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theme/themeOverride21.xml" ContentType="application/vnd.openxmlformats-officedocument.themeOverride+xml"/>
  <Override PartName="/word/charts/chart22.xml" ContentType="application/vnd.openxmlformats-officedocument.drawingml.chart+xml"/>
  <Override PartName="/word/theme/themeOverride22.xml" ContentType="application/vnd.openxmlformats-officedocument.themeOverride+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charts/chart23.xml" ContentType="application/vnd.openxmlformats-officedocument.drawingml.chart+xml"/>
  <Override PartName="/word/charts/style1.xml" ContentType="application/vnd.ms-office.chartstyle+xml"/>
  <Override PartName="/word/charts/colors1.xml" ContentType="application/vnd.ms-office.chartcolorstyle+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A45902" w14:textId="77777777" w:rsidR="00896F40" w:rsidRPr="008A551B" w:rsidRDefault="00896F40" w:rsidP="00896F40">
      <w:pPr>
        <w:spacing w:line="276" w:lineRule="auto"/>
        <w:jc w:val="center"/>
        <w:rPr>
          <w:rFonts w:ascii="Times New Roman" w:hAnsi="Times New Roman" w:cs="Times New Roman"/>
          <w:sz w:val="28"/>
          <w:szCs w:val="24"/>
        </w:rPr>
      </w:pPr>
      <w:r w:rsidRPr="008A551B">
        <w:rPr>
          <w:rFonts w:ascii="Times New Roman" w:hAnsi="Times New Roman" w:cs="Times New Roman"/>
          <w:noProof/>
          <w:lang w:eastAsia="es-EC"/>
        </w:rPr>
        <w:drawing>
          <wp:anchor distT="0" distB="0" distL="114300" distR="114300" simplePos="0" relativeHeight="251658240" behindDoc="1" locked="0" layoutInCell="1" allowOverlap="1" wp14:anchorId="1B535E03" wp14:editId="684A5B8D">
            <wp:simplePos x="0" y="0"/>
            <wp:positionH relativeFrom="margin">
              <wp:align>center</wp:align>
            </wp:positionH>
            <wp:positionV relativeFrom="paragraph">
              <wp:posOffset>9525</wp:posOffset>
            </wp:positionV>
            <wp:extent cx="1123950" cy="1019175"/>
            <wp:effectExtent l="0" t="0" r="0" b="9525"/>
            <wp:wrapThrough wrapText="bothSides">
              <wp:wrapPolygon edited="0">
                <wp:start x="7688" y="0"/>
                <wp:lineTo x="4393" y="807"/>
                <wp:lineTo x="0" y="4441"/>
                <wp:lineTo x="0" y="9286"/>
                <wp:lineTo x="3295" y="19379"/>
                <wp:lineTo x="3295" y="20187"/>
                <wp:lineTo x="6224" y="21398"/>
                <wp:lineTo x="8420" y="21398"/>
                <wp:lineTo x="12814" y="21398"/>
                <wp:lineTo x="14644" y="21398"/>
                <wp:lineTo x="17939" y="20187"/>
                <wp:lineTo x="17573" y="19379"/>
                <wp:lineTo x="19403" y="12920"/>
                <wp:lineTo x="21234" y="8075"/>
                <wp:lineTo x="21234" y="4845"/>
                <wp:lineTo x="15376" y="404"/>
                <wp:lineTo x="12814" y="0"/>
                <wp:lineTo x="7688" y="0"/>
              </wp:wrapPolygon>
            </wp:wrapThrough>
            <wp:docPr id="1" name="Imagen 1" descr="http://2.bp.blogspot.com/-0LPbEmpstkk/ThtXeY04XII/AAAAAAAAAVI/B4ULV92ZR1M/s1600/Logo+U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2.bp.blogspot.com/-0LPbEmpstkk/ThtXeY04XII/AAAAAAAAAVI/B4ULV92ZR1M/s1600/Logo+UEB.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3950" cy="1019175"/>
                    </a:xfrm>
                    <a:prstGeom prst="rect">
                      <a:avLst/>
                    </a:prstGeom>
                    <a:noFill/>
                  </pic:spPr>
                </pic:pic>
              </a:graphicData>
            </a:graphic>
            <wp14:sizeRelH relativeFrom="page">
              <wp14:pctWidth>0</wp14:pctWidth>
            </wp14:sizeRelH>
            <wp14:sizeRelV relativeFrom="page">
              <wp14:pctHeight>0</wp14:pctHeight>
            </wp14:sizeRelV>
          </wp:anchor>
        </w:drawing>
      </w:r>
    </w:p>
    <w:p w14:paraId="17F74E50" w14:textId="77777777" w:rsidR="00896F40" w:rsidRPr="008A551B" w:rsidRDefault="00896F40" w:rsidP="00896F40">
      <w:pPr>
        <w:spacing w:line="276" w:lineRule="auto"/>
        <w:jc w:val="center"/>
        <w:rPr>
          <w:rFonts w:ascii="Times New Roman" w:hAnsi="Times New Roman" w:cs="Times New Roman"/>
          <w:sz w:val="28"/>
          <w:szCs w:val="24"/>
        </w:rPr>
      </w:pPr>
    </w:p>
    <w:p w14:paraId="05840977" w14:textId="77777777" w:rsidR="00896F40" w:rsidRPr="008A551B" w:rsidRDefault="00896F40" w:rsidP="00896F40">
      <w:pPr>
        <w:spacing w:line="276" w:lineRule="auto"/>
        <w:jc w:val="center"/>
        <w:rPr>
          <w:rFonts w:ascii="Times New Roman" w:hAnsi="Times New Roman" w:cs="Times New Roman"/>
          <w:sz w:val="28"/>
          <w:szCs w:val="24"/>
        </w:rPr>
      </w:pPr>
    </w:p>
    <w:p w14:paraId="356BC8C3" w14:textId="77777777" w:rsidR="00896F40" w:rsidRPr="008A551B" w:rsidRDefault="00896F40" w:rsidP="00896F40">
      <w:pPr>
        <w:spacing w:after="0" w:line="276" w:lineRule="auto"/>
        <w:jc w:val="center"/>
        <w:rPr>
          <w:rFonts w:ascii="Times New Roman" w:hAnsi="Times New Roman" w:cs="Times New Roman"/>
          <w:sz w:val="28"/>
          <w:szCs w:val="24"/>
        </w:rPr>
      </w:pPr>
    </w:p>
    <w:p w14:paraId="0301B2F7" w14:textId="77777777" w:rsidR="00896F40" w:rsidRPr="008A551B" w:rsidRDefault="00896F40" w:rsidP="00896F40">
      <w:pPr>
        <w:spacing w:line="240" w:lineRule="auto"/>
        <w:jc w:val="center"/>
        <w:rPr>
          <w:rFonts w:ascii="Times New Roman" w:hAnsi="Times New Roman" w:cs="Times New Roman"/>
          <w:b/>
          <w:sz w:val="28"/>
          <w:szCs w:val="24"/>
        </w:rPr>
      </w:pPr>
      <w:r w:rsidRPr="008A551B">
        <w:rPr>
          <w:rFonts w:ascii="Times New Roman" w:hAnsi="Times New Roman" w:cs="Times New Roman"/>
          <w:b/>
          <w:sz w:val="28"/>
          <w:szCs w:val="24"/>
        </w:rPr>
        <w:t>UNIVERSIDAD ESTATAL DE BOLÍVAR</w:t>
      </w:r>
    </w:p>
    <w:p w14:paraId="733B6433" w14:textId="77777777" w:rsidR="00896F40" w:rsidRPr="008A551B" w:rsidRDefault="00896F40" w:rsidP="00896F40">
      <w:pPr>
        <w:spacing w:line="240" w:lineRule="auto"/>
        <w:jc w:val="center"/>
        <w:rPr>
          <w:rFonts w:ascii="Times New Roman" w:hAnsi="Times New Roman" w:cs="Times New Roman"/>
          <w:b/>
          <w:sz w:val="28"/>
          <w:szCs w:val="24"/>
        </w:rPr>
      </w:pPr>
      <w:r w:rsidRPr="008A551B">
        <w:rPr>
          <w:rFonts w:ascii="Times New Roman" w:hAnsi="Times New Roman" w:cs="Times New Roman"/>
          <w:b/>
          <w:sz w:val="28"/>
          <w:szCs w:val="24"/>
        </w:rPr>
        <w:t>FACULTAD DE CIENCIAS AGROPECUARIAS</w:t>
      </w:r>
    </w:p>
    <w:p w14:paraId="487FFAC1" w14:textId="77777777" w:rsidR="00896F40" w:rsidRPr="008A551B" w:rsidRDefault="00896F40" w:rsidP="00896F40">
      <w:pPr>
        <w:spacing w:line="240" w:lineRule="auto"/>
        <w:jc w:val="center"/>
        <w:rPr>
          <w:rFonts w:ascii="Times New Roman" w:hAnsi="Times New Roman" w:cs="Times New Roman"/>
          <w:b/>
          <w:sz w:val="28"/>
          <w:szCs w:val="24"/>
        </w:rPr>
      </w:pPr>
      <w:r w:rsidRPr="008A551B">
        <w:rPr>
          <w:rFonts w:ascii="Times New Roman" w:hAnsi="Times New Roman" w:cs="Times New Roman"/>
          <w:b/>
          <w:sz w:val="28"/>
          <w:szCs w:val="24"/>
        </w:rPr>
        <w:t xml:space="preserve"> RECURSOS NATURALES Y DEL AMBIENTE</w:t>
      </w:r>
    </w:p>
    <w:p w14:paraId="70C3A330" w14:textId="77777777" w:rsidR="00896F40" w:rsidRPr="008A551B" w:rsidRDefault="00896F40" w:rsidP="00896F40">
      <w:pPr>
        <w:spacing w:line="240" w:lineRule="auto"/>
        <w:jc w:val="center"/>
        <w:rPr>
          <w:rFonts w:ascii="Times New Roman" w:hAnsi="Times New Roman" w:cs="Times New Roman"/>
          <w:b/>
          <w:sz w:val="28"/>
          <w:szCs w:val="24"/>
        </w:rPr>
      </w:pPr>
      <w:r w:rsidRPr="008A551B">
        <w:rPr>
          <w:rFonts w:ascii="Times New Roman" w:hAnsi="Times New Roman" w:cs="Times New Roman"/>
          <w:b/>
          <w:sz w:val="28"/>
          <w:szCs w:val="24"/>
        </w:rPr>
        <w:t>CARRERA DE INGENIERÍA AGRONÓMICA</w:t>
      </w:r>
    </w:p>
    <w:p w14:paraId="1C5869EB" w14:textId="77777777" w:rsidR="00394172" w:rsidRPr="008A551B" w:rsidRDefault="00394172" w:rsidP="00394172">
      <w:pPr>
        <w:rPr>
          <w:rFonts w:ascii="Times New Roman" w:hAnsi="Times New Roman" w:cs="Times New Roman"/>
        </w:rPr>
      </w:pPr>
    </w:p>
    <w:p w14:paraId="06E40B0E" w14:textId="77777777" w:rsidR="00D25AD1" w:rsidRPr="008A551B" w:rsidRDefault="00D25AD1" w:rsidP="00896F40">
      <w:pPr>
        <w:tabs>
          <w:tab w:val="left" w:pos="3300"/>
        </w:tabs>
        <w:spacing w:after="0" w:line="276" w:lineRule="auto"/>
        <w:jc w:val="center"/>
        <w:rPr>
          <w:rFonts w:ascii="Times New Roman" w:hAnsi="Times New Roman" w:cs="Times New Roman"/>
          <w:b/>
          <w:sz w:val="24"/>
          <w:szCs w:val="24"/>
        </w:rPr>
      </w:pPr>
    </w:p>
    <w:p w14:paraId="7588D1C7" w14:textId="77777777" w:rsidR="00896F40" w:rsidRPr="008A551B" w:rsidRDefault="00896F40" w:rsidP="00896F40">
      <w:pPr>
        <w:tabs>
          <w:tab w:val="left" w:pos="3300"/>
        </w:tabs>
        <w:spacing w:after="0" w:line="276" w:lineRule="auto"/>
        <w:jc w:val="center"/>
        <w:rPr>
          <w:rFonts w:ascii="Times New Roman" w:hAnsi="Times New Roman" w:cs="Times New Roman"/>
          <w:b/>
          <w:sz w:val="24"/>
          <w:szCs w:val="24"/>
        </w:rPr>
      </w:pPr>
      <w:r w:rsidRPr="008A551B">
        <w:rPr>
          <w:rFonts w:ascii="Times New Roman" w:hAnsi="Times New Roman" w:cs="Times New Roman"/>
          <w:b/>
          <w:sz w:val="24"/>
          <w:szCs w:val="24"/>
        </w:rPr>
        <w:t>TEMA:</w:t>
      </w:r>
    </w:p>
    <w:p w14:paraId="1CE4BA41" w14:textId="77777777" w:rsidR="00896F40" w:rsidRPr="008A551B" w:rsidRDefault="00896F40" w:rsidP="002F612D">
      <w:pPr>
        <w:tabs>
          <w:tab w:val="left" w:pos="3300"/>
        </w:tabs>
        <w:spacing w:after="0" w:line="276" w:lineRule="auto"/>
        <w:jc w:val="both"/>
        <w:rPr>
          <w:rFonts w:ascii="Times New Roman" w:hAnsi="Times New Roman" w:cs="Times New Roman"/>
          <w:b/>
          <w:sz w:val="28"/>
          <w:szCs w:val="24"/>
        </w:rPr>
      </w:pPr>
    </w:p>
    <w:p w14:paraId="0DCA05F1" w14:textId="77777777" w:rsidR="00C229CB" w:rsidRPr="008A551B" w:rsidRDefault="009E263A" w:rsidP="002F612D">
      <w:pPr>
        <w:tabs>
          <w:tab w:val="left" w:pos="3300"/>
        </w:tabs>
        <w:spacing w:after="0" w:line="276" w:lineRule="auto"/>
        <w:jc w:val="both"/>
        <w:rPr>
          <w:rStyle w:val="st"/>
          <w:rFonts w:ascii="Times New Roman" w:hAnsi="Times New Roman" w:cs="Times New Roman"/>
          <w:b/>
          <w:sz w:val="24"/>
          <w:szCs w:val="24"/>
        </w:rPr>
      </w:pPr>
      <w:r w:rsidRPr="00021D2A">
        <w:rPr>
          <w:rStyle w:val="st"/>
          <w:rFonts w:ascii="Times New Roman" w:hAnsi="Times New Roman" w:cs="Times New Roman"/>
          <w:b/>
          <w:sz w:val="24"/>
          <w:szCs w:val="24"/>
        </w:rPr>
        <w:t>EVALUACIÓN FÍSICO</w:t>
      </w:r>
      <w:r>
        <w:rPr>
          <w:rStyle w:val="st"/>
          <w:rFonts w:ascii="Times New Roman" w:hAnsi="Times New Roman" w:cs="Times New Roman"/>
          <w:b/>
          <w:sz w:val="24"/>
          <w:szCs w:val="24"/>
        </w:rPr>
        <w:t xml:space="preserve"> </w:t>
      </w:r>
      <w:r w:rsidRPr="00021D2A">
        <w:rPr>
          <w:rStyle w:val="st"/>
          <w:rFonts w:ascii="Times New Roman" w:hAnsi="Times New Roman" w:cs="Times New Roman"/>
          <w:b/>
          <w:sz w:val="24"/>
          <w:szCs w:val="24"/>
        </w:rPr>
        <w:t>QUÍMIC</w:t>
      </w:r>
      <w:r>
        <w:rPr>
          <w:rStyle w:val="st"/>
          <w:rFonts w:ascii="Times New Roman" w:hAnsi="Times New Roman" w:cs="Times New Roman"/>
          <w:b/>
          <w:sz w:val="24"/>
          <w:szCs w:val="24"/>
        </w:rPr>
        <w:t>A</w:t>
      </w:r>
      <w:r w:rsidRPr="00021D2A">
        <w:rPr>
          <w:rStyle w:val="st"/>
          <w:rFonts w:ascii="Times New Roman" w:hAnsi="Times New Roman" w:cs="Times New Roman"/>
          <w:b/>
          <w:sz w:val="24"/>
          <w:szCs w:val="24"/>
        </w:rPr>
        <w:t xml:space="preserve"> DEL SUELO BAJO SISTEMAS DE LABRANZA Y NIVELES DE </w:t>
      </w:r>
      <w:r w:rsidRPr="00BF5775">
        <w:rPr>
          <w:rStyle w:val="st"/>
          <w:rFonts w:ascii="Times New Roman" w:hAnsi="Times New Roman" w:cs="Times New Roman"/>
          <w:b/>
          <w:sz w:val="24"/>
          <w:szCs w:val="24"/>
        </w:rPr>
        <w:t>NITRÓGENO</w:t>
      </w:r>
      <w:r w:rsidRPr="00021D2A">
        <w:rPr>
          <w:rStyle w:val="st"/>
          <w:rFonts w:ascii="Times New Roman" w:hAnsi="Times New Roman" w:cs="Times New Roman"/>
          <w:b/>
          <w:sz w:val="24"/>
          <w:szCs w:val="24"/>
        </w:rPr>
        <w:t xml:space="preserve"> PARA AGRICULTURA DE CONSERVACIÓN EN EL CULTIVO DE MAÍZ SUAVE INIAP </w:t>
      </w:r>
      <w:r>
        <w:rPr>
          <w:rStyle w:val="st"/>
          <w:rFonts w:ascii="Times New Roman" w:hAnsi="Times New Roman" w:cs="Times New Roman"/>
          <w:b/>
          <w:sz w:val="24"/>
          <w:szCs w:val="24"/>
        </w:rPr>
        <w:t>–</w:t>
      </w:r>
      <w:r w:rsidRPr="00021D2A">
        <w:rPr>
          <w:rStyle w:val="st"/>
          <w:rFonts w:ascii="Times New Roman" w:hAnsi="Times New Roman" w:cs="Times New Roman"/>
          <w:b/>
          <w:sz w:val="24"/>
          <w:szCs w:val="24"/>
        </w:rPr>
        <w:t xml:space="preserve"> 111</w:t>
      </w:r>
      <w:r>
        <w:rPr>
          <w:rStyle w:val="st"/>
          <w:rFonts w:ascii="Times New Roman" w:hAnsi="Times New Roman" w:cs="Times New Roman"/>
          <w:b/>
          <w:sz w:val="24"/>
          <w:szCs w:val="24"/>
        </w:rPr>
        <w:t xml:space="preserve"> </w:t>
      </w:r>
      <w:r w:rsidRPr="00021D2A">
        <w:rPr>
          <w:rStyle w:val="st"/>
          <w:rFonts w:ascii="Times New Roman" w:hAnsi="Times New Roman" w:cs="Times New Roman"/>
          <w:b/>
          <w:sz w:val="24"/>
          <w:szCs w:val="24"/>
        </w:rPr>
        <w:t>EN LA PROVINCIA BOLÍVAR.</w:t>
      </w:r>
    </w:p>
    <w:p w14:paraId="1A52961E" w14:textId="77777777" w:rsidR="00394172" w:rsidRPr="008A551B" w:rsidRDefault="00394172" w:rsidP="00394172">
      <w:pPr>
        <w:tabs>
          <w:tab w:val="left" w:pos="3300"/>
        </w:tabs>
        <w:spacing w:before="240" w:after="0" w:line="276" w:lineRule="auto"/>
        <w:jc w:val="both"/>
        <w:rPr>
          <w:rFonts w:ascii="Times New Roman" w:hAnsi="Times New Roman" w:cs="Times New Roman"/>
          <w:b/>
          <w:sz w:val="20"/>
          <w:szCs w:val="20"/>
        </w:rPr>
      </w:pPr>
      <w:r w:rsidRPr="008A551B">
        <w:rPr>
          <w:rFonts w:ascii="Times New Roman" w:hAnsi="Times New Roman" w:cs="Times New Roman"/>
          <w:b/>
          <w:sz w:val="20"/>
          <w:szCs w:val="20"/>
        </w:rPr>
        <w:t>PRO</w:t>
      </w:r>
      <w:r w:rsidR="001C4246" w:rsidRPr="008A551B">
        <w:rPr>
          <w:rFonts w:ascii="Times New Roman" w:hAnsi="Times New Roman" w:cs="Times New Roman"/>
          <w:b/>
          <w:sz w:val="20"/>
          <w:szCs w:val="20"/>
        </w:rPr>
        <w:t xml:space="preserve">YECTO DE INVESTIGACIÓN PREVIO A </w:t>
      </w:r>
      <w:r w:rsidRPr="008A551B">
        <w:rPr>
          <w:rFonts w:ascii="Times New Roman" w:hAnsi="Times New Roman" w:cs="Times New Roman"/>
          <w:b/>
          <w:sz w:val="20"/>
          <w:szCs w:val="20"/>
        </w:rPr>
        <w:t>LA OBTENCIÓN DEL TÍTULO DE INGENIERO AGRÓNOMO OTORGADO POR LA UNIVERSIDAD ESTATAL DE BOLÍVAR</w:t>
      </w:r>
      <w:r w:rsidR="001C4246" w:rsidRPr="008A551B">
        <w:rPr>
          <w:rFonts w:ascii="Times New Roman" w:hAnsi="Times New Roman" w:cs="Times New Roman"/>
          <w:b/>
          <w:sz w:val="20"/>
          <w:szCs w:val="20"/>
        </w:rPr>
        <w:t>,</w:t>
      </w:r>
      <w:r w:rsidRPr="008A551B">
        <w:rPr>
          <w:rFonts w:ascii="Times New Roman" w:hAnsi="Times New Roman" w:cs="Times New Roman"/>
          <w:b/>
          <w:sz w:val="20"/>
          <w:szCs w:val="20"/>
        </w:rPr>
        <w:t xml:space="preserve"> A TRAVÉS DE LA FACULTAD DE CIENCIAS AGROPECUARIAS, RECURSOS NATURALES Y DEL AMBIENTE, CARRERA DE INGENIERÍA AGRONÓMICA.</w:t>
      </w:r>
    </w:p>
    <w:p w14:paraId="6D55ACC6" w14:textId="77777777" w:rsidR="0016277F" w:rsidRPr="008A551B" w:rsidRDefault="0016277F" w:rsidP="00896F40">
      <w:pPr>
        <w:tabs>
          <w:tab w:val="left" w:pos="3300"/>
        </w:tabs>
        <w:spacing w:after="0" w:line="276" w:lineRule="auto"/>
        <w:jc w:val="center"/>
        <w:rPr>
          <w:rFonts w:ascii="Times New Roman" w:hAnsi="Times New Roman" w:cs="Times New Roman"/>
          <w:b/>
          <w:sz w:val="28"/>
          <w:szCs w:val="24"/>
        </w:rPr>
      </w:pPr>
    </w:p>
    <w:p w14:paraId="0AD22AC2" w14:textId="77777777" w:rsidR="00896F40" w:rsidRPr="008A551B" w:rsidRDefault="00896F40" w:rsidP="00896F40">
      <w:pPr>
        <w:tabs>
          <w:tab w:val="left" w:pos="3300"/>
        </w:tabs>
        <w:spacing w:after="0" w:line="276" w:lineRule="auto"/>
        <w:jc w:val="center"/>
        <w:rPr>
          <w:rFonts w:ascii="Times New Roman" w:hAnsi="Times New Roman" w:cs="Times New Roman"/>
          <w:b/>
          <w:sz w:val="24"/>
          <w:szCs w:val="24"/>
        </w:rPr>
      </w:pPr>
      <w:r w:rsidRPr="008A551B">
        <w:rPr>
          <w:rFonts w:ascii="Times New Roman" w:hAnsi="Times New Roman" w:cs="Times New Roman"/>
          <w:b/>
          <w:sz w:val="24"/>
          <w:szCs w:val="24"/>
        </w:rPr>
        <w:t>DIRECTOR:</w:t>
      </w:r>
    </w:p>
    <w:p w14:paraId="3BBF0DA6" w14:textId="77777777" w:rsidR="00896F40" w:rsidRPr="008A551B" w:rsidRDefault="00896F40" w:rsidP="00896F40">
      <w:pPr>
        <w:tabs>
          <w:tab w:val="left" w:pos="3300"/>
        </w:tabs>
        <w:spacing w:after="0" w:line="276" w:lineRule="auto"/>
        <w:rPr>
          <w:rFonts w:ascii="Times New Roman" w:hAnsi="Times New Roman" w:cs="Times New Roman"/>
          <w:sz w:val="24"/>
          <w:szCs w:val="24"/>
        </w:rPr>
      </w:pPr>
    </w:p>
    <w:p w14:paraId="2B7B637C" w14:textId="77777777" w:rsidR="00F21543" w:rsidRPr="008A551B" w:rsidRDefault="00F710C0" w:rsidP="00F21543">
      <w:pPr>
        <w:tabs>
          <w:tab w:val="left" w:pos="3300"/>
          <w:tab w:val="center" w:pos="4267"/>
          <w:tab w:val="left" w:pos="550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ING. NELSON MONAR GAVILANES M</w:t>
      </w:r>
      <w:r w:rsidR="00F21543" w:rsidRPr="008A551B">
        <w:rPr>
          <w:rFonts w:ascii="Times New Roman" w:hAnsi="Times New Roman" w:cs="Times New Roman"/>
          <w:b/>
          <w:sz w:val="24"/>
          <w:szCs w:val="24"/>
        </w:rPr>
        <w:t>Sc.</w:t>
      </w:r>
    </w:p>
    <w:p w14:paraId="37A45F25" w14:textId="77777777" w:rsidR="00896F40" w:rsidRPr="008A551B" w:rsidRDefault="00896F40" w:rsidP="00896F40">
      <w:pPr>
        <w:tabs>
          <w:tab w:val="left" w:pos="3300"/>
        </w:tabs>
        <w:spacing w:after="0" w:line="276" w:lineRule="auto"/>
        <w:jc w:val="center"/>
        <w:rPr>
          <w:rFonts w:ascii="Times New Roman" w:hAnsi="Times New Roman" w:cs="Times New Roman"/>
          <w:b/>
          <w:sz w:val="24"/>
          <w:szCs w:val="24"/>
        </w:rPr>
      </w:pPr>
    </w:p>
    <w:p w14:paraId="37E2D2C7" w14:textId="77777777" w:rsidR="00D25AD1" w:rsidRPr="008A551B" w:rsidRDefault="00D25AD1" w:rsidP="00896F40">
      <w:pPr>
        <w:tabs>
          <w:tab w:val="left" w:pos="3300"/>
          <w:tab w:val="left" w:pos="3825"/>
          <w:tab w:val="center" w:pos="4252"/>
        </w:tabs>
        <w:spacing w:after="0" w:line="276" w:lineRule="auto"/>
        <w:jc w:val="center"/>
        <w:rPr>
          <w:rFonts w:ascii="Times New Roman" w:hAnsi="Times New Roman" w:cs="Times New Roman"/>
          <w:b/>
          <w:sz w:val="24"/>
          <w:szCs w:val="24"/>
        </w:rPr>
      </w:pPr>
    </w:p>
    <w:p w14:paraId="13BCE8F3" w14:textId="77777777" w:rsidR="00896F40" w:rsidRPr="008A551B" w:rsidRDefault="00021D2A" w:rsidP="00896F40">
      <w:pPr>
        <w:tabs>
          <w:tab w:val="left" w:pos="3300"/>
          <w:tab w:val="left" w:pos="3825"/>
          <w:tab w:val="center" w:pos="4252"/>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AUTOR</w:t>
      </w:r>
      <w:r w:rsidR="00896F40" w:rsidRPr="008A551B">
        <w:rPr>
          <w:rFonts w:ascii="Times New Roman" w:hAnsi="Times New Roman" w:cs="Times New Roman"/>
          <w:b/>
          <w:sz w:val="24"/>
          <w:szCs w:val="24"/>
        </w:rPr>
        <w:t>:</w:t>
      </w:r>
    </w:p>
    <w:p w14:paraId="51415EC9" w14:textId="77777777" w:rsidR="00896F40" w:rsidRPr="008A551B" w:rsidRDefault="00896F40" w:rsidP="00896F40">
      <w:pPr>
        <w:tabs>
          <w:tab w:val="left" w:pos="3300"/>
          <w:tab w:val="left" w:pos="3825"/>
          <w:tab w:val="center" w:pos="4252"/>
        </w:tabs>
        <w:spacing w:after="0" w:line="276" w:lineRule="auto"/>
        <w:jc w:val="center"/>
        <w:rPr>
          <w:rFonts w:ascii="Times New Roman" w:hAnsi="Times New Roman" w:cs="Times New Roman"/>
          <w:b/>
          <w:sz w:val="24"/>
          <w:szCs w:val="24"/>
        </w:rPr>
      </w:pPr>
    </w:p>
    <w:p w14:paraId="53DE1AD0" w14:textId="77777777" w:rsidR="00896F40" w:rsidRPr="008A551B" w:rsidRDefault="00021D2A" w:rsidP="00896F40">
      <w:pPr>
        <w:tabs>
          <w:tab w:val="left" w:pos="3300"/>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ALEX BENJAMIN NINABANDA CHELA</w:t>
      </w:r>
    </w:p>
    <w:p w14:paraId="0AB77695" w14:textId="77777777" w:rsidR="00D25AD1" w:rsidRPr="008A551B" w:rsidRDefault="00D25AD1" w:rsidP="00896F40">
      <w:pPr>
        <w:tabs>
          <w:tab w:val="left" w:pos="3300"/>
        </w:tabs>
        <w:spacing w:after="0" w:line="276" w:lineRule="auto"/>
        <w:jc w:val="center"/>
        <w:rPr>
          <w:rFonts w:ascii="Times New Roman" w:hAnsi="Times New Roman" w:cs="Times New Roman"/>
          <w:b/>
          <w:sz w:val="24"/>
          <w:szCs w:val="24"/>
        </w:rPr>
      </w:pPr>
    </w:p>
    <w:p w14:paraId="3B4CDD83" w14:textId="77777777" w:rsidR="00896F40" w:rsidRPr="008A551B" w:rsidRDefault="00896F40" w:rsidP="00896F40">
      <w:pPr>
        <w:tabs>
          <w:tab w:val="left" w:pos="3300"/>
        </w:tabs>
        <w:spacing w:after="0" w:line="276" w:lineRule="auto"/>
        <w:jc w:val="center"/>
        <w:rPr>
          <w:rFonts w:ascii="Times New Roman" w:hAnsi="Times New Roman" w:cs="Times New Roman"/>
          <w:b/>
          <w:sz w:val="24"/>
          <w:szCs w:val="24"/>
        </w:rPr>
      </w:pPr>
      <w:r w:rsidRPr="008A551B">
        <w:rPr>
          <w:rFonts w:ascii="Times New Roman" w:hAnsi="Times New Roman" w:cs="Times New Roman"/>
          <w:b/>
          <w:sz w:val="24"/>
          <w:szCs w:val="24"/>
        </w:rPr>
        <w:t>GUARANDA – ECUADOR</w:t>
      </w:r>
    </w:p>
    <w:p w14:paraId="0EDACAF3" w14:textId="77777777" w:rsidR="00896F40" w:rsidRPr="008A551B" w:rsidRDefault="00896F40" w:rsidP="00896F40">
      <w:pPr>
        <w:tabs>
          <w:tab w:val="left" w:pos="3300"/>
        </w:tabs>
        <w:spacing w:after="0" w:line="276" w:lineRule="auto"/>
        <w:rPr>
          <w:rFonts w:ascii="Times New Roman" w:hAnsi="Times New Roman" w:cs="Times New Roman"/>
          <w:b/>
          <w:sz w:val="24"/>
          <w:szCs w:val="24"/>
        </w:rPr>
      </w:pPr>
    </w:p>
    <w:p w14:paraId="7AA89661" w14:textId="77777777" w:rsidR="00690084" w:rsidRDefault="004C1A2C" w:rsidP="004C1A2C">
      <w:pPr>
        <w:tabs>
          <w:tab w:val="left" w:pos="3300"/>
          <w:tab w:val="center" w:pos="4267"/>
          <w:tab w:val="left" w:pos="5505"/>
        </w:tabs>
        <w:spacing w:after="0" w:line="276" w:lineRule="auto"/>
        <w:rPr>
          <w:rFonts w:ascii="Times New Roman" w:hAnsi="Times New Roman" w:cs="Times New Roman"/>
          <w:b/>
          <w:sz w:val="24"/>
          <w:szCs w:val="24"/>
        </w:rPr>
      </w:pPr>
      <w:r w:rsidRPr="008A551B">
        <w:rPr>
          <w:rFonts w:ascii="Times New Roman" w:hAnsi="Times New Roman" w:cs="Times New Roman"/>
          <w:b/>
          <w:sz w:val="24"/>
          <w:szCs w:val="24"/>
        </w:rPr>
        <w:tab/>
      </w:r>
      <w:r w:rsidRPr="008A551B">
        <w:rPr>
          <w:rFonts w:ascii="Times New Roman" w:hAnsi="Times New Roman" w:cs="Times New Roman"/>
          <w:b/>
          <w:sz w:val="24"/>
          <w:szCs w:val="24"/>
        </w:rPr>
        <w:tab/>
      </w:r>
    </w:p>
    <w:p w14:paraId="309DF9BB" w14:textId="77777777" w:rsidR="00690084" w:rsidRDefault="00690084" w:rsidP="00690084">
      <w:pPr>
        <w:tabs>
          <w:tab w:val="left" w:pos="3300"/>
          <w:tab w:val="center" w:pos="4267"/>
          <w:tab w:val="left" w:pos="5505"/>
        </w:tabs>
        <w:spacing w:after="0" w:line="276" w:lineRule="auto"/>
        <w:jc w:val="center"/>
        <w:rPr>
          <w:rFonts w:ascii="Times New Roman" w:hAnsi="Times New Roman" w:cs="Times New Roman"/>
          <w:b/>
          <w:sz w:val="24"/>
          <w:szCs w:val="24"/>
        </w:rPr>
      </w:pPr>
    </w:p>
    <w:p w14:paraId="37824364" w14:textId="4E25D4C2" w:rsidR="00C65FE3" w:rsidRDefault="00021D2A" w:rsidP="00690084">
      <w:pPr>
        <w:tabs>
          <w:tab w:val="left" w:pos="3300"/>
          <w:tab w:val="center" w:pos="4267"/>
          <w:tab w:val="left" w:pos="5505"/>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2021</w:t>
      </w:r>
    </w:p>
    <w:p w14:paraId="7236AC00" w14:textId="77777777" w:rsidR="0082689F" w:rsidRDefault="0082689F" w:rsidP="00690084">
      <w:pPr>
        <w:tabs>
          <w:tab w:val="left" w:pos="3300"/>
          <w:tab w:val="center" w:pos="4267"/>
          <w:tab w:val="left" w:pos="5505"/>
        </w:tabs>
        <w:spacing w:after="0" w:line="276" w:lineRule="auto"/>
        <w:jc w:val="center"/>
        <w:rPr>
          <w:rFonts w:ascii="Times New Roman" w:hAnsi="Times New Roman" w:cs="Times New Roman"/>
          <w:b/>
          <w:sz w:val="24"/>
          <w:szCs w:val="24"/>
        </w:rPr>
      </w:pPr>
    </w:p>
    <w:p w14:paraId="38509AF7" w14:textId="31A91C36" w:rsidR="00D8567E" w:rsidRPr="008A551B" w:rsidRDefault="00E75C99" w:rsidP="00D8567E">
      <w:pPr>
        <w:tabs>
          <w:tab w:val="left" w:pos="3300"/>
          <w:tab w:val="center" w:pos="4267"/>
          <w:tab w:val="left" w:pos="5505"/>
        </w:tabs>
        <w:spacing w:after="0" w:line="360" w:lineRule="auto"/>
        <w:jc w:val="center"/>
        <w:rPr>
          <w:rFonts w:ascii="Times New Roman" w:hAnsi="Times New Roman" w:cs="Times New Roman"/>
          <w:b/>
          <w:sz w:val="24"/>
          <w:szCs w:val="24"/>
        </w:rPr>
      </w:pPr>
      <w:r w:rsidRPr="005A6DC2">
        <w:rPr>
          <w:rFonts w:ascii="Times New Roman" w:hAnsi="Times New Roman" w:cs="Times New Roman"/>
          <w:b/>
          <w:noProof/>
          <w:sz w:val="24"/>
          <w:szCs w:val="24"/>
          <w:lang w:eastAsia="es-EC"/>
        </w:rPr>
        <w:lastRenderedPageBreak/>
        <w:drawing>
          <wp:anchor distT="0" distB="0" distL="114300" distR="114300" simplePos="0" relativeHeight="251707392" behindDoc="0" locked="0" layoutInCell="1" allowOverlap="1" wp14:anchorId="214D817F" wp14:editId="7EA30E22">
            <wp:simplePos x="0" y="0"/>
            <wp:positionH relativeFrom="column">
              <wp:posOffset>-297180</wp:posOffset>
            </wp:positionH>
            <wp:positionV relativeFrom="page">
              <wp:posOffset>701648</wp:posOffset>
            </wp:positionV>
            <wp:extent cx="5553075" cy="8667750"/>
            <wp:effectExtent l="0" t="0" r="9525" b="0"/>
            <wp:wrapSquare wrapText="bothSides"/>
            <wp:docPr id="11" name="Imagen 11" descr="H:\img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img101.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4741" t="6050" r="10609" b="17568"/>
                    <a:stretch/>
                  </pic:blipFill>
                  <pic:spPr bwMode="auto">
                    <a:xfrm>
                      <a:off x="0" y="0"/>
                      <a:ext cx="5553075" cy="86677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BA147BC" w14:textId="51D72188" w:rsidR="00D8567E" w:rsidRDefault="00E75C99" w:rsidP="004C1A2C">
      <w:pPr>
        <w:tabs>
          <w:tab w:val="left" w:pos="3300"/>
          <w:tab w:val="center" w:pos="4267"/>
          <w:tab w:val="left" w:pos="5505"/>
        </w:tabs>
        <w:spacing w:after="0" w:line="276" w:lineRule="auto"/>
        <w:rPr>
          <w:rFonts w:ascii="Times New Roman" w:hAnsi="Times New Roman" w:cs="Times New Roman"/>
          <w:b/>
          <w:sz w:val="24"/>
          <w:szCs w:val="24"/>
        </w:rPr>
      </w:pPr>
      <w:r w:rsidRPr="005A6DC2">
        <w:rPr>
          <w:rFonts w:ascii="Times New Roman" w:hAnsi="Times New Roman" w:cs="Times New Roman"/>
          <w:b/>
          <w:noProof/>
          <w:sz w:val="24"/>
          <w:szCs w:val="24"/>
          <w:lang w:eastAsia="es-EC"/>
        </w:rPr>
        <w:lastRenderedPageBreak/>
        <w:drawing>
          <wp:anchor distT="0" distB="0" distL="114300" distR="114300" simplePos="0" relativeHeight="251709440" behindDoc="0" locked="0" layoutInCell="1" allowOverlap="1" wp14:anchorId="0863CB14" wp14:editId="077A631D">
            <wp:simplePos x="0" y="0"/>
            <wp:positionH relativeFrom="column">
              <wp:posOffset>-645160</wp:posOffset>
            </wp:positionH>
            <wp:positionV relativeFrom="page">
              <wp:posOffset>476719</wp:posOffset>
            </wp:positionV>
            <wp:extent cx="6419850" cy="9014460"/>
            <wp:effectExtent l="0" t="0" r="0" b="0"/>
            <wp:wrapSquare wrapText="bothSides"/>
            <wp:docPr id="13" name="Imagen 13" descr="H:\img0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img099.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1092" t="3607" r="4560" b="1136"/>
                    <a:stretch/>
                  </pic:blipFill>
                  <pic:spPr bwMode="auto">
                    <a:xfrm>
                      <a:off x="0" y="0"/>
                      <a:ext cx="6419850" cy="90144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343C5D1" w14:textId="1692AFFE" w:rsidR="005A6DC2" w:rsidRDefault="009862C6" w:rsidP="004C1A2C">
      <w:pPr>
        <w:tabs>
          <w:tab w:val="left" w:pos="3300"/>
          <w:tab w:val="center" w:pos="4267"/>
          <w:tab w:val="left" w:pos="5505"/>
        </w:tabs>
        <w:spacing w:after="0" w:line="276" w:lineRule="auto"/>
        <w:rPr>
          <w:rFonts w:ascii="Times New Roman" w:hAnsi="Times New Roman" w:cs="Times New Roman"/>
          <w:b/>
          <w:sz w:val="24"/>
          <w:szCs w:val="24"/>
        </w:rPr>
      </w:pPr>
      <w:r w:rsidRPr="009862C6">
        <w:rPr>
          <w:rFonts w:ascii="Times New Roman" w:hAnsi="Times New Roman" w:cs="Times New Roman"/>
          <w:b/>
          <w:noProof/>
          <w:sz w:val="24"/>
          <w:szCs w:val="24"/>
          <w:lang w:eastAsia="es-EC"/>
        </w:rPr>
        <w:lastRenderedPageBreak/>
        <w:drawing>
          <wp:anchor distT="0" distB="0" distL="114300" distR="114300" simplePos="0" relativeHeight="251703296" behindDoc="0" locked="0" layoutInCell="1" allowOverlap="1" wp14:anchorId="452BC5B3" wp14:editId="6A9B0486">
            <wp:simplePos x="0" y="0"/>
            <wp:positionH relativeFrom="column">
              <wp:posOffset>-935355</wp:posOffset>
            </wp:positionH>
            <wp:positionV relativeFrom="page">
              <wp:posOffset>504825</wp:posOffset>
            </wp:positionV>
            <wp:extent cx="6505575" cy="9086850"/>
            <wp:effectExtent l="0" t="0" r="9525" b="0"/>
            <wp:wrapSquare wrapText="bothSides"/>
            <wp:docPr id="14" name="Imagen 14" descr="H:\img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img100.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4536" t="3607" r="8719" b="1107"/>
                    <a:stretch/>
                  </pic:blipFill>
                  <pic:spPr bwMode="auto">
                    <a:xfrm>
                      <a:off x="0" y="0"/>
                      <a:ext cx="6505575" cy="9086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58AB417" w14:textId="0B82E0BC" w:rsidR="009862C6" w:rsidRDefault="004A70DF" w:rsidP="004C1A2C">
      <w:pPr>
        <w:tabs>
          <w:tab w:val="left" w:pos="3300"/>
          <w:tab w:val="center" w:pos="4267"/>
          <w:tab w:val="left" w:pos="5505"/>
        </w:tabs>
        <w:spacing w:after="0" w:line="276" w:lineRule="auto"/>
        <w:rPr>
          <w:rFonts w:ascii="Times New Roman" w:hAnsi="Times New Roman" w:cs="Times New Roman"/>
          <w:b/>
          <w:noProof/>
          <w:sz w:val="24"/>
          <w:szCs w:val="24"/>
          <w:lang w:eastAsia="es-EC"/>
        </w:rPr>
      </w:pPr>
      <w:r>
        <w:rPr>
          <w:noProof/>
          <w:lang w:eastAsia="es-EC"/>
        </w:rPr>
        <w:lastRenderedPageBreak/>
        <w:drawing>
          <wp:anchor distT="0" distB="0" distL="114300" distR="114300" simplePos="0" relativeHeight="251705344" behindDoc="0" locked="0" layoutInCell="1" allowOverlap="1" wp14:anchorId="36F4385B" wp14:editId="74DA4958">
            <wp:simplePos x="0" y="0"/>
            <wp:positionH relativeFrom="margin">
              <wp:posOffset>2778760</wp:posOffset>
            </wp:positionH>
            <wp:positionV relativeFrom="paragraph">
              <wp:posOffset>1348741</wp:posOffset>
            </wp:positionV>
            <wp:extent cx="1776730" cy="669290"/>
            <wp:effectExtent l="287020" t="74930" r="281940" b="72390"/>
            <wp:wrapNone/>
            <wp:docPr id="19" name="Imagen 19"/>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rotWithShape="1">
                    <a:blip r:embed="rId12" cstate="print">
                      <a:extLst>
                        <a:ext uri="{28A0092B-C50C-407E-A947-70E740481C1C}">
                          <a14:useLocalDpi xmlns:a14="http://schemas.microsoft.com/office/drawing/2010/main" val="0"/>
                        </a:ext>
                      </a:extLst>
                    </a:blip>
                    <a:srcRect l="23626" t="17708" r="31035" b="39987"/>
                    <a:stretch/>
                  </pic:blipFill>
                  <pic:spPr bwMode="auto">
                    <a:xfrm rot="15008186">
                      <a:off x="0" y="0"/>
                      <a:ext cx="1776730" cy="6692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862C6">
        <w:rPr>
          <w:noProof/>
          <w:lang w:eastAsia="es-EC"/>
        </w:rPr>
        <w:drawing>
          <wp:inline distT="0" distB="0" distL="0" distR="0" wp14:anchorId="5C1387A8" wp14:editId="3AE01A6C">
            <wp:extent cx="8011079" cy="5026498"/>
            <wp:effectExtent l="635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10571" b="5703"/>
                    <a:stretch/>
                  </pic:blipFill>
                  <pic:spPr bwMode="auto">
                    <a:xfrm rot="16200000">
                      <a:off x="0" y="0"/>
                      <a:ext cx="8069718" cy="5063290"/>
                    </a:xfrm>
                    <a:prstGeom prst="rect">
                      <a:avLst/>
                    </a:prstGeom>
                    <a:ln>
                      <a:noFill/>
                    </a:ln>
                    <a:extLst>
                      <a:ext uri="{53640926-AAD7-44D8-BBD7-CCE9431645EC}">
                        <a14:shadowObscured xmlns:a14="http://schemas.microsoft.com/office/drawing/2010/main"/>
                      </a:ext>
                    </a:extLst>
                  </pic:spPr>
                </pic:pic>
              </a:graphicData>
            </a:graphic>
          </wp:inline>
        </w:drawing>
      </w:r>
    </w:p>
    <w:p w14:paraId="1A08AF48" w14:textId="581B374C" w:rsidR="005A6DC2" w:rsidRDefault="005A6DC2" w:rsidP="004C1A2C">
      <w:pPr>
        <w:tabs>
          <w:tab w:val="left" w:pos="3300"/>
          <w:tab w:val="center" w:pos="4267"/>
          <w:tab w:val="left" w:pos="5505"/>
        </w:tabs>
        <w:spacing w:after="0" w:line="276" w:lineRule="auto"/>
        <w:rPr>
          <w:rFonts w:ascii="Times New Roman" w:hAnsi="Times New Roman" w:cs="Times New Roman"/>
          <w:b/>
          <w:sz w:val="24"/>
          <w:szCs w:val="24"/>
        </w:rPr>
      </w:pPr>
    </w:p>
    <w:p w14:paraId="6223F53B" w14:textId="77777777" w:rsidR="004A70DF" w:rsidRPr="008A551B" w:rsidRDefault="004A70DF" w:rsidP="004A70DF">
      <w:pPr>
        <w:spacing w:before="240" w:after="240"/>
        <w:jc w:val="center"/>
        <w:rPr>
          <w:rFonts w:ascii="Times New Roman" w:hAnsi="Times New Roman" w:cs="Times New Roman"/>
          <w:b/>
          <w:sz w:val="28"/>
          <w:szCs w:val="24"/>
        </w:rPr>
      </w:pPr>
      <w:r w:rsidRPr="008A551B">
        <w:rPr>
          <w:rFonts w:ascii="Times New Roman" w:hAnsi="Times New Roman" w:cs="Times New Roman"/>
          <w:b/>
          <w:sz w:val="28"/>
          <w:szCs w:val="24"/>
        </w:rPr>
        <w:lastRenderedPageBreak/>
        <w:t>DEDICATORIA</w:t>
      </w:r>
    </w:p>
    <w:p w14:paraId="1883BDAA" w14:textId="77777777" w:rsidR="004A70DF" w:rsidRDefault="004A70DF" w:rsidP="004A70DF">
      <w:pPr>
        <w:spacing w:before="240" w:after="240" w:line="360" w:lineRule="auto"/>
        <w:jc w:val="both"/>
        <w:rPr>
          <w:rFonts w:ascii="Times New Roman" w:hAnsi="Times New Roman" w:cs="Times New Roman"/>
          <w:sz w:val="24"/>
          <w:szCs w:val="24"/>
        </w:rPr>
      </w:pPr>
      <w:r w:rsidRPr="009C71F9">
        <w:rPr>
          <w:rFonts w:ascii="Times New Roman" w:hAnsi="Times New Roman" w:cs="Times New Roman"/>
          <w:sz w:val="24"/>
          <w:szCs w:val="24"/>
        </w:rPr>
        <w:t>Dedico este proyecto primeramente a Dios por que sin Él no hubiese logrado culminar una etapa importante de mi vida profesional, al haberme dado salud, vida, fortaleza y la capacidad de aprender y seguir adelante.</w:t>
      </w:r>
    </w:p>
    <w:p w14:paraId="0FF1B009" w14:textId="0654673E" w:rsidR="001C53E0" w:rsidRDefault="001C53E0" w:rsidP="004A70DF">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 mis  padres Aurelio y Erlinda </w:t>
      </w:r>
      <w:r w:rsidRPr="001C53E0">
        <w:rPr>
          <w:rFonts w:ascii="Times New Roman" w:hAnsi="Times New Roman" w:cs="Times New Roman"/>
          <w:sz w:val="24"/>
          <w:szCs w:val="24"/>
        </w:rPr>
        <w:t xml:space="preserve"> por estar conmigo siempre en las buenas y malas e inculcar</w:t>
      </w:r>
      <w:r w:rsidR="00822366">
        <w:rPr>
          <w:rFonts w:ascii="Times New Roman" w:hAnsi="Times New Roman" w:cs="Times New Roman"/>
          <w:sz w:val="24"/>
          <w:szCs w:val="24"/>
        </w:rPr>
        <w:t>me</w:t>
      </w:r>
      <w:r w:rsidRPr="001C53E0">
        <w:rPr>
          <w:rFonts w:ascii="Times New Roman" w:hAnsi="Times New Roman" w:cs="Times New Roman"/>
          <w:sz w:val="24"/>
          <w:szCs w:val="24"/>
        </w:rPr>
        <w:t xml:space="preserve"> valores por ser un ejemplo a seguir, por depositar su apoyo y confianza incondicional en mi formación por ser las personas más valiosas, de mi vida e inspiración para seguir adelante en cada proyecto que me proponga.</w:t>
      </w:r>
    </w:p>
    <w:p w14:paraId="29E21338" w14:textId="77777777" w:rsidR="004A70DF" w:rsidRPr="008A551B" w:rsidRDefault="004A70DF" w:rsidP="004A70DF">
      <w:pPr>
        <w:spacing w:before="240" w:after="240" w:line="360" w:lineRule="auto"/>
        <w:jc w:val="both"/>
        <w:rPr>
          <w:rFonts w:ascii="Times New Roman" w:hAnsi="Times New Roman" w:cs="Times New Roman"/>
          <w:sz w:val="24"/>
          <w:szCs w:val="24"/>
        </w:rPr>
      </w:pPr>
      <w:r w:rsidRPr="008A551B">
        <w:rPr>
          <w:rFonts w:ascii="Times New Roman" w:hAnsi="Times New Roman" w:cs="Times New Roman"/>
          <w:sz w:val="24"/>
          <w:szCs w:val="24"/>
        </w:rPr>
        <w:t>A</w:t>
      </w:r>
      <w:r>
        <w:rPr>
          <w:rFonts w:ascii="Times New Roman" w:hAnsi="Times New Roman" w:cs="Times New Roman"/>
          <w:sz w:val="24"/>
          <w:szCs w:val="24"/>
        </w:rPr>
        <w:t xml:space="preserve"> mis hermanos; Bladimir y Ruth </w:t>
      </w:r>
      <w:r w:rsidRPr="008A551B">
        <w:rPr>
          <w:rFonts w:ascii="Times New Roman" w:hAnsi="Times New Roman" w:cs="Times New Roman"/>
          <w:sz w:val="24"/>
          <w:szCs w:val="24"/>
        </w:rPr>
        <w:t xml:space="preserve">gracias a su apoyo incondicional en todo momento, he aquí el resultado de todo ese apoyo incondicional que me brindaron. </w:t>
      </w:r>
    </w:p>
    <w:p w14:paraId="610805C9" w14:textId="77777777" w:rsidR="004A70DF" w:rsidRPr="008A551B" w:rsidRDefault="004A70DF" w:rsidP="004A70DF">
      <w:pPr>
        <w:spacing w:before="240" w:after="240" w:line="360" w:lineRule="auto"/>
        <w:jc w:val="both"/>
        <w:rPr>
          <w:rFonts w:ascii="Times New Roman" w:hAnsi="Times New Roman" w:cs="Times New Roman"/>
          <w:sz w:val="24"/>
          <w:szCs w:val="24"/>
        </w:rPr>
      </w:pPr>
      <w:r w:rsidRPr="009C71F9">
        <w:rPr>
          <w:rFonts w:ascii="Times New Roman" w:hAnsi="Times New Roman" w:cs="Times New Roman"/>
          <w:sz w:val="24"/>
          <w:szCs w:val="24"/>
        </w:rPr>
        <w:t>A mis familiares y amigos más cercanos por el apoyo incondicional para l</w:t>
      </w:r>
      <w:r>
        <w:rPr>
          <w:rFonts w:ascii="Times New Roman" w:hAnsi="Times New Roman" w:cs="Times New Roman"/>
          <w:sz w:val="24"/>
          <w:szCs w:val="24"/>
        </w:rPr>
        <w:t>ograr esta gran meta de mi vida</w:t>
      </w:r>
      <w:r w:rsidRPr="009C71F9">
        <w:rPr>
          <w:rFonts w:ascii="Times New Roman" w:hAnsi="Times New Roman" w:cs="Times New Roman"/>
          <w:sz w:val="24"/>
          <w:szCs w:val="24"/>
        </w:rPr>
        <w:t>.</w:t>
      </w:r>
    </w:p>
    <w:p w14:paraId="0BD2E3F0" w14:textId="77777777" w:rsidR="004A70DF" w:rsidRPr="008A551B" w:rsidRDefault="004A70DF" w:rsidP="004A70DF">
      <w:pPr>
        <w:spacing w:before="240" w:after="240" w:line="360" w:lineRule="auto"/>
        <w:jc w:val="right"/>
        <w:rPr>
          <w:rFonts w:ascii="Times New Roman" w:hAnsi="Times New Roman" w:cs="Times New Roman"/>
          <w:b/>
          <w:sz w:val="24"/>
          <w:szCs w:val="24"/>
        </w:rPr>
      </w:pPr>
    </w:p>
    <w:p w14:paraId="347F2197" w14:textId="77777777" w:rsidR="004A70DF" w:rsidRDefault="004A70DF" w:rsidP="004A70DF">
      <w:pPr>
        <w:spacing w:before="240" w:after="240" w:line="360" w:lineRule="auto"/>
        <w:jc w:val="right"/>
        <w:rPr>
          <w:rFonts w:ascii="Times New Roman" w:hAnsi="Times New Roman" w:cs="Times New Roman"/>
          <w:b/>
          <w:sz w:val="24"/>
          <w:szCs w:val="24"/>
        </w:rPr>
      </w:pPr>
      <w:r>
        <w:rPr>
          <w:rFonts w:ascii="Times New Roman" w:hAnsi="Times New Roman" w:cs="Times New Roman"/>
          <w:b/>
          <w:sz w:val="24"/>
          <w:szCs w:val="24"/>
        </w:rPr>
        <w:t>Alex</w:t>
      </w:r>
      <w:r w:rsidRPr="008A551B">
        <w:rPr>
          <w:rFonts w:ascii="Times New Roman" w:hAnsi="Times New Roman" w:cs="Times New Roman"/>
          <w:b/>
          <w:sz w:val="24"/>
          <w:szCs w:val="24"/>
        </w:rPr>
        <w:t xml:space="preserve"> </w:t>
      </w:r>
    </w:p>
    <w:p w14:paraId="0C386890" w14:textId="77777777" w:rsidR="004A70DF" w:rsidRDefault="004A70DF" w:rsidP="004A70DF">
      <w:pPr>
        <w:spacing w:before="240" w:after="240" w:line="360" w:lineRule="auto"/>
        <w:jc w:val="right"/>
        <w:rPr>
          <w:rFonts w:ascii="Times New Roman" w:hAnsi="Times New Roman" w:cs="Times New Roman"/>
          <w:b/>
          <w:sz w:val="24"/>
          <w:szCs w:val="24"/>
        </w:rPr>
      </w:pPr>
    </w:p>
    <w:p w14:paraId="6B101375" w14:textId="77777777" w:rsidR="004A70DF" w:rsidRDefault="004A70DF" w:rsidP="004A70DF">
      <w:pPr>
        <w:spacing w:before="240" w:after="240" w:line="360" w:lineRule="auto"/>
        <w:jc w:val="right"/>
        <w:rPr>
          <w:rFonts w:ascii="Times New Roman" w:hAnsi="Times New Roman" w:cs="Times New Roman"/>
          <w:b/>
          <w:sz w:val="24"/>
          <w:szCs w:val="24"/>
        </w:rPr>
      </w:pPr>
    </w:p>
    <w:p w14:paraId="62C763B7" w14:textId="77777777" w:rsidR="004A70DF" w:rsidRDefault="004A70DF" w:rsidP="004A70DF">
      <w:pPr>
        <w:spacing w:before="240" w:after="240" w:line="360" w:lineRule="auto"/>
        <w:jc w:val="right"/>
        <w:rPr>
          <w:rFonts w:ascii="Times New Roman" w:hAnsi="Times New Roman" w:cs="Times New Roman"/>
          <w:b/>
          <w:sz w:val="24"/>
          <w:szCs w:val="24"/>
        </w:rPr>
      </w:pPr>
    </w:p>
    <w:p w14:paraId="16495932" w14:textId="77777777" w:rsidR="004A70DF" w:rsidRDefault="004A70DF" w:rsidP="004A70DF">
      <w:pPr>
        <w:spacing w:before="240" w:after="240" w:line="360" w:lineRule="auto"/>
        <w:jc w:val="right"/>
        <w:rPr>
          <w:rFonts w:ascii="Times New Roman" w:hAnsi="Times New Roman" w:cs="Times New Roman"/>
          <w:b/>
          <w:sz w:val="24"/>
          <w:szCs w:val="24"/>
        </w:rPr>
      </w:pPr>
    </w:p>
    <w:p w14:paraId="16EF945B" w14:textId="77777777" w:rsidR="004A70DF" w:rsidRDefault="004A70DF" w:rsidP="004A70DF">
      <w:pPr>
        <w:spacing w:before="240" w:after="240" w:line="360" w:lineRule="auto"/>
        <w:jc w:val="right"/>
        <w:rPr>
          <w:rFonts w:ascii="Times New Roman" w:hAnsi="Times New Roman" w:cs="Times New Roman"/>
          <w:b/>
          <w:sz w:val="24"/>
          <w:szCs w:val="24"/>
        </w:rPr>
      </w:pPr>
    </w:p>
    <w:p w14:paraId="001B1B96" w14:textId="77777777" w:rsidR="004A70DF" w:rsidRDefault="004A70DF" w:rsidP="004A70DF">
      <w:pPr>
        <w:spacing w:before="240" w:after="240" w:line="360" w:lineRule="auto"/>
        <w:jc w:val="right"/>
        <w:rPr>
          <w:rFonts w:ascii="Times New Roman" w:hAnsi="Times New Roman" w:cs="Times New Roman"/>
          <w:b/>
          <w:sz w:val="24"/>
          <w:szCs w:val="24"/>
        </w:rPr>
      </w:pPr>
    </w:p>
    <w:p w14:paraId="2AFE09A2" w14:textId="77777777" w:rsidR="004A70DF" w:rsidRDefault="004A70DF" w:rsidP="004A70DF">
      <w:pPr>
        <w:spacing w:before="240" w:after="240" w:line="360" w:lineRule="auto"/>
        <w:jc w:val="right"/>
        <w:rPr>
          <w:rFonts w:ascii="Times New Roman" w:hAnsi="Times New Roman" w:cs="Times New Roman"/>
          <w:b/>
          <w:sz w:val="24"/>
          <w:szCs w:val="24"/>
        </w:rPr>
      </w:pPr>
    </w:p>
    <w:p w14:paraId="6EC451E9" w14:textId="77777777" w:rsidR="004A70DF" w:rsidRDefault="004A70DF" w:rsidP="004A70DF">
      <w:pPr>
        <w:spacing w:before="240" w:after="240" w:line="360" w:lineRule="auto"/>
        <w:jc w:val="right"/>
        <w:rPr>
          <w:rFonts w:ascii="Times New Roman" w:hAnsi="Times New Roman" w:cs="Times New Roman"/>
          <w:b/>
          <w:sz w:val="24"/>
          <w:szCs w:val="24"/>
        </w:rPr>
      </w:pPr>
    </w:p>
    <w:p w14:paraId="7C87397F" w14:textId="77777777" w:rsidR="004A70DF" w:rsidRDefault="004A70DF" w:rsidP="004A70DF">
      <w:pPr>
        <w:spacing w:before="240" w:after="240" w:line="360" w:lineRule="auto"/>
        <w:rPr>
          <w:rFonts w:ascii="Times New Roman" w:hAnsi="Times New Roman" w:cs="Times New Roman"/>
          <w:b/>
          <w:sz w:val="24"/>
          <w:szCs w:val="24"/>
        </w:rPr>
      </w:pPr>
    </w:p>
    <w:p w14:paraId="6AB5C607" w14:textId="77777777" w:rsidR="004A70DF" w:rsidRPr="008A551B" w:rsidRDefault="004A70DF" w:rsidP="004A70DF">
      <w:pPr>
        <w:tabs>
          <w:tab w:val="center" w:pos="4267"/>
        </w:tabs>
        <w:jc w:val="center"/>
        <w:rPr>
          <w:rFonts w:ascii="Times New Roman" w:hAnsi="Times New Roman" w:cs="Times New Roman"/>
          <w:b/>
          <w:sz w:val="28"/>
          <w:szCs w:val="24"/>
        </w:rPr>
      </w:pPr>
      <w:r w:rsidRPr="008A551B">
        <w:rPr>
          <w:rFonts w:ascii="Times New Roman" w:hAnsi="Times New Roman" w:cs="Times New Roman"/>
          <w:b/>
          <w:sz w:val="28"/>
          <w:szCs w:val="24"/>
        </w:rPr>
        <w:lastRenderedPageBreak/>
        <w:t>AGRADECIMIENTO</w:t>
      </w:r>
    </w:p>
    <w:p w14:paraId="5A7AF559" w14:textId="77777777" w:rsidR="004A70DF" w:rsidRDefault="004A70DF" w:rsidP="004A70DF">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Mi </w:t>
      </w:r>
      <w:r w:rsidRPr="00D44223">
        <w:rPr>
          <w:rFonts w:ascii="Times New Roman" w:hAnsi="Times New Roman" w:cs="Times New Roman"/>
          <w:sz w:val="24"/>
          <w:szCs w:val="24"/>
        </w:rPr>
        <w:t>agradecimiento infin</w:t>
      </w:r>
      <w:r>
        <w:rPr>
          <w:rFonts w:ascii="Times New Roman" w:hAnsi="Times New Roman" w:cs="Times New Roman"/>
          <w:sz w:val="24"/>
          <w:szCs w:val="24"/>
        </w:rPr>
        <w:t>ito a Dios, por guiarme</w:t>
      </w:r>
      <w:r w:rsidRPr="00D44223">
        <w:rPr>
          <w:rFonts w:ascii="Times New Roman" w:hAnsi="Times New Roman" w:cs="Times New Roman"/>
          <w:sz w:val="24"/>
          <w:szCs w:val="24"/>
        </w:rPr>
        <w:t>, para poder cu</w:t>
      </w:r>
      <w:r>
        <w:rPr>
          <w:rFonts w:ascii="Times New Roman" w:hAnsi="Times New Roman" w:cs="Times New Roman"/>
          <w:sz w:val="24"/>
          <w:szCs w:val="24"/>
        </w:rPr>
        <w:t>lminar una etapa más de mi vida que es mi</w:t>
      </w:r>
      <w:r w:rsidRPr="00D44223">
        <w:rPr>
          <w:rFonts w:ascii="Times New Roman" w:hAnsi="Times New Roman" w:cs="Times New Roman"/>
          <w:sz w:val="24"/>
          <w:szCs w:val="24"/>
        </w:rPr>
        <w:t xml:space="preserve"> carrera profesional. </w:t>
      </w:r>
    </w:p>
    <w:p w14:paraId="3A234C5F" w14:textId="77777777" w:rsidR="004A70DF" w:rsidRPr="008A551B" w:rsidRDefault="004A70DF" w:rsidP="004A70DF">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Mi </w:t>
      </w:r>
      <w:r w:rsidRPr="008A551B">
        <w:rPr>
          <w:rFonts w:ascii="Times New Roman" w:hAnsi="Times New Roman" w:cs="Times New Roman"/>
          <w:sz w:val="24"/>
          <w:szCs w:val="24"/>
        </w:rPr>
        <w:t xml:space="preserve"> eterno agradecimiento a la Universidad Estatal de Bolívar, Facultad de Ciencias Agropecuarias Recursos Naturales y del Ambiente, Carrera de Ingeniería Agronómica por la formación académica -</w:t>
      </w:r>
      <w:r>
        <w:rPr>
          <w:rFonts w:ascii="Times New Roman" w:hAnsi="Times New Roman" w:cs="Times New Roman"/>
          <w:sz w:val="24"/>
          <w:szCs w:val="24"/>
        </w:rPr>
        <w:t xml:space="preserve"> científica,</w:t>
      </w:r>
      <w:r w:rsidRPr="008A551B">
        <w:rPr>
          <w:rFonts w:ascii="Times New Roman" w:hAnsi="Times New Roman" w:cs="Times New Roman"/>
          <w:sz w:val="24"/>
          <w:szCs w:val="24"/>
        </w:rPr>
        <w:t xml:space="preserve"> que</w:t>
      </w:r>
      <w:r>
        <w:rPr>
          <w:rFonts w:ascii="Times New Roman" w:hAnsi="Times New Roman" w:cs="Times New Roman"/>
          <w:sz w:val="24"/>
          <w:szCs w:val="24"/>
        </w:rPr>
        <w:t xml:space="preserve"> me permitió alcanzar mis </w:t>
      </w:r>
      <w:r w:rsidRPr="008A551B">
        <w:rPr>
          <w:rFonts w:ascii="Times New Roman" w:hAnsi="Times New Roman" w:cs="Times New Roman"/>
          <w:sz w:val="24"/>
          <w:szCs w:val="24"/>
        </w:rPr>
        <w:t xml:space="preserve">metas y culminar </w:t>
      </w:r>
      <w:r>
        <w:rPr>
          <w:rFonts w:ascii="Times New Roman" w:hAnsi="Times New Roman" w:cs="Times New Roman"/>
          <w:sz w:val="24"/>
          <w:szCs w:val="24"/>
        </w:rPr>
        <w:t>mis</w:t>
      </w:r>
      <w:r w:rsidRPr="008A551B">
        <w:rPr>
          <w:rFonts w:ascii="Times New Roman" w:hAnsi="Times New Roman" w:cs="Times New Roman"/>
          <w:sz w:val="24"/>
          <w:szCs w:val="24"/>
        </w:rPr>
        <w:t xml:space="preserve"> estudios. </w:t>
      </w:r>
    </w:p>
    <w:p w14:paraId="7735A7B5" w14:textId="77777777" w:rsidR="004A70DF" w:rsidRPr="009C71F9" w:rsidRDefault="004A70DF" w:rsidP="004A70DF">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 mis</w:t>
      </w:r>
      <w:r w:rsidRPr="008A551B">
        <w:rPr>
          <w:rFonts w:ascii="Times New Roman" w:hAnsi="Times New Roman" w:cs="Times New Roman"/>
          <w:sz w:val="24"/>
          <w:szCs w:val="24"/>
        </w:rPr>
        <w:t xml:space="preserve"> padres </w:t>
      </w:r>
      <w:r w:rsidRPr="009C71F9">
        <w:rPr>
          <w:rFonts w:ascii="Times New Roman" w:hAnsi="Times New Roman" w:cs="Times New Roman"/>
          <w:sz w:val="24"/>
          <w:szCs w:val="24"/>
        </w:rPr>
        <w:t>por sus concejos, a</w:t>
      </w:r>
      <w:r>
        <w:rPr>
          <w:rFonts w:ascii="Times New Roman" w:hAnsi="Times New Roman" w:cs="Times New Roman"/>
          <w:sz w:val="24"/>
          <w:szCs w:val="24"/>
        </w:rPr>
        <w:t>mor, comprensión, por brindarme</w:t>
      </w:r>
      <w:r w:rsidRPr="009C71F9">
        <w:rPr>
          <w:rFonts w:ascii="Times New Roman" w:hAnsi="Times New Roman" w:cs="Times New Roman"/>
          <w:sz w:val="24"/>
          <w:szCs w:val="24"/>
        </w:rPr>
        <w:t xml:space="preserve"> la más valiosa herencia de</w:t>
      </w:r>
      <w:r>
        <w:rPr>
          <w:rFonts w:ascii="Times New Roman" w:hAnsi="Times New Roman" w:cs="Times New Roman"/>
          <w:sz w:val="24"/>
          <w:szCs w:val="24"/>
        </w:rPr>
        <w:t xml:space="preserve"> mi vida</w:t>
      </w:r>
      <w:r w:rsidRPr="009C71F9">
        <w:rPr>
          <w:rFonts w:ascii="Times New Roman" w:hAnsi="Times New Roman" w:cs="Times New Roman"/>
          <w:sz w:val="24"/>
          <w:szCs w:val="24"/>
        </w:rPr>
        <w:t xml:space="preserve"> que</w:t>
      </w:r>
      <w:r>
        <w:rPr>
          <w:rFonts w:ascii="Times New Roman" w:hAnsi="Times New Roman" w:cs="Times New Roman"/>
          <w:sz w:val="24"/>
          <w:szCs w:val="24"/>
        </w:rPr>
        <w:t xml:space="preserve"> es la educación por inculcarme</w:t>
      </w:r>
      <w:r w:rsidRPr="009C71F9">
        <w:rPr>
          <w:rFonts w:ascii="Times New Roman" w:hAnsi="Times New Roman" w:cs="Times New Roman"/>
          <w:sz w:val="24"/>
          <w:szCs w:val="24"/>
        </w:rPr>
        <w:t xml:space="preserve"> valores y por su apoyo inmenso. </w:t>
      </w:r>
    </w:p>
    <w:p w14:paraId="606FCABB" w14:textId="77777777" w:rsidR="004A70DF" w:rsidRDefault="004A70DF" w:rsidP="004A70DF">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 mi</w:t>
      </w:r>
      <w:r w:rsidRPr="008A551B">
        <w:rPr>
          <w:rFonts w:ascii="Times New Roman" w:hAnsi="Times New Roman" w:cs="Times New Roman"/>
          <w:sz w:val="24"/>
          <w:szCs w:val="24"/>
        </w:rPr>
        <w:t xml:space="preserve"> he</w:t>
      </w:r>
      <w:r>
        <w:rPr>
          <w:rFonts w:ascii="Times New Roman" w:hAnsi="Times New Roman" w:cs="Times New Roman"/>
          <w:sz w:val="24"/>
          <w:szCs w:val="24"/>
        </w:rPr>
        <w:t xml:space="preserve">rmano/a, quienes me han dado su apoyo </w:t>
      </w:r>
      <w:r w:rsidRPr="008A551B">
        <w:rPr>
          <w:rFonts w:ascii="Times New Roman" w:hAnsi="Times New Roman" w:cs="Times New Roman"/>
          <w:sz w:val="24"/>
          <w:szCs w:val="24"/>
        </w:rPr>
        <w:t>incondicional y desin</w:t>
      </w:r>
      <w:r>
        <w:rPr>
          <w:rFonts w:ascii="Times New Roman" w:hAnsi="Times New Roman" w:cs="Times New Roman"/>
          <w:sz w:val="24"/>
          <w:szCs w:val="24"/>
        </w:rPr>
        <w:t xml:space="preserve">teresado para alcanzar mis </w:t>
      </w:r>
      <w:r w:rsidRPr="008A551B">
        <w:rPr>
          <w:rFonts w:ascii="Times New Roman" w:hAnsi="Times New Roman" w:cs="Times New Roman"/>
          <w:sz w:val="24"/>
          <w:szCs w:val="24"/>
        </w:rPr>
        <w:t xml:space="preserve">metas.  </w:t>
      </w:r>
    </w:p>
    <w:p w14:paraId="3BC14B10" w14:textId="77777777" w:rsidR="004A70DF" w:rsidRPr="008A551B" w:rsidRDefault="004A70DF" w:rsidP="004A70DF">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Mi </w:t>
      </w:r>
      <w:r w:rsidRPr="008A551B">
        <w:rPr>
          <w:rFonts w:ascii="Times New Roman" w:hAnsi="Times New Roman" w:cs="Times New Roman"/>
          <w:sz w:val="24"/>
          <w:szCs w:val="24"/>
        </w:rPr>
        <w:t>sincera gratitud y reconocim</w:t>
      </w:r>
      <w:r>
        <w:rPr>
          <w:rFonts w:ascii="Times New Roman" w:hAnsi="Times New Roman" w:cs="Times New Roman"/>
          <w:sz w:val="24"/>
          <w:szCs w:val="24"/>
        </w:rPr>
        <w:t>iento al Ing. Nelson Monar Gavilanes</w:t>
      </w:r>
      <w:r w:rsidRPr="008A551B">
        <w:rPr>
          <w:rFonts w:ascii="Times New Roman" w:hAnsi="Times New Roman" w:cs="Times New Roman"/>
          <w:sz w:val="24"/>
          <w:szCs w:val="24"/>
        </w:rPr>
        <w:t xml:space="preserve"> (Director), quien con su conocimiento, experiencia, amistad, apoyo, paciencia y contribución en todo este proceso de inve</w:t>
      </w:r>
      <w:r>
        <w:rPr>
          <w:rFonts w:ascii="Times New Roman" w:hAnsi="Times New Roman" w:cs="Times New Roman"/>
          <w:sz w:val="24"/>
          <w:szCs w:val="24"/>
        </w:rPr>
        <w:t>stigación ha logrado que pueda</w:t>
      </w:r>
      <w:r w:rsidRPr="008A551B">
        <w:rPr>
          <w:rFonts w:ascii="Times New Roman" w:hAnsi="Times New Roman" w:cs="Times New Roman"/>
          <w:sz w:val="24"/>
          <w:szCs w:val="24"/>
        </w:rPr>
        <w:t xml:space="preserve"> culminar este proyecto. </w:t>
      </w:r>
    </w:p>
    <w:p w14:paraId="01698A92" w14:textId="095575EA" w:rsidR="004A70DF" w:rsidRPr="008A551B" w:rsidRDefault="00572FED" w:rsidP="004A70DF">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Al Ing. David Silva García</w:t>
      </w:r>
      <w:r w:rsidR="004A70DF">
        <w:rPr>
          <w:rFonts w:ascii="Times New Roman" w:hAnsi="Times New Roman" w:cs="Times New Roman"/>
          <w:sz w:val="24"/>
          <w:szCs w:val="24"/>
        </w:rPr>
        <w:t xml:space="preserve"> (Biometrista)</w:t>
      </w:r>
      <w:r w:rsidR="004A70DF" w:rsidRPr="008A551B">
        <w:rPr>
          <w:rFonts w:ascii="Times New Roman" w:hAnsi="Times New Roman" w:cs="Times New Roman"/>
          <w:sz w:val="24"/>
          <w:szCs w:val="24"/>
        </w:rPr>
        <w:t>, ya que,</w:t>
      </w:r>
      <w:r w:rsidR="004A70DF">
        <w:rPr>
          <w:rFonts w:ascii="Times New Roman" w:hAnsi="Times New Roman" w:cs="Times New Roman"/>
          <w:sz w:val="24"/>
          <w:szCs w:val="24"/>
        </w:rPr>
        <w:t xml:space="preserve"> con su apoyo, </w:t>
      </w:r>
      <w:r w:rsidR="004A70DF" w:rsidRPr="008A551B">
        <w:rPr>
          <w:rFonts w:ascii="Times New Roman" w:hAnsi="Times New Roman" w:cs="Times New Roman"/>
          <w:sz w:val="24"/>
          <w:szCs w:val="24"/>
        </w:rPr>
        <w:t>amistad, dirección, conocimiento técnico-científic</w:t>
      </w:r>
      <w:r w:rsidR="004A70DF">
        <w:rPr>
          <w:rFonts w:ascii="Times New Roman" w:hAnsi="Times New Roman" w:cs="Times New Roman"/>
          <w:sz w:val="24"/>
          <w:szCs w:val="24"/>
        </w:rPr>
        <w:t xml:space="preserve">o, análisis, sistematización, y colaboración, me </w:t>
      </w:r>
      <w:r w:rsidR="004A70DF" w:rsidRPr="008A551B">
        <w:rPr>
          <w:rFonts w:ascii="Times New Roman" w:hAnsi="Times New Roman" w:cs="Times New Roman"/>
          <w:sz w:val="24"/>
          <w:szCs w:val="24"/>
        </w:rPr>
        <w:t xml:space="preserve"> permitió culminar este proceso de investigación. </w:t>
      </w:r>
    </w:p>
    <w:p w14:paraId="48F5A9C7" w14:textId="77777777" w:rsidR="004A70DF" w:rsidRPr="008A551B" w:rsidRDefault="004A70DF" w:rsidP="004A70DF">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 la Ing. Sonia Fierro Borja </w:t>
      </w:r>
      <w:r w:rsidRPr="008A551B">
        <w:rPr>
          <w:rFonts w:ascii="Times New Roman" w:hAnsi="Times New Roman" w:cs="Times New Roman"/>
          <w:sz w:val="24"/>
          <w:szCs w:val="24"/>
        </w:rPr>
        <w:t>(Área de Redacción Técnica),</w:t>
      </w:r>
      <w:r>
        <w:rPr>
          <w:rFonts w:ascii="Times New Roman" w:hAnsi="Times New Roman" w:cs="Times New Roman"/>
          <w:sz w:val="24"/>
          <w:szCs w:val="24"/>
        </w:rPr>
        <w:t xml:space="preserve"> gracias </w:t>
      </w:r>
      <w:r w:rsidRPr="008A551B">
        <w:rPr>
          <w:rFonts w:ascii="Times New Roman" w:hAnsi="Times New Roman" w:cs="Times New Roman"/>
          <w:sz w:val="24"/>
          <w:szCs w:val="24"/>
        </w:rPr>
        <w:t xml:space="preserve"> por su paciencia, amistad, apoyo y contribución para culminar este proyecto. </w:t>
      </w:r>
    </w:p>
    <w:p w14:paraId="5CD75A62" w14:textId="514A5E23" w:rsidR="005A6DC2" w:rsidRDefault="004A70DF" w:rsidP="004A70DF">
      <w:pPr>
        <w:spacing w:before="240" w:after="24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Finalmente, un sincero agradecimiento </w:t>
      </w:r>
      <w:r>
        <w:rPr>
          <w:rFonts w:ascii="Times New Roman" w:hAnsi="Times New Roman" w:cs="Times New Roman"/>
          <w:sz w:val="24"/>
          <w:szCs w:val="24"/>
        </w:rPr>
        <w:t>a todos los docentes quienes me</w:t>
      </w:r>
      <w:r w:rsidRPr="008A551B">
        <w:rPr>
          <w:rFonts w:ascii="Times New Roman" w:hAnsi="Times New Roman" w:cs="Times New Roman"/>
          <w:sz w:val="24"/>
          <w:szCs w:val="24"/>
        </w:rPr>
        <w:t xml:space="preserve"> impartieron sus conocimientos, amistad y apoyo du</w:t>
      </w:r>
      <w:r>
        <w:rPr>
          <w:rFonts w:ascii="Times New Roman" w:hAnsi="Times New Roman" w:cs="Times New Roman"/>
          <w:sz w:val="24"/>
          <w:szCs w:val="24"/>
        </w:rPr>
        <w:t>rante todo el proceso de mi</w:t>
      </w:r>
      <w:r w:rsidRPr="008A551B">
        <w:rPr>
          <w:rFonts w:ascii="Times New Roman" w:hAnsi="Times New Roman" w:cs="Times New Roman"/>
          <w:sz w:val="24"/>
          <w:szCs w:val="24"/>
        </w:rPr>
        <w:t xml:space="preserve"> formación académica y profesional.  </w:t>
      </w:r>
      <w:r>
        <w:rPr>
          <w:rFonts w:ascii="Times New Roman" w:hAnsi="Times New Roman" w:cs="Times New Roman"/>
          <w:sz w:val="24"/>
          <w:szCs w:val="24"/>
        </w:rPr>
        <w:t xml:space="preserve">                </w:t>
      </w:r>
    </w:p>
    <w:p w14:paraId="0123B103" w14:textId="77777777" w:rsidR="004A70DF" w:rsidRDefault="004A70DF" w:rsidP="004A70DF">
      <w:pPr>
        <w:spacing w:before="240" w:after="240" w:line="360" w:lineRule="auto"/>
        <w:jc w:val="both"/>
        <w:rPr>
          <w:rFonts w:ascii="Times New Roman" w:hAnsi="Times New Roman" w:cs="Times New Roman"/>
          <w:sz w:val="24"/>
          <w:szCs w:val="24"/>
        </w:rPr>
      </w:pPr>
    </w:p>
    <w:p w14:paraId="56D1CB01" w14:textId="77777777" w:rsidR="0082689F" w:rsidRPr="004A70DF" w:rsidRDefault="0082689F" w:rsidP="004A70DF">
      <w:pPr>
        <w:spacing w:before="240" w:after="240" w:line="360" w:lineRule="auto"/>
        <w:jc w:val="both"/>
        <w:rPr>
          <w:rFonts w:ascii="Times New Roman" w:hAnsi="Times New Roman" w:cs="Times New Roman"/>
          <w:sz w:val="24"/>
          <w:szCs w:val="24"/>
        </w:rPr>
      </w:pPr>
    </w:p>
    <w:p w14:paraId="4CB33AD7" w14:textId="77777777" w:rsidR="005A6DC2" w:rsidRDefault="005A6DC2" w:rsidP="004C1A2C">
      <w:pPr>
        <w:tabs>
          <w:tab w:val="left" w:pos="3300"/>
          <w:tab w:val="center" w:pos="4267"/>
          <w:tab w:val="left" w:pos="5505"/>
        </w:tabs>
        <w:spacing w:after="0" w:line="276" w:lineRule="auto"/>
        <w:rPr>
          <w:rFonts w:ascii="Times New Roman" w:hAnsi="Times New Roman" w:cs="Times New Roman"/>
          <w:b/>
          <w:sz w:val="24"/>
          <w:szCs w:val="24"/>
        </w:rPr>
      </w:pPr>
    </w:p>
    <w:p w14:paraId="51A953B3" w14:textId="77777777" w:rsidR="001C138C" w:rsidRPr="009A6FE2" w:rsidRDefault="001C138C" w:rsidP="009A6FE2">
      <w:pPr>
        <w:jc w:val="center"/>
        <w:rPr>
          <w:rFonts w:ascii="Times New Roman" w:hAnsi="Times New Roman" w:cs="Times New Roman"/>
          <w:b/>
          <w:sz w:val="24"/>
        </w:rPr>
      </w:pPr>
      <w:bookmarkStart w:id="0" w:name="_Toc35670016"/>
      <w:bookmarkStart w:id="1" w:name="_Toc79854223"/>
      <w:r w:rsidRPr="009A6FE2">
        <w:rPr>
          <w:rFonts w:ascii="Times New Roman" w:hAnsi="Times New Roman" w:cs="Times New Roman"/>
          <w:b/>
          <w:sz w:val="24"/>
        </w:rPr>
        <w:lastRenderedPageBreak/>
        <w:t>ÍNDICE GENERAL</w:t>
      </w:r>
      <w:bookmarkEnd w:id="0"/>
      <w:bookmarkEnd w:id="1"/>
    </w:p>
    <w:p w14:paraId="0FD927B5" w14:textId="0129467C" w:rsidR="007F1BB0" w:rsidRPr="00CD2B77" w:rsidRDefault="001C138C" w:rsidP="00CD2B77">
      <w:pPr>
        <w:spacing w:line="360" w:lineRule="auto"/>
        <w:jc w:val="both"/>
        <w:rPr>
          <w:rFonts w:ascii="Times New Roman" w:hAnsi="Times New Roman" w:cs="Times New Roman"/>
          <w:b/>
          <w:sz w:val="24"/>
          <w:szCs w:val="24"/>
          <w:lang w:eastAsia="es-ES"/>
        </w:rPr>
      </w:pPr>
      <w:r w:rsidRPr="00E27A3F">
        <w:rPr>
          <w:rFonts w:ascii="Times New Roman" w:hAnsi="Times New Roman" w:cs="Times New Roman"/>
          <w:b/>
          <w:sz w:val="24"/>
          <w:szCs w:val="24"/>
          <w:lang w:eastAsia="es-ES"/>
        </w:rPr>
        <w:t>Conte</w:t>
      </w:r>
      <w:r w:rsidR="00210846">
        <w:rPr>
          <w:rFonts w:ascii="Times New Roman" w:hAnsi="Times New Roman" w:cs="Times New Roman"/>
          <w:b/>
          <w:sz w:val="24"/>
          <w:szCs w:val="24"/>
          <w:lang w:eastAsia="es-ES"/>
        </w:rPr>
        <w:t>nido</w:t>
      </w:r>
      <w:r w:rsidR="00210846">
        <w:rPr>
          <w:rFonts w:ascii="Times New Roman" w:hAnsi="Times New Roman" w:cs="Times New Roman"/>
          <w:b/>
          <w:sz w:val="24"/>
          <w:szCs w:val="24"/>
          <w:lang w:eastAsia="es-ES"/>
        </w:rPr>
        <w:tab/>
      </w:r>
      <w:r w:rsidR="00210846">
        <w:rPr>
          <w:rFonts w:ascii="Times New Roman" w:hAnsi="Times New Roman" w:cs="Times New Roman"/>
          <w:b/>
          <w:sz w:val="24"/>
          <w:szCs w:val="24"/>
          <w:lang w:eastAsia="es-ES"/>
        </w:rPr>
        <w:tab/>
        <w:t xml:space="preserve">       </w:t>
      </w:r>
      <w:r w:rsidR="00210846">
        <w:rPr>
          <w:rFonts w:ascii="Times New Roman" w:hAnsi="Times New Roman" w:cs="Times New Roman"/>
          <w:b/>
          <w:sz w:val="24"/>
          <w:szCs w:val="24"/>
          <w:lang w:eastAsia="es-ES"/>
        </w:rPr>
        <w:tab/>
      </w:r>
      <w:r w:rsidR="00210846">
        <w:rPr>
          <w:rFonts w:ascii="Times New Roman" w:hAnsi="Times New Roman" w:cs="Times New Roman"/>
          <w:b/>
          <w:sz w:val="24"/>
          <w:szCs w:val="24"/>
          <w:lang w:eastAsia="es-ES"/>
        </w:rPr>
        <w:tab/>
      </w:r>
      <w:r w:rsidR="00210846">
        <w:rPr>
          <w:rFonts w:ascii="Times New Roman" w:hAnsi="Times New Roman" w:cs="Times New Roman"/>
          <w:b/>
          <w:sz w:val="24"/>
          <w:szCs w:val="24"/>
          <w:lang w:eastAsia="es-ES"/>
        </w:rPr>
        <w:tab/>
      </w:r>
      <w:r w:rsidR="00210846">
        <w:rPr>
          <w:rFonts w:ascii="Times New Roman" w:hAnsi="Times New Roman" w:cs="Times New Roman"/>
          <w:b/>
          <w:sz w:val="24"/>
          <w:szCs w:val="24"/>
          <w:lang w:eastAsia="es-ES"/>
        </w:rPr>
        <w:tab/>
      </w:r>
      <w:r w:rsidR="00210846">
        <w:rPr>
          <w:rFonts w:ascii="Times New Roman" w:hAnsi="Times New Roman" w:cs="Times New Roman"/>
          <w:b/>
          <w:sz w:val="24"/>
          <w:szCs w:val="24"/>
          <w:lang w:eastAsia="es-ES"/>
        </w:rPr>
        <w:tab/>
      </w:r>
      <w:r w:rsidR="00210846">
        <w:rPr>
          <w:rFonts w:ascii="Times New Roman" w:hAnsi="Times New Roman" w:cs="Times New Roman"/>
          <w:b/>
          <w:sz w:val="24"/>
          <w:szCs w:val="24"/>
          <w:lang w:eastAsia="es-ES"/>
        </w:rPr>
        <w:tab/>
        <w:t xml:space="preserve">            </w:t>
      </w:r>
      <w:r w:rsidR="00D0615C">
        <w:rPr>
          <w:rFonts w:ascii="Times New Roman" w:hAnsi="Times New Roman" w:cs="Times New Roman"/>
          <w:b/>
          <w:sz w:val="24"/>
          <w:szCs w:val="24"/>
          <w:lang w:eastAsia="es-ES"/>
        </w:rPr>
        <w:t xml:space="preserve">    Pág.</w:t>
      </w:r>
      <w:r w:rsidRPr="00E27A3F">
        <w:rPr>
          <w:rFonts w:ascii="Times New Roman" w:hAnsi="Times New Roman" w:cs="Times New Roman"/>
          <w:b/>
          <w:sz w:val="24"/>
          <w:szCs w:val="24"/>
          <w:lang w:eastAsia="es-ES"/>
        </w:rPr>
        <w:t xml:space="preserve"> </w:t>
      </w:r>
    </w:p>
    <w:p w14:paraId="02926C94" w14:textId="60DC0529" w:rsidR="00855189" w:rsidRPr="00996EE3" w:rsidRDefault="00855189" w:rsidP="00996EE3">
      <w:pPr>
        <w:pStyle w:val="TDC1"/>
        <w:rPr>
          <w:rFonts w:eastAsiaTheme="minorEastAsia"/>
          <w:noProof/>
          <w:sz w:val="24"/>
          <w:lang w:eastAsia="es-EC"/>
        </w:rPr>
      </w:pPr>
      <w:r w:rsidRPr="00996EE3">
        <w:rPr>
          <w:sz w:val="24"/>
        </w:rPr>
        <w:fldChar w:fldCharType="begin"/>
      </w:r>
      <w:r w:rsidRPr="00996EE3">
        <w:rPr>
          <w:sz w:val="24"/>
        </w:rPr>
        <w:instrText xml:space="preserve"> TOC \o "1-3" \h \z \u </w:instrText>
      </w:r>
      <w:r w:rsidRPr="00996EE3">
        <w:rPr>
          <w:sz w:val="24"/>
        </w:rPr>
        <w:fldChar w:fldCharType="separate"/>
      </w:r>
      <w:hyperlink w:anchor="_Toc85800064" w:history="1">
        <w:r w:rsidRPr="00996EE3">
          <w:rPr>
            <w:rStyle w:val="Hipervnculo"/>
            <w:noProof/>
            <w:sz w:val="24"/>
          </w:rPr>
          <w:t>I.</w:t>
        </w:r>
        <w:r w:rsidRPr="00996EE3">
          <w:rPr>
            <w:rFonts w:eastAsiaTheme="minorEastAsia"/>
            <w:noProof/>
            <w:sz w:val="24"/>
            <w:lang w:eastAsia="es-EC"/>
          </w:rPr>
          <w:tab/>
        </w:r>
        <w:r w:rsidRPr="00996EE3">
          <w:rPr>
            <w:rStyle w:val="Hipervnculo"/>
            <w:noProof/>
            <w:sz w:val="24"/>
          </w:rPr>
          <w:t>INTRODUCCIÓN</w:t>
        </w:r>
        <w:r w:rsidRPr="00996EE3">
          <w:rPr>
            <w:noProof/>
            <w:webHidden/>
            <w:sz w:val="24"/>
          </w:rPr>
          <w:tab/>
        </w:r>
      </w:hyperlink>
      <w:r w:rsidR="00D54547" w:rsidRPr="00283344">
        <w:rPr>
          <w:noProof/>
          <w:sz w:val="24"/>
        </w:rPr>
        <w:t>1</w:t>
      </w:r>
    </w:p>
    <w:p w14:paraId="465C2DA7" w14:textId="77777777" w:rsidR="00855189" w:rsidRPr="00996EE3" w:rsidRDefault="00D04AE2" w:rsidP="00996EE3">
      <w:pPr>
        <w:pStyle w:val="TDC1"/>
        <w:rPr>
          <w:rFonts w:eastAsiaTheme="minorEastAsia"/>
          <w:noProof/>
          <w:sz w:val="24"/>
          <w:lang w:eastAsia="es-EC"/>
        </w:rPr>
      </w:pPr>
      <w:hyperlink w:anchor="_Toc85800065" w:history="1">
        <w:r w:rsidR="00855189" w:rsidRPr="00996EE3">
          <w:rPr>
            <w:rStyle w:val="Hipervnculo"/>
            <w:noProof/>
            <w:sz w:val="24"/>
          </w:rPr>
          <w:t>II.</w:t>
        </w:r>
        <w:r w:rsidR="00855189" w:rsidRPr="00996EE3">
          <w:rPr>
            <w:rFonts w:eastAsiaTheme="minorEastAsia"/>
            <w:noProof/>
            <w:sz w:val="24"/>
            <w:lang w:eastAsia="es-EC"/>
          </w:rPr>
          <w:tab/>
        </w:r>
        <w:r w:rsidR="00855189" w:rsidRPr="00996EE3">
          <w:rPr>
            <w:rStyle w:val="Hipervnculo"/>
            <w:noProof/>
            <w:sz w:val="24"/>
          </w:rPr>
          <w:t>PROBLEMA</w:t>
        </w:r>
        <w:r w:rsidR="00855189" w:rsidRPr="00996EE3">
          <w:rPr>
            <w:noProof/>
            <w:webHidden/>
            <w:sz w:val="24"/>
          </w:rPr>
          <w:tab/>
        </w:r>
        <w:r w:rsidR="00855189" w:rsidRPr="00996EE3">
          <w:rPr>
            <w:noProof/>
            <w:webHidden/>
            <w:sz w:val="24"/>
          </w:rPr>
          <w:fldChar w:fldCharType="begin"/>
        </w:r>
        <w:r w:rsidR="00855189" w:rsidRPr="00996EE3">
          <w:rPr>
            <w:noProof/>
            <w:webHidden/>
            <w:sz w:val="24"/>
          </w:rPr>
          <w:instrText xml:space="preserve"> PAGEREF _Toc85800065 \h </w:instrText>
        </w:r>
        <w:r w:rsidR="00855189" w:rsidRPr="00996EE3">
          <w:rPr>
            <w:noProof/>
            <w:webHidden/>
            <w:sz w:val="24"/>
          </w:rPr>
        </w:r>
        <w:r w:rsidR="00855189" w:rsidRPr="00996EE3">
          <w:rPr>
            <w:noProof/>
            <w:webHidden/>
            <w:sz w:val="24"/>
          </w:rPr>
          <w:fldChar w:fldCharType="separate"/>
        </w:r>
        <w:r>
          <w:rPr>
            <w:noProof/>
            <w:webHidden/>
            <w:sz w:val="24"/>
          </w:rPr>
          <w:t>4</w:t>
        </w:r>
        <w:r w:rsidR="00855189" w:rsidRPr="00996EE3">
          <w:rPr>
            <w:noProof/>
            <w:webHidden/>
            <w:sz w:val="24"/>
          </w:rPr>
          <w:fldChar w:fldCharType="end"/>
        </w:r>
      </w:hyperlink>
    </w:p>
    <w:p w14:paraId="595028E0" w14:textId="77777777" w:rsidR="00855189" w:rsidRPr="00996EE3" w:rsidRDefault="00D04AE2" w:rsidP="00996EE3">
      <w:pPr>
        <w:pStyle w:val="TDC1"/>
        <w:rPr>
          <w:rFonts w:eastAsiaTheme="minorEastAsia"/>
          <w:noProof/>
          <w:sz w:val="24"/>
          <w:lang w:eastAsia="es-EC"/>
        </w:rPr>
      </w:pPr>
      <w:hyperlink w:anchor="_Toc85800066" w:history="1">
        <w:r w:rsidR="00855189" w:rsidRPr="00996EE3">
          <w:rPr>
            <w:rStyle w:val="Hipervnculo"/>
            <w:noProof/>
            <w:sz w:val="24"/>
          </w:rPr>
          <w:t>III.</w:t>
        </w:r>
        <w:r w:rsidR="00855189" w:rsidRPr="00996EE3">
          <w:rPr>
            <w:rFonts w:eastAsiaTheme="minorEastAsia"/>
            <w:noProof/>
            <w:sz w:val="24"/>
            <w:lang w:eastAsia="es-EC"/>
          </w:rPr>
          <w:tab/>
        </w:r>
        <w:r w:rsidR="00855189" w:rsidRPr="00996EE3">
          <w:rPr>
            <w:rStyle w:val="Hipervnculo"/>
            <w:noProof/>
            <w:sz w:val="24"/>
          </w:rPr>
          <w:t>MARCO TEÓRICO</w:t>
        </w:r>
        <w:r w:rsidR="00855189" w:rsidRPr="00996EE3">
          <w:rPr>
            <w:noProof/>
            <w:webHidden/>
            <w:sz w:val="24"/>
          </w:rPr>
          <w:tab/>
        </w:r>
        <w:r w:rsidR="00855189" w:rsidRPr="00996EE3">
          <w:rPr>
            <w:noProof/>
            <w:webHidden/>
            <w:sz w:val="24"/>
          </w:rPr>
          <w:fldChar w:fldCharType="begin"/>
        </w:r>
        <w:r w:rsidR="00855189" w:rsidRPr="00996EE3">
          <w:rPr>
            <w:noProof/>
            <w:webHidden/>
            <w:sz w:val="24"/>
          </w:rPr>
          <w:instrText xml:space="preserve"> PAGEREF _Toc85800066 \h </w:instrText>
        </w:r>
        <w:r w:rsidR="00855189" w:rsidRPr="00996EE3">
          <w:rPr>
            <w:noProof/>
            <w:webHidden/>
            <w:sz w:val="24"/>
          </w:rPr>
        </w:r>
        <w:r w:rsidR="00855189" w:rsidRPr="00996EE3">
          <w:rPr>
            <w:noProof/>
            <w:webHidden/>
            <w:sz w:val="24"/>
          </w:rPr>
          <w:fldChar w:fldCharType="separate"/>
        </w:r>
        <w:r>
          <w:rPr>
            <w:noProof/>
            <w:webHidden/>
            <w:sz w:val="24"/>
          </w:rPr>
          <w:t>5</w:t>
        </w:r>
        <w:r w:rsidR="00855189" w:rsidRPr="00996EE3">
          <w:rPr>
            <w:noProof/>
            <w:webHidden/>
            <w:sz w:val="24"/>
          </w:rPr>
          <w:fldChar w:fldCharType="end"/>
        </w:r>
      </w:hyperlink>
    </w:p>
    <w:p w14:paraId="733CF59C" w14:textId="77777777" w:rsidR="00855189" w:rsidRPr="00996EE3" w:rsidRDefault="00D04AE2" w:rsidP="00996EE3">
      <w:pPr>
        <w:pStyle w:val="TDC2"/>
        <w:rPr>
          <w:rFonts w:eastAsiaTheme="minorEastAsia"/>
          <w:b w:val="0"/>
          <w:i w:val="0"/>
          <w:lang w:eastAsia="es-EC"/>
        </w:rPr>
      </w:pPr>
      <w:hyperlink w:anchor="_Toc85800067" w:history="1">
        <w:r w:rsidR="00855189" w:rsidRPr="00996EE3">
          <w:rPr>
            <w:rStyle w:val="Hipervnculo"/>
            <w:b w:val="0"/>
            <w:bCs w:val="0"/>
            <w:i w:val="0"/>
          </w:rPr>
          <w:t>3.1.</w:t>
        </w:r>
        <w:r w:rsidR="00855189" w:rsidRPr="00996EE3">
          <w:rPr>
            <w:rFonts w:eastAsiaTheme="minorEastAsia"/>
            <w:b w:val="0"/>
            <w:i w:val="0"/>
            <w:lang w:eastAsia="es-EC"/>
          </w:rPr>
          <w:tab/>
        </w:r>
        <w:r w:rsidR="00855189" w:rsidRPr="00996EE3">
          <w:rPr>
            <w:rStyle w:val="Hipervnculo"/>
            <w:b w:val="0"/>
            <w:bCs w:val="0"/>
            <w:i w:val="0"/>
          </w:rPr>
          <w:t>Características del suelo</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_Toc85800067 \h </w:instrText>
        </w:r>
        <w:r w:rsidR="00855189" w:rsidRPr="00996EE3">
          <w:rPr>
            <w:b w:val="0"/>
            <w:i w:val="0"/>
            <w:webHidden/>
          </w:rPr>
        </w:r>
        <w:r w:rsidR="00855189" w:rsidRPr="00996EE3">
          <w:rPr>
            <w:b w:val="0"/>
            <w:i w:val="0"/>
            <w:webHidden/>
          </w:rPr>
          <w:fldChar w:fldCharType="separate"/>
        </w:r>
        <w:r>
          <w:rPr>
            <w:b w:val="0"/>
            <w:i w:val="0"/>
            <w:webHidden/>
          </w:rPr>
          <w:t>5</w:t>
        </w:r>
        <w:r w:rsidR="00855189" w:rsidRPr="00996EE3">
          <w:rPr>
            <w:b w:val="0"/>
            <w:i w:val="0"/>
            <w:webHidden/>
          </w:rPr>
          <w:fldChar w:fldCharType="end"/>
        </w:r>
      </w:hyperlink>
    </w:p>
    <w:p w14:paraId="04A75285"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69" w:history="1">
        <w:r w:rsidR="00855189" w:rsidRPr="00996EE3">
          <w:rPr>
            <w:rStyle w:val="Hipervnculo"/>
            <w:rFonts w:ascii="Times New Roman" w:hAnsi="Times New Roman" w:cs="Times New Roman"/>
            <w:bCs/>
            <w:noProof/>
            <w:sz w:val="24"/>
            <w:szCs w:val="24"/>
          </w:rPr>
          <w:t>3.1.1.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bCs/>
            <w:noProof/>
            <w:sz w:val="24"/>
            <w:szCs w:val="24"/>
          </w:rPr>
          <w:t>Características físicas del suelo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_Toc85800069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855189" w:rsidRPr="00996EE3">
          <w:rPr>
            <w:rFonts w:ascii="Times New Roman" w:hAnsi="Times New Roman" w:cs="Times New Roman"/>
            <w:noProof/>
            <w:webHidden/>
            <w:sz w:val="24"/>
            <w:szCs w:val="24"/>
          </w:rPr>
          <w:fldChar w:fldCharType="end"/>
        </w:r>
      </w:hyperlink>
    </w:p>
    <w:p w14:paraId="22155AB6"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70" w:history="1">
        <w:r w:rsidR="00855189" w:rsidRPr="00996EE3">
          <w:rPr>
            <w:rStyle w:val="Hipervnculo"/>
            <w:rFonts w:ascii="Times New Roman" w:hAnsi="Times New Roman" w:cs="Times New Roman"/>
            <w:noProof/>
            <w:sz w:val="24"/>
            <w:szCs w:val="24"/>
          </w:rPr>
          <w:t>3.1.2.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Características químicas del suelo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_Toc85800070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855189" w:rsidRPr="00996EE3">
          <w:rPr>
            <w:rFonts w:ascii="Times New Roman" w:hAnsi="Times New Roman" w:cs="Times New Roman"/>
            <w:noProof/>
            <w:webHidden/>
            <w:sz w:val="24"/>
            <w:szCs w:val="24"/>
          </w:rPr>
          <w:fldChar w:fldCharType="end"/>
        </w:r>
      </w:hyperlink>
    </w:p>
    <w:p w14:paraId="2845B9E8" w14:textId="77777777" w:rsidR="00855189" w:rsidRPr="00996EE3" w:rsidRDefault="00D04AE2" w:rsidP="00996EE3">
      <w:pPr>
        <w:pStyle w:val="TDC2"/>
        <w:rPr>
          <w:rFonts w:eastAsiaTheme="minorEastAsia"/>
          <w:b w:val="0"/>
          <w:i w:val="0"/>
          <w:lang w:eastAsia="es-EC"/>
        </w:rPr>
      </w:pPr>
      <w:hyperlink w:anchor="_Toc85800071" w:history="1">
        <w:r w:rsidR="00855189" w:rsidRPr="00996EE3">
          <w:rPr>
            <w:rStyle w:val="Hipervnculo"/>
            <w:b w:val="0"/>
            <w:i w:val="0"/>
          </w:rPr>
          <w:t>3.2.</w:t>
        </w:r>
        <w:r w:rsidR="00855189" w:rsidRPr="00996EE3">
          <w:rPr>
            <w:rFonts w:eastAsiaTheme="minorEastAsia"/>
            <w:b w:val="0"/>
            <w:i w:val="0"/>
            <w:lang w:eastAsia="es-EC"/>
          </w:rPr>
          <w:tab/>
        </w:r>
        <w:r w:rsidR="00855189" w:rsidRPr="00996EE3">
          <w:rPr>
            <w:rStyle w:val="Hipervnculo"/>
            <w:b w:val="0"/>
            <w:i w:val="0"/>
          </w:rPr>
          <w:t>Agricultura de conservación</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_Toc85800071 \h </w:instrText>
        </w:r>
        <w:r w:rsidR="00855189" w:rsidRPr="00996EE3">
          <w:rPr>
            <w:b w:val="0"/>
            <w:i w:val="0"/>
            <w:webHidden/>
          </w:rPr>
        </w:r>
        <w:r w:rsidR="00855189" w:rsidRPr="00996EE3">
          <w:rPr>
            <w:b w:val="0"/>
            <w:i w:val="0"/>
            <w:webHidden/>
          </w:rPr>
          <w:fldChar w:fldCharType="separate"/>
        </w:r>
        <w:r>
          <w:rPr>
            <w:b w:val="0"/>
            <w:i w:val="0"/>
            <w:webHidden/>
          </w:rPr>
          <w:t>8</w:t>
        </w:r>
        <w:r w:rsidR="00855189" w:rsidRPr="00996EE3">
          <w:rPr>
            <w:b w:val="0"/>
            <w:i w:val="0"/>
            <w:webHidden/>
          </w:rPr>
          <w:fldChar w:fldCharType="end"/>
        </w:r>
      </w:hyperlink>
    </w:p>
    <w:p w14:paraId="15F9BF31"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72" w:history="1">
        <w:r w:rsidR="00855189" w:rsidRPr="00996EE3">
          <w:rPr>
            <w:rStyle w:val="Hipervnculo"/>
            <w:rFonts w:ascii="Times New Roman" w:hAnsi="Times New Roman" w:cs="Times New Roman"/>
            <w:noProof/>
            <w:sz w:val="24"/>
            <w:szCs w:val="24"/>
          </w:rPr>
          <w:t>3.2.1.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Calidad del suelo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_Toc85800072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855189" w:rsidRPr="00996EE3">
          <w:rPr>
            <w:rFonts w:ascii="Times New Roman" w:hAnsi="Times New Roman" w:cs="Times New Roman"/>
            <w:noProof/>
            <w:webHidden/>
            <w:sz w:val="24"/>
            <w:szCs w:val="24"/>
          </w:rPr>
          <w:fldChar w:fldCharType="end"/>
        </w:r>
      </w:hyperlink>
    </w:p>
    <w:p w14:paraId="29288056" w14:textId="60B671BD" w:rsidR="00855189" w:rsidRPr="00996EE3" w:rsidRDefault="00D04AE2" w:rsidP="00996EE3">
      <w:pPr>
        <w:pStyle w:val="TDC2"/>
        <w:rPr>
          <w:rFonts w:eastAsiaTheme="minorEastAsia"/>
          <w:b w:val="0"/>
          <w:i w:val="0"/>
          <w:lang w:eastAsia="es-EC"/>
        </w:rPr>
      </w:pPr>
      <w:hyperlink w:anchor="_Toc85800073" w:history="1">
        <w:r w:rsidR="00855189" w:rsidRPr="00996EE3">
          <w:rPr>
            <w:rStyle w:val="Hipervnculo"/>
            <w:b w:val="0"/>
            <w:i w:val="0"/>
          </w:rPr>
          <w:t>3.2.2.</w:t>
        </w:r>
        <w:r w:rsidR="00855189" w:rsidRPr="00996EE3">
          <w:rPr>
            <w:rFonts w:eastAsiaTheme="minorEastAsia"/>
            <w:b w:val="0"/>
            <w:i w:val="0"/>
            <w:lang w:eastAsia="es-EC"/>
          </w:rPr>
          <w:tab/>
        </w:r>
        <w:r w:rsidR="00CD495A" w:rsidRPr="00996EE3">
          <w:rPr>
            <w:rFonts w:eastAsiaTheme="minorEastAsia"/>
            <w:b w:val="0"/>
            <w:i w:val="0"/>
            <w:lang w:eastAsia="es-EC"/>
          </w:rPr>
          <w:t xml:space="preserve">  </w:t>
        </w:r>
        <w:r w:rsidR="00855189" w:rsidRPr="00996EE3">
          <w:rPr>
            <w:rStyle w:val="Hipervnculo"/>
            <w:b w:val="0"/>
            <w:i w:val="0"/>
          </w:rPr>
          <w:t>Influencia de la agricultura de conservación sobr</w:t>
        </w:r>
        <w:r w:rsidR="004E2A04" w:rsidRPr="00996EE3">
          <w:rPr>
            <w:rStyle w:val="Hipervnculo"/>
            <w:b w:val="0"/>
            <w:i w:val="0"/>
          </w:rPr>
          <w:t>e la calidad física del suelo</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_Toc85800073 \h </w:instrText>
        </w:r>
        <w:r w:rsidR="00855189" w:rsidRPr="00996EE3">
          <w:rPr>
            <w:b w:val="0"/>
            <w:i w:val="0"/>
            <w:webHidden/>
          </w:rPr>
        </w:r>
        <w:r w:rsidR="00855189" w:rsidRPr="00996EE3">
          <w:rPr>
            <w:b w:val="0"/>
            <w:i w:val="0"/>
            <w:webHidden/>
          </w:rPr>
          <w:fldChar w:fldCharType="separate"/>
        </w:r>
        <w:r>
          <w:rPr>
            <w:b w:val="0"/>
            <w:i w:val="0"/>
            <w:webHidden/>
          </w:rPr>
          <w:t>9</w:t>
        </w:r>
        <w:r w:rsidR="00855189" w:rsidRPr="00996EE3">
          <w:rPr>
            <w:b w:val="0"/>
            <w:i w:val="0"/>
            <w:webHidden/>
          </w:rPr>
          <w:fldChar w:fldCharType="end"/>
        </w:r>
      </w:hyperlink>
    </w:p>
    <w:p w14:paraId="11D02C4D"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74" w:history="1">
        <w:r w:rsidR="00855189" w:rsidRPr="00996EE3">
          <w:rPr>
            <w:rStyle w:val="Hipervnculo"/>
            <w:rFonts w:ascii="Times New Roman" w:hAnsi="Times New Roman" w:cs="Times New Roman"/>
            <w:noProof/>
            <w:sz w:val="24"/>
            <w:szCs w:val="24"/>
          </w:rPr>
          <w:t>3.2.3.</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Porosidad del suelo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_Toc85800074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855189" w:rsidRPr="00996EE3">
          <w:rPr>
            <w:rFonts w:ascii="Times New Roman" w:hAnsi="Times New Roman" w:cs="Times New Roman"/>
            <w:noProof/>
            <w:webHidden/>
            <w:sz w:val="24"/>
            <w:szCs w:val="24"/>
          </w:rPr>
          <w:fldChar w:fldCharType="end"/>
        </w:r>
      </w:hyperlink>
    </w:p>
    <w:p w14:paraId="7A403D44"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75" w:history="1">
        <w:r w:rsidR="00855189" w:rsidRPr="00996EE3">
          <w:rPr>
            <w:rStyle w:val="Hipervnculo"/>
            <w:rFonts w:ascii="Times New Roman" w:hAnsi="Times New Roman" w:cs="Times New Roman"/>
            <w:noProof/>
            <w:sz w:val="24"/>
            <w:szCs w:val="24"/>
          </w:rPr>
          <w:t>3.2.4.</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Conductividad hidráulica y capacidad de retención de agua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_Toc85800075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855189" w:rsidRPr="00996EE3">
          <w:rPr>
            <w:rFonts w:ascii="Times New Roman" w:hAnsi="Times New Roman" w:cs="Times New Roman"/>
            <w:noProof/>
            <w:webHidden/>
            <w:sz w:val="24"/>
            <w:szCs w:val="24"/>
          </w:rPr>
          <w:fldChar w:fldCharType="end"/>
        </w:r>
      </w:hyperlink>
    </w:p>
    <w:p w14:paraId="0D7B5BDB"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76" w:history="1">
        <w:r w:rsidR="00855189" w:rsidRPr="00996EE3">
          <w:rPr>
            <w:rStyle w:val="Hipervnculo"/>
            <w:rFonts w:ascii="Times New Roman" w:hAnsi="Times New Roman" w:cs="Times New Roman"/>
            <w:noProof/>
            <w:sz w:val="24"/>
            <w:szCs w:val="24"/>
          </w:rPr>
          <w:t>3.2.5.</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Balance de agua en el suelo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_Toc85800076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855189" w:rsidRPr="00996EE3">
          <w:rPr>
            <w:rFonts w:ascii="Times New Roman" w:hAnsi="Times New Roman" w:cs="Times New Roman"/>
            <w:noProof/>
            <w:webHidden/>
            <w:sz w:val="24"/>
            <w:szCs w:val="24"/>
          </w:rPr>
          <w:fldChar w:fldCharType="end"/>
        </w:r>
      </w:hyperlink>
    </w:p>
    <w:p w14:paraId="507FA7AA"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77" w:history="1">
        <w:r w:rsidR="00855189" w:rsidRPr="00996EE3">
          <w:rPr>
            <w:rStyle w:val="Hipervnculo"/>
            <w:rFonts w:ascii="Times New Roman" w:hAnsi="Times New Roman" w:cs="Times New Roman"/>
            <w:noProof/>
            <w:sz w:val="24"/>
            <w:szCs w:val="24"/>
          </w:rPr>
          <w:t>3.2.6.</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Erosión del suelo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_Toc85800077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855189" w:rsidRPr="00996EE3">
          <w:rPr>
            <w:rFonts w:ascii="Times New Roman" w:hAnsi="Times New Roman" w:cs="Times New Roman"/>
            <w:noProof/>
            <w:webHidden/>
            <w:sz w:val="24"/>
            <w:szCs w:val="24"/>
          </w:rPr>
          <w:fldChar w:fldCharType="end"/>
        </w:r>
      </w:hyperlink>
    </w:p>
    <w:p w14:paraId="4C500D0F"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78" w:history="1">
        <w:r w:rsidR="00855189" w:rsidRPr="00996EE3">
          <w:rPr>
            <w:rStyle w:val="Hipervnculo"/>
            <w:rFonts w:ascii="Times New Roman" w:hAnsi="Times New Roman" w:cs="Times New Roman"/>
            <w:noProof/>
            <w:sz w:val="24"/>
            <w:szCs w:val="24"/>
          </w:rPr>
          <w:t>3.2.7.</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Disponibilidad de los nutrientes</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_Toc85800078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855189" w:rsidRPr="00996EE3">
          <w:rPr>
            <w:rFonts w:ascii="Times New Roman" w:hAnsi="Times New Roman" w:cs="Times New Roman"/>
            <w:noProof/>
            <w:webHidden/>
            <w:sz w:val="24"/>
            <w:szCs w:val="24"/>
          </w:rPr>
          <w:fldChar w:fldCharType="end"/>
        </w:r>
      </w:hyperlink>
    </w:p>
    <w:p w14:paraId="3611CC4B" w14:textId="77777777" w:rsidR="00855189" w:rsidRPr="00996EE3" w:rsidRDefault="00D04AE2" w:rsidP="00996EE3">
      <w:pPr>
        <w:pStyle w:val="TDC2"/>
        <w:rPr>
          <w:rFonts w:eastAsiaTheme="minorEastAsia"/>
          <w:b w:val="0"/>
          <w:i w:val="0"/>
          <w:lang w:eastAsia="es-EC"/>
        </w:rPr>
      </w:pPr>
      <w:hyperlink w:anchor="_Toc85800079" w:history="1">
        <w:r w:rsidR="00855189" w:rsidRPr="00996EE3">
          <w:rPr>
            <w:rStyle w:val="Hipervnculo"/>
            <w:b w:val="0"/>
            <w:i w:val="0"/>
          </w:rPr>
          <w:t>3.3.</w:t>
        </w:r>
        <w:r w:rsidR="00855189" w:rsidRPr="00996EE3">
          <w:rPr>
            <w:rFonts w:eastAsiaTheme="minorEastAsia"/>
            <w:b w:val="0"/>
            <w:i w:val="0"/>
            <w:lang w:eastAsia="es-EC"/>
          </w:rPr>
          <w:tab/>
        </w:r>
        <w:r w:rsidR="00855189" w:rsidRPr="00996EE3">
          <w:rPr>
            <w:rStyle w:val="Hipervnculo"/>
            <w:b w:val="0"/>
            <w:i w:val="0"/>
          </w:rPr>
          <w:t>Sistemas de labranza</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_Toc85800079 \h </w:instrText>
        </w:r>
        <w:r w:rsidR="00855189" w:rsidRPr="00996EE3">
          <w:rPr>
            <w:b w:val="0"/>
            <w:i w:val="0"/>
            <w:webHidden/>
          </w:rPr>
        </w:r>
        <w:r w:rsidR="00855189" w:rsidRPr="00996EE3">
          <w:rPr>
            <w:b w:val="0"/>
            <w:i w:val="0"/>
            <w:webHidden/>
          </w:rPr>
          <w:fldChar w:fldCharType="separate"/>
        </w:r>
        <w:r>
          <w:rPr>
            <w:b w:val="0"/>
            <w:i w:val="0"/>
            <w:webHidden/>
          </w:rPr>
          <w:t>15</w:t>
        </w:r>
        <w:r w:rsidR="00855189" w:rsidRPr="00996EE3">
          <w:rPr>
            <w:b w:val="0"/>
            <w:i w:val="0"/>
            <w:webHidden/>
          </w:rPr>
          <w:fldChar w:fldCharType="end"/>
        </w:r>
      </w:hyperlink>
    </w:p>
    <w:p w14:paraId="63D73CE6"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80" w:history="1">
        <w:r w:rsidR="00855189" w:rsidRPr="00996EE3">
          <w:rPr>
            <w:rStyle w:val="Hipervnculo"/>
            <w:rFonts w:ascii="Times New Roman" w:hAnsi="Times New Roman" w:cs="Times New Roman"/>
            <w:noProof/>
            <w:sz w:val="24"/>
            <w:szCs w:val="24"/>
          </w:rPr>
          <w:t>3.3.1.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Sistemas de producción</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_Toc85800080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855189" w:rsidRPr="00996EE3">
          <w:rPr>
            <w:rFonts w:ascii="Times New Roman" w:hAnsi="Times New Roman" w:cs="Times New Roman"/>
            <w:noProof/>
            <w:webHidden/>
            <w:sz w:val="24"/>
            <w:szCs w:val="24"/>
          </w:rPr>
          <w:fldChar w:fldCharType="end"/>
        </w:r>
      </w:hyperlink>
    </w:p>
    <w:p w14:paraId="534833B9"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81" w:history="1">
        <w:r w:rsidR="00855189" w:rsidRPr="00996EE3">
          <w:rPr>
            <w:rStyle w:val="Hipervnculo"/>
            <w:rFonts w:ascii="Times New Roman" w:hAnsi="Times New Roman" w:cs="Times New Roman"/>
            <w:noProof/>
            <w:sz w:val="24"/>
            <w:szCs w:val="24"/>
          </w:rPr>
          <w:t>3.3.2.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Labranza mínima y labranza cero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_Toc85800081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855189" w:rsidRPr="00996EE3">
          <w:rPr>
            <w:rFonts w:ascii="Times New Roman" w:hAnsi="Times New Roman" w:cs="Times New Roman"/>
            <w:noProof/>
            <w:webHidden/>
            <w:sz w:val="24"/>
            <w:szCs w:val="24"/>
          </w:rPr>
          <w:fldChar w:fldCharType="end"/>
        </w:r>
      </w:hyperlink>
    </w:p>
    <w:p w14:paraId="13F516D4" w14:textId="2F64D4EB" w:rsidR="00855189" w:rsidRPr="00996EE3" w:rsidRDefault="00D04AE2" w:rsidP="00996EE3">
      <w:pPr>
        <w:pStyle w:val="TDC1"/>
        <w:rPr>
          <w:rFonts w:eastAsiaTheme="minorEastAsia"/>
          <w:noProof/>
          <w:sz w:val="24"/>
          <w:lang w:eastAsia="es-EC"/>
        </w:rPr>
      </w:pPr>
      <w:hyperlink w:anchor="_Toc85800082" w:history="1">
        <w:r w:rsidR="00855189" w:rsidRPr="00996EE3">
          <w:rPr>
            <w:rStyle w:val="Hipervnculo"/>
            <w:noProof/>
            <w:sz w:val="24"/>
          </w:rPr>
          <w:t>3.4.</w:t>
        </w:r>
        <w:r w:rsidR="00855189" w:rsidRPr="00996EE3">
          <w:rPr>
            <w:rFonts w:eastAsiaTheme="minorEastAsia"/>
            <w:noProof/>
            <w:sz w:val="24"/>
            <w:lang w:eastAsia="es-EC"/>
          </w:rPr>
          <w:tab/>
        </w:r>
        <w:r w:rsidR="004E465E" w:rsidRPr="00996EE3">
          <w:rPr>
            <w:rStyle w:val="Hipervnculo"/>
            <w:noProof/>
            <w:sz w:val="24"/>
          </w:rPr>
          <w:t xml:space="preserve">Maíz </w:t>
        </w:r>
        <w:r w:rsidR="00E8128D">
          <w:rPr>
            <w:rStyle w:val="Hipervnculo"/>
            <w:noProof/>
            <w:sz w:val="24"/>
          </w:rPr>
          <w:t>(</w:t>
        </w:r>
        <w:r w:rsidR="004E465E" w:rsidRPr="00E8128D">
          <w:rPr>
            <w:rStyle w:val="Hipervnculo"/>
            <w:i/>
            <w:noProof/>
            <w:sz w:val="24"/>
          </w:rPr>
          <w:t>Zea mays L</w:t>
        </w:r>
        <w:r w:rsidR="004E465E" w:rsidRPr="00E8128D">
          <w:rPr>
            <w:rStyle w:val="Hipervnculo"/>
            <w:noProof/>
            <w:sz w:val="24"/>
          </w:rPr>
          <w:t>.</w:t>
        </w:r>
        <w:r w:rsidR="00E8128D">
          <w:rPr>
            <w:rStyle w:val="Hipervnculo"/>
            <w:noProof/>
            <w:sz w:val="24"/>
          </w:rPr>
          <w:t>)</w:t>
        </w:r>
        <w:r w:rsidR="00855189" w:rsidRPr="00996EE3">
          <w:rPr>
            <w:noProof/>
            <w:webHidden/>
            <w:sz w:val="24"/>
          </w:rPr>
          <w:tab/>
        </w:r>
        <w:r w:rsidR="00855189" w:rsidRPr="00996EE3">
          <w:rPr>
            <w:noProof/>
            <w:webHidden/>
            <w:sz w:val="24"/>
          </w:rPr>
          <w:fldChar w:fldCharType="begin"/>
        </w:r>
        <w:r w:rsidR="00855189" w:rsidRPr="00996EE3">
          <w:rPr>
            <w:noProof/>
            <w:webHidden/>
            <w:sz w:val="24"/>
          </w:rPr>
          <w:instrText xml:space="preserve"> PAGEREF _Toc85800082 \h </w:instrText>
        </w:r>
        <w:r w:rsidR="00855189" w:rsidRPr="00996EE3">
          <w:rPr>
            <w:noProof/>
            <w:webHidden/>
            <w:sz w:val="24"/>
          </w:rPr>
        </w:r>
        <w:r w:rsidR="00855189" w:rsidRPr="00996EE3">
          <w:rPr>
            <w:noProof/>
            <w:webHidden/>
            <w:sz w:val="24"/>
          </w:rPr>
          <w:fldChar w:fldCharType="separate"/>
        </w:r>
        <w:r>
          <w:rPr>
            <w:noProof/>
            <w:webHidden/>
            <w:sz w:val="24"/>
          </w:rPr>
          <w:t>20</w:t>
        </w:r>
        <w:r w:rsidR="00855189" w:rsidRPr="00996EE3">
          <w:rPr>
            <w:noProof/>
            <w:webHidden/>
            <w:sz w:val="24"/>
          </w:rPr>
          <w:fldChar w:fldCharType="end"/>
        </w:r>
      </w:hyperlink>
    </w:p>
    <w:p w14:paraId="3C797598"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83" w:history="1">
        <w:r w:rsidR="00855189" w:rsidRPr="00996EE3">
          <w:rPr>
            <w:rStyle w:val="Hipervnculo"/>
            <w:rFonts w:ascii="Times New Roman" w:hAnsi="Times New Roman" w:cs="Times New Roman"/>
            <w:noProof/>
            <w:sz w:val="24"/>
            <w:szCs w:val="24"/>
          </w:rPr>
          <w:t>3.4.1.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Origen</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_Toc85800083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855189" w:rsidRPr="00996EE3">
          <w:rPr>
            <w:rFonts w:ascii="Times New Roman" w:hAnsi="Times New Roman" w:cs="Times New Roman"/>
            <w:noProof/>
            <w:webHidden/>
            <w:sz w:val="24"/>
            <w:szCs w:val="24"/>
          </w:rPr>
          <w:fldChar w:fldCharType="end"/>
        </w:r>
      </w:hyperlink>
    </w:p>
    <w:p w14:paraId="1AA11300"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84" w:history="1">
        <w:r w:rsidR="00855189" w:rsidRPr="00996EE3">
          <w:rPr>
            <w:rStyle w:val="Hipervnculo"/>
            <w:rFonts w:ascii="Times New Roman" w:hAnsi="Times New Roman" w:cs="Times New Roman"/>
            <w:noProof/>
            <w:sz w:val="24"/>
            <w:szCs w:val="24"/>
          </w:rPr>
          <w:t>3.4.2.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Clasificación taxonómica del maíz</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_Toc85800084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00855189" w:rsidRPr="00996EE3">
          <w:rPr>
            <w:rFonts w:ascii="Times New Roman" w:hAnsi="Times New Roman" w:cs="Times New Roman"/>
            <w:noProof/>
            <w:webHidden/>
            <w:sz w:val="24"/>
            <w:szCs w:val="24"/>
          </w:rPr>
          <w:fldChar w:fldCharType="end"/>
        </w:r>
      </w:hyperlink>
    </w:p>
    <w:p w14:paraId="3062A51E"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85" w:history="1">
        <w:r w:rsidR="00855189" w:rsidRPr="00996EE3">
          <w:rPr>
            <w:rStyle w:val="Hipervnculo"/>
            <w:rFonts w:ascii="Times New Roman" w:hAnsi="Times New Roman" w:cs="Times New Roman"/>
            <w:noProof/>
            <w:sz w:val="24"/>
            <w:szCs w:val="24"/>
          </w:rPr>
          <w:t>3.4.3.</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Descripción botánica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_Toc85800085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00855189" w:rsidRPr="00996EE3">
          <w:rPr>
            <w:rFonts w:ascii="Times New Roman" w:hAnsi="Times New Roman" w:cs="Times New Roman"/>
            <w:noProof/>
            <w:webHidden/>
            <w:sz w:val="24"/>
            <w:szCs w:val="24"/>
          </w:rPr>
          <w:fldChar w:fldCharType="end"/>
        </w:r>
      </w:hyperlink>
    </w:p>
    <w:p w14:paraId="536539A1" w14:textId="77777777" w:rsidR="00855189" w:rsidRPr="00996EE3" w:rsidRDefault="00D04AE2" w:rsidP="00996EE3">
      <w:pPr>
        <w:pStyle w:val="TDC2"/>
        <w:rPr>
          <w:rFonts w:eastAsiaTheme="minorEastAsia"/>
          <w:b w:val="0"/>
          <w:i w:val="0"/>
          <w:lang w:eastAsia="es-EC"/>
        </w:rPr>
      </w:pPr>
      <w:hyperlink w:anchor="_Toc85800086" w:history="1">
        <w:r w:rsidR="00855189" w:rsidRPr="00996EE3">
          <w:rPr>
            <w:rStyle w:val="Hipervnculo"/>
            <w:b w:val="0"/>
            <w:i w:val="0"/>
          </w:rPr>
          <w:t>3.5.</w:t>
        </w:r>
        <w:r w:rsidR="00855189" w:rsidRPr="00996EE3">
          <w:rPr>
            <w:rFonts w:eastAsiaTheme="minorEastAsia"/>
            <w:b w:val="0"/>
            <w:i w:val="0"/>
            <w:lang w:eastAsia="es-EC"/>
          </w:rPr>
          <w:tab/>
        </w:r>
        <w:r w:rsidR="00855189" w:rsidRPr="00996EE3">
          <w:rPr>
            <w:rStyle w:val="Hipervnculo"/>
            <w:b w:val="0"/>
            <w:i w:val="0"/>
          </w:rPr>
          <w:t>Variedad INIAP 111 Guagal Mejorado</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_Toc85800086 \h </w:instrText>
        </w:r>
        <w:r w:rsidR="00855189" w:rsidRPr="00996EE3">
          <w:rPr>
            <w:b w:val="0"/>
            <w:i w:val="0"/>
            <w:webHidden/>
          </w:rPr>
        </w:r>
        <w:r w:rsidR="00855189" w:rsidRPr="00996EE3">
          <w:rPr>
            <w:b w:val="0"/>
            <w:i w:val="0"/>
            <w:webHidden/>
          </w:rPr>
          <w:fldChar w:fldCharType="separate"/>
        </w:r>
        <w:r>
          <w:rPr>
            <w:b w:val="0"/>
            <w:i w:val="0"/>
            <w:webHidden/>
          </w:rPr>
          <w:t>23</w:t>
        </w:r>
        <w:r w:rsidR="00855189" w:rsidRPr="00996EE3">
          <w:rPr>
            <w:b w:val="0"/>
            <w:i w:val="0"/>
            <w:webHidden/>
          </w:rPr>
          <w:fldChar w:fldCharType="end"/>
        </w:r>
      </w:hyperlink>
    </w:p>
    <w:p w14:paraId="6D60A522"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87" w:history="1">
        <w:r w:rsidR="00855189" w:rsidRPr="00996EE3">
          <w:rPr>
            <w:rStyle w:val="Hipervnculo"/>
            <w:rFonts w:ascii="Times New Roman" w:hAnsi="Times New Roman" w:cs="Times New Roman"/>
            <w:noProof/>
            <w:sz w:val="24"/>
            <w:szCs w:val="24"/>
          </w:rPr>
          <w:t>3.5.1.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Origen</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_Toc85800087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855189" w:rsidRPr="00996EE3">
          <w:rPr>
            <w:rFonts w:ascii="Times New Roman" w:hAnsi="Times New Roman" w:cs="Times New Roman"/>
            <w:noProof/>
            <w:webHidden/>
            <w:sz w:val="24"/>
            <w:szCs w:val="24"/>
          </w:rPr>
          <w:fldChar w:fldCharType="end"/>
        </w:r>
      </w:hyperlink>
    </w:p>
    <w:p w14:paraId="2FAC0CC7"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88" w:history="1">
        <w:r w:rsidR="00855189" w:rsidRPr="00996EE3">
          <w:rPr>
            <w:rStyle w:val="Hipervnculo"/>
            <w:rFonts w:ascii="Times New Roman" w:hAnsi="Times New Roman" w:cs="Times New Roman"/>
            <w:noProof/>
            <w:sz w:val="24"/>
            <w:szCs w:val="24"/>
          </w:rPr>
          <w:t>3.5.2.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Características principales</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_Toc85800088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855189" w:rsidRPr="00996EE3">
          <w:rPr>
            <w:rFonts w:ascii="Times New Roman" w:hAnsi="Times New Roman" w:cs="Times New Roman"/>
            <w:noProof/>
            <w:webHidden/>
            <w:sz w:val="24"/>
            <w:szCs w:val="24"/>
          </w:rPr>
          <w:fldChar w:fldCharType="end"/>
        </w:r>
      </w:hyperlink>
    </w:p>
    <w:p w14:paraId="7672F8D8"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89" w:history="1">
        <w:r w:rsidR="00855189" w:rsidRPr="00996EE3">
          <w:rPr>
            <w:rStyle w:val="Hipervnculo"/>
            <w:rFonts w:ascii="Times New Roman" w:hAnsi="Times New Roman" w:cs="Times New Roman"/>
            <w:noProof/>
            <w:sz w:val="24"/>
            <w:szCs w:val="24"/>
          </w:rPr>
          <w:t>3.5.3.</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Requerimientos básicos de suelo y clima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_Toc85800089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855189" w:rsidRPr="00996EE3">
          <w:rPr>
            <w:rFonts w:ascii="Times New Roman" w:hAnsi="Times New Roman" w:cs="Times New Roman"/>
            <w:noProof/>
            <w:webHidden/>
            <w:sz w:val="24"/>
            <w:szCs w:val="24"/>
          </w:rPr>
          <w:fldChar w:fldCharType="end"/>
        </w:r>
      </w:hyperlink>
    </w:p>
    <w:p w14:paraId="33C16C68"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90" w:history="1">
        <w:r w:rsidR="00855189" w:rsidRPr="00996EE3">
          <w:rPr>
            <w:rStyle w:val="Hipervnculo"/>
            <w:rFonts w:ascii="Times New Roman" w:hAnsi="Times New Roman" w:cs="Times New Roman"/>
            <w:noProof/>
            <w:sz w:val="24"/>
            <w:szCs w:val="24"/>
          </w:rPr>
          <w:t>3.5.4.</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Capacidad de retención de agua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_Toc85800090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855189" w:rsidRPr="00996EE3">
          <w:rPr>
            <w:rFonts w:ascii="Times New Roman" w:hAnsi="Times New Roman" w:cs="Times New Roman"/>
            <w:noProof/>
            <w:webHidden/>
            <w:sz w:val="24"/>
            <w:szCs w:val="24"/>
          </w:rPr>
          <w:fldChar w:fldCharType="end"/>
        </w:r>
      </w:hyperlink>
    </w:p>
    <w:p w14:paraId="1E68A807"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91" w:history="1">
        <w:r w:rsidR="00855189" w:rsidRPr="00996EE3">
          <w:rPr>
            <w:rStyle w:val="Hipervnculo"/>
            <w:rFonts w:ascii="Times New Roman" w:hAnsi="Times New Roman" w:cs="Times New Roman"/>
            <w:noProof/>
            <w:sz w:val="24"/>
            <w:szCs w:val="24"/>
          </w:rPr>
          <w:t>3.5.5.</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Aireación</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_Toc85800091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855189" w:rsidRPr="00996EE3">
          <w:rPr>
            <w:rFonts w:ascii="Times New Roman" w:hAnsi="Times New Roman" w:cs="Times New Roman"/>
            <w:noProof/>
            <w:webHidden/>
            <w:sz w:val="24"/>
            <w:szCs w:val="24"/>
          </w:rPr>
          <w:fldChar w:fldCharType="end"/>
        </w:r>
      </w:hyperlink>
    </w:p>
    <w:p w14:paraId="3002CAA4"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92" w:history="1">
        <w:r w:rsidR="00855189" w:rsidRPr="00996EE3">
          <w:rPr>
            <w:rStyle w:val="Hipervnculo"/>
            <w:rFonts w:ascii="Times New Roman" w:hAnsi="Times New Roman" w:cs="Times New Roman"/>
            <w:noProof/>
            <w:sz w:val="24"/>
            <w:szCs w:val="24"/>
          </w:rPr>
          <w:t>3.5.6.</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Temperatura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_Toc85800092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855189" w:rsidRPr="00996EE3">
          <w:rPr>
            <w:rFonts w:ascii="Times New Roman" w:hAnsi="Times New Roman" w:cs="Times New Roman"/>
            <w:noProof/>
            <w:webHidden/>
            <w:sz w:val="24"/>
            <w:szCs w:val="24"/>
          </w:rPr>
          <w:fldChar w:fldCharType="end"/>
        </w:r>
      </w:hyperlink>
    </w:p>
    <w:p w14:paraId="7624D4F5"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93" w:history="1">
        <w:r w:rsidR="00855189" w:rsidRPr="00996EE3">
          <w:rPr>
            <w:rStyle w:val="Hipervnculo"/>
            <w:rFonts w:ascii="Times New Roman" w:hAnsi="Times New Roman" w:cs="Times New Roman"/>
            <w:noProof/>
            <w:sz w:val="24"/>
            <w:szCs w:val="24"/>
          </w:rPr>
          <w:t>3.5.7.</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Las necesidades nutricionales del maíz</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_Toc85800093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855189" w:rsidRPr="00996EE3">
          <w:rPr>
            <w:rFonts w:ascii="Times New Roman" w:hAnsi="Times New Roman" w:cs="Times New Roman"/>
            <w:noProof/>
            <w:webHidden/>
            <w:sz w:val="24"/>
            <w:szCs w:val="24"/>
          </w:rPr>
          <w:fldChar w:fldCharType="end"/>
        </w:r>
      </w:hyperlink>
    </w:p>
    <w:p w14:paraId="7E0AC3F8"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94" w:history="1">
        <w:r w:rsidR="00855189" w:rsidRPr="00996EE3">
          <w:rPr>
            <w:rStyle w:val="Hipervnculo"/>
            <w:rFonts w:ascii="Times New Roman" w:hAnsi="Times New Roman" w:cs="Times New Roman"/>
            <w:noProof/>
            <w:sz w:val="24"/>
            <w:szCs w:val="24"/>
          </w:rPr>
          <w:t>3.5.8.</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Manejo agronómico del cultivo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_Toc85800094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855189" w:rsidRPr="00996EE3">
          <w:rPr>
            <w:rFonts w:ascii="Times New Roman" w:hAnsi="Times New Roman" w:cs="Times New Roman"/>
            <w:noProof/>
            <w:webHidden/>
            <w:sz w:val="24"/>
            <w:szCs w:val="24"/>
          </w:rPr>
          <w:fldChar w:fldCharType="end"/>
        </w:r>
      </w:hyperlink>
    </w:p>
    <w:p w14:paraId="7E0D02CB" w14:textId="77777777" w:rsidR="00855189" w:rsidRPr="00996EE3" w:rsidRDefault="00D04AE2" w:rsidP="00996EE3">
      <w:pPr>
        <w:pStyle w:val="TDC2"/>
        <w:rPr>
          <w:rFonts w:eastAsiaTheme="minorEastAsia"/>
          <w:b w:val="0"/>
          <w:i w:val="0"/>
          <w:lang w:eastAsia="es-EC"/>
        </w:rPr>
      </w:pPr>
      <w:hyperlink w:anchor="_Toc85800095" w:history="1">
        <w:r w:rsidR="00855189" w:rsidRPr="00996EE3">
          <w:rPr>
            <w:rStyle w:val="Hipervnculo"/>
            <w:b w:val="0"/>
            <w:i w:val="0"/>
          </w:rPr>
          <w:t>3.6.</w:t>
        </w:r>
        <w:r w:rsidR="00855189" w:rsidRPr="00996EE3">
          <w:rPr>
            <w:rFonts w:eastAsiaTheme="minorEastAsia"/>
            <w:b w:val="0"/>
            <w:i w:val="0"/>
            <w:lang w:eastAsia="es-EC"/>
          </w:rPr>
          <w:tab/>
        </w:r>
        <w:r w:rsidR="00855189" w:rsidRPr="00996EE3">
          <w:rPr>
            <w:rStyle w:val="Hipervnculo"/>
            <w:b w:val="0"/>
            <w:i w:val="0"/>
          </w:rPr>
          <w:t>Nitrógeno</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_Toc85800095 \h </w:instrText>
        </w:r>
        <w:r w:rsidR="00855189" w:rsidRPr="00996EE3">
          <w:rPr>
            <w:b w:val="0"/>
            <w:i w:val="0"/>
            <w:webHidden/>
          </w:rPr>
        </w:r>
        <w:r w:rsidR="00855189" w:rsidRPr="00996EE3">
          <w:rPr>
            <w:b w:val="0"/>
            <w:i w:val="0"/>
            <w:webHidden/>
          </w:rPr>
          <w:fldChar w:fldCharType="separate"/>
        </w:r>
        <w:r>
          <w:rPr>
            <w:b w:val="0"/>
            <w:i w:val="0"/>
            <w:webHidden/>
          </w:rPr>
          <w:t>29</w:t>
        </w:r>
        <w:r w:rsidR="00855189" w:rsidRPr="00996EE3">
          <w:rPr>
            <w:b w:val="0"/>
            <w:i w:val="0"/>
            <w:webHidden/>
          </w:rPr>
          <w:fldChar w:fldCharType="end"/>
        </w:r>
      </w:hyperlink>
    </w:p>
    <w:p w14:paraId="54310FC5"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96" w:history="1">
        <w:r w:rsidR="00855189" w:rsidRPr="00996EE3">
          <w:rPr>
            <w:rStyle w:val="Hipervnculo"/>
            <w:rFonts w:ascii="Times New Roman" w:hAnsi="Times New Roman" w:cs="Times New Roman"/>
            <w:noProof/>
            <w:sz w:val="24"/>
            <w:szCs w:val="24"/>
          </w:rPr>
          <w:t>3.6.1.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Origen</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_Toc85800096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855189" w:rsidRPr="00996EE3">
          <w:rPr>
            <w:rFonts w:ascii="Times New Roman" w:hAnsi="Times New Roman" w:cs="Times New Roman"/>
            <w:noProof/>
            <w:webHidden/>
            <w:sz w:val="24"/>
            <w:szCs w:val="24"/>
          </w:rPr>
          <w:fldChar w:fldCharType="end"/>
        </w:r>
      </w:hyperlink>
    </w:p>
    <w:p w14:paraId="7936D34D"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97" w:history="1">
        <w:r w:rsidR="00855189" w:rsidRPr="00996EE3">
          <w:rPr>
            <w:rStyle w:val="Hipervnculo"/>
            <w:rFonts w:ascii="Times New Roman" w:hAnsi="Times New Roman" w:cs="Times New Roman"/>
            <w:noProof/>
            <w:sz w:val="24"/>
            <w:szCs w:val="24"/>
          </w:rPr>
          <w:t>3.6.2.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Ciclo del nitrógeno en el suelo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_Toc85800097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855189" w:rsidRPr="00996EE3">
          <w:rPr>
            <w:rFonts w:ascii="Times New Roman" w:hAnsi="Times New Roman" w:cs="Times New Roman"/>
            <w:noProof/>
            <w:webHidden/>
            <w:sz w:val="24"/>
            <w:szCs w:val="24"/>
          </w:rPr>
          <w:fldChar w:fldCharType="end"/>
        </w:r>
      </w:hyperlink>
    </w:p>
    <w:p w14:paraId="47552FE7"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98" w:history="1">
        <w:r w:rsidR="00855189" w:rsidRPr="00996EE3">
          <w:rPr>
            <w:rStyle w:val="Hipervnculo"/>
            <w:rFonts w:ascii="Times New Roman" w:hAnsi="Times New Roman" w:cs="Times New Roman"/>
            <w:noProof/>
            <w:sz w:val="24"/>
            <w:szCs w:val="24"/>
          </w:rPr>
          <w:t>3.6.3.</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Fases del ciclo nitrógeno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_Toc85800098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855189" w:rsidRPr="00996EE3">
          <w:rPr>
            <w:rFonts w:ascii="Times New Roman" w:hAnsi="Times New Roman" w:cs="Times New Roman"/>
            <w:noProof/>
            <w:webHidden/>
            <w:sz w:val="24"/>
            <w:szCs w:val="24"/>
          </w:rPr>
          <w:fldChar w:fldCharType="end"/>
        </w:r>
      </w:hyperlink>
    </w:p>
    <w:p w14:paraId="2A1B7F5F"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099" w:history="1">
        <w:r w:rsidR="00855189" w:rsidRPr="00996EE3">
          <w:rPr>
            <w:rStyle w:val="Hipervnculo"/>
            <w:rFonts w:ascii="Times New Roman" w:hAnsi="Times New Roman" w:cs="Times New Roman"/>
            <w:noProof/>
            <w:sz w:val="24"/>
            <w:szCs w:val="24"/>
            <w:lang w:eastAsia="es-ES"/>
          </w:rPr>
          <w:t>3.6.4.</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lang w:eastAsia="es-ES"/>
          </w:rPr>
          <w:t>Formas del Nitrógeno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_Toc85800099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855189" w:rsidRPr="00996EE3">
          <w:rPr>
            <w:rFonts w:ascii="Times New Roman" w:hAnsi="Times New Roman" w:cs="Times New Roman"/>
            <w:noProof/>
            <w:webHidden/>
            <w:sz w:val="24"/>
            <w:szCs w:val="24"/>
          </w:rPr>
          <w:fldChar w:fldCharType="end"/>
        </w:r>
      </w:hyperlink>
    </w:p>
    <w:p w14:paraId="7BF219CD"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00" w:history="1">
        <w:r w:rsidR="00855189" w:rsidRPr="00996EE3">
          <w:rPr>
            <w:rStyle w:val="Hipervnculo"/>
            <w:rFonts w:ascii="Times New Roman" w:hAnsi="Times New Roman" w:cs="Times New Roman"/>
            <w:noProof/>
            <w:sz w:val="24"/>
            <w:szCs w:val="24"/>
          </w:rPr>
          <w:t>3.6.5.</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Pérdidas de Nitrógeno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_Toc85800100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855189" w:rsidRPr="00996EE3">
          <w:rPr>
            <w:rFonts w:ascii="Times New Roman" w:hAnsi="Times New Roman" w:cs="Times New Roman"/>
            <w:noProof/>
            <w:webHidden/>
            <w:sz w:val="24"/>
            <w:szCs w:val="24"/>
          </w:rPr>
          <w:fldChar w:fldCharType="end"/>
        </w:r>
      </w:hyperlink>
    </w:p>
    <w:p w14:paraId="11D4D9D1"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01" w:history="1">
        <w:r w:rsidR="00855189" w:rsidRPr="00996EE3">
          <w:rPr>
            <w:rStyle w:val="Hipervnculo"/>
            <w:rFonts w:ascii="Times New Roman" w:hAnsi="Times New Roman" w:cs="Times New Roman"/>
            <w:noProof/>
            <w:sz w:val="24"/>
            <w:szCs w:val="24"/>
          </w:rPr>
          <w:t>3.6.6.</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Nitrógeno en el cultivo de maíz</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_Toc85800101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00855189" w:rsidRPr="00996EE3">
          <w:rPr>
            <w:rFonts w:ascii="Times New Roman" w:hAnsi="Times New Roman" w:cs="Times New Roman"/>
            <w:noProof/>
            <w:webHidden/>
            <w:sz w:val="24"/>
            <w:szCs w:val="24"/>
          </w:rPr>
          <w:fldChar w:fldCharType="end"/>
        </w:r>
      </w:hyperlink>
    </w:p>
    <w:p w14:paraId="2DB4E2A5"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02" w:history="1">
        <w:r w:rsidR="00855189" w:rsidRPr="00996EE3">
          <w:rPr>
            <w:rStyle w:val="Hipervnculo"/>
            <w:rFonts w:ascii="Times New Roman" w:hAnsi="Times New Roman" w:cs="Times New Roman"/>
            <w:noProof/>
            <w:sz w:val="24"/>
            <w:szCs w:val="24"/>
          </w:rPr>
          <w:t>3.6.7.</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Funciones del nitrógeno en la planta de maíz</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_Toc85800102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00855189" w:rsidRPr="00996EE3">
          <w:rPr>
            <w:rFonts w:ascii="Times New Roman" w:hAnsi="Times New Roman" w:cs="Times New Roman"/>
            <w:noProof/>
            <w:webHidden/>
            <w:sz w:val="24"/>
            <w:szCs w:val="24"/>
          </w:rPr>
          <w:fldChar w:fldCharType="end"/>
        </w:r>
      </w:hyperlink>
    </w:p>
    <w:p w14:paraId="0F67A4DE"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03" w:history="1">
        <w:r w:rsidR="00855189" w:rsidRPr="00996EE3">
          <w:rPr>
            <w:rStyle w:val="Hipervnculo"/>
            <w:rFonts w:ascii="Times New Roman" w:hAnsi="Times New Roman" w:cs="Times New Roman"/>
            <w:noProof/>
            <w:sz w:val="24"/>
            <w:szCs w:val="24"/>
          </w:rPr>
          <w:t>3.6.8.</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Deficiencias de nitrógeno en la planta de maíz</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_Toc85800103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00855189" w:rsidRPr="00996EE3">
          <w:rPr>
            <w:rFonts w:ascii="Times New Roman" w:hAnsi="Times New Roman" w:cs="Times New Roman"/>
            <w:noProof/>
            <w:webHidden/>
            <w:sz w:val="24"/>
            <w:szCs w:val="24"/>
          </w:rPr>
          <w:fldChar w:fldCharType="end"/>
        </w:r>
      </w:hyperlink>
    </w:p>
    <w:p w14:paraId="162C92B9"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04" w:history="1">
        <w:r w:rsidR="00855189" w:rsidRPr="00996EE3">
          <w:rPr>
            <w:rStyle w:val="Hipervnculo"/>
            <w:rFonts w:ascii="Times New Roman" w:hAnsi="Times New Roman" w:cs="Times New Roman"/>
            <w:noProof/>
            <w:sz w:val="24"/>
            <w:szCs w:val="24"/>
          </w:rPr>
          <w:t>3.6.9.</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Formas de ser absorbido por la planta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_Toc85800104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855189" w:rsidRPr="00996EE3">
          <w:rPr>
            <w:rFonts w:ascii="Times New Roman" w:hAnsi="Times New Roman" w:cs="Times New Roman"/>
            <w:noProof/>
            <w:webHidden/>
            <w:sz w:val="24"/>
            <w:szCs w:val="24"/>
          </w:rPr>
          <w:fldChar w:fldCharType="end"/>
        </w:r>
      </w:hyperlink>
    </w:p>
    <w:p w14:paraId="47056DEB"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05" w:history="1">
        <w:r w:rsidR="00855189" w:rsidRPr="00996EE3">
          <w:rPr>
            <w:rStyle w:val="Hipervnculo"/>
            <w:rFonts w:ascii="Times New Roman" w:hAnsi="Times New Roman" w:cs="Times New Roman"/>
            <w:noProof/>
            <w:sz w:val="24"/>
            <w:szCs w:val="24"/>
          </w:rPr>
          <w:t>3.6.10.</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Contenido de nitrógeno en el suelo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_Toc85800105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855189" w:rsidRPr="00996EE3">
          <w:rPr>
            <w:rFonts w:ascii="Times New Roman" w:hAnsi="Times New Roman" w:cs="Times New Roman"/>
            <w:noProof/>
            <w:webHidden/>
            <w:sz w:val="24"/>
            <w:szCs w:val="24"/>
          </w:rPr>
          <w:fldChar w:fldCharType="end"/>
        </w:r>
      </w:hyperlink>
    </w:p>
    <w:p w14:paraId="36569861"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06" w:history="1">
        <w:r w:rsidR="00855189" w:rsidRPr="00996EE3">
          <w:rPr>
            <w:rStyle w:val="Hipervnculo"/>
            <w:rFonts w:ascii="Times New Roman" w:hAnsi="Times New Roman" w:cs="Times New Roman"/>
            <w:noProof/>
            <w:sz w:val="24"/>
            <w:szCs w:val="24"/>
          </w:rPr>
          <w:t>3.6.11.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La producción agrícola y el nitrógeno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_Toc85800106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855189" w:rsidRPr="00996EE3">
          <w:rPr>
            <w:rFonts w:ascii="Times New Roman" w:hAnsi="Times New Roman" w:cs="Times New Roman"/>
            <w:noProof/>
            <w:webHidden/>
            <w:sz w:val="24"/>
            <w:szCs w:val="24"/>
          </w:rPr>
          <w:fldChar w:fldCharType="end"/>
        </w:r>
      </w:hyperlink>
    </w:p>
    <w:p w14:paraId="33208A12"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07" w:history="1">
        <w:r w:rsidR="00855189" w:rsidRPr="00996EE3">
          <w:rPr>
            <w:rStyle w:val="Hipervnculo"/>
            <w:rFonts w:ascii="Times New Roman" w:hAnsi="Times New Roman" w:cs="Times New Roman"/>
            <w:noProof/>
            <w:sz w:val="24"/>
            <w:szCs w:val="24"/>
          </w:rPr>
          <w:t>3.6.12.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Nitrógeno mineral disponible y fertilización nitrogenada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_Toc85800107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855189" w:rsidRPr="00996EE3">
          <w:rPr>
            <w:rFonts w:ascii="Times New Roman" w:hAnsi="Times New Roman" w:cs="Times New Roman"/>
            <w:noProof/>
            <w:webHidden/>
            <w:sz w:val="24"/>
            <w:szCs w:val="24"/>
          </w:rPr>
          <w:fldChar w:fldCharType="end"/>
        </w:r>
      </w:hyperlink>
    </w:p>
    <w:p w14:paraId="025D9D4C" w14:textId="77777777" w:rsidR="00855189" w:rsidRPr="00996EE3" w:rsidRDefault="00D04AE2" w:rsidP="00996EE3">
      <w:pPr>
        <w:pStyle w:val="TDC2"/>
        <w:rPr>
          <w:rFonts w:eastAsiaTheme="minorEastAsia"/>
          <w:b w:val="0"/>
          <w:i w:val="0"/>
          <w:lang w:eastAsia="es-EC"/>
        </w:rPr>
      </w:pPr>
      <w:hyperlink w:anchor="_Toc85800108" w:history="1">
        <w:r w:rsidR="00855189" w:rsidRPr="00996EE3">
          <w:rPr>
            <w:rStyle w:val="Hipervnculo"/>
            <w:b w:val="0"/>
            <w:i w:val="0"/>
          </w:rPr>
          <w:t>3.7.</w:t>
        </w:r>
        <w:r w:rsidR="00855189" w:rsidRPr="00996EE3">
          <w:rPr>
            <w:rFonts w:eastAsiaTheme="minorEastAsia"/>
            <w:b w:val="0"/>
            <w:i w:val="0"/>
            <w:lang w:eastAsia="es-EC"/>
          </w:rPr>
          <w:tab/>
        </w:r>
        <w:r w:rsidR="00855189" w:rsidRPr="00996EE3">
          <w:rPr>
            <w:rStyle w:val="Hipervnculo"/>
            <w:b w:val="0"/>
            <w:i w:val="0"/>
          </w:rPr>
          <w:t>Urea</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_Toc85800108 \h </w:instrText>
        </w:r>
        <w:r w:rsidR="00855189" w:rsidRPr="00996EE3">
          <w:rPr>
            <w:b w:val="0"/>
            <w:i w:val="0"/>
            <w:webHidden/>
          </w:rPr>
        </w:r>
        <w:r w:rsidR="00855189" w:rsidRPr="00996EE3">
          <w:rPr>
            <w:b w:val="0"/>
            <w:i w:val="0"/>
            <w:webHidden/>
          </w:rPr>
          <w:fldChar w:fldCharType="separate"/>
        </w:r>
        <w:r>
          <w:rPr>
            <w:b w:val="0"/>
            <w:i w:val="0"/>
            <w:webHidden/>
          </w:rPr>
          <w:t>38</w:t>
        </w:r>
        <w:r w:rsidR="00855189" w:rsidRPr="00996EE3">
          <w:rPr>
            <w:b w:val="0"/>
            <w:i w:val="0"/>
            <w:webHidden/>
          </w:rPr>
          <w:fldChar w:fldCharType="end"/>
        </w:r>
      </w:hyperlink>
    </w:p>
    <w:p w14:paraId="5C682E65"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09" w:history="1">
        <w:r w:rsidR="00855189" w:rsidRPr="00996EE3">
          <w:rPr>
            <w:rStyle w:val="Hipervnculo"/>
            <w:rFonts w:ascii="Times New Roman" w:hAnsi="Times New Roman" w:cs="Times New Roman"/>
            <w:noProof/>
            <w:sz w:val="24"/>
            <w:szCs w:val="24"/>
          </w:rPr>
          <w:t>3.7.1.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bCs/>
            <w:noProof/>
            <w:sz w:val="24"/>
            <w:szCs w:val="24"/>
          </w:rPr>
          <w:t>Propiedades</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_Toc85800109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00855189" w:rsidRPr="00996EE3">
          <w:rPr>
            <w:rFonts w:ascii="Times New Roman" w:hAnsi="Times New Roman" w:cs="Times New Roman"/>
            <w:noProof/>
            <w:webHidden/>
            <w:sz w:val="24"/>
            <w:szCs w:val="24"/>
          </w:rPr>
          <w:fldChar w:fldCharType="end"/>
        </w:r>
      </w:hyperlink>
    </w:p>
    <w:p w14:paraId="23C8C4F8"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10" w:history="1">
        <w:r w:rsidR="00855189" w:rsidRPr="00996EE3">
          <w:rPr>
            <w:rStyle w:val="Hipervnculo"/>
            <w:rFonts w:ascii="Times New Roman" w:hAnsi="Times New Roman" w:cs="Times New Roman"/>
            <w:noProof/>
            <w:sz w:val="24"/>
            <w:szCs w:val="24"/>
          </w:rPr>
          <w:t>3.7.2.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Principales reacciones</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_Toc85800110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00855189" w:rsidRPr="00996EE3">
          <w:rPr>
            <w:rFonts w:ascii="Times New Roman" w:hAnsi="Times New Roman" w:cs="Times New Roman"/>
            <w:noProof/>
            <w:webHidden/>
            <w:sz w:val="24"/>
            <w:szCs w:val="24"/>
          </w:rPr>
          <w:fldChar w:fldCharType="end"/>
        </w:r>
      </w:hyperlink>
    </w:p>
    <w:p w14:paraId="68391444"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11" w:history="1">
        <w:r w:rsidR="00855189" w:rsidRPr="00996EE3">
          <w:rPr>
            <w:rStyle w:val="Hipervnculo"/>
            <w:rFonts w:ascii="Times New Roman" w:hAnsi="Times New Roman" w:cs="Times New Roman"/>
            <w:noProof/>
            <w:sz w:val="24"/>
            <w:szCs w:val="24"/>
          </w:rPr>
          <w:t>3.7.3.</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Urea en la naturaleza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_Toc85800111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00855189" w:rsidRPr="00996EE3">
          <w:rPr>
            <w:rFonts w:ascii="Times New Roman" w:hAnsi="Times New Roman" w:cs="Times New Roman"/>
            <w:noProof/>
            <w:webHidden/>
            <w:sz w:val="24"/>
            <w:szCs w:val="24"/>
          </w:rPr>
          <w:fldChar w:fldCharType="end"/>
        </w:r>
      </w:hyperlink>
    </w:p>
    <w:p w14:paraId="70CB5B0D"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12" w:history="1">
        <w:r w:rsidR="00855189" w:rsidRPr="00996EE3">
          <w:rPr>
            <w:rStyle w:val="Hipervnculo"/>
            <w:rFonts w:ascii="Times New Roman" w:hAnsi="Times New Roman" w:cs="Times New Roman"/>
            <w:noProof/>
            <w:sz w:val="24"/>
            <w:szCs w:val="24"/>
          </w:rPr>
          <w:t>3.7.4.</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La urea se adapta a diferentes tipos de cultivos.</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_Toc85800112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00855189" w:rsidRPr="00996EE3">
          <w:rPr>
            <w:rFonts w:ascii="Times New Roman" w:hAnsi="Times New Roman" w:cs="Times New Roman"/>
            <w:noProof/>
            <w:webHidden/>
            <w:sz w:val="24"/>
            <w:szCs w:val="24"/>
          </w:rPr>
          <w:fldChar w:fldCharType="end"/>
        </w:r>
      </w:hyperlink>
    </w:p>
    <w:p w14:paraId="44710692"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13" w:history="1">
        <w:r w:rsidR="00855189" w:rsidRPr="00996EE3">
          <w:rPr>
            <w:rStyle w:val="Hipervnculo"/>
            <w:rFonts w:ascii="Times New Roman" w:hAnsi="Times New Roman" w:cs="Times New Roman"/>
            <w:noProof/>
            <w:sz w:val="24"/>
            <w:szCs w:val="24"/>
          </w:rPr>
          <w:t>3.7.5.</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Compatibilidad</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_Toc85800113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855189" w:rsidRPr="00996EE3">
          <w:rPr>
            <w:rFonts w:ascii="Times New Roman" w:hAnsi="Times New Roman" w:cs="Times New Roman"/>
            <w:noProof/>
            <w:webHidden/>
            <w:sz w:val="24"/>
            <w:szCs w:val="24"/>
          </w:rPr>
          <w:fldChar w:fldCharType="end"/>
        </w:r>
      </w:hyperlink>
    </w:p>
    <w:p w14:paraId="3F15EAD4"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14" w:history="1">
        <w:r w:rsidR="00855189" w:rsidRPr="00996EE3">
          <w:rPr>
            <w:rStyle w:val="Hipervnculo"/>
            <w:rFonts w:ascii="Times New Roman" w:hAnsi="Times New Roman" w:cs="Times New Roman"/>
            <w:noProof/>
            <w:sz w:val="24"/>
            <w:szCs w:val="24"/>
          </w:rPr>
          <w:t>3.7.6.</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Nitrógeno removido por el cultivo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_Toc85800114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855189" w:rsidRPr="00996EE3">
          <w:rPr>
            <w:rFonts w:ascii="Times New Roman" w:hAnsi="Times New Roman" w:cs="Times New Roman"/>
            <w:noProof/>
            <w:webHidden/>
            <w:sz w:val="24"/>
            <w:szCs w:val="24"/>
          </w:rPr>
          <w:fldChar w:fldCharType="end"/>
        </w:r>
      </w:hyperlink>
    </w:p>
    <w:p w14:paraId="46DE8E0C" w14:textId="77777777" w:rsidR="00855189" w:rsidRPr="00996EE3" w:rsidRDefault="00D04AE2" w:rsidP="00996EE3">
      <w:pPr>
        <w:pStyle w:val="TDC2"/>
        <w:rPr>
          <w:rFonts w:eastAsiaTheme="minorEastAsia"/>
          <w:b w:val="0"/>
          <w:i w:val="0"/>
          <w:lang w:eastAsia="es-EC"/>
        </w:rPr>
      </w:pPr>
      <w:hyperlink w:anchor="_Toc85800115" w:history="1">
        <w:r w:rsidR="00855189" w:rsidRPr="00996EE3">
          <w:rPr>
            <w:rStyle w:val="Hipervnculo"/>
            <w:b w:val="0"/>
            <w:bCs w:val="0"/>
            <w:i w:val="0"/>
          </w:rPr>
          <w:t>3.8.</w:t>
        </w:r>
        <w:r w:rsidR="00855189" w:rsidRPr="00996EE3">
          <w:rPr>
            <w:rFonts w:eastAsiaTheme="minorEastAsia"/>
            <w:b w:val="0"/>
            <w:i w:val="0"/>
            <w:lang w:eastAsia="es-EC"/>
          </w:rPr>
          <w:tab/>
        </w:r>
        <w:r w:rsidR="00855189" w:rsidRPr="00996EE3">
          <w:rPr>
            <w:rStyle w:val="Hipervnculo"/>
            <w:b w:val="0"/>
            <w:bCs w:val="0"/>
            <w:i w:val="0"/>
          </w:rPr>
          <w:t>Análisis de suelo</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_Toc85800115 \h </w:instrText>
        </w:r>
        <w:r w:rsidR="00855189" w:rsidRPr="00996EE3">
          <w:rPr>
            <w:b w:val="0"/>
            <w:i w:val="0"/>
            <w:webHidden/>
          </w:rPr>
        </w:r>
        <w:r w:rsidR="00855189" w:rsidRPr="00996EE3">
          <w:rPr>
            <w:b w:val="0"/>
            <w:i w:val="0"/>
            <w:webHidden/>
          </w:rPr>
          <w:fldChar w:fldCharType="separate"/>
        </w:r>
        <w:r>
          <w:rPr>
            <w:b w:val="0"/>
            <w:i w:val="0"/>
            <w:webHidden/>
          </w:rPr>
          <w:t>41</w:t>
        </w:r>
        <w:r w:rsidR="00855189" w:rsidRPr="00996EE3">
          <w:rPr>
            <w:b w:val="0"/>
            <w:i w:val="0"/>
            <w:webHidden/>
          </w:rPr>
          <w:fldChar w:fldCharType="end"/>
        </w:r>
      </w:hyperlink>
    </w:p>
    <w:p w14:paraId="62FC43B0"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16" w:history="1">
        <w:r w:rsidR="00855189" w:rsidRPr="00996EE3">
          <w:rPr>
            <w:rStyle w:val="Hipervnculo"/>
            <w:rFonts w:ascii="Times New Roman" w:hAnsi="Times New Roman" w:cs="Times New Roman"/>
            <w:noProof/>
            <w:sz w:val="24"/>
            <w:szCs w:val="24"/>
          </w:rPr>
          <w:t>3.8.1.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Cómo hacer un análisis de suelo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_Toc85800116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855189" w:rsidRPr="00996EE3">
          <w:rPr>
            <w:rFonts w:ascii="Times New Roman" w:hAnsi="Times New Roman" w:cs="Times New Roman"/>
            <w:noProof/>
            <w:webHidden/>
            <w:sz w:val="24"/>
            <w:szCs w:val="24"/>
          </w:rPr>
          <w:fldChar w:fldCharType="end"/>
        </w:r>
      </w:hyperlink>
    </w:p>
    <w:p w14:paraId="02BDB545"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17" w:history="1">
        <w:r w:rsidR="00855189" w:rsidRPr="00996EE3">
          <w:rPr>
            <w:rStyle w:val="Hipervnculo"/>
            <w:rFonts w:ascii="Times New Roman" w:hAnsi="Times New Roman" w:cs="Times New Roman"/>
            <w:noProof/>
            <w:sz w:val="24"/>
            <w:szCs w:val="24"/>
          </w:rPr>
          <w:t>3.8.2.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Cómo tomar una muestra de suelo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_Toc85800117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855189" w:rsidRPr="00996EE3">
          <w:rPr>
            <w:rFonts w:ascii="Times New Roman" w:hAnsi="Times New Roman" w:cs="Times New Roman"/>
            <w:noProof/>
            <w:webHidden/>
            <w:sz w:val="24"/>
            <w:szCs w:val="24"/>
          </w:rPr>
          <w:fldChar w:fldCharType="end"/>
        </w:r>
      </w:hyperlink>
    </w:p>
    <w:p w14:paraId="42DFD4FC" w14:textId="77777777" w:rsidR="00855189" w:rsidRPr="00996EE3" w:rsidRDefault="00D04AE2" w:rsidP="00996EE3">
      <w:pPr>
        <w:pStyle w:val="TDC1"/>
        <w:rPr>
          <w:rFonts w:eastAsiaTheme="minorEastAsia"/>
          <w:noProof/>
          <w:sz w:val="24"/>
          <w:lang w:eastAsia="es-EC"/>
        </w:rPr>
      </w:pPr>
      <w:hyperlink w:anchor="_Toc85800123" w:history="1">
        <w:r w:rsidR="00855189" w:rsidRPr="00996EE3">
          <w:rPr>
            <w:rStyle w:val="Hipervnculo"/>
            <w:noProof/>
            <w:sz w:val="24"/>
          </w:rPr>
          <w:t>IV.</w:t>
        </w:r>
        <w:r w:rsidR="00855189" w:rsidRPr="00996EE3">
          <w:rPr>
            <w:rFonts w:eastAsiaTheme="minorEastAsia"/>
            <w:noProof/>
            <w:sz w:val="24"/>
            <w:lang w:eastAsia="es-EC"/>
          </w:rPr>
          <w:tab/>
        </w:r>
        <w:r w:rsidR="00855189" w:rsidRPr="00996EE3">
          <w:rPr>
            <w:rStyle w:val="Hipervnculo"/>
            <w:noProof/>
            <w:sz w:val="24"/>
          </w:rPr>
          <w:t>MARCO METODOLÓGICO</w:t>
        </w:r>
        <w:r w:rsidR="00855189" w:rsidRPr="00996EE3">
          <w:rPr>
            <w:noProof/>
            <w:webHidden/>
            <w:sz w:val="24"/>
          </w:rPr>
          <w:tab/>
        </w:r>
        <w:r w:rsidR="00855189" w:rsidRPr="00996EE3">
          <w:rPr>
            <w:noProof/>
            <w:webHidden/>
            <w:sz w:val="24"/>
          </w:rPr>
          <w:fldChar w:fldCharType="begin"/>
        </w:r>
        <w:r w:rsidR="00855189" w:rsidRPr="00996EE3">
          <w:rPr>
            <w:noProof/>
            <w:webHidden/>
            <w:sz w:val="24"/>
          </w:rPr>
          <w:instrText xml:space="preserve"> PAGEREF _Toc85800123 \h </w:instrText>
        </w:r>
        <w:r w:rsidR="00855189" w:rsidRPr="00996EE3">
          <w:rPr>
            <w:noProof/>
            <w:webHidden/>
            <w:sz w:val="24"/>
          </w:rPr>
        </w:r>
        <w:r w:rsidR="00855189" w:rsidRPr="00996EE3">
          <w:rPr>
            <w:noProof/>
            <w:webHidden/>
            <w:sz w:val="24"/>
          </w:rPr>
          <w:fldChar w:fldCharType="separate"/>
        </w:r>
        <w:r>
          <w:rPr>
            <w:noProof/>
            <w:webHidden/>
            <w:sz w:val="24"/>
          </w:rPr>
          <w:t>44</w:t>
        </w:r>
        <w:r w:rsidR="00855189" w:rsidRPr="00996EE3">
          <w:rPr>
            <w:noProof/>
            <w:webHidden/>
            <w:sz w:val="24"/>
          </w:rPr>
          <w:fldChar w:fldCharType="end"/>
        </w:r>
      </w:hyperlink>
    </w:p>
    <w:p w14:paraId="1FFA94E1" w14:textId="77777777" w:rsidR="00855189" w:rsidRPr="00996EE3" w:rsidRDefault="00D04AE2" w:rsidP="00996EE3">
      <w:pPr>
        <w:pStyle w:val="TDC2"/>
        <w:rPr>
          <w:rFonts w:eastAsiaTheme="minorEastAsia"/>
          <w:b w:val="0"/>
          <w:i w:val="0"/>
          <w:lang w:eastAsia="es-EC"/>
        </w:rPr>
      </w:pPr>
      <w:hyperlink w:anchor="_Toc85800126" w:history="1">
        <w:r w:rsidR="00855189" w:rsidRPr="00996EE3">
          <w:rPr>
            <w:rStyle w:val="Hipervnculo"/>
            <w:b w:val="0"/>
            <w:i w:val="0"/>
          </w:rPr>
          <w:t>4.1.</w:t>
        </w:r>
        <w:r w:rsidR="00855189" w:rsidRPr="00996EE3">
          <w:rPr>
            <w:rFonts w:eastAsiaTheme="minorEastAsia"/>
            <w:b w:val="0"/>
            <w:i w:val="0"/>
            <w:lang w:eastAsia="es-EC"/>
          </w:rPr>
          <w:tab/>
        </w:r>
        <w:r w:rsidR="00855189" w:rsidRPr="00996EE3">
          <w:rPr>
            <w:rStyle w:val="Hipervnculo"/>
            <w:b w:val="0"/>
            <w:i w:val="0"/>
          </w:rPr>
          <w:t>Materiales</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_Toc85800126 \h </w:instrText>
        </w:r>
        <w:r w:rsidR="00855189" w:rsidRPr="00996EE3">
          <w:rPr>
            <w:b w:val="0"/>
            <w:i w:val="0"/>
            <w:webHidden/>
          </w:rPr>
        </w:r>
        <w:r w:rsidR="00855189" w:rsidRPr="00996EE3">
          <w:rPr>
            <w:b w:val="0"/>
            <w:i w:val="0"/>
            <w:webHidden/>
          </w:rPr>
          <w:fldChar w:fldCharType="separate"/>
        </w:r>
        <w:r>
          <w:rPr>
            <w:b w:val="0"/>
            <w:i w:val="0"/>
            <w:webHidden/>
          </w:rPr>
          <w:t>44</w:t>
        </w:r>
        <w:r w:rsidR="00855189" w:rsidRPr="00996EE3">
          <w:rPr>
            <w:b w:val="0"/>
            <w:i w:val="0"/>
            <w:webHidden/>
          </w:rPr>
          <w:fldChar w:fldCharType="end"/>
        </w:r>
      </w:hyperlink>
    </w:p>
    <w:p w14:paraId="6B2E313C"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27" w:history="1">
        <w:r w:rsidR="00855189" w:rsidRPr="00996EE3">
          <w:rPr>
            <w:rStyle w:val="Hipervnculo"/>
            <w:rFonts w:ascii="Times New Roman" w:hAnsi="Times New Roman" w:cs="Times New Roman"/>
            <w:noProof/>
            <w:sz w:val="24"/>
            <w:szCs w:val="24"/>
          </w:rPr>
          <w:t>4.1.1.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Ubicación del ensayo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_Toc85800127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855189" w:rsidRPr="00996EE3">
          <w:rPr>
            <w:rFonts w:ascii="Times New Roman" w:hAnsi="Times New Roman" w:cs="Times New Roman"/>
            <w:noProof/>
            <w:webHidden/>
            <w:sz w:val="24"/>
            <w:szCs w:val="24"/>
          </w:rPr>
          <w:fldChar w:fldCharType="end"/>
        </w:r>
      </w:hyperlink>
    </w:p>
    <w:p w14:paraId="6623BF29"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28" w:history="1">
        <w:r w:rsidR="00855189" w:rsidRPr="00996EE3">
          <w:rPr>
            <w:rStyle w:val="Hipervnculo"/>
            <w:rFonts w:ascii="Times New Roman" w:hAnsi="Times New Roman" w:cs="Times New Roman"/>
            <w:noProof/>
            <w:sz w:val="24"/>
            <w:szCs w:val="24"/>
          </w:rPr>
          <w:t>4.1.2.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Situación geográfica y climática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_Toc85800128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855189" w:rsidRPr="00996EE3">
          <w:rPr>
            <w:rFonts w:ascii="Times New Roman" w:hAnsi="Times New Roman" w:cs="Times New Roman"/>
            <w:noProof/>
            <w:webHidden/>
            <w:sz w:val="24"/>
            <w:szCs w:val="24"/>
          </w:rPr>
          <w:fldChar w:fldCharType="end"/>
        </w:r>
      </w:hyperlink>
    </w:p>
    <w:p w14:paraId="0469652F"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29" w:history="1">
        <w:r w:rsidR="00855189" w:rsidRPr="00996EE3">
          <w:rPr>
            <w:rStyle w:val="Hipervnculo"/>
            <w:rFonts w:ascii="Times New Roman" w:hAnsi="Times New Roman" w:cs="Times New Roman"/>
            <w:noProof/>
            <w:sz w:val="24"/>
            <w:szCs w:val="24"/>
          </w:rPr>
          <w:t>4.1.3.</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Zona de vida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_Toc85800129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855189" w:rsidRPr="00996EE3">
          <w:rPr>
            <w:rFonts w:ascii="Times New Roman" w:hAnsi="Times New Roman" w:cs="Times New Roman"/>
            <w:noProof/>
            <w:webHidden/>
            <w:sz w:val="24"/>
            <w:szCs w:val="24"/>
          </w:rPr>
          <w:fldChar w:fldCharType="end"/>
        </w:r>
      </w:hyperlink>
    </w:p>
    <w:p w14:paraId="5A5B7505"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30" w:history="1">
        <w:r w:rsidR="00855189" w:rsidRPr="00996EE3">
          <w:rPr>
            <w:rStyle w:val="Hipervnculo"/>
            <w:rFonts w:ascii="Times New Roman" w:hAnsi="Times New Roman" w:cs="Times New Roman"/>
            <w:noProof/>
            <w:sz w:val="24"/>
            <w:szCs w:val="24"/>
          </w:rPr>
          <w:t>4.1.4.</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Material experimental</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_Toc85800130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855189" w:rsidRPr="00996EE3">
          <w:rPr>
            <w:rFonts w:ascii="Times New Roman" w:hAnsi="Times New Roman" w:cs="Times New Roman"/>
            <w:noProof/>
            <w:webHidden/>
            <w:sz w:val="24"/>
            <w:szCs w:val="24"/>
          </w:rPr>
          <w:fldChar w:fldCharType="end"/>
        </w:r>
      </w:hyperlink>
    </w:p>
    <w:p w14:paraId="01A51C75"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31" w:history="1">
        <w:r w:rsidR="00855189" w:rsidRPr="00996EE3">
          <w:rPr>
            <w:rStyle w:val="Hipervnculo"/>
            <w:rFonts w:ascii="Times New Roman" w:hAnsi="Times New Roman" w:cs="Times New Roman"/>
            <w:noProof/>
            <w:sz w:val="24"/>
            <w:szCs w:val="24"/>
          </w:rPr>
          <w:t>4.1.5.</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Materiales de campo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_Toc85800131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855189" w:rsidRPr="00996EE3">
          <w:rPr>
            <w:rFonts w:ascii="Times New Roman" w:hAnsi="Times New Roman" w:cs="Times New Roman"/>
            <w:noProof/>
            <w:webHidden/>
            <w:sz w:val="24"/>
            <w:szCs w:val="24"/>
          </w:rPr>
          <w:fldChar w:fldCharType="end"/>
        </w:r>
      </w:hyperlink>
    </w:p>
    <w:p w14:paraId="36416D9A"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32" w:history="1">
        <w:r w:rsidR="00855189" w:rsidRPr="00996EE3">
          <w:rPr>
            <w:rStyle w:val="Hipervnculo"/>
            <w:rFonts w:ascii="Times New Roman" w:hAnsi="Times New Roman" w:cs="Times New Roman"/>
            <w:noProof/>
            <w:sz w:val="24"/>
            <w:szCs w:val="24"/>
          </w:rPr>
          <w:t>4.1.6.</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Materiales de oficina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_Toc85800132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00855189" w:rsidRPr="00996EE3">
          <w:rPr>
            <w:rFonts w:ascii="Times New Roman" w:hAnsi="Times New Roman" w:cs="Times New Roman"/>
            <w:noProof/>
            <w:webHidden/>
            <w:sz w:val="24"/>
            <w:szCs w:val="24"/>
          </w:rPr>
          <w:fldChar w:fldCharType="end"/>
        </w:r>
      </w:hyperlink>
    </w:p>
    <w:p w14:paraId="07167029" w14:textId="77777777" w:rsidR="00855189" w:rsidRPr="00996EE3" w:rsidRDefault="00D04AE2" w:rsidP="00996EE3">
      <w:pPr>
        <w:pStyle w:val="TDC2"/>
        <w:rPr>
          <w:rFonts w:eastAsiaTheme="minorEastAsia"/>
          <w:b w:val="0"/>
          <w:i w:val="0"/>
          <w:lang w:eastAsia="es-EC"/>
        </w:rPr>
      </w:pPr>
      <w:hyperlink w:anchor="_Toc85800133" w:history="1">
        <w:r w:rsidR="00855189" w:rsidRPr="00996EE3">
          <w:rPr>
            <w:rStyle w:val="Hipervnculo"/>
            <w:b w:val="0"/>
            <w:i w:val="0"/>
          </w:rPr>
          <w:t>4.2.</w:t>
        </w:r>
        <w:r w:rsidR="00855189" w:rsidRPr="00996EE3">
          <w:rPr>
            <w:rFonts w:eastAsiaTheme="minorEastAsia"/>
            <w:b w:val="0"/>
            <w:i w:val="0"/>
            <w:lang w:eastAsia="es-EC"/>
          </w:rPr>
          <w:tab/>
        </w:r>
        <w:r w:rsidR="00855189" w:rsidRPr="00996EE3">
          <w:rPr>
            <w:rStyle w:val="Hipervnculo"/>
            <w:b w:val="0"/>
            <w:i w:val="0"/>
          </w:rPr>
          <w:t>Métodos</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_Toc85800133 \h </w:instrText>
        </w:r>
        <w:r w:rsidR="00855189" w:rsidRPr="00996EE3">
          <w:rPr>
            <w:b w:val="0"/>
            <w:i w:val="0"/>
            <w:webHidden/>
          </w:rPr>
        </w:r>
        <w:r w:rsidR="00855189" w:rsidRPr="00996EE3">
          <w:rPr>
            <w:b w:val="0"/>
            <w:i w:val="0"/>
            <w:webHidden/>
          </w:rPr>
          <w:fldChar w:fldCharType="separate"/>
        </w:r>
        <w:r>
          <w:rPr>
            <w:b w:val="0"/>
            <w:i w:val="0"/>
            <w:webHidden/>
          </w:rPr>
          <w:t>46</w:t>
        </w:r>
        <w:r w:rsidR="00855189" w:rsidRPr="00996EE3">
          <w:rPr>
            <w:b w:val="0"/>
            <w:i w:val="0"/>
            <w:webHidden/>
          </w:rPr>
          <w:fldChar w:fldCharType="end"/>
        </w:r>
      </w:hyperlink>
    </w:p>
    <w:p w14:paraId="02D99137"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34" w:history="1">
        <w:r w:rsidR="00855189" w:rsidRPr="00996EE3">
          <w:rPr>
            <w:rStyle w:val="Hipervnculo"/>
            <w:rFonts w:ascii="Times New Roman" w:hAnsi="Times New Roman" w:cs="Times New Roman"/>
            <w:noProof/>
            <w:sz w:val="24"/>
            <w:szCs w:val="24"/>
          </w:rPr>
          <w:t>4.2.1.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Factores en estudio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_Toc85800134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00855189" w:rsidRPr="00996EE3">
          <w:rPr>
            <w:rFonts w:ascii="Times New Roman" w:hAnsi="Times New Roman" w:cs="Times New Roman"/>
            <w:noProof/>
            <w:webHidden/>
            <w:sz w:val="24"/>
            <w:szCs w:val="24"/>
          </w:rPr>
          <w:fldChar w:fldCharType="end"/>
        </w:r>
      </w:hyperlink>
    </w:p>
    <w:p w14:paraId="6FA4A6EC"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35" w:history="1">
        <w:r w:rsidR="00855189" w:rsidRPr="00996EE3">
          <w:rPr>
            <w:rStyle w:val="Hipervnculo"/>
            <w:rFonts w:ascii="Times New Roman" w:hAnsi="Times New Roman" w:cs="Times New Roman"/>
            <w:noProof/>
            <w:sz w:val="24"/>
            <w:szCs w:val="24"/>
          </w:rPr>
          <w:t>4.2.2.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Tratamientos</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_Toc85800135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00855189" w:rsidRPr="00996EE3">
          <w:rPr>
            <w:rFonts w:ascii="Times New Roman" w:hAnsi="Times New Roman" w:cs="Times New Roman"/>
            <w:noProof/>
            <w:webHidden/>
            <w:sz w:val="24"/>
            <w:szCs w:val="24"/>
          </w:rPr>
          <w:fldChar w:fldCharType="end"/>
        </w:r>
      </w:hyperlink>
    </w:p>
    <w:p w14:paraId="1AA49191" w14:textId="77777777" w:rsidR="00855189" w:rsidRPr="00996EE3" w:rsidRDefault="00D04AE2" w:rsidP="00996EE3">
      <w:pPr>
        <w:pStyle w:val="TDC2"/>
        <w:rPr>
          <w:rFonts w:eastAsiaTheme="minorEastAsia"/>
          <w:b w:val="0"/>
          <w:i w:val="0"/>
          <w:lang w:eastAsia="es-EC"/>
        </w:rPr>
      </w:pPr>
      <w:hyperlink w:anchor="_Toc85800136" w:history="1">
        <w:r w:rsidR="00855189" w:rsidRPr="00996EE3">
          <w:rPr>
            <w:rStyle w:val="Hipervnculo"/>
            <w:b w:val="0"/>
            <w:i w:val="0"/>
          </w:rPr>
          <w:t>4.3.</w:t>
        </w:r>
        <w:r w:rsidR="00855189" w:rsidRPr="00996EE3">
          <w:rPr>
            <w:rFonts w:eastAsiaTheme="minorEastAsia"/>
            <w:b w:val="0"/>
            <w:i w:val="0"/>
            <w:lang w:eastAsia="es-EC"/>
          </w:rPr>
          <w:tab/>
        </w:r>
        <w:r w:rsidR="00855189" w:rsidRPr="00996EE3">
          <w:rPr>
            <w:rStyle w:val="Hipervnculo"/>
            <w:b w:val="0"/>
            <w:i w:val="0"/>
          </w:rPr>
          <w:t>Procedimiento</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_Toc85800136 \h </w:instrText>
        </w:r>
        <w:r w:rsidR="00855189" w:rsidRPr="00996EE3">
          <w:rPr>
            <w:b w:val="0"/>
            <w:i w:val="0"/>
            <w:webHidden/>
          </w:rPr>
        </w:r>
        <w:r w:rsidR="00855189" w:rsidRPr="00996EE3">
          <w:rPr>
            <w:b w:val="0"/>
            <w:i w:val="0"/>
            <w:webHidden/>
          </w:rPr>
          <w:fldChar w:fldCharType="separate"/>
        </w:r>
        <w:r>
          <w:rPr>
            <w:b w:val="0"/>
            <w:i w:val="0"/>
            <w:webHidden/>
          </w:rPr>
          <w:t>48</w:t>
        </w:r>
        <w:r w:rsidR="00855189" w:rsidRPr="00996EE3">
          <w:rPr>
            <w:b w:val="0"/>
            <w:i w:val="0"/>
            <w:webHidden/>
          </w:rPr>
          <w:fldChar w:fldCharType="end"/>
        </w:r>
      </w:hyperlink>
    </w:p>
    <w:p w14:paraId="36712C63" w14:textId="77777777" w:rsidR="00855189" w:rsidRPr="00996EE3" w:rsidRDefault="00D04AE2" w:rsidP="00996EE3">
      <w:pPr>
        <w:pStyle w:val="TDC2"/>
        <w:rPr>
          <w:rFonts w:eastAsiaTheme="minorEastAsia"/>
          <w:b w:val="0"/>
          <w:i w:val="0"/>
          <w:lang w:eastAsia="es-EC"/>
        </w:rPr>
      </w:pPr>
      <w:hyperlink w:anchor="_Toc85800137" w:history="1">
        <w:r w:rsidR="00855189" w:rsidRPr="00996EE3">
          <w:rPr>
            <w:rStyle w:val="Hipervnculo"/>
            <w:b w:val="0"/>
            <w:i w:val="0"/>
          </w:rPr>
          <w:t>4.4.</w:t>
        </w:r>
        <w:r w:rsidR="00855189" w:rsidRPr="00996EE3">
          <w:rPr>
            <w:rFonts w:eastAsiaTheme="minorEastAsia"/>
            <w:b w:val="0"/>
            <w:i w:val="0"/>
            <w:lang w:eastAsia="es-EC"/>
          </w:rPr>
          <w:tab/>
        </w:r>
        <w:r w:rsidR="00855189" w:rsidRPr="00996EE3">
          <w:rPr>
            <w:rStyle w:val="Hipervnculo"/>
            <w:b w:val="0"/>
            <w:i w:val="0"/>
          </w:rPr>
          <w:t>Tipos de análisis</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_Toc85800137 \h </w:instrText>
        </w:r>
        <w:r w:rsidR="00855189" w:rsidRPr="00996EE3">
          <w:rPr>
            <w:b w:val="0"/>
            <w:i w:val="0"/>
            <w:webHidden/>
          </w:rPr>
        </w:r>
        <w:r w:rsidR="00855189" w:rsidRPr="00996EE3">
          <w:rPr>
            <w:b w:val="0"/>
            <w:i w:val="0"/>
            <w:webHidden/>
          </w:rPr>
          <w:fldChar w:fldCharType="separate"/>
        </w:r>
        <w:r>
          <w:rPr>
            <w:b w:val="0"/>
            <w:i w:val="0"/>
            <w:webHidden/>
          </w:rPr>
          <w:t>48</w:t>
        </w:r>
        <w:r w:rsidR="00855189" w:rsidRPr="00996EE3">
          <w:rPr>
            <w:b w:val="0"/>
            <w:i w:val="0"/>
            <w:webHidden/>
          </w:rPr>
          <w:fldChar w:fldCharType="end"/>
        </w:r>
      </w:hyperlink>
    </w:p>
    <w:p w14:paraId="2EC09B19" w14:textId="77777777" w:rsidR="00855189" w:rsidRPr="00996EE3" w:rsidRDefault="00D04AE2" w:rsidP="00996EE3">
      <w:pPr>
        <w:pStyle w:val="TDC2"/>
        <w:rPr>
          <w:rFonts w:eastAsiaTheme="minorEastAsia"/>
          <w:b w:val="0"/>
          <w:i w:val="0"/>
          <w:lang w:eastAsia="es-EC"/>
        </w:rPr>
      </w:pPr>
      <w:hyperlink w:anchor="_Toc85800138" w:history="1">
        <w:r w:rsidR="00855189" w:rsidRPr="00996EE3">
          <w:rPr>
            <w:rStyle w:val="Hipervnculo"/>
            <w:b w:val="0"/>
            <w:i w:val="0"/>
          </w:rPr>
          <w:t>4.5.</w:t>
        </w:r>
        <w:r w:rsidR="00855189" w:rsidRPr="00996EE3">
          <w:rPr>
            <w:rFonts w:eastAsiaTheme="minorEastAsia"/>
            <w:b w:val="0"/>
            <w:i w:val="0"/>
            <w:lang w:eastAsia="es-EC"/>
          </w:rPr>
          <w:tab/>
        </w:r>
        <w:r w:rsidR="00855189" w:rsidRPr="00996EE3">
          <w:rPr>
            <w:rStyle w:val="Hipervnculo"/>
            <w:b w:val="0"/>
            <w:i w:val="0"/>
          </w:rPr>
          <w:t>Métodos de evaluación y datos tomados</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_Toc85800138 \h </w:instrText>
        </w:r>
        <w:r w:rsidR="00855189" w:rsidRPr="00996EE3">
          <w:rPr>
            <w:b w:val="0"/>
            <w:i w:val="0"/>
            <w:webHidden/>
          </w:rPr>
        </w:r>
        <w:r w:rsidR="00855189" w:rsidRPr="00996EE3">
          <w:rPr>
            <w:b w:val="0"/>
            <w:i w:val="0"/>
            <w:webHidden/>
          </w:rPr>
          <w:fldChar w:fldCharType="separate"/>
        </w:r>
        <w:r>
          <w:rPr>
            <w:b w:val="0"/>
            <w:i w:val="0"/>
            <w:webHidden/>
          </w:rPr>
          <w:t>49</w:t>
        </w:r>
        <w:r w:rsidR="00855189" w:rsidRPr="00996EE3">
          <w:rPr>
            <w:b w:val="0"/>
            <w:i w:val="0"/>
            <w:webHidden/>
          </w:rPr>
          <w:fldChar w:fldCharType="end"/>
        </w:r>
      </w:hyperlink>
    </w:p>
    <w:p w14:paraId="2E0ACC59"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39" w:history="1">
        <w:r w:rsidR="00855189" w:rsidRPr="00996EE3">
          <w:rPr>
            <w:rStyle w:val="Hipervnculo"/>
            <w:rFonts w:ascii="Times New Roman" w:hAnsi="Times New Roman" w:cs="Times New Roman"/>
            <w:noProof/>
            <w:sz w:val="24"/>
            <w:szCs w:val="24"/>
          </w:rPr>
          <w:t>4.5.1.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Porcentaje de emergencia (PE)</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_Toc85800139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855189" w:rsidRPr="00996EE3">
          <w:rPr>
            <w:rFonts w:ascii="Times New Roman" w:hAnsi="Times New Roman" w:cs="Times New Roman"/>
            <w:noProof/>
            <w:webHidden/>
            <w:sz w:val="24"/>
            <w:szCs w:val="24"/>
          </w:rPr>
          <w:fldChar w:fldCharType="end"/>
        </w:r>
      </w:hyperlink>
    </w:p>
    <w:p w14:paraId="6F4E49FF"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40" w:history="1">
        <w:r w:rsidR="00855189" w:rsidRPr="00996EE3">
          <w:rPr>
            <w:rStyle w:val="Hipervnculo"/>
            <w:rFonts w:ascii="Times New Roman" w:hAnsi="Times New Roman" w:cs="Times New Roman"/>
            <w:noProof/>
            <w:sz w:val="24"/>
            <w:szCs w:val="24"/>
          </w:rPr>
          <w:t>4.5.2.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Altura de planta (AP)</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_Toc85800140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855189" w:rsidRPr="00996EE3">
          <w:rPr>
            <w:rFonts w:ascii="Times New Roman" w:hAnsi="Times New Roman" w:cs="Times New Roman"/>
            <w:noProof/>
            <w:webHidden/>
            <w:sz w:val="24"/>
            <w:szCs w:val="24"/>
          </w:rPr>
          <w:fldChar w:fldCharType="end"/>
        </w:r>
      </w:hyperlink>
    </w:p>
    <w:p w14:paraId="2979A969"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41" w:history="1">
        <w:r w:rsidR="00855189" w:rsidRPr="00996EE3">
          <w:rPr>
            <w:rStyle w:val="Hipervnculo"/>
            <w:rFonts w:ascii="Times New Roman" w:hAnsi="Times New Roman" w:cs="Times New Roman"/>
            <w:noProof/>
            <w:sz w:val="24"/>
            <w:szCs w:val="24"/>
          </w:rPr>
          <w:t>4.5.3.</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Días a la floración masculina (DFM)</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_Toc85800141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855189" w:rsidRPr="00996EE3">
          <w:rPr>
            <w:rFonts w:ascii="Times New Roman" w:hAnsi="Times New Roman" w:cs="Times New Roman"/>
            <w:noProof/>
            <w:webHidden/>
            <w:sz w:val="24"/>
            <w:szCs w:val="24"/>
          </w:rPr>
          <w:fldChar w:fldCharType="end"/>
        </w:r>
      </w:hyperlink>
    </w:p>
    <w:p w14:paraId="3B64D8AB"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42" w:history="1">
        <w:r w:rsidR="00855189" w:rsidRPr="00996EE3">
          <w:rPr>
            <w:rStyle w:val="Hipervnculo"/>
            <w:rFonts w:ascii="Times New Roman" w:hAnsi="Times New Roman" w:cs="Times New Roman"/>
            <w:noProof/>
            <w:sz w:val="24"/>
            <w:szCs w:val="24"/>
          </w:rPr>
          <w:t>4.5.4.</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Días a la floración femenina (DFF)</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_Toc85800142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855189" w:rsidRPr="00996EE3">
          <w:rPr>
            <w:rFonts w:ascii="Times New Roman" w:hAnsi="Times New Roman" w:cs="Times New Roman"/>
            <w:noProof/>
            <w:webHidden/>
            <w:sz w:val="24"/>
            <w:szCs w:val="24"/>
          </w:rPr>
          <w:fldChar w:fldCharType="end"/>
        </w:r>
      </w:hyperlink>
    </w:p>
    <w:p w14:paraId="26D8E274"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43" w:history="1">
        <w:r w:rsidR="00855189" w:rsidRPr="00996EE3">
          <w:rPr>
            <w:rStyle w:val="Hipervnculo"/>
            <w:rFonts w:ascii="Times New Roman" w:hAnsi="Times New Roman" w:cs="Times New Roman"/>
            <w:noProof/>
            <w:sz w:val="24"/>
            <w:szCs w:val="24"/>
          </w:rPr>
          <w:t>4.5.5.</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Días a la cosecha en choclo (DCCH)</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_Toc85800143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855189" w:rsidRPr="00996EE3">
          <w:rPr>
            <w:rFonts w:ascii="Times New Roman" w:hAnsi="Times New Roman" w:cs="Times New Roman"/>
            <w:noProof/>
            <w:webHidden/>
            <w:sz w:val="24"/>
            <w:szCs w:val="24"/>
          </w:rPr>
          <w:fldChar w:fldCharType="end"/>
        </w:r>
      </w:hyperlink>
    </w:p>
    <w:p w14:paraId="697436CF"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44" w:history="1">
        <w:r w:rsidR="00855189" w:rsidRPr="00996EE3">
          <w:rPr>
            <w:rStyle w:val="Hipervnculo"/>
            <w:rFonts w:ascii="Times New Roman" w:hAnsi="Times New Roman" w:cs="Times New Roman"/>
            <w:noProof/>
            <w:sz w:val="24"/>
            <w:szCs w:val="24"/>
          </w:rPr>
          <w:t>4.5.6.</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Diámetro del tallo (DT)</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_Toc85800144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855189" w:rsidRPr="00996EE3">
          <w:rPr>
            <w:rFonts w:ascii="Times New Roman" w:hAnsi="Times New Roman" w:cs="Times New Roman"/>
            <w:noProof/>
            <w:webHidden/>
            <w:sz w:val="24"/>
            <w:szCs w:val="24"/>
          </w:rPr>
          <w:fldChar w:fldCharType="end"/>
        </w:r>
      </w:hyperlink>
    </w:p>
    <w:p w14:paraId="2A6785A8"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45" w:history="1">
        <w:r w:rsidR="00855189" w:rsidRPr="00996EE3">
          <w:rPr>
            <w:rStyle w:val="Hipervnculo"/>
            <w:rFonts w:ascii="Times New Roman" w:hAnsi="Times New Roman" w:cs="Times New Roman"/>
            <w:noProof/>
            <w:sz w:val="24"/>
            <w:szCs w:val="24"/>
          </w:rPr>
          <w:t>4.5.7.</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Días a la cosecha en seco (DCS)</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_Toc85800145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855189" w:rsidRPr="00996EE3">
          <w:rPr>
            <w:rFonts w:ascii="Times New Roman" w:hAnsi="Times New Roman" w:cs="Times New Roman"/>
            <w:noProof/>
            <w:webHidden/>
            <w:sz w:val="24"/>
            <w:szCs w:val="24"/>
          </w:rPr>
          <w:fldChar w:fldCharType="end"/>
        </w:r>
      </w:hyperlink>
    </w:p>
    <w:p w14:paraId="607F4B6E"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46" w:history="1">
        <w:r w:rsidR="00855189" w:rsidRPr="00996EE3">
          <w:rPr>
            <w:rStyle w:val="Hipervnculo"/>
            <w:rFonts w:ascii="Times New Roman" w:hAnsi="Times New Roman" w:cs="Times New Roman"/>
            <w:noProof/>
            <w:sz w:val="24"/>
            <w:szCs w:val="24"/>
          </w:rPr>
          <w:t>4.5.8.</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Porcentaje de acame de raíz (PAR)</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_Toc85800146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855189" w:rsidRPr="00996EE3">
          <w:rPr>
            <w:rFonts w:ascii="Times New Roman" w:hAnsi="Times New Roman" w:cs="Times New Roman"/>
            <w:noProof/>
            <w:webHidden/>
            <w:sz w:val="24"/>
            <w:szCs w:val="24"/>
          </w:rPr>
          <w:fldChar w:fldCharType="end"/>
        </w:r>
      </w:hyperlink>
    </w:p>
    <w:p w14:paraId="0E7DAD28"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47" w:history="1">
        <w:r w:rsidR="00855189" w:rsidRPr="00996EE3">
          <w:rPr>
            <w:rStyle w:val="Hipervnculo"/>
            <w:rFonts w:ascii="Times New Roman" w:hAnsi="Times New Roman" w:cs="Times New Roman"/>
            <w:noProof/>
            <w:sz w:val="24"/>
            <w:szCs w:val="24"/>
          </w:rPr>
          <w:t>4.5.9.</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Porcentaje de acame de tallo (PAT)</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_Toc85800147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855189" w:rsidRPr="00996EE3">
          <w:rPr>
            <w:rFonts w:ascii="Times New Roman" w:hAnsi="Times New Roman" w:cs="Times New Roman"/>
            <w:noProof/>
            <w:webHidden/>
            <w:sz w:val="24"/>
            <w:szCs w:val="24"/>
          </w:rPr>
          <w:fldChar w:fldCharType="end"/>
        </w:r>
      </w:hyperlink>
    </w:p>
    <w:p w14:paraId="0668841E"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48" w:history="1">
        <w:r w:rsidR="00855189" w:rsidRPr="00996EE3">
          <w:rPr>
            <w:rStyle w:val="Hipervnculo"/>
            <w:rFonts w:ascii="Times New Roman" w:hAnsi="Times New Roman" w:cs="Times New Roman"/>
            <w:noProof/>
            <w:sz w:val="24"/>
            <w:szCs w:val="24"/>
          </w:rPr>
          <w:t>4.5.10.</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Número de plantas por subparcela (NPSP)</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_Toc85800148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855189" w:rsidRPr="00996EE3">
          <w:rPr>
            <w:rFonts w:ascii="Times New Roman" w:hAnsi="Times New Roman" w:cs="Times New Roman"/>
            <w:noProof/>
            <w:webHidden/>
            <w:sz w:val="24"/>
            <w:szCs w:val="24"/>
          </w:rPr>
          <w:fldChar w:fldCharType="end"/>
        </w:r>
      </w:hyperlink>
    </w:p>
    <w:p w14:paraId="72A1294B"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49" w:history="1">
        <w:r w:rsidR="00855189" w:rsidRPr="00996EE3">
          <w:rPr>
            <w:rStyle w:val="Hipervnculo"/>
            <w:rFonts w:ascii="Times New Roman" w:hAnsi="Times New Roman" w:cs="Times New Roman"/>
            <w:noProof/>
            <w:sz w:val="24"/>
            <w:szCs w:val="24"/>
          </w:rPr>
          <w:t>4.5.11.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Desgrane (D)</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_Toc85800149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51</w:t>
        </w:r>
        <w:r w:rsidR="00855189" w:rsidRPr="00996EE3">
          <w:rPr>
            <w:rFonts w:ascii="Times New Roman" w:hAnsi="Times New Roman" w:cs="Times New Roman"/>
            <w:noProof/>
            <w:webHidden/>
            <w:sz w:val="24"/>
            <w:szCs w:val="24"/>
          </w:rPr>
          <w:fldChar w:fldCharType="end"/>
        </w:r>
      </w:hyperlink>
    </w:p>
    <w:p w14:paraId="2BBA1D81"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50" w:history="1">
        <w:r w:rsidR="00855189" w:rsidRPr="00996EE3">
          <w:rPr>
            <w:rStyle w:val="Hipervnculo"/>
            <w:rFonts w:ascii="Times New Roman" w:hAnsi="Times New Roman" w:cs="Times New Roman"/>
            <w:noProof/>
            <w:sz w:val="24"/>
            <w:szCs w:val="24"/>
          </w:rPr>
          <w:t>4.5.12.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Contenido de humedad del grano (CHG)</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_Toc85800150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51</w:t>
        </w:r>
        <w:r w:rsidR="00855189" w:rsidRPr="00996EE3">
          <w:rPr>
            <w:rFonts w:ascii="Times New Roman" w:hAnsi="Times New Roman" w:cs="Times New Roman"/>
            <w:noProof/>
            <w:webHidden/>
            <w:sz w:val="24"/>
            <w:szCs w:val="24"/>
          </w:rPr>
          <w:fldChar w:fldCharType="end"/>
        </w:r>
      </w:hyperlink>
    </w:p>
    <w:p w14:paraId="1E0AB010"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51" w:history="1">
        <w:r w:rsidR="00855189" w:rsidRPr="00996EE3">
          <w:rPr>
            <w:rStyle w:val="Hipervnculo"/>
            <w:rFonts w:ascii="Times New Roman" w:hAnsi="Times New Roman" w:cs="Times New Roman"/>
            <w:noProof/>
            <w:sz w:val="24"/>
            <w:szCs w:val="24"/>
          </w:rPr>
          <w:t>4.5.13.</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Rendimiento en seco en kg/ha (RH)</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_Toc85800151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51</w:t>
        </w:r>
        <w:r w:rsidR="00855189" w:rsidRPr="00996EE3">
          <w:rPr>
            <w:rFonts w:ascii="Times New Roman" w:hAnsi="Times New Roman" w:cs="Times New Roman"/>
            <w:noProof/>
            <w:webHidden/>
            <w:sz w:val="24"/>
            <w:szCs w:val="24"/>
          </w:rPr>
          <w:fldChar w:fldCharType="end"/>
        </w:r>
      </w:hyperlink>
    </w:p>
    <w:p w14:paraId="1B111342"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52" w:history="1">
        <w:r w:rsidR="00855189" w:rsidRPr="00996EE3">
          <w:rPr>
            <w:rStyle w:val="Hipervnculo"/>
            <w:rFonts w:ascii="Times New Roman" w:hAnsi="Times New Roman" w:cs="Times New Roman"/>
            <w:noProof/>
            <w:sz w:val="24"/>
            <w:szCs w:val="24"/>
          </w:rPr>
          <w:t>4.5.14.</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Biomasa (B)</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_Toc85800152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51</w:t>
        </w:r>
        <w:r w:rsidR="00855189" w:rsidRPr="00996EE3">
          <w:rPr>
            <w:rFonts w:ascii="Times New Roman" w:hAnsi="Times New Roman" w:cs="Times New Roman"/>
            <w:noProof/>
            <w:webHidden/>
            <w:sz w:val="24"/>
            <w:szCs w:val="24"/>
          </w:rPr>
          <w:fldChar w:fldCharType="end"/>
        </w:r>
      </w:hyperlink>
    </w:p>
    <w:p w14:paraId="791C7C5A" w14:textId="77777777" w:rsidR="00855189" w:rsidRPr="00996EE3" w:rsidRDefault="00D04AE2" w:rsidP="00996EE3">
      <w:pPr>
        <w:pStyle w:val="TDC2"/>
        <w:rPr>
          <w:rFonts w:eastAsiaTheme="minorEastAsia"/>
          <w:b w:val="0"/>
          <w:i w:val="0"/>
          <w:lang w:eastAsia="es-EC"/>
        </w:rPr>
      </w:pPr>
      <w:hyperlink w:anchor="_Toc85800153" w:history="1">
        <w:r w:rsidR="00855189" w:rsidRPr="00996EE3">
          <w:rPr>
            <w:rStyle w:val="Hipervnculo"/>
            <w:b w:val="0"/>
            <w:i w:val="0"/>
          </w:rPr>
          <w:t>4.6.</w:t>
        </w:r>
        <w:r w:rsidR="00855189" w:rsidRPr="00996EE3">
          <w:rPr>
            <w:rFonts w:eastAsiaTheme="minorEastAsia"/>
            <w:b w:val="0"/>
            <w:i w:val="0"/>
            <w:lang w:eastAsia="es-EC"/>
          </w:rPr>
          <w:tab/>
        </w:r>
        <w:r w:rsidR="00855189" w:rsidRPr="00996EE3">
          <w:rPr>
            <w:rStyle w:val="Hipervnculo"/>
            <w:b w:val="0"/>
            <w:i w:val="0"/>
          </w:rPr>
          <w:t>Variables físicas del suelo</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_Toc85800153 \h </w:instrText>
        </w:r>
        <w:r w:rsidR="00855189" w:rsidRPr="00996EE3">
          <w:rPr>
            <w:b w:val="0"/>
            <w:i w:val="0"/>
            <w:webHidden/>
          </w:rPr>
        </w:r>
        <w:r w:rsidR="00855189" w:rsidRPr="00996EE3">
          <w:rPr>
            <w:b w:val="0"/>
            <w:i w:val="0"/>
            <w:webHidden/>
          </w:rPr>
          <w:fldChar w:fldCharType="separate"/>
        </w:r>
        <w:r>
          <w:rPr>
            <w:b w:val="0"/>
            <w:i w:val="0"/>
            <w:webHidden/>
          </w:rPr>
          <w:t>52</w:t>
        </w:r>
        <w:r w:rsidR="00855189" w:rsidRPr="00996EE3">
          <w:rPr>
            <w:b w:val="0"/>
            <w:i w:val="0"/>
            <w:webHidden/>
          </w:rPr>
          <w:fldChar w:fldCharType="end"/>
        </w:r>
      </w:hyperlink>
    </w:p>
    <w:p w14:paraId="54DB7D6F"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54" w:history="1">
        <w:r w:rsidR="00855189" w:rsidRPr="00996EE3">
          <w:rPr>
            <w:rStyle w:val="Hipervnculo"/>
            <w:rFonts w:ascii="Times New Roman" w:hAnsi="Times New Roman" w:cs="Times New Roman"/>
            <w:noProof/>
            <w:sz w:val="24"/>
            <w:szCs w:val="24"/>
          </w:rPr>
          <w:t>4.6.1.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Índice de infiltración (II)</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_Toc85800154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00855189" w:rsidRPr="00996EE3">
          <w:rPr>
            <w:rFonts w:ascii="Times New Roman" w:hAnsi="Times New Roman" w:cs="Times New Roman"/>
            <w:noProof/>
            <w:webHidden/>
            <w:sz w:val="24"/>
            <w:szCs w:val="24"/>
          </w:rPr>
          <w:fldChar w:fldCharType="end"/>
        </w:r>
      </w:hyperlink>
    </w:p>
    <w:p w14:paraId="0367E52B"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55" w:history="1">
        <w:r w:rsidR="00855189" w:rsidRPr="00996EE3">
          <w:rPr>
            <w:rStyle w:val="Hipervnculo"/>
            <w:rFonts w:ascii="Times New Roman" w:hAnsi="Times New Roman" w:cs="Times New Roman"/>
            <w:noProof/>
            <w:sz w:val="24"/>
            <w:szCs w:val="24"/>
          </w:rPr>
          <w:t>4.6.2.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Índice de penetración (IP)</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_Toc85800155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00855189" w:rsidRPr="00996EE3">
          <w:rPr>
            <w:rFonts w:ascii="Times New Roman" w:hAnsi="Times New Roman" w:cs="Times New Roman"/>
            <w:noProof/>
            <w:webHidden/>
            <w:sz w:val="24"/>
            <w:szCs w:val="24"/>
          </w:rPr>
          <w:fldChar w:fldCharType="end"/>
        </w:r>
      </w:hyperlink>
    </w:p>
    <w:p w14:paraId="43CF4DEE" w14:textId="77777777" w:rsidR="00855189" w:rsidRPr="00996EE3" w:rsidRDefault="00D04AE2" w:rsidP="00996EE3">
      <w:pPr>
        <w:pStyle w:val="TDC2"/>
        <w:rPr>
          <w:rFonts w:eastAsiaTheme="minorEastAsia"/>
          <w:b w:val="0"/>
          <w:i w:val="0"/>
          <w:lang w:eastAsia="es-EC"/>
        </w:rPr>
      </w:pPr>
      <w:hyperlink w:anchor="_Toc85800156" w:history="1">
        <w:r w:rsidR="00855189" w:rsidRPr="00996EE3">
          <w:rPr>
            <w:rStyle w:val="Hipervnculo"/>
            <w:b w:val="0"/>
            <w:i w:val="0"/>
          </w:rPr>
          <w:t>4.7.</w:t>
        </w:r>
        <w:r w:rsidR="00855189" w:rsidRPr="00996EE3">
          <w:rPr>
            <w:rFonts w:eastAsiaTheme="minorEastAsia"/>
            <w:b w:val="0"/>
            <w:i w:val="0"/>
            <w:lang w:eastAsia="es-EC"/>
          </w:rPr>
          <w:tab/>
        </w:r>
        <w:r w:rsidR="00855189" w:rsidRPr="00996EE3">
          <w:rPr>
            <w:rStyle w:val="Hipervnculo"/>
            <w:b w:val="0"/>
            <w:i w:val="0"/>
          </w:rPr>
          <w:t>Variables químicas del suelo</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_Toc85800156 \h </w:instrText>
        </w:r>
        <w:r w:rsidR="00855189" w:rsidRPr="00996EE3">
          <w:rPr>
            <w:b w:val="0"/>
            <w:i w:val="0"/>
            <w:webHidden/>
          </w:rPr>
        </w:r>
        <w:r w:rsidR="00855189" w:rsidRPr="00996EE3">
          <w:rPr>
            <w:b w:val="0"/>
            <w:i w:val="0"/>
            <w:webHidden/>
          </w:rPr>
          <w:fldChar w:fldCharType="separate"/>
        </w:r>
        <w:r>
          <w:rPr>
            <w:b w:val="0"/>
            <w:i w:val="0"/>
            <w:webHidden/>
          </w:rPr>
          <w:t>53</w:t>
        </w:r>
        <w:r w:rsidR="00855189" w:rsidRPr="00996EE3">
          <w:rPr>
            <w:b w:val="0"/>
            <w:i w:val="0"/>
            <w:webHidden/>
          </w:rPr>
          <w:fldChar w:fldCharType="end"/>
        </w:r>
      </w:hyperlink>
    </w:p>
    <w:p w14:paraId="02ED7CDB"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57" w:history="1">
        <w:r w:rsidR="00855189" w:rsidRPr="00996EE3">
          <w:rPr>
            <w:rStyle w:val="Hipervnculo"/>
            <w:rFonts w:ascii="Times New Roman" w:hAnsi="Times New Roman" w:cs="Times New Roman"/>
            <w:noProof/>
            <w:sz w:val="24"/>
            <w:szCs w:val="24"/>
          </w:rPr>
          <w:t>4.7.1.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Nivel de pH (pH)</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_Toc85800157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00855189" w:rsidRPr="00996EE3">
          <w:rPr>
            <w:rFonts w:ascii="Times New Roman" w:hAnsi="Times New Roman" w:cs="Times New Roman"/>
            <w:noProof/>
            <w:webHidden/>
            <w:sz w:val="24"/>
            <w:szCs w:val="24"/>
          </w:rPr>
          <w:fldChar w:fldCharType="end"/>
        </w:r>
      </w:hyperlink>
    </w:p>
    <w:p w14:paraId="6BDB856B"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58" w:history="1">
        <w:r w:rsidR="00855189" w:rsidRPr="00996EE3">
          <w:rPr>
            <w:rStyle w:val="Hipervnculo"/>
            <w:rFonts w:ascii="Times New Roman" w:hAnsi="Times New Roman" w:cs="Times New Roman"/>
            <w:noProof/>
            <w:sz w:val="24"/>
            <w:szCs w:val="24"/>
          </w:rPr>
          <w:t>4.7.2.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Porcentaje de materia orgánica (PMO)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_Toc85800158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00855189" w:rsidRPr="00996EE3">
          <w:rPr>
            <w:rFonts w:ascii="Times New Roman" w:hAnsi="Times New Roman" w:cs="Times New Roman"/>
            <w:noProof/>
            <w:webHidden/>
            <w:sz w:val="24"/>
            <w:szCs w:val="24"/>
          </w:rPr>
          <w:fldChar w:fldCharType="end"/>
        </w:r>
      </w:hyperlink>
    </w:p>
    <w:p w14:paraId="5F9A4BFD"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59" w:history="1">
        <w:r w:rsidR="00855189" w:rsidRPr="00996EE3">
          <w:rPr>
            <w:rStyle w:val="Hipervnculo"/>
            <w:rFonts w:ascii="Times New Roman" w:hAnsi="Times New Roman" w:cs="Times New Roman"/>
            <w:bCs/>
            <w:noProof/>
            <w:sz w:val="24"/>
            <w:szCs w:val="24"/>
          </w:rPr>
          <w:t>4.7.3.</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bCs/>
            <w:noProof/>
            <w:sz w:val="24"/>
            <w:szCs w:val="24"/>
          </w:rPr>
          <w:t>Determinación de nitrógeno en forma de NO</w:t>
        </w:r>
        <w:r w:rsidR="00855189" w:rsidRPr="00996EE3">
          <w:rPr>
            <w:rStyle w:val="Hipervnculo"/>
            <w:rFonts w:ascii="Times New Roman" w:hAnsi="Times New Roman" w:cs="Times New Roman"/>
            <w:bCs/>
            <w:noProof/>
            <w:sz w:val="24"/>
            <w:szCs w:val="24"/>
            <w:vertAlign w:val="subscript"/>
          </w:rPr>
          <w:t>3</w:t>
        </w:r>
        <w:r w:rsidR="00855189" w:rsidRPr="00996EE3">
          <w:rPr>
            <w:rStyle w:val="Hipervnculo"/>
            <w:rFonts w:ascii="Times New Roman" w:hAnsi="Times New Roman" w:cs="Times New Roman"/>
            <w:bCs/>
            <w:noProof/>
            <w:sz w:val="24"/>
            <w:szCs w:val="24"/>
            <w:vertAlign w:val="superscript"/>
          </w:rPr>
          <w:t xml:space="preserve">- </w:t>
        </w:r>
        <w:r w:rsidR="00855189" w:rsidRPr="00996EE3">
          <w:rPr>
            <w:rStyle w:val="Hipervnculo"/>
            <w:rFonts w:ascii="Times New Roman" w:hAnsi="Times New Roman" w:cs="Times New Roman"/>
            <w:bCs/>
            <w:noProof/>
            <w:sz w:val="24"/>
            <w:szCs w:val="24"/>
          </w:rPr>
          <w:t xml:space="preserve"> (DN)</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_Toc85800159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54</w:t>
        </w:r>
        <w:r w:rsidR="00855189" w:rsidRPr="00996EE3">
          <w:rPr>
            <w:rFonts w:ascii="Times New Roman" w:hAnsi="Times New Roman" w:cs="Times New Roman"/>
            <w:noProof/>
            <w:webHidden/>
            <w:sz w:val="24"/>
            <w:szCs w:val="24"/>
          </w:rPr>
          <w:fldChar w:fldCharType="end"/>
        </w:r>
      </w:hyperlink>
    </w:p>
    <w:p w14:paraId="3D620BE4" w14:textId="77777777" w:rsidR="00855189" w:rsidRPr="00996EE3" w:rsidRDefault="00D04AE2" w:rsidP="00996EE3">
      <w:pPr>
        <w:pStyle w:val="TDC2"/>
        <w:rPr>
          <w:rFonts w:eastAsiaTheme="minorEastAsia"/>
          <w:b w:val="0"/>
          <w:i w:val="0"/>
          <w:lang w:eastAsia="es-EC"/>
        </w:rPr>
      </w:pPr>
      <w:hyperlink w:anchor="_Toc85800160" w:history="1">
        <w:r w:rsidR="00855189" w:rsidRPr="00996EE3">
          <w:rPr>
            <w:rStyle w:val="Hipervnculo"/>
            <w:b w:val="0"/>
            <w:i w:val="0"/>
          </w:rPr>
          <w:t>4.8.</w:t>
        </w:r>
        <w:r w:rsidR="00855189" w:rsidRPr="00996EE3">
          <w:rPr>
            <w:rFonts w:eastAsiaTheme="minorEastAsia"/>
            <w:b w:val="0"/>
            <w:i w:val="0"/>
            <w:lang w:eastAsia="es-EC"/>
          </w:rPr>
          <w:tab/>
        </w:r>
        <w:r w:rsidR="00855189" w:rsidRPr="00996EE3">
          <w:rPr>
            <w:rStyle w:val="Hipervnculo"/>
            <w:b w:val="0"/>
            <w:i w:val="0"/>
          </w:rPr>
          <w:t>Información climática</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_Toc85800160 \h </w:instrText>
        </w:r>
        <w:r w:rsidR="00855189" w:rsidRPr="00996EE3">
          <w:rPr>
            <w:b w:val="0"/>
            <w:i w:val="0"/>
            <w:webHidden/>
          </w:rPr>
        </w:r>
        <w:r w:rsidR="00855189" w:rsidRPr="00996EE3">
          <w:rPr>
            <w:b w:val="0"/>
            <w:i w:val="0"/>
            <w:webHidden/>
          </w:rPr>
          <w:fldChar w:fldCharType="separate"/>
        </w:r>
        <w:r>
          <w:rPr>
            <w:b w:val="0"/>
            <w:i w:val="0"/>
            <w:webHidden/>
          </w:rPr>
          <w:t>54</w:t>
        </w:r>
        <w:r w:rsidR="00855189" w:rsidRPr="00996EE3">
          <w:rPr>
            <w:b w:val="0"/>
            <w:i w:val="0"/>
            <w:webHidden/>
          </w:rPr>
          <w:fldChar w:fldCharType="end"/>
        </w:r>
      </w:hyperlink>
    </w:p>
    <w:p w14:paraId="756F01A4"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61" w:history="1">
        <w:r w:rsidR="00855189" w:rsidRPr="00996EE3">
          <w:rPr>
            <w:rStyle w:val="Hipervnculo"/>
            <w:rFonts w:ascii="Times New Roman" w:hAnsi="Times New Roman" w:cs="Times New Roman"/>
            <w:noProof/>
            <w:sz w:val="24"/>
            <w:szCs w:val="24"/>
          </w:rPr>
          <w:t>4.8.1.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Precipitación</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_Toc85800161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54</w:t>
        </w:r>
        <w:r w:rsidR="00855189" w:rsidRPr="00996EE3">
          <w:rPr>
            <w:rFonts w:ascii="Times New Roman" w:hAnsi="Times New Roman" w:cs="Times New Roman"/>
            <w:noProof/>
            <w:webHidden/>
            <w:sz w:val="24"/>
            <w:szCs w:val="24"/>
          </w:rPr>
          <w:fldChar w:fldCharType="end"/>
        </w:r>
      </w:hyperlink>
    </w:p>
    <w:p w14:paraId="3E9EEC49" w14:textId="77777777" w:rsidR="00855189" w:rsidRPr="00996EE3" w:rsidRDefault="00D04AE2" w:rsidP="00996EE3">
      <w:pPr>
        <w:pStyle w:val="TDC2"/>
        <w:rPr>
          <w:rFonts w:eastAsiaTheme="minorEastAsia"/>
          <w:b w:val="0"/>
          <w:i w:val="0"/>
          <w:lang w:eastAsia="es-EC"/>
        </w:rPr>
      </w:pPr>
      <w:hyperlink w:anchor="_Toc85800162" w:history="1">
        <w:r w:rsidR="00855189" w:rsidRPr="00996EE3">
          <w:rPr>
            <w:rStyle w:val="Hipervnculo"/>
            <w:b w:val="0"/>
            <w:i w:val="0"/>
          </w:rPr>
          <w:t>4.9.</w:t>
        </w:r>
        <w:r w:rsidR="00855189" w:rsidRPr="00996EE3">
          <w:rPr>
            <w:rFonts w:eastAsiaTheme="minorEastAsia"/>
            <w:b w:val="0"/>
            <w:i w:val="0"/>
            <w:lang w:eastAsia="es-EC"/>
          </w:rPr>
          <w:tab/>
        </w:r>
        <w:r w:rsidR="00855189" w:rsidRPr="00996EE3">
          <w:rPr>
            <w:rStyle w:val="Hipervnculo"/>
            <w:b w:val="0"/>
            <w:i w:val="0"/>
          </w:rPr>
          <w:t>Manejo del experimento en el campo</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_Toc85800162 \h </w:instrText>
        </w:r>
        <w:r w:rsidR="00855189" w:rsidRPr="00996EE3">
          <w:rPr>
            <w:b w:val="0"/>
            <w:i w:val="0"/>
            <w:webHidden/>
          </w:rPr>
        </w:r>
        <w:r w:rsidR="00855189" w:rsidRPr="00996EE3">
          <w:rPr>
            <w:b w:val="0"/>
            <w:i w:val="0"/>
            <w:webHidden/>
          </w:rPr>
          <w:fldChar w:fldCharType="separate"/>
        </w:r>
        <w:r>
          <w:rPr>
            <w:b w:val="0"/>
            <w:i w:val="0"/>
            <w:webHidden/>
          </w:rPr>
          <w:t>54</w:t>
        </w:r>
        <w:r w:rsidR="00855189" w:rsidRPr="00996EE3">
          <w:rPr>
            <w:b w:val="0"/>
            <w:i w:val="0"/>
            <w:webHidden/>
          </w:rPr>
          <w:fldChar w:fldCharType="end"/>
        </w:r>
      </w:hyperlink>
    </w:p>
    <w:p w14:paraId="71DB8229"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63" w:history="1">
        <w:r w:rsidR="00855189" w:rsidRPr="00996EE3">
          <w:rPr>
            <w:rStyle w:val="Hipervnculo"/>
            <w:rFonts w:ascii="Times New Roman" w:hAnsi="Times New Roman" w:cs="Times New Roman"/>
            <w:noProof/>
            <w:sz w:val="24"/>
            <w:szCs w:val="24"/>
          </w:rPr>
          <w:t>4.9.1.</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Análisis del suelo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_Toc85800163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54</w:t>
        </w:r>
        <w:r w:rsidR="00855189" w:rsidRPr="00996EE3">
          <w:rPr>
            <w:rFonts w:ascii="Times New Roman" w:hAnsi="Times New Roman" w:cs="Times New Roman"/>
            <w:noProof/>
            <w:webHidden/>
            <w:sz w:val="24"/>
            <w:szCs w:val="24"/>
          </w:rPr>
          <w:fldChar w:fldCharType="end"/>
        </w:r>
      </w:hyperlink>
    </w:p>
    <w:p w14:paraId="0D1D5057"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64" w:history="1">
        <w:r w:rsidR="00855189" w:rsidRPr="00996EE3">
          <w:rPr>
            <w:rStyle w:val="Hipervnculo"/>
            <w:rFonts w:ascii="Times New Roman" w:hAnsi="Times New Roman" w:cs="Times New Roman"/>
            <w:noProof/>
            <w:sz w:val="24"/>
            <w:szCs w:val="24"/>
          </w:rPr>
          <w:t>4.9.2.</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Preparación del terreno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_Toc85800164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00855189" w:rsidRPr="00996EE3">
          <w:rPr>
            <w:rFonts w:ascii="Times New Roman" w:hAnsi="Times New Roman" w:cs="Times New Roman"/>
            <w:noProof/>
            <w:webHidden/>
            <w:sz w:val="24"/>
            <w:szCs w:val="24"/>
          </w:rPr>
          <w:fldChar w:fldCharType="end"/>
        </w:r>
      </w:hyperlink>
    </w:p>
    <w:p w14:paraId="389FCD62"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65" w:history="1">
        <w:r w:rsidR="00855189" w:rsidRPr="00996EE3">
          <w:rPr>
            <w:rStyle w:val="Hipervnculo"/>
            <w:rFonts w:ascii="Times New Roman" w:hAnsi="Times New Roman" w:cs="Times New Roman"/>
            <w:noProof/>
            <w:sz w:val="24"/>
            <w:szCs w:val="24"/>
          </w:rPr>
          <w:t>4.9.3.</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Siembra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_Toc85800165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00855189" w:rsidRPr="00996EE3">
          <w:rPr>
            <w:rFonts w:ascii="Times New Roman" w:hAnsi="Times New Roman" w:cs="Times New Roman"/>
            <w:noProof/>
            <w:webHidden/>
            <w:sz w:val="24"/>
            <w:szCs w:val="24"/>
          </w:rPr>
          <w:fldChar w:fldCharType="end"/>
        </w:r>
      </w:hyperlink>
    </w:p>
    <w:p w14:paraId="6596EFC8"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66" w:history="1">
        <w:r w:rsidR="00855189" w:rsidRPr="00996EE3">
          <w:rPr>
            <w:rStyle w:val="Hipervnculo"/>
            <w:rFonts w:ascii="Times New Roman" w:hAnsi="Times New Roman" w:cs="Times New Roman"/>
            <w:noProof/>
            <w:sz w:val="24"/>
            <w:szCs w:val="24"/>
          </w:rPr>
          <w:t>4.9.4.</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Control de malezas</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_Toc85800166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00855189" w:rsidRPr="00996EE3">
          <w:rPr>
            <w:rFonts w:ascii="Times New Roman" w:hAnsi="Times New Roman" w:cs="Times New Roman"/>
            <w:noProof/>
            <w:webHidden/>
            <w:sz w:val="24"/>
            <w:szCs w:val="24"/>
          </w:rPr>
          <w:fldChar w:fldCharType="end"/>
        </w:r>
      </w:hyperlink>
    </w:p>
    <w:p w14:paraId="6A79BAEC"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67" w:history="1">
        <w:r w:rsidR="00855189" w:rsidRPr="00996EE3">
          <w:rPr>
            <w:rStyle w:val="Hipervnculo"/>
            <w:rFonts w:ascii="Times New Roman" w:hAnsi="Times New Roman" w:cs="Times New Roman"/>
            <w:noProof/>
            <w:sz w:val="24"/>
            <w:szCs w:val="24"/>
          </w:rPr>
          <w:t>4.9.5.</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Control de plagas</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_Toc85800167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00855189" w:rsidRPr="00996EE3">
          <w:rPr>
            <w:rFonts w:ascii="Times New Roman" w:hAnsi="Times New Roman" w:cs="Times New Roman"/>
            <w:noProof/>
            <w:webHidden/>
            <w:sz w:val="24"/>
            <w:szCs w:val="24"/>
          </w:rPr>
          <w:fldChar w:fldCharType="end"/>
        </w:r>
      </w:hyperlink>
    </w:p>
    <w:p w14:paraId="5B04E5D2"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68" w:history="1">
        <w:r w:rsidR="00855189" w:rsidRPr="00996EE3">
          <w:rPr>
            <w:rStyle w:val="Hipervnculo"/>
            <w:rFonts w:ascii="Times New Roman" w:hAnsi="Times New Roman" w:cs="Times New Roman"/>
            <w:noProof/>
            <w:sz w:val="24"/>
            <w:szCs w:val="24"/>
          </w:rPr>
          <w:t>4.9.6.</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Fertilización</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_Toc85800168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00855189" w:rsidRPr="00996EE3">
          <w:rPr>
            <w:rFonts w:ascii="Times New Roman" w:hAnsi="Times New Roman" w:cs="Times New Roman"/>
            <w:noProof/>
            <w:webHidden/>
            <w:sz w:val="24"/>
            <w:szCs w:val="24"/>
          </w:rPr>
          <w:fldChar w:fldCharType="end"/>
        </w:r>
      </w:hyperlink>
    </w:p>
    <w:p w14:paraId="65F18D51"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69" w:history="1">
        <w:r w:rsidR="00855189" w:rsidRPr="00996EE3">
          <w:rPr>
            <w:rStyle w:val="Hipervnculo"/>
            <w:rFonts w:ascii="Times New Roman" w:hAnsi="Times New Roman" w:cs="Times New Roman"/>
            <w:noProof/>
            <w:sz w:val="24"/>
            <w:szCs w:val="24"/>
          </w:rPr>
          <w:t>4.9.7.</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Cosecha</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_Toc85800169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56</w:t>
        </w:r>
        <w:r w:rsidR="00855189" w:rsidRPr="00996EE3">
          <w:rPr>
            <w:rFonts w:ascii="Times New Roman" w:hAnsi="Times New Roman" w:cs="Times New Roman"/>
            <w:noProof/>
            <w:webHidden/>
            <w:sz w:val="24"/>
            <w:szCs w:val="24"/>
          </w:rPr>
          <w:fldChar w:fldCharType="end"/>
        </w:r>
      </w:hyperlink>
    </w:p>
    <w:p w14:paraId="7EC74911"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70" w:history="1">
        <w:r w:rsidR="00855189" w:rsidRPr="00996EE3">
          <w:rPr>
            <w:rStyle w:val="Hipervnculo"/>
            <w:rFonts w:ascii="Times New Roman" w:hAnsi="Times New Roman" w:cs="Times New Roman"/>
            <w:noProof/>
            <w:sz w:val="24"/>
            <w:szCs w:val="24"/>
          </w:rPr>
          <w:t>4.9.8.</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Secado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_Toc85800170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56</w:t>
        </w:r>
        <w:r w:rsidR="00855189" w:rsidRPr="00996EE3">
          <w:rPr>
            <w:rFonts w:ascii="Times New Roman" w:hAnsi="Times New Roman" w:cs="Times New Roman"/>
            <w:noProof/>
            <w:webHidden/>
            <w:sz w:val="24"/>
            <w:szCs w:val="24"/>
          </w:rPr>
          <w:fldChar w:fldCharType="end"/>
        </w:r>
      </w:hyperlink>
    </w:p>
    <w:p w14:paraId="3E4B1FEA" w14:textId="77777777" w:rsidR="00855189" w:rsidRPr="00996EE3" w:rsidRDefault="00D04AE2" w:rsidP="00996EE3">
      <w:pPr>
        <w:pStyle w:val="TDC3"/>
        <w:rPr>
          <w:rFonts w:ascii="Times New Roman" w:eastAsiaTheme="minorEastAsia" w:hAnsi="Times New Roman" w:cs="Times New Roman"/>
          <w:noProof/>
          <w:sz w:val="24"/>
          <w:szCs w:val="24"/>
          <w:lang w:eastAsia="es-EC"/>
        </w:rPr>
      </w:pPr>
      <w:hyperlink w:anchor="_Toc85800171" w:history="1">
        <w:r w:rsidR="00855189" w:rsidRPr="00996EE3">
          <w:rPr>
            <w:rStyle w:val="Hipervnculo"/>
            <w:rFonts w:ascii="Times New Roman" w:hAnsi="Times New Roman" w:cs="Times New Roman"/>
            <w:noProof/>
            <w:sz w:val="24"/>
            <w:szCs w:val="24"/>
          </w:rPr>
          <w:t>4.9.9.</w:t>
        </w:r>
        <w:r w:rsidR="00855189" w:rsidRPr="00996EE3">
          <w:rPr>
            <w:rFonts w:ascii="Times New Roman" w:eastAsiaTheme="minorEastAsia" w:hAnsi="Times New Roman" w:cs="Times New Roman"/>
            <w:noProof/>
            <w:sz w:val="24"/>
            <w:szCs w:val="24"/>
            <w:lang w:eastAsia="es-EC"/>
          </w:rPr>
          <w:tab/>
        </w:r>
        <w:r w:rsidR="00855189" w:rsidRPr="00996EE3">
          <w:rPr>
            <w:rStyle w:val="Hipervnculo"/>
            <w:rFonts w:ascii="Times New Roman" w:hAnsi="Times New Roman" w:cs="Times New Roman"/>
            <w:noProof/>
            <w:sz w:val="24"/>
            <w:szCs w:val="24"/>
          </w:rPr>
          <w:t>Almacenado</w:t>
        </w:r>
        <w:r w:rsidR="00855189" w:rsidRPr="00996EE3">
          <w:rPr>
            <w:rFonts w:ascii="Times New Roman" w:hAnsi="Times New Roman" w:cs="Times New Roman"/>
            <w:noProof/>
            <w:webHidden/>
            <w:sz w:val="24"/>
            <w:szCs w:val="24"/>
          </w:rPr>
          <w:tab/>
        </w:r>
        <w:r w:rsidR="00855189" w:rsidRPr="00996EE3">
          <w:rPr>
            <w:rFonts w:ascii="Times New Roman" w:hAnsi="Times New Roman" w:cs="Times New Roman"/>
            <w:noProof/>
            <w:webHidden/>
            <w:sz w:val="24"/>
            <w:szCs w:val="24"/>
          </w:rPr>
          <w:fldChar w:fldCharType="begin"/>
        </w:r>
        <w:r w:rsidR="00855189" w:rsidRPr="00996EE3">
          <w:rPr>
            <w:rFonts w:ascii="Times New Roman" w:hAnsi="Times New Roman" w:cs="Times New Roman"/>
            <w:noProof/>
            <w:webHidden/>
            <w:sz w:val="24"/>
            <w:szCs w:val="24"/>
          </w:rPr>
          <w:instrText xml:space="preserve"> PAGEREF _Toc85800171 \h </w:instrText>
        </w:r>
        <w:r w:rsidR="00855189" w:rsidRPr="00996EE3">
          <w:rPr>
            <w:rFonts w:ascii="Times New Roman" w:hAnsi="Times New Roman" w:cs="Times New Roman"/>
            <w:noProof/>
            <w:webHidden/>
            <w:sz w:val="24"/>
            <w:szCs w:val="24"/>
          </w:rPr>
        </w:r>
        <w:r w:rsidR="00855189" w:rsidRPr="00996EE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56</w:t>
        </w:r>
        <w:r w:rsidR="00855189" w:rsidRPr="00996EE3">
          <w:rPr>
            <w:rFonts w:ascii="Times New Roman" w:hAnsi="Times New Roman" w:cs="Times New Roman"/>
            <w:noProof/>
            <w:webHidden/>
            <w:sz w:val="24"/>
            <w:szCs w:val="24"/>
          </w:rPr>
          <w:fldChar w:fldCharType="end"/>
        </w:r>
      </w:hyperlink>
    </w:p>
    <w:p w14:paraId="63142EE5" w14:textId="77777777" w:rsidR="00855189" w:rsidRPr="00996EE3" w:rsidRDefault="00D04AE2" w:rsidP="00996EE3">
      <w:pPr>
        <w:pStyle w:val="TDC1"/>
        <w:rPr>
          <w:rFonts w:eastAsiaTheme="minorEastAsia"/>
          <w:noProof/>
          <w:sz w:val="24"/>
          <w:lang w:eastAsia="es-EC"/>
        </w:rPr>
      </w:pPr>
      <w:hyperlink w:anchor="_Toc85800172" w:history="1">
        <w:r w:rsidR="00855189" w:rsidRPr="00996EE3">
          <w:rPr>
            <w:rStyle w:val="Hipervnculo"/>
            <w:noProof/>
            <w:sz w:val="24"/>
          </w:rPr>
          <w:t>V.</w:t>
        </w:r>
        <w:r w:rsidR="00855189" w:rsidRPr="00996EE3">
          <w:rPr>
            <w:rFonts w:eastAsiaTheme="minorEastAsia"/>
            <w:noProof/>
            <w:sz w:val="24"/>
            <w:lang w:eastAsia="es-EC"/>
          </w:rPr>
          <w:tab/>
        </w:r>
        <w:r w:rsidR="00855189" w:rsidRPr="00996EE3">
          <w:rPr>
            <w:rStyle w:val="Hipervnculo"/>
            <w:noProof/>
            <w:sz w:val="24"/>
          </w:rPr>
          <w:t>RESULTADOS Y DISCUSIÓN</w:t>
        </w:r>
        <w:r w:rsidR="00855189" w:rsidRPr="00996EE3">
          <w:rPr>
            <w:noProof/>
            <w:webHidden/>
            <w:sz w:val="24"/>
          </w:rPr>
          <w:tab/>
        </w:r>
        <w:r w:rsidR="00855189" w:rsidRPr="00996EE3">
          <w:rPr>
            <w:noProof/>
            <w:webHidden/>
            <w:sz w:val="24"/>
          </w:rPr>
          <w:fldChar w:fldCharType="begin"/>
        </w:r>
        <w:r w:rsidR="00855189" w:rsidRPr="00996EE3">
          <w:rPr>
            <w:noProof/>
            <w:webHidden/>
            <w:sz w:val="24"/>
          </w:rPr>
          <w:instrText xml:space="preserve"> PAGEREF _Toc85800172 \h </w:instrText>
        </w:r>
        <w:r w:rsidR="00855189" w:rsidRPr="00996EE3">
          <w:rPr>
            <w:noProof/>
            <w:webHidden/>
            <w:sz w:val="24"/>
          </w:rPr>
        </w:r>
        <w:r w:rsidR="00855189" w:rsidRPr="00996EE3">
          <w:rPr>
            <w:noProof/>
            <w:webHidden/>
            <w:sz w:val="24"/>
          </w:rPr>
          <w:fldChar w:fldCharType="separate"/>
        </w:r>
        <w:r>
          <w:rPr>
            <w:noProof/>
            <w:webHidden/>
            <w:sz w:val="24"/>
          </w:rPr>
          <w:t>57</w:t>
        </w:r>
        <w:r w:rsidR="00855189" w:rsidRPr="00996EE3">
          <w:rPr>
            <w:noProof/>
            <w:webHidden/>
            <w:sz w:val="24"/>
          </w:rPr>
          <w:fldChar w:fldCharType="end"/>
        </w:r>
      </w:hyperlink>
    </w:p>
    <w:p w14:paraId="1857EDB2" w14:textId="77777777" w:rsidR="00855189" w:rsidRPr="00996EE3" w:rsidRDefault="00D04AE2" w:rsidP="00996EE3">
      <w:pPr>
        <w:pStyle w:val="TDC2"/>
        <w:rPr>
          <w:rFonts w:eastAsiaTheme="minorEastAsia"/>
          <w:b w:val="0"/>
          <w:i w:val="0"/>
          <w:lang w:eastAsia="es-EC"/>
        </w:rPr>
      </w:pPr>
      <w:hyperlink w:anchor="_Toc85800173" w:history="1">
        <w:r w:rsidR="00855189" w:rsidRPr="00996EE3">
          <w:rPr>
            <w:rStyle w:val="Hipervnculo"/>
            <w:b w:val="0"/>
            <w:i w:val="0"/>
          </w:rPr>
          <w:t>5.1.</w:t>
        </w:r>
        <w:r w:rsidR="00855189" w:rsidRPr="00996EE3">
          <w:rPr>
            <w:rFonts w:eastAsiaTheme="minorEastAsia"/>
            <w:b w:val="0"/>
            <w:i w:val="0"/>
            <w:lang w:eastAsia="es-EC"/>
          </w:rPr>
          <w:tab/>
        </w:r>
        <w:r w:rsidR="00855189" w:rsidRPr="00996EE3">
          <w:rPr>
            <w:rStyle w:val="Hipervnculo"/>
            <w:b w:val="0"/>
            <w:i w:val="0"/>
          </w:rPr>
          <w:t>Variables agronómicas</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_Toc85800173 \h </w:instrText>
        </w:r>
        <w:r w:rsidR="00855189" w:rsidRPr="00996EE3">
          <w:rPr>
            <w:b w:val="0"/>
            <w:i w:val="0"/>
            <w:webHidden/>
          </w:rPr>
        </w:r>
        <w:r w:rsidR="00855189" w:rsidRPr="00996EE3">
          <w:rPr>
            <w:b w:val="0"/>
            <w:i w:val="0"/>
            <w:webHidden/>
          </w:rPr>
          <w:fldChar w:fldCharType="separate"/>
        </w:r>
        <w:r>
          <w:rPr>
            <w:b w:val="0"/>
            <w:i w:val="0"/>
            <w:webHidden/>
          </w:rPr>
          <w:t>57</w:t>
        </w:r>
        <w:r w:rsidR="00855189" w:rsidRPr="00996EE3">
          <w:rPr>
            <w:b w:val="0"/>
            <w:i w:val="0"/>
            <w:webHidden/>
          </w:rPr>
          <w:fldChar w:fldCharType="end"/>
        </w:r>
      </w:hyperlink>
    </w:p>
    <w:p w14:paraId="00468BBA" w14:textId="77777777" w:rsidR="00855189" w:rsidRPr="00996EE3" w:rsidRDefault="00D04AE2" w:rsidP="00996EE3">
      <w:pPr>
        <w:pStyle w:val="TDC2"/>
        <w:rPr>
          <w:rFonts w:eastAsiaTheme="minorEastAsia"/>
          <w:b w:val="0"/>
          <w:i w:val="0"/>
          <w:lang w:eastAsia="es-EC"/>
        </w:rPr>
      </w:pPr>
      <w:hyperlink w:anchor="_Toc85800174" w:history="1">
        <w:r w:rsidR="00855189" w:rsidRPr="00996EE3">
          <w:rPr>
            <w:rStyle w:val="Hipervnculo"/>
            <w:b w:val="0"/>
            <w:i w:val="0"/>
          </w:rPr>
          <w:t>5.2.</w:t>
        </w:r>
        <w:r w:rsidR="00855189" w:rsidRPr="00996EE3">
          <w:rPr>
            <w:rFonts w:eastAsiaTheme="minorEastAsia"/>
            <w:b w:val="0"/>
            <w:i w:val="0"/>
            <w:lang w:eastAsia="es-EC"/>
          </w:rPr>
          <w:tab/>
        </w:r>
        <w:r w:rsidR="00855189" w:rsidRPr="00996EE3">
          <w:rPr>
            <w:rStyle w:val="Hipervnculo"/>
            <w:b w:val="0"/>
            <w:i w:val="0"/>
          </w:rPr>
          <w:t>Coeficiente de variación (CV)</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_Toc85800174 \h </w:instrText>
        </w:r>
        <w:r w:rsidR="00855189" w:rsidRPr="00996EE3">
          <w:rPr>
            <w:b w:val="0"/>
            <w:i w:val="0"/>
            <w:webHidden/>
          </w:rPr>
        </w:r>
        <w:r w:rsidR="00855189" w:rsidRPr="00996EE3">
          <w:rPr>
            <w:b w:val="0"/>
            <w:i w:val="0"/>
            <w:webHidden/>
          </w:rPr>
          <w:fldChar w:fldCharType="separate"/>
        </w:r>
        <w:r>
          <w:rPr>
            <w:b w:val="0"/>
            <w:i w:val="0"/>
            <w:webHidden/>
          </w:rPr>
          <w:t>87</w:t>
        </w:r>
        <w:r w:rsidR="00855189" w:rsidRPr="00996EE3">
          <w:rPr>
            <w:b w:val="0"/>
            <w:i w:val="0"/>
            <w:webHidden/>
          </w:rPr>
          <w:fldChar w:fldCharType="end"/>
        </w:r>
      </w:hyperlink>
    </w:p>
    <w:p w14:paraId="2D6B0BAE" w14:textId="77777777" w:rsidR="00855189" w:rsidRPr="00996EE3" w:rsidRDefault="00D04AE2" w:rsidP="00996EE3">
      <w:pPr>
        <w:pStyle w:val="TDC2"/>
        <w:rPr>
          <w:rFonts w:eastAsiaTheme="minorEastAsia"/>
          <w:b w:val="0"/>
          <w:i w:val="0"/>
          <w:lang w:eastAsia="es-EC"/>
        </w:rPr>
      </w:pPr>
      <w:hyperlink w:anchor="_Toc85800175" w:history="1">
        <w:r w:rsidR="00855189" w:rsidRPr="00996EE3">
          <w:rPr>
            <w:rStyle w:val="Hipervnculo"/>
            <w:b w:val="0"/>
            <w:i w:val="0"/>
          </w:rPr>
          <w:t>5.3.</w:t>
        </w:r>
        <w:r w:rsidR="00855189" w:rsidRPr="00996EE3">
          <w:rPr>
            <w:rFonts w:eastAsiaTheme="minorEastAsia"/>
            <w:b w:val="0"/>
            <w:i w:val="0"/>
            <w:lang w:eastAsia="es-EC"/>
          </w:rPr>
          <w:tab/>
        </w:r>
        <w:r w:rsidR="00855189" w:rsidRPr="00996EE3">
          <w:rPr>
            <w:rStyle w:val="Hipervnculo"/>
            <w:b w:val="0"/>
            <w:i w:val="0"/>
          </w:rPr>
          <w:t>Análisis de correlación y regresión lineal</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_Toc85800175 \h </w:instrText>
        </w:r>
        <w:r w:rsidR="00855189" w:rsidRPr="00996EE3">
          <w:rPr>
            <w:b w:val="0"/>
            <w:i w:val="0"/>
            <w:webHidden/>
          </w:rPr>
        </w:r>
        <w:r w:rsidR="00855189" w:rsidRPr="00996EE3">
          <w:rPr>
            <w:b w:val="0"/>
            <w:i w:val="0"/>
            <w:webHidden/>
          </w:rPr>
          <w:fldChar w:fldCharType="separate"/>
        </w:r>
        <w:r>
          <w:rPr>
            <w:b w:val="0"/>
            <w:i w:val="0"/>
            <w:webHidden/>
          </w:rPr>
          <w:t>88</w:t>
        </w:r>
        <w:r w:rsidR="00855189" w:rsidRPr="00996EE3">
          <w:rPr>
            <w:b w:val="0"/>
            <w:i w:val="0"/>
            <w:webHidden/>
          </w:rPr>
          <w:fldChar w:fldCharType="end"/>
        </w:r>
      </w:hyperlink>
    </w:p>
    <w:p w14:paraId="7EABD306" w14:textId="77777777" w:rsidR="00855189" w:rsidRPr="00996EE3" w:rsidRDefault="00D04AE2" w:rsidP="00996EE3">
      <w:pPr>
        <w:pStyle w:val="TDC2"/>
        <w:rPr>
          <w:rFonts w:eastAsiaTheme="minorEastAsia"/>
          <w:b w:val="0"/>
          <w:i w:val="0"/>
          <w:lang w:eastAsia="es-EC"/>
        </w:rPr>
      </w:pPr>
      <w:hyperlink w:anchor="_Toc85800176" w:history="1">
        <w:r w:rsidR="00855189" w:rsidRPr="00996EE3">
          <w:rPr>
            <w:rStyle w:val="Hipervnculo"/>
            <w:b w:val="0"/>
            <w:i w:val="0"/>
          </w:rPr>
          <w:t>5.4.</w:t>
        </w:r>
        <w:r w:rsidR="00855189" w:rsidRPr="00996EE3">
          <w:rPr>
            <w:rFonts w:eastAsiaTheme="minorEastAsia"/>
            <w:b w:val="0"/>
            <w:i w:val="0"/>
            <w:lang w:eastAsia="es-EC"/>
          </w:rPr>
          <w:tab/>
        </w:r>
        <w:r w:rsidR="00855189" w:rsidRPr="00996EE3">
          <w:rPr>
            <w:rStyle w:val="Hipervnculo"/>
            <w:b w:val="0"/>
            <w:i w:val="0"/>
          </w:rPr>
          <w:t>Análisis químico del suelo antes y después del ensayo</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_Toc85800176 \h </w:instrText>
        </w:r>
        <w:r w:rsidR="00855189" w:rsidRPr="00996EE3">
          <w:rPr>
            <w:b w:val="0"/>
            <w:i w:val="0"/>
            <w:webHidden/>
          </w:rPr>
        </w:r>
        <w:r w:rsidR="00855189" w:rsidRPr="00996EE3">
          <w:rPr>
            <w:b w:val="0"/>
            <w:i w:val="0"/>
            <w:webHidden/>
          </w:rPr>
          <w:fldChar w:fldCharType="separate"/>
        </w:r>
        <w:r>
          <w:rPr>
            <w:b w:val="0"/>
            <w:i w:val="0"/>
            <w:webHidden/>
          </w:rPr>
          <w:t>90</w:t>
        </w:r>
        <w:r w:rsidR="00855189" w:rsidRPr="00996EE3">
          <w:rPr>
            <w:b w:val="0"/>
            <w:i w:val="0"/>
            <w:webHidden/>
          </w:rPr>
          <w:fldChar w:fldCharType="end"/>
        </w:r>
      </w:hyperlink>
    </w:p>
    <w:p w14:paraId="20CB79FA" w14:textId="77777777" w:rsidR="00855189" w:rsidRPr="00996EE3" w:rsidRDefault="00D04AE2" w:rsidP="00996EE3">
      <w:pPr>
        <w:pStyle w:val="TDC2"/>
        <w:rPr>
          <w:rFonts w:eastAsiaTheme="minorEastAsia"/>
          <w:b w:val="0"/>
          <w:i w:val="0"/>
          <w:lang w:eastAsia="es-EC"/>
        </w:rPr>
      </w:pPr>
      <w:hyperlink w:anchor="_Toc85800177" w:history="1">
        <w:r w:rsidR="00855189" w:rsidRPr="00996EE3">
          <w:rPr>
            <w:rStyle w:val="Hipervnculo"/>
            <w:b w:val="0"/>
            <w:i w:val="0"/>
          </w:rPr>
          <w:t>5.5.</w:t>
        </w:r>
        <w:r w:rsidR="00855189" w:rsidRPr="00996EE3">
          <w:rPr>
            <w:rFonts w:eastAsiaTheme="minorEastAsia"/>
            <w:b w:val="0"/>
            <w:i w:val="0"/>
            <w:lang w:eastAsia="es-EC"/>
          </w:rPr>
          <w:tab/>
        </w:r>
        <w:r w:rsidR="00855189" w:rsidRPr="00996EE3">
          <w:rPr>
            <w:rStyle w:val="Hipervnculo"/>
            <w:b w:val="0"/>
            <w:i w:val="0"/>
          </w:rPr>
          <w:t>Análisis económico de presupuesto parcial</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_Toc85800177 \h </w:instrText>
        </w:r>
        <w:r w:rsidR="00855189" w:rsidRPr="00996EE3">
          <w:rPr>
            <w:b w:val="0"/>
            <w:i w:val="0"/>
            <w:webHidden/>
          </w:rPr>
        </w:r>
        <w:r w:rsidR="00855189" w:rsidRPr="00996EE3">
          <w:rPr>
            <w:b w:val="0"/>
            <w:i w:val="0"/>
            <w:webHidden/>
          </w:rPr>
          <w:fldChar w:fldCharType="separate"/>
        </w:r>
        <w:r>
          <w:rPr>
            <w:b w:val="0"/>
            <w:i w:val="0"/>
            <w:webHidden/>
          </w:rPr>
          <w:t>92</w:t>
        </w:r>
        <w:r w:rsidR="00855189" w:rsidRPr="00996EE3">
          <w:rPr>
            <w:b w:val="0"/>
            <w:i w:val="0"/>
            <w:webHidden/>
          </w:rPr>
          <w:fldChar w:fldCharType="end"/>
        </w:r>
      </w:hyperlink>
    </w:p>
    <w:p w14:paraId="39133BC5" w14:textId="77777777" w:rsidR="00855189" w:rsidRPr="00996EE3" w:rsidRDefault="00D04AE2" w:rsidP="00996EE3">
      <w:pPr>
        <w:pStyle w:val="TDC1"/>
        <w:rPr>
          <w:rFonts w:eastAsiaTheme="minorEastAsia"/>
          <w:noProof/>
          <w:sz w:val="24"/>
          <w:lang w:eastAsia="es-EC"/>
        </w:rPr>
      </w:pPr>
      <w:hyperlink w:anchor="_Toc85800178" w:history="1">
        <w:r w:rsidR="00855189" w:rsidRPr="00996EE3">
          <w:rPr>
            <w:rStyle w:val="Hipervnculo"/>
            <w:noProof/>
            <w:sz w:val="24"/>
          </w:rPr>
          <w:t>VI.</w:t>
        </w:r>
        <w:r w:rsidR="00855189" w:rsidRPr="00996EE3">
          <w:rPr>
            <w:rFonts w:eastAsiaTheme="minorEastAsia"/>
            <w:noProof/>
            <w:sz w:val="24"/>
            <w:lang w:eastAsia="es-EC"/>
          </w:rPr>
          <w:tab/>
        </w:r>
        <w:r w:rsidR="00855189" w:rsidRPr="00996EE3">
          <w:rPr>
            <w:rStyle w:val="Hipervnculo"/>
            <w:noProof/>
            <w:sz w:val="24"/>
          </w:rPr>
          <w:t>COMPROBACIÓN DE HIPÓTESIS</w:t>
        </w:r>
        <w:r w:rsidR="00855189" w:rsidRPr="00996EE3">
          <w:rPr>
            <w:noProof/>
            <w:webHidden/>
            <w:sz w:val="24"/>
          </w:rPr>
          <w:tab/>
        </w:r>
        <w:r w:rsidR="00855189" w:rsidRPr="00996EE3">
          <w:rPr>
            <w:noProof/>
            <w:webHidden/>
            <w:sz w:val="24"/>
          </w:rPr>
          <w:fldChar w:fldCharType="begin"/>
        </w:r>
        <w:r w:rsidR="00855189" w:rsidRPr="00996EE3">
          <w:rPr>
            <w:noProof/>
            <w:webHidden/>
            <w:sz w:val="24"/>
          </w:rPr>
          <w:instrText xml:space="preserve"> PAGEREF _Toc85800178 \h </w:instrText>
        </w:r>
        <w:r w:rsidR="00855189" w:rsidRPr="00996EE3">
          <w:rPr>
            <w:noProof/>
            <w:webHidden/>
            <w:sz w:val="24"/>
          </w:rPr>
        </w:r>
        <w:r w:rsidR="00855189" w:rsidRPr="00996EE3">
          <w:rPr>
            <w:noProof/>
            <w:webHidden/>
            <w:sz w:val="24"/>
          </w:rPr>
          <w:fldChar w:fldCharType="separate"/>
        </w:r>
        <w:r>
          <w:rPr>
            <w:noProof/>
            <w:webHidden/>
            <w:sz w:val="24"/>
          </w:rPr>
          <w:t>98</w:t>
        </w:r>
        <w:r w:rsidR="00855189" w:rsidRPr="00996EE3">
          <w:rPr>
            <w:noProof/>
            <w:webHidden/>
            <w:sz w:val="24"/>
          </w:rPr>
          <w:fldChar w:fldCharType="end"/>
        </w:r>
      </w:hyperlink>
    </w:p>
    <w:p w14:paraId="31E8C723" w14:textId="77777777" w:rsidR="00855189" w:rsidRPr="00996EE3" w:rsidRDefault="00D04AE2" w:rsidP="00996EE3">
      <w:pPr>
        <w:pStyle w:val="TDC1"/>
        <w:rPr>
          <w:rFonts w:eastAsiaTheme="minorEastAsia"/>
          <w:noProof/>
          <w:sz w:val="24"/>
          <w:lang w:eastAsia="es-EC"/>
        </w:rPr>
      </w:pPr>
      <w:hyperlink w:anchor="_Toc85800179" w:history="1">
        <w:r w:rsidR="00855189" w:rsidRPr="00996EE3">
          <w:rPr>
            <w:rStyle w:val="Hipervnculo"/>
            <w:noProof/>
            <w:sz w:val="24"/>
          </w:rPr>
          <w:t>VII.</w:t>
        </w:r>
        <w:r w:rsidR="00855189" w:rsidRPr="00996EE3">
          <w:rPr>
            <w:rFonts w:eastAsiaTheme="minorEastAsia"/>
            <w:noProof/>
            <w:sz w:val="24"/>
            <w:lang w:eastAsia="es-EC"/>
          </w:rPr>
          <w:tab/>
        </w:r>
        <w:r w:rsidR="00855189" w:rsidRPr="00996EE3">
          <w:rPr>
            <w:rStyle w:val="Hipervnculo"/>
            <w:noProof/>
            <w:sz w:val="24"/>
          </w:rPr>
          <w:t>CONCLUSIONES Y RECOMENDACIONES</w:t>
        </w:r>
        <w:r w:rsidR="00855189" w:rsidRPr="00996EE3">
          <w:rPr>
            <w:noProof/>
            <w:webHidden/>
            <w:sz w:val="24"/>
          </w:rPr>
          <w:tab/>
        </w:r>
        <w:r w:rsidR="00855189" w:rsidRPr="00996EE3">
          <w:rPr>
            <w:noProof/>
            <w:webHidden/>
            <w:sz w:val="24"/>
          </w:rPr>
          <w:fldChar w:fldCharType="begin"/>
        </w:r>
        <w:r w:rsidR="00855189" w:rsidRPr="00996EE3">
          <w:rPr>
            <w:noProof/>
            <w:webHidden/>
            <w:sz w:val="24"/>
          </w:rPr>
          <w:instrText xml:space="preserve"> PAGEREF _Toc85800179 \h </w:instrText>
        </w:r>
        <w:r w:rsidR="00855189" w:rsidRPr="00996EE3">
          <w:rPr>
            <w:noProof/>
            <w:webHidden/>
            <w:sz w:val="24"/>
          </w:rPr>
        </w:r>
        <w:r w:rsidR="00855189" w:rsidRPr="00996EE3">
          <w:rPr>
            <w:noProof/>
            <w:webHidden/>
            <w:sz w:val="24"/>
          </w:rPr>
          <w:fldChar w:fldCharType="separate"/>
        </w:r>
        <w:r>
          <w:rPr>
            <w:noProof/>
            <w:webHidden/>
            <w:sz w:val="24"/>
          </w:rPr>
          <w:t>99</w:t>
        </w:r>
        <w:r w:rsidR="00855189" w:rsidRPr="00996EE3">
          <w:rPr>
            <w:noProof/>
            <w:webHidden/>
            <w:sz w:val="24"/>
          </w:rPr>
          <w:fldChar w:fldCharType="end"/>
        </w:r>
      </w:hyperlink>
    </w:p>
    <w:p w14:paraId="4A2C69FF" w14:textId="77777777" w:rsidR="00855189" w:rsidRPr="00996EE3" w:rsidRDefault="00D04AE2" w:rsidP="00996EE3">
      <w:pPr>
        <w:pStyle w:val="TDC2"/>
        <w:rPr>
          <w:rFonts w:eastAsiaTheme="minorEastAsia"/>
          <w:b w:val="0"/>
          <w:i w:val="0"/>
          <w:lang w:eastAsia="es-EC"/>
        </w:rPr>
      </w:pPr>
      <w:hyperlink w:anchor="_Toc85800180" w:history="1">
        <w:r w:rsidR="00855189" w:rsidRPr="00996EE3">
          <w:rPr>
            <w:rStyle w:val="Hipervnculo"/>
            <w:b w:val="0"/>
            <w:i w:val="0"/>
          </w:rPr>
          <w:t>7.1</w:t>
        </w:r>
        <w:r w:rsidR="00855189" w:rsidRPr="00996EE3">
          <w:rPr>
            <w:rFonts w:eastAsiaTheme="minorEastAsia"/>
            <w:b w:val="0"/>
            <w:i w:val="0"/>
            <w:lang w:eastAsia="es-EC"/>
          </w:rPr>
          <w:tab/>
        </w:r>
        <w:r w:rsidR="00855189" w:rsidRPr="00996EE3">
          <w:rPr>
            <w:rStyle w:val="Hipervnculo"/>
            <w:b w:val="0"/>
            <w:i w:val="0"/>
          </w:rPr>
          <w:t>Conclusiones</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_Toc85800180 \h </w:instrText>
        </w:r>
        <w:r w:rsidR="00855189" w:rsidRPr="00996EE3">
          <w:rPr>
            <w:b w:val="0"/>
            <w:i w:val="0"/>
            <w:webHidden/>
          </w:rPr>
        </w:r>
        <w:r w:rsidR="00855189" w:rsidRPr="00996EE3">
          <w:rPr>
            <w:b w:val="0"/>
            <w:i w:val="0"/>
            <w:webHidden/>
          </w:rPr>
          <w:fldChar w:fldCharType="separate"/>
        </w:r>
        <w:r>
          <w:rPr>
            <w:b w:val="0"/>
            <w:i w:val="0"/>
            <w:webHidden/>
          </w:rPr>
          <w:t>99</w:t>
        </w:r>
        <w:r w:rsidR="00855189" w:rsidRPr="00996EE3">
          <w:rPr>
            <w:b w:val="0"/>
            <w:i w:val="0"/>
            <w:webHidden/>
          </w:rPr>
          <w:fldChar w:fldCharType="end"/>
        </w:r>
      </w:hyperlink>
    </w:p>
    <w:p w14:paraId="24EB4523" w14:textId="77777777" w:rsidR="00855189" w:rsidRPr="00996EE3" w:rsidRDefault="00D04AE2" w:rsidP="00996EE3">
      <w:pPr>
        <w:pStyle w:val="TDC2"/>
        <w:rPr>
          <w:rFonts w:eastAsiaTheme="minorEastAsia"/>
          <w:b w:val="0"/>
          <w:i w:val="0"/>
          <w:lang w:eastAsia="es-EC"/>
        </w:rPr>
      </w:pPr>
      <w:hyperlink w:anchor="_Toc85800181" w:history="1">
        <w:r w:rsidR="00855189" w:rsidRPr="00996EE3">
          <w:rPr>
            <w:rStyle w:val="Hipervnculo"/>
            <w:b w:val="0"/>
            <w:i w:val="0"/>
          </w:rPr>
          <w:t>7.2.</w:t>
        </w:r>
        <w:r w:rsidR="00855189" w:rsidRPr="00996EE3">
          <w:rPr>
            <w:rFonts w:eastAsiaTheme="minorEastAsia"/>
            <w:b w:val="0"/>
            <w:i w:val="0"/>
            <w:lang w:eastAsia="es-EC"/>
          </w:rPr>
          <w:tab/>
        </w:r>
        <w:r w:rsidR="00855189" w:rsidRPr="00996EE3">
          <w:rPr>
            <w:rStyle w:val="Hipervnculo"/>
            <w:b w:val="0"/>
            <w:i w:val="0"/>
          </w:rPr>
          <w:t>Recomendaciones</w:t>
        </w:r>
        <w:r w:rsidR="00855189" w:rsidRPr="00996EE3">
          <w:rPr>
            <w:b w:val="0"/>
            <w:i w:val="0"/>
            <w:webHidden/>
          </w:rPr>
          <w:tab/>
        </w:r>
        <w:r w:rsidR="00855189" w:rsidRPr="00996EE3">
          <w:rPr>
            <w:b w:val="0"/>
            <w:i w:val="0"/>
            <w:webHidden/>
          </w:rPr>
          <w:fldChar w:fldCharType="begin"/>
        </w:r>
        <w:r w:rsidR="00855189" w:rsidRPr="00996EE3">
          <w:rPr>
            <w:b w:val="0"/>
            <w:i w:val="0"/>
            <w:webHidden/>
          </w:rPr>
          <w:instrText xml:space="preserve"> PAGEREF _Toc85800181 \h </w:instrText>
        </w:r>
        <w:r w:rsidR="00855189" w:rsidRPr="00996EE3">
          <w:rPr>
            <w:b w:val="0"/>
            <w:i w:val="0"/>
            <w:webHidden/>
          </w:rPr>
        </w:r>
        <w:r w:rsidR="00855189" w:rsidRPr="00996EE3">
          <w:rPr>
            <w:b w:val="0"/>
            <w:i w:val="0"/>
            <w:webHidden/>
          </w:rPr>
          <w:fldChar w:fldCharType="separate"/>
        </w:r>
        <w:r>
          <w:rPr>
            <w:b w:val="0"/>
            <w:i w:val="0"/>
            <w:webHidden/>
          </w:rPr>
          <w:t>101</w:t>
        </w:r>
        <w:r w:rsidR="00855189" w:rsidRPr="00996EE3">
          <w:rPr>
            <w:b w:val="0"/>
            <w:i w:val="0"/>
            <w:webHidden/>
          </w:rPr>
          <w:fldChar w:fldCharType="end"/>
        </w:r>
      </w:hyperlink>
    </w:p>
    <w:p w14:paraId="70C81FF6" w14:textId="77777777" w:rsidR="00855189" w:rsidRPr="00996EE3" w:rsidRDefault="00D04AE2" w:rsidP="00996EE3">
      <w:pPr>
        <w:pStyle w:val="TDC1"/>
        <w:rPr>
          <w:rFonts w:eastAsiaTheme="minorEastAsia"/>
          <w:noProof/>
          <w:sz w:val="24"/>
          <w:lang w:eastAsia="es-EC"/>
        </w:rPr>
      </w:pPr>
      <w:hyperlink w:anchor="_Toc85800182" w:history="1">
        <w:r w:rsidR="00855189" w:rsidRPr="00996EE3">
          <w:rPr>
            <w:rStyle w:val="Hipervnculo"/>
            <w:noProof/>
            <w:sz w:val="24"/>
          </w:rPr>
          <w:t>BIBLIOGRAFÍA</w:t>
        </w:r>
        <w:r w:rsidR="00855189" w:rsidRPr="00996EE3">
          <w:rPr>
            <w:noProof/>
            <w:webHidden/>
            <w:sz w:val="24"/>
          </w:rPr>
          <w:tab/>
        </w:r>
        <w:r w:rsidR="00855189" w:rsidRPr="00996EE3">
          <w:rPr>
            <w:noProof/>
            <w:webHidden/>
            <w:sz w:val="24"/>
          </w:rPr>
          <w:fldChar w:fldCharType="begin"/>
        </w:r>
        <w:r w:rsidR="00855189" w:rsidRPr="00996EE3">
          <w:rPr>
            <w:noProof/>
            <w:webHidden/>
            <w:sz w:val="24"/>
          </w:rPr>
          <w:instrText xml:space="preserve"> PAGEREF _Toc85800182 \h </w:instrText>
        </w:r>
        <w:r w:rsidR="00855189" w:rsidRPr="00996EE3">
          <w:rPr>
            <w:noProof/>
            <w:webHidden/>
            <w:sz w:val="24"/>
          </w:rPr>
        </w:r>
        <w:r w:rsidR="00855189" w:rsidRPr="00996EE3">
          <w:rPr>
            <w:noProof/>
            <w:webHidden/>
            <w:sz w:val="24"/>
          </w:rPr>
          <w:fldChar w:fldCharType="separate"/>
        </w:r>
        <w:r>
          <w:rPr>
            <w:noProof/>
            <w:webHidden/>
            <w:sz w:val="24"/>
          </w:rPr>
          <w:t>102</w:t>
        </w:r>
        <w:r w:rsidR="00855189" w:rsidRPr="00996EE3">
          <w:rPr>
            <w:noProof/>
            <w:webHidden/>
            <w:sz w:val="24"/>
          </w:rPr>
          <w:fldChar w:fldCharType="end"/>
        </w:r>
      </w:hyperlink>
    </w:p>
    <w:p w14:paraId="487F0ED0" w14:textId="77777777" w:rsidR="00855189" w:rsidRPr="00996EE3" w:rsidRDefault="00D04AE2" w:rsidP="00996EE3">
      <w:pPr>
        <w:pStyle w:val="TDC1"/>
        <w:rPr>
          <w:rFonts w:eastAsiaTheme="minorEastAsia"/>
          <w:noProof/>
          <w:sz w:val="24"/>
          <w:lang w:eastAsia="es-EC"/>
        </w:rPr>
      </w:pPr>
      <w:hyperlink r:id="rId14" w:anchor="_Toc85800183" w:history="1">
        <w:r w:rsidR="00855189" w:rsidRPr="00996EE3">
          <w:rPr>
            <w:rStyle w:val="Hipervnculo"/>
            <w:noProof/>
            <w:sz w:val="24"/>
          </w:rPr>
          <w:t>ANEXOS</w:t>
        </w:r>
        <w:r w:rsidR="00855189" w:rsidRPr="00996EE3">
          <w:rPr>
            <w:noProof/>
            <w:webHidden/>
            <w:sz w:val="24"/>
          </w:rPr>
          <w:tab/>
        </w:r>
        <w:r w:rsidR="00855189" w:rsidRPr="00996EE3">
          <w:rPr>
            <w:noProof/>
            <w:webHidden/>
            <w:sz w:val="24"/>
          </w:rPr>
          <w:fldChar w:fldCharType="begin"/>
        </w:r>
        <w:r w:rsidR="00855189" w:rsidRPr="00996EE3">
          <w:rPr>
            <w:noProof/>
            <w:webHidden/>
            <w:sz w:val="24"/>
          </w:rPr>
          <w:instrText xml:space="preserve"> PAGEREF _Toc85800183 \h </w:instrText>
        </w:r>
        <w:r w:rsidR="00855189" w:rsidRPr="00996EE3">
          <w:rPr>
            <w:noProof/>
            <w:webHidden/>
            <w:sz w:val="24"/>
          </w:rPr>
        </w:r>
        <w:r w:rsidR="00855189" w:rsidRPr="00996EE3">
          <w:rPr>
            <w:noProof/>
            <w:webHidden/>
            <w:sz w:val="24"/>
          </w:rPr>
          <w:fldChar w:fldCharType="separate"/>
        </w:r>
        <w:r>
          <w:rPr>
            <w:noProof/>
            <w:webHidden/>
            <w:sz w:val="24"/>
          </w:rPr>
          <w:t>113</w:t>
        </w:r>
        <w:r w:rsidR="00855189" w:rsidRPr="00996EE3">
          <w:rPr>
            <w:noProof/>
            <w:webHidden/>
            <w:sz w:val="24"/>
          </w:rPr>
          <w:fldChar w:fldCharType="end"/>
        </w:r>
      </w:hyperlink>
    </w:p>
    <w:p w14:paraId="1D5E9CEF" w14:textId="77777777" w:rsidR="004E2A04" w:rsidRPr="00996EE3" w:rsidRDefault="00855189" w:rsidP="004E2A04">
      <w:pPr>
        <w:spacing w:before="400" w:after="400" w:line="360" w:lineRule="auto"/>
        <w:jc w:val="both"/>
        <w:rPr>
          <w:rFonts w:ascii="Times New Roman" w:hAnsi="Times New Roman" w:cs="Times New Roman"/>
          <w:sz w:val="24"/>
          <w:szCs w:val="24"/>
        </w:rPr>
      </w:pPr>
      <w:r w:rsidRPr="00996EE3">
        <w:rPr>
          <w:rFonts w:ascii="Times New Roman" w:hAnsi="Times New Roman" w:cs="Times New Roman"/>
          <w:sz w:val="24"/>
          <w:szCs w:val="24"/>
        </w:rPr>
        <w:fldChar w:fldCharType="end"/>
      </w:r>
      <w:bookmarkStart w:id="2" w:name="_Toc50500000"/>
      <w:bookmarkStart w:id="3" w:name="_Toc79770279"/>
      <w:bookmarkStart w:id="4" w:name="_Toc79854224"/>
    </w:p>
    <w:p w14:paraId="08B7F78D" w14:textId="77777777" w:rsidR="00996EE3" w:rsidRPr="00996EE3" w:rsidRDefault="00996EE3" w:rsidP="004E2A04">
      <w:pPr>
        <w:spacing w:before="400" w:after="400" w:line="360" w:lineRule="auto"/>
        <w:jc w:val="both"/>
        <w:rPr>
          <w:rFonts w:ascii="Times New Roman" w:hAnsi="Times New Roman" w:cs="Times New Roman"/>
          <w:sz w:val="24"/>
          <w:szCs w:val="24"/>
        </w:rPr>
      </w:pPr>
    </w:p>
    <w:p w14:paraId="0D4242AC" w14:textId="77777777" w:rsidR="00996EE3" w:rsidRPr="00996EE3" w:rsidRDefault="00996EE3" w:rsidP="004E2A04">
      <w:pPr>
        <w:spacing w:before="400" w:after="400" w:line="360" w:lineRule="auto"/>
        <w:jc w:val="both"/>
        <w:rPr>
          <w:rFonts w:ascii="Times New Roman" w:hAnsi="Times New Roman" w:cs="Times New Roman"/>
          <w:sz w:val="24"/>
          <w:szCs w:val="24"/>
        </w:rPr>
      </w:pPr>
    </w:p>
    <w:p w14:paraId="768841AE" w14:textId="51B74295" w:rsidR="001C138C" w:rsidRPr="004E2A04" w:rsidRDefault="001C138C" w:rsidP="004E2A04">
      <w:pPr>
        <w:spacing w:before="400" w:after="400" w:line="360" w:lineRule="auto"/>
        <w:jc w:val="center"/>
        <w:rPr>
          <w:rFonts w:ascii="Times New Roman" w:hAnsi="Times New Roman" w:cs="Times New Roman"/>
          <w:sz w:val="24"/>
          <w:szCs w:val="24"/>
        </w:rPr>
      </w:pPr>
      <w:r w:rsidRPr="009A6FE2">
        <w:rPr>
          <w:rFonts w:ascii="Times New Roman" w:hAnsi="Times New Roman" w:cs="Times New Roman"/>
          <w:b/>
          <w:sz w:val="24"/>
          <w:szCs w:val="24"/>
        </w:rPr>
        <w:lastRenderedPageBreak/>
        <w:t xml:space="preserve">ÍNDICE DE </w:t>
      </w:r>
      <w:r w:rsidR="00BE23DA" w:rsidRPr="009A6FE2">
        <w:rPr>
          <w:rFonts w:ascii="Times New Roman" w:hAnsi="Times New Roman" w:cs="Times New Roman"/>
          <w:b/>
          <w:sz w:val="24"/>
          <w:szCs w:val="24"/>
        </w:rPr>
        <w:t>CUADROS</w:t>
      </w:r>
      <w:bookmarkEnd w:id="2"/>
      <w:bookmarkEnd w:id="3"/>
      <w:bookmarkEnd w:id="4"/>
    </w:p>
    <w:p w14:paraId="7A05EB73" w14:textId="2457B3D8" w:rsidR="00A21722" w:rsidRDefault="001C138C" w:rsidP="000C7F86">
      <w:pPr>
        <w:rPr>
          <w:rFonts w:ascii="Times New Roman" w:hAnsi="Times New Roman" w:cs="Times New Roman"/>
          <w:b/>
          <w:sz w:val="24"/>
        </w:rPr>
      </w:pPr>
      <w:r w:rsidRPr="008A551B">
        <w:rPr>
          <w:rFonts w:ascii="Times New Roman" w:hAnsi="Times New Roman" w:cs="Times New Roman"/>
          <w:b/>
          <w:sz w:val="24"/>
        </w:rPr>
        <w:t xml:space="preserve">Contenido </w:t>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00210846">
        <w:rPr>
          <w:rFonts w:ascii="Times New Roman" w:hAnsi="Times New Roman" w:cs="Times New Roman"/>
          <w:b/>
          <w:sz w:val="24"/>
        </w:rPr>
        <w:tab/>
      </w:r>
      <w:r w:rsidR="004E2A04" w:rsidRPr="004E2A04">
        <w:rPr>
          <w:rFonts w:ascii="Times New Roman" w:hAnsi="Times New Roman" w:cs="Times New Roman"/>
          <w:b/>
          <w:sz w:val="24"/>
        </w:rPr>
        <w:t>Pág.</w:t>
      </w:r>
    </w:p>
    <w:p w14:paraId="6D15C475" w14:textId="77777777" w:rsidR="003E39DF" w:rsidRPr="00FA26C5" w:rsidRDefault="003E39DF"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r w:rsidRPr="00FA26C5">
        <w:rPr>
          <w:rFonts w:ascii="Times New Roman" w:hAnsi="Times New Roman" w:cs="Times New Roman"/>
          <w:b/>
          <w:sz w:val="24"/>
        </w:rPr>
        <w:fldChar w:fldCharType="begin"/>
      </w:r>
      <w:r w:rsidRPr="00FA26C5">
        <w:rPr>
          <w:rFonts w:ascii="Times New Roman" w:hAnsi="Times New Roman" w:cs="Times New Roman"/>
          <w:b/>
          <w:sz w:val="24"/>
        </w:rPr>
        <w:instrText xml:space="preserve"> TOC \h \z \c "Cuadro N°" </w:instrText>
      </w:r>
      <w:r w:rsidRPr="00FA26C5">
        <w:rPr>
          <w:rFonts w:ascii="Times New Roman" w:hAnsi="Times New Roman" w:cs="Times New Roman"/>
          <w:b/>
          <w:sz w:val="24"/>
        </w:rPr>
        <w:fldChar w:fldCharType="separate"/>
      </w:r>
      <w:hyperlink w:anchor="_Toc85039184" w:history="1">
        <w:r w:rsidRPr="00FA26C5">
          <w:rPr>
            <w:rStyle w:val="Hipervnculo"/>
            <w:rFonts w:ascii="Times New Roman" w:hAnsi="Times New Roman" w:cs="Times New Roman"/>
            <w:b/>
            <w:noProof/>
            <w:sz w:val="24"/>
          </w:rPr>
          <w:t>N° 1</w:t>
        </w:r>
        <w:r w:rsidR="00752A18">
          <w:rPr>
            <w:rStyle w:val="Hipervnculo"/>
            <w:rFonts w:ascii="Times New Roman" w:hAnsi="Times New Roman" w:cs="Times New Roman"/>
            <w:b/>
            <w:noProof/>
            <w:sz w:val="24"/>
          </w:rPr>
          <w:t>.</w:t>
        </w:r>
        <w:r w:rsidRPr="00FA26C5">
          <w:rPr>
            <w:rStyle w:val="Hipervnculo"/>
            <w:rFonts w:ascii="Times New Roman" w:hAnsi="Times New Roman" w:cs="Times New Roman"/>
            <w:noProof/>
            <w:sz w:val="24"/>
          </w:rPr>
          <w:t xml:space="preserve"> Características importantes</w:t>
        </w:r>
        <w:r w:rsidRPr="00FA26C5">
          <w:rPr>
            <w:rFonts w:ascii="Times New Roman" w:hAnsi="Times New Roman" w:cs="Times New Roman"/>
            <w:noProof/>
            <w:webHidden/>
            <w:sz w:val="24"/>
          </w:rPr>
          <w:tab/>
        </w:r>
        <w:r w:rsidRPr="00FA26C5">
          <w:rPr>
            <w:rFonts w:ascii="Times New Roman" w:hAnsi="Times New Roman" w:cs="Times New Roman"/>
            <w:noProof/>
            <w:webHidden/>
            <w:sz w:val="24"/>
          </w:rPr>
          <w:fldChar w:fldCharType="begin"/>
        </w:r>
        <w:r w:rsidRPr="00FA26C5">
          <w:rPr>
            <w:rFonts w:ascii="Times New Roman" w:hAnsi="Times New Roman" w:cs="Times New Roman"/>
            <w:noProof/>
            <w:webHidden/>
            <w:sz w:val="24"/>
          </w:rPr>
          <w:instrText xml:space="preserve"> PAGEREF _Toc85039184 \h </w:instrText>
        </w:r>
        <w:r w:rsidRPr="00FA26C5">
          <w:rPr>
            <w:rFonts w:ascii="Times New Roman" w:hAnsi="Times New Roman" w:cs="Times New Roman"/>
            <w:noProof/>
            <w:webHidden/>
            <w:sz w:val="24"/>
          </w:rPr>
        </w:r>
        <w:r w:rsidRPr="00FA26C5">
          <w:rPr>
            <w:rFonts w:ascii="Times New Roman" w:hAnsi="Times New Roman" w:cs="Times New Roman"/>
            <w:noProof/>
            <w:webHidden/>
            <w:sz w:val="24"/>
          </w:rPr>
          <w:fldChar w:fldCharType="separate"/>
        </w:r>
        <w:r w:rsidR="00D04AE2">
          <w:rPr>
            <w:rFonts w:ascii="Times New Roman" w:hAnsi="Times New Roman" w:cs="Times New Roman"/>
            <w:noProof/>
            <w:webHidden/>
            <w:sz w:val="24"/>
          </w:rPr>
          <w:t>24</w:t>
        </w:r>
        <w:r w:rsidRPr="00FA26C5">
          <w:rPr>
            <w:rFonts w:ascii="Times New Roman" w:hAnsi="Times New Roman" w:cs="Times New Roman"/>
            <w:noProof/>
            <w:webHidden/>
            <w:sz w:val="24"/>
          </w:rPr>
          <w:fldChar w:fldCharType="end"/>
        </w:r>
      </w:hyperlink>
    </w:p>
    <w:p w14:paraId="771EA7F3" w14:textId="77777777" w:rsidR="003E39DF" w:rsidRPr="00FA26C5" w:rsidRDefault="00D04AE2"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hyperlink w:anchor="_Toc85039185" w:history="1">
        <w:r w:rsidR="003E39DF" w:rsidRPr="00FA26C5">
          <w:rPr>
            <w:rStyle w:val="Hipervnculo"/>
            <w:rFonts w:ascii="Times New Roman" w:hAnsi="Times New Roman" w:cs="Times New Roman"/>
            <w:b/>
            <w:noProof/>
            <w:sz w:val="24"/>
          </w:rPr>
          <w:t>N° 2</w:t>
        </w:r>
        <w:r w:rsidR="00752A18">
          <w:rPr>
            <w:rStyle w:val="Hipervnculo"/>
            <w:rFonts w:ascii="Times New Roman" w:hAnsi="Times New Roman" w:cs="Times New Roman"/>
            <w:b/>
            <w:noProof/>
            <w:sz w:val="24"/>
          </w:rPr>
          <w:t>.</w:t>
        </w:r>
        <w:r w:rsidR="003E39DF" w:rsidRPr="00FA26C5">
          <w:rPr>
            <w:rStyle w:val="Hipervnculo"/>
            <w:rFonts w:ascii="Times New Roman" w:hAnsi="Times New Roman" w:cs="Times New Roman"/>
            <w:noProof/>
            <w:sz w:val="24"/>
          </w:rPr>
          <w:t xml:space="preserve"> </w:t>
        </w:r>
        <w:r w:rsidR="003E39DF" w:rsidRPr="00FA26C5">
          <w:rPr>
            <w:rStyle w:val="Hipervnculo"/>
            <w:rFonts w:ascii="Times New Roman" w:hAnsi="Times New Roman" w:cs="Times New Roman"/>
            <w:b/>
            <w:noProof/>
            <w:sz w:val="24"/>
          </w:rPr>
          <w:t xml:space="preserve"> </w:t>
        </w:r>
        <w:r w:rsidR="003E39DF" w:rsidRPr="00FA26C5">
          <w:rPr>
            <w:rStyle w:val="Hipervnculo"/>
            <w:rFonts w:ascii="Times New Roman" w:hAnsi="Times New Roman" w:cs="Times New Roman"/>
            <w:noProof/>
            <w:sz w:val="24"/>
          </w:rPr>
          <w:t>Requerimientos del cultivo de maíz</w:t>
        </w:r>
        <w:r w:rsidR="003E39DF" w:rsidRPr="00FA26C5">
          <w:rPr>
            <w:rFonts w:ascii="Times New Roman" w:hAnsi="Times New Roman" w:cs="Times New Roman"/>
            <w:noProof/>
            <w:webHidden/>
            <w:sz w:val="24"/>
          </w:rPr>
          <w:tab/>
        </w:r>
        <w:r w:rsidR="003E39DF" w:rsidRPr="00FA26C5">
          <w:rPr>
            <w:rFonts w:ascii="Times New Roman" w:hAnsi="Times New Roman" w:cs="Times New Roman"/>
            <w:noProof/>
            <w:webHidden/>
            <w:sz w:val="24"/>
          </w:rPr>
          <w:fldChar w:fldCharType="begin"/>
        </w:r>
        <w:r w:rsidR="003E39DF" w:rsidRPr="00FA26C5">
          <w:rPr>
            <w:rFonts w:ascii="Times New Roman" w:hAnsi="Times New Roman" w:cs="Times New Roman"/>
            <w:noProof/>
            <w:webHidden/>
            <w:sz w:val="24"/>
          </w:rPr>
          <w:instrText xml:space="preserve"> PAGEREF _Toc85039185 \h </w:instrText>
        </w:r>
        <w:r w:rsidR="003E39DF" w:rsidRPr="00FA26C5">
          <w:rPr>
            <w:rFonts w:ascii="Times New Roman" w:hAnsi="Times New Roman" w:cs="Times New Roman"/>
            <w:noProof/>
            <w:webHidden/>
            <w:sz w:val="24"/>
          </w:rPr>
        </w:r>
        <w:r w:rsidR="003E39DF"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27</w:t>
        </w:r>
        <w:r w:rsidR="003E39DF" w:rsidRPr="00FA26C5">
          <w:rPr>
            <w:rFonts w:ascii="Times New Roman" w:hAnsi="Times New Roman" w:cs="Times New Roman"/>
            <w:noProof/>
            <w:webHidden/>
            <w:sz w:val="24"/>
          </w:rPr>
          <w:fldChar w:fldCharType="end"/>
        </w:r>
      </w:hyperlink>
    </w:p>
    <w:p w14:paraId="6E1E0165" w14:textId="77777777" w:rsidR="003E39DF" w:rsidRPr="00FA26C5" w:rsidRDefault="00D04AE2"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hyperlink w:anchor="_Toc85039186" w:history="1">
        <w:r w:rsidR="003E39DF" w:rsidRPr="00FA26C5">
          <w:rPr>
            <w:rStyle w:val="Hipervnculo"/>
            <w:rFonts w:ascii="Times New Roman" w:hAnsi="Times New Roman" w:cs="Times New Roman"/>
            <w:b/>
            <w:noProof/>
            <w:sz w:val="24"/>
          </w:rPr>
          <w:t>N° 3</w:t>
        </w:r>
        <w:r w:rsidR="00752A18">
          <w:rPr>
            <w:rStyle w:val="Hipervnculo"/>
            <w:rFonts w:ascii="Times New Roman" w:hAnsi="Times New Roman" w:cs="Times New Roman"/>
            <w:b/>
            <w:noProof/>
            <w:sz w:val="24"/>
          </w:rPr>
          <w:t>.</w:t>
        </w:r>
        <w:r w:rsidR="003E39DF" w:rsidRPr="00FA26C5">
          <w:rPr>
            <w:rStyle w:val="Hipervnculo"/>
            <w:rFonts w:ascii="Times New Roman" w:hAnsi="Times New Roman" w:cs="Times New Roman"/>
            <w:b/>
            <w:noProof/>
            <w:sz w:val="24"/>
          </w:rPr>
          <w:t xml:space="preserve"> </w:t>
        </w:r>
        <w:r w:rsidR="003E39DF" w:rsidRPr="00FA26C5">
          <w:rPr>
            <w:rStyle w:val="Hipervnculo"/>
            <w:rFonts w:ascii="Times New Roman" w:hAnsi="Times New Roman" w:cs="Times New Roman"/>
            <w:noProof/>
            <w:sz w:val="24"/>
          </w:rPr>
          <w:t>Contenido de nitrógeno asimilable</w:t>
        </w:r>
        <w:r w:rsidR="003E39DF" w:rsidRPr="00FA26C5">
          <w:rPr>
            <w:rFonts w:ascii="Times New Roman" w:hAnsi="Times New Roman" w:cs="Times New Roman"/>
            <w:noProof/>
            <w:webHidden/>
            <w:sz w:val="24"/>
          </w:rPr>
          <w:tab/>
        </w:r>
        <w:r w:rsidR="003E39DF" w:rsidRPr="00FA26C5">
          <w:rPr>
            <w:rFonts w:ascii="Times New Roman" w:hAnsi="Times New Roman" w:cs="Times New Roman"/>
            <w:noProof/>
            <w:webHidden/>
            <w:sz w:val="24"/>
          </w:rPr>
          <w:fldChar w:fldCharType="begin"/>
        </w:r>
        <w:r w:rsidR="003E39DF" w:rsidRPr="00FA26C5">
          <w:rPr>
            <w:rFonts w:ascii="Times New Roman" w:hAnsi="Times New Roman" w:cs="Times New Roman"/>
            <w:noProof/>
            <w:webHidden/>
            <w:sz w:val="24"/>
          </w:rPr>
          <w:instrText xml:space="preserve"> PAGEREF _Toc85039186 \h </w:instrText>
        </w:r>
        <w:r w:rsidR="003E39DF" w:rsidRPr="00FA26C5">
          <w:rPr>
            <w:rFonts w:ascii="Times New Roman" w:hAnsi="Times New Roman" w:cs="Times New Roman"/>
            <w:noProof/>
            <w:webHidden/>
            <w:sz w:val="24"/>
          </w:rPr>
        </w:r>
        <w:r w:rsidR="003E39DF"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36</w:t>
        </w:r>
        <w:r w:rsidR="003E39DF" w:rsidRPr="00FA26C5">
          <w:rPr>
            <w:rFonts w:ascii="Times New Roman" w:hAnsi="Times New Roman" w:cs="Times New Roman"/>
            <w:noProof/>
            <w:webHidden/>
            <w:sz w:val="24"/>
          </w:rPr>
          <w:fldChar w:fldCharType="end"/>
        </w:r>
      </w:hyperlink>
    </w:p>
    <w:p w14:paraId="10288418" w14:textId="77777777" w:rsidR="003E39DF" w:rsidRPr="00FA26C5" w:rsidRDefault="00D04AE2"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hyperlink w:anchor="_Toc85039187" w:history="1">
        <w:r w:rsidR="003E39DF" w:rsidRPr="00FA26C5">
          <w:rPr>
            <w:rStyle w:val="Hipervnculo"/>
            <w:rFonts w:ascii="Times New Roman" w:hAnsi="Times New Roman" w:cs="Times New Roman"/>
            <w:b/>
            <w:noProof/>
            <w:sz w:val="24"/>
          </w:rPr>
          <w:t>N° 4</w:t>
        </w:r>
        <w:r w:rsidR="00752A18">
          <w:rPr>
            <w:rStyle w:val="Hipervnculo"/>
            <w:rFonts w:ascii="Times New Roman" w:hAnsi="Times New Roman" w:cs="Times New Roman"/>
            <w:b/>
            <w:noProof/>
            <w:sz w:val="24"/>
          </w:rPr>
          <w:t>.</w:t>
        </w:r>
        <w:r w:rsidR="003E39DF" w:rsidRPr="00FA26C5">
          <w:rPr>
            <w:rStyle w:val="Hipervnculo"/>
            <w:rFonts w:ascii="Times New Roman" w:hAnsi="Times New Roman" w:cs="Times New Roman"/>
            <w:noProof/>
            <w:sz w:val="24"/>
          </w:rPr>
          <w:t xml:space="preserve">  Resultados de la Prueba de Tukey al 5% para comparar los promedios de Sistemas de labranza (Factor A) en las variables PE; AP en cm; DFM; DFF; DCCH; DT en cm; DCS; PAR; PAT; NPP; D en %; RH en Kg/ha; B en Kg/ha; IP; II; N; pH; MO y NO</w:t>
        </w:r>
        <w:r w:rsidR="003E39DF" w:rsidRPr="00FA26C5">
          <w:rPr>
            <w:rStyle w:val="Hipervnculo"/>
            <w:rFonts w:ascii="Times New Roman" w:hAnsi="Times New Roman" w:cs="Times New Roman"/>
            <w:noProof/>
            <w:sz w:val="24"/>
            <w:vertAlign w:val="subscript"/>
          </w:rPr>
          <w:t>3</w:t>
        </w:r>
        <w:r w:rsidR="003E39DF" w:rsidRPr="00FA26C5">
          <w:rPr>
            <w:rStyle w:val="Hipervnculo"/>
            <w:rFonts w:ascii="Times New Roman" w:hAnsi="Times New Roman" w:cs="Times New Roman"/>
            <w:noProof/>
            <w:sz w:val="24"/>
          </w:rPr>
          <w:t>.</w:t>
        </w:r>
        <w:r w:rsidR="003E39DF" w:rsidRPr="00FA26C5">
          <w:rPr>
            <w:rFonts w:ascii="Times New Roman" w:hAnsi="Times New Roman" w:cs="Times New Roman"/>
            <w:noProof/>
            <w:webHidden/>
            <w:sz w:val="24"/>
          </w:rPr>
          <w:tab/>
        </w:r>
        <w:r w:rsidR="003E39DF" w:rsidRPr="00FA26C5">
          <w:rPr>
            <w:rFonts w:ascii="Times New Roman" w:hAnsi="Times New Roman" w:cs="Times New Roman"/>
            <w:noProof/>
            <w:webHidden/>
            <w:sz w:val="24"/>
          </w:rPr>
          <w:fldChar w:fldCharType="begin"/>
        </w:r>
        <w:r w:rsidR="003E39DF" w:rsidRPr="00FA26C5">
          <w:rPr>
            <w:rFonts w:ascii="Times New Roman" w:hAnsi="Times New Roman" w:cs="Times New Roman"/>
            <w:noProof/>
            <w:webHidden/>
            <w:sz w:val="24"/>
          </w:rPr>
          <w:instrText xml:space="preserve"> PAGEREF _Toc85039187 \h </w:instrText>
        </w:r>
        <w:r w:rsidR="003E39DF" w:rsidRPr="00FA26C5">
          <w:rPr>
            <w:rFonts w:ascii="Times New Roman" w:hAnsi="Times New Roman" w:cs="Times New Roman"/>
            <w:noProof/>
            <w:webHidden/>
            <w:sz w:val="24"/>
          </w:rPr>
        </w:r>
        <w:r w:rsidR="003E39DF"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57</w:t>
        </w:r>
        <w:r w:rsidR="003E39DF" w:rsidRPr="00FA26C5">
          <w:rPr>
            <w:rFonts w:ascii="Times New Roman" w:hAnsi="Times New Roman" w:cs="Times New Roman"/>
            <w:noProof/>
            <w:webHidden/>
            <w:sz w:val="24"/>
          </w:rPr>
          <w:fldChar w:fldCharType="end"/>
        </w:r>
      </w:hyperlink>
    </w:p>
    <w:p w14:paraId="7D603EB1" w14:textId="77777777" w:rsidR="003E39DF" w:rsidRPr="00FA26C5" w:rsidRDefault="00D04AE2"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hyperlink w:anchor="_Toc85039188" w:history="1">
        <w:r w:rsidR="003E39DF" w:rsidRPr="00FA26C5">
          <w:rPr>
            <w:rStyle w:val="Hipervnculo"/>
            <w:rFonts w:ascii="Times New Roman" w:hAnsi="Times New Roman" w:cs="Times New Roman"/>
            <w:b/>
            <w:noProof/>
            <w:sz w:val="24"/>
          </w:rPr>
          <w:t>N° 5</w:t>
        </w:r>
        <w:r w:rsidR="00752A18">
          <w:rPr>
            <w:rStyle w:val="Hipervnculo"/>
            <w:rFonts w:ascii="Times New Roman" w:hAnsi="Times New Roman" w:cs="Times New Roman"/>
            <w:b/>
            <w:noProof/>
            <w:sz w:val="24"/>
          </w:rPr>
          <w:t>.</w:t>
        </w:r>
        <w:r w:rsidR="003E39DF" w:rsidRPr="00FA26C5">
          <w:rPr>
            <w:rStyle w:val="Hipervnculo"/>
            <w:rFonts w:ascii="Times New Roman" w:hAnsi="Times New Roman" w:cs="Times New Roman"/>
            <w:noProof/>
            <w:sz w:val="24"/>
          </w:rPr>
          <w:t xml:space="preserve">  Resultados de la Prueba de Tendencia Polinomial para comparar los promedios de Dosis de Nitrógeno (Factor A) en las variables PE; AP en cm; DFM; DFF; DCCH; DT en cm; DCS; PAR; PAT; NPP; D en %; RH en Kg/ha; B en Kg/ha; IP; II; N; pH; MO y NO</w:t>
        </w:r>
        <w:r w:rsidR="003E39DF" w:rsidRPr="00FA26C5">
          <w:rPr>
            <w:rStyle w:val="Hipervnculo"/>
            <w:rFonts w:ascii="Times New Roman" w:hAnsi="Times New Roman" w:cs="Times New Roman"/>
            <w:noProof/>
            <w:sz w:val="24"/>
            <w:vertAlign w:val="subscript"/>
          </w:rPr>
          <w:t>3</w:t>
        </w:r>
        <w:r w:rsidR="003E39DF" w:rsidRPr="00FA26C5">
          <w:rPr>
            <w:rStyle w:val="Hipervnculo"/>
            <w:rFonts w:ascii="Times New Roman" w:hAnsi="Times New Roman" w:cs="Times New Roman"/>
            <w:noProof/>
            <w:sz w:val="24"/>
          </w:rPr>
          <w:t>.</w:t>
        </w:r>
        <w:r w:rsidR="003E39DF" w:rsidRPr="00FA26C5">
          <w:rPr>
            <w:rFonts w:ascii="Times New Roman" w:hAnsi="Times New Roman" w:cs="Times New Roman"/>
            <w:noProof/>
            <w:webHidden/>
            <w:sz w:val="24"/>
          </w:rPr>
          <w:tab/>
        </w:r>
        <w:r w:rsidR="003E39DF" w:rsidRPr="00FA26C5">
          <w:rPr>
            <w:rFonts w:ascii="Times New Roman" w:hAnsi="Times New Roman" w:cs="Times New Roman"/>
            <w:noProof/>
            <w:webHidden/>
            <w:sz w:val="24"/>
          </w:rPr>
          <w:fldChar w:fldCharType="begin"/>
        </w:r>
        <w:r w:rsidR="003E39DF" w:rsidRPr="00FA26C5">
          <w:rPr>
            <w:rFonts w:ascii="Times New Roman" w:hAnsi="Times New Roman" w:cs="Times New Roman"/>
            <w:noProof/>
            <w:webHidden/>
            <w:sz w:val="24"/>
          </w:rPr>
          <w:instrText xml:space="preserve"> PAGEREF _Toc85039188 \h </w:instrText>
        </w:r>
        <w:r w:rsidR="003E39DF" w:rsidRPr="00FA26C5">
          <w:rPr>
            <w:rFonts w:ascii="Times New Roman" w:hAnsi="Times New Roman" w:cs="Times New Roman"/>
            <w:noProof/>
            <w:webHidden/>
            <w:sz w:val="24"/>
          </w:rPr>
        </w:r>
        <w:r w:rsidR="003E39DF"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70</w:t>
        </w:r>
        <w:r w:rsidR="003E39DF" w:rsidRPr="00FA26C5">
          <w:rPr>
            <w:rFonts w:ascii="Times New Roman" w:hAnsi="Times New Roman" w:cs="Times New Roman"/>
            <w:noProof/>
            <w:webHidden/>
            <w:sz w:val="24"/>
          </w:rPr>
          <w:fldChar w:fldCharType="end"/>
        </w:r>
      </w:hyperlink>
    </w:p>
    <w:p w14:paraId="7052126B" w14:textId="77777777" w:rsidR="003E39DF" w:rsidRPr="00FA26C5" w:rsidRDefault="00D04AE2"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hyperlink w:anchor="_Toc85039189" w:history="1">
        <w:r w:rsidR="003E39DF" w:rsidRPr="00FA26C5">
          <w:rPr>
            <w:rStyle w:val="Hipervnculo"/>
            <w:rFonts w:ascii="Times New Roman" w:hAnsi="Times New Roman" w:cs="Times New Roman"/>
            <w:b/>
            <w:noProof/>
            <w:sz w:val="24"/>
          </w:rPr>
          <w:t>N° 6</w:t>
        </w:r>
        <w:r w:rsidR="00752A18">
          <w:rPr>
            <w:rStyle w:val="Hipervnculo"/>
            <w:rFonts w:ascii="Times New Roman" w:hAnsi="Times New Roman" w:cs="Times New Roman"/>
            <w:b/>
            <w:noProof/>
            <w:sz w:val="24"/>
          </w:rPr>
          <w:t>.</w:t>
        </w:r>
        <w:r w:rsidR="003E39DF" w:rsidRPr="00FA26C5">
          <w:rPr>
            <w:rStyle w:val="Hipervnculo"/>
            <w:rFonts w:ascii="Times New Roman" w:hAnsi="Times New Roman" w:cs="Times New Roman"/>
            <w:noProof/>
            <w:sz w:val="24"/>
          </w:rPr>
          <w:t xml:space="preserve">  Resultados de la Prueba de Tukey al 5% para comprobar los promedios </w:t>
        </w:r>
        <w:bookmarkStart w:id="5" w:name="_GoBack"/>
        <w:bookmarkEnd w:id="5"/>
        <w:r w:rsidR="003E39DF" w:rsidRPr="00FA26C5">
          <w:rPr>
            <w:rStyle w:val="Hipervnculo"/>
            <w:rFonts w:ascii="Times New Roman" w:hAnsi="Times New Roman" w:cs="Times New Roman"/>
            <w:noProof/>
            <w:sz w:val="24"/>
          </w:rPr>
          <w:t>en la interacción de factores Sistemas de Labranza por dosis de Nitrógeno (AxB), que presentaron dependencia significativa de factores en las variables: AP; DCCH; PAR; PAT; RH; B; IP; N; MO Y NO3.</w:t>
        </w:r>
        <w:r w:rsidR="003E39DF" w:rsidRPr="00FA26C5">
          <w:rPr>
            <w:rFonts w:ascii="Times New Roman" w:hAnsi="Times New Roman" w:cs="Times New Roman"/>
            <w:noProof/>
            <w:webHidden/>
            <w:sz w:val="24"/>
          </w:rPr>
          <w:tab/>
        </w:r>
        <w:r w:rsidR="003E39DF" w:rsidRPr="00FA26C5">
          <w:rPr>
            <w:rFonts w:ascii="Times New Roman" w:hAnsi="Times New Roman" w:cs="Times New Roman"/>
            <w:noProof/>
            <w:webHidden/>
            <w:sz w:val="24"/>
          </w:rPr>
          <w:fldChar w:fldCharType="begin"/>
        </w:r>
        <w:r w:rsidR="003E39DF" w:rsidRPr="00FA26C5">
          <w:rPr>
            <w:rFonts w:ascii="Times New Roman" w:hAnsi="Times New Roman" w:cs="Times New Roman"/>
            <w:noProof/>
            <w:webHidden/>
            <w:sz w:val="24"/>
          </w:rPr>
          <w:instrText xml:space="preserve"> PAGEREF _Toc85039189 \h </w:instrText>
        </w:r>
        <w:r w:rsidR="003E39DF" w:rsidRPr="00FA26C5">
          <w:rPr>
            <w:rFonts w:ascii="Times New Roman" w:hAnsi="Times New Roman" w:cs="Times New Roman"/>
            <w:noProof/>
            <w:webHidden/>
            <w:sz w:val="24"/>
          </w:rPr>
        </w:r>
        <w:r w:rsidR="003E39DF"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77</w:t>
        </w:r>
        <w:r w:rsidR="003E39DF" w:rsidRPr="00FA26C5">
          <w:rPr>
            <w:rFonts w:ascii="Times New Roman" w:hAnsi="Times New Roman" w:cs="Times New Roman"/>
            <w:noProof/>
            <w:webHidden/>
            <w:sz w:val="24"/>
          </w:rPr>
          <w:fldChar w:fldCharType="end"/>
        </w:r>
      </w:hyperlink>
    </w:p>
    <w:p w14:paraId="17999879" w14:textId="77777777" w:rsidR="003E39DF" w:rsidRPr="00FA26C5" w:rsidRDefault="00D04AE2"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hyperlink w:anchor="_Toc85039190" w:history="1">
        <w:r w:rsidR="003E39DF" w:rsidRPr="00FA26C5">
          <w:rPr>
            <w:rStyle w:val="Hipervnculo"/>
            <w:rFonts w:ascii="Times New Roman" w:hAnsi="Times New Roman" w:cs="Times New Roman"/>
            <w:b/>
            <w:noProof/>
            <w:sz w:val="24"/>
          </w:rPr>
          <w:t>N° 7</w:t>
        </w:r>
        <w:r w:rsidR="00752A18">
          <w:rPr>
            <w:rStyle w:val="Hipervnculo"/>
            <w:rFonts w:ascii="Times New Roman" w:hAnsi="Times New Roman" w:cs="Times New Roman"/>
            <w:b/>
            <w:noProof/>
            <w:sz w:val="24"/>
          </w:rPr>
          <w:t>.</w:t>
        </w:r>
        <w:r w:rsidR="003E39DF" w:rsidRPr="00FA26C5">
          <w:rPr>
            <w:rStyle w:val="Hipervnculo"/>
            <w:rFonts w:ascii="Times New Roman" w:hAnsi="Times New Roman" w:cs="Times New Roman"/>
            <w:noProof/>
            <w:sz w:val="24"/>
          </w:rPr>
          <w:t xml:space="preserve"> Resultados del análisis de correlación y regresión lineal de las variables independientes (Xs) que presentaron significancia positiva con el rendimiento (Y). Laguacoto II. 2021.</w:t>
        </w:r>
        <w:r w:rsidR="003E39DF" w:rsidRPr="00FA26C5">
          <w:rPr>
            <w:rFonts w:ascii="Times New Roman" w:hAnsi="Times New Roman" w:cs="Times New Roman"/>
            <w:noProof/>
            <w:webHidden/>
            <w:sz w:val="24"/>
          </w:rPr>
          <w:tab/>
        </w:r>
        <w:r w:rsidR="003E39DF" w:rsidRPr="00FA26C5">
          <w:rPr>
            <w:rFonts w:ascii="Times New Roman" w:hAnsi="Times New Roman" w:cs="Times New Roman"/>
            <w:noProof/>
            <w:webHidden/>
            <w:sz w:val="24"/>
          </w:rPr>
          <w:fldChar w:fldCharType="begin"/>
        </w:r>
        <w:r w:rsidR="003E39DF" w:rsidRPr="00FA26C5">
          <w:rPr>
            <w:rFonts w:ascii="Times New Roman" w:hAnsi="Times New Roman" w:cs="Times New Roman"/>
            <w:noProof/>
            <w:webHidden/>
            <w:sz w:val="24"/>
          </w:rPr>
          <w:instrText xml:space="preserve"> PAGEREF _Toc85039190 \h </w:instrText>
        </w:r>
        <w:r w:rsidR="003E39DF" w:rsidRPr="00FA26C5">
          <w:rPr>
            <w:rFonts w:ascii="Times New Roman" w:hAnsi="Times New Roman" w:cs="Times New Roman"/>
            <w:noProof/>
            <w:webHidden/>
            <w:sz w:val="24"/>
          </w:rPr>
        </w:r>
        <w:r w:rsidR="003E39DF"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88</w:t>
        </w:r>
        <w:r w:rsidR="003E39DF" w:rsidRPr="00FA26C5">
          <w:rPr>
            <w:rFonts w:ascii="Times New Roman" w:hAnsi="Times New Roman" w:cs="Times New Roman"/>
            <w:noProof/>
            <w:webHidden/>
            <w:sz w:val="24"/>
          </w:rPr>
          <w:fldChar w:fldCharType="end"/>
        </w:r>
      </w:hyperlink>
    </w:p>
    <w:p w14:paraId="7A7B0856" w14:textId="77777777" w:rsidR="003E39DF" w:rsidRPr="00FA26C5" w:rsidRDefault="00D04AE2"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hyperlink w:anchor="_Toc85039191" w:history="1">
        <w:r w:rsidR="003E39DF" w:rsidRPr="00FA26C5">
          <w:rPr>
            <w:rStyle w:val="Hipervnculo"/>
            <w:rFonts w:ascii="Times New Roman" w:hAnsi="Times New Roman" w:cs="Times New Roman"/>
            <w:b/>
            <w:noProof/>
            <w:sz w:val="24"/>
          </w:rPr>
          <w:t>N° 8</w:t>
        </w:r>
        <w:r w:rsidR="00752A18">
          <w:rPr>
            <w:rStyle w:val="Hipervnculo"/>
            <w:rFonts w:ascii="Times New Roman" w:hAnsi="Times New Roman" w:cs="Times New Roman"/>
            <w:b/>
            <w:noProof/>
            <w:sz w:val="24"/>
          </w:rPr>
          <w:t>.</w:t>
        </w:r>
        <w:r w:rsidR="003E39DF" w:rsidRPr="00FA26C5">
          <w:rPr>
            <w:rStyle w:val="Hipervnculo"/>
            <w:rFonts w:ascii="Times New Roman" w:hAnsi="Times New Roman" w:cs="Times New Roman"/>
            <w:noProof/>
            <w:sz w:val="24"/>
          </w:rPr>
          <w:t xml:space="preserve">  Resultados del análisis químico del suelo en los cinco sistemas de labranza antes y después del ensayo.</w:t>
        </w:r>
        <w:r w:rsidR="003E39DF" w:rsidRPr="00FA26C5">
          <w:rPr>
            <w:rFonts w:ascii="Times New Roman" w:hAnsi="Times New Roman" w:cs="Times New Roman"/>
            <w:noProof/>
            <w:webHidden/>
            <w:sz w:val="24"/>
          </w:rPr>
          <w:tab/>
        </w:r>
        <w:r w:rsidR="003E39DF" w:rsidRPr="00FA26C5">
          <w:rPr>
            <w:rFonts w:ascii="Times New Roman" w:hAnsi="Times New Roman" w:cs="Times New Roman"/>
            <w:noProof/>
            <w:webHidden/>
            <w:sz w:val="24"/>
          </w:rPr>
          <w:fldChar w:fldCharType="begin"/>
        </w:r>
        <w:r w:rsidR="003E39DF" w:rsidRPr="00FA26C5">
          <w:rPr>
            <w:rFonts w:ascii="Times New Roman" w:hAnsi="Times New Roman" w:cs="Times New Roman"/>
            <w:noProof/>
            <w:webHidden/>
            <w:sz w:val="24"/>
          </w:rPr>
          <w:instrText xml:space="preserve"> PAGEREF _Toc85039191 \h </w:instrText>
        </w:r>
        <w:r w:rsidR="003E39DF" w:rsidRPr="00FA26C5">
          <w:rPr>
            <w:rFonts w:ascii="Times New Roman" w:hAnsi="Times New Roman" w:cs="Times New Roman"/>
            <w:noProof/>
            <w:webHidden/>
            <w:sz w:val="24"/>
          </w:rPr>
        </w:r>
        <w:r w:rsidR="003E39DF"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90</w:t>
        </w:r>
        <w:r w:rsidR="003E39DF" w:rsidRPr="00FA26C5">
          <w:rPr>
            <w:rFonts w:ascii="Times New Roman" w:hAnsi="Times New Roman" w:cs="Times New Roman"/>
            <w:noProof/>
            <w:webHidden/>
            <w:sz w:val="24"/>
          </w:rPr>
          <w:fldChar w:fldCharType="end"/>
        </w:r>
      </w:hyperlink>
    </w:p>
    <w:p w14:paraId="5CFBB5CA" w14:textId="77777777" w:rsidR="003E39DF" w:rsidRPr="00FA26C5" w:rsidRDefault="00D04AE2"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hyperlink w:anchor="_Toc85039192" w:history="1">
        <w:r w:rsidR="003E39DF" w:rsidRPr="00FA26C5">
          <w:rPr>
            <w:rStyle w:val="Hipervnculo"/>
            <w:rFonts w:ascii="Times New Roman" w:hAnsi="Times New Roman" w:cs="Times New Roman"/>
            <w:b/>
            <w:noProof/>
            <w:sz w:val="24"/>
          </w:rPr>
          <w:t>N° 9</w:t>
        </w:r>
        <w:r w:rsidR="00752A18">
          <w:rPr>
            <w:rStyle w:val="Hipervnculo"/>
            <w:rFonts w:ascii="Times New Roman" w:hAnsi="Times New Roman" w:cs="Times New Roman"/>
            <w:b/>
            <w:noProof/>
            <w:sz w:val="24"/>
          </w:rPr>
          <w:t>.</w:t>
        </w:r>
        <w:r w:rsidR="003E39DF" w:rsidRPr="00FA26C5">
          <w:rPr>
            <w:rStyle w:val="Hipervnculo"/>
            <w:rFonts w:ascii="Times New Roman" w:hAnsi="Times New Roman" w:cs="Times New Roman"/>
            <w:noProof/>
            <w:sz w:val="24"/>
          </w:rPr>
          <w:t xml:space="preserve"> Análisis Económico de Presupuesto Parcial (AEPP). Cultivo: maíz suave en seco variedad INIAP 111. Laguacoto II, Guaranda.  2021.</w:t>
        </w:r>
        <w:r w:rsidR="003E39DF" w:rsidRPr="00FA26C5">
          <w:rPr>
            <w:rFonts w:ascii="Times New Roman" w:hAnsi="Times New Roman" w:cs="Times New Roman"/>
            <w:noProof/>
            <w:webHidden/>
            <w:sz w:val="24"/>
          </w:rPr>
          <w:tab/>
        </w:r>
        <w:r w:rsidR="003E39DF" w:rsidRPr="00FA26C5">
          <w:rPr>
            <w:rFonts w:ascii="Times New Roman" w:hAnsi="Times New Roman" w:cs="Times New Roman"/>
            <w:noProof/>
            <w:webHidden/>
            <w:sz w:val="24"/>
          </w:rPr>
          <w:fldChar w:fldCharType="begin"/>
        </w:r>
        <w:r w:rsidR="003E39DF" w:rsidRPr="00FA26C5">
          <w:rPr>
            <w:rFonts w:ascii="Times New Roman" w:hAnsi="Times New Roman" w:cs="Times New Roman"/>
            <w:noProof/>
            <w:webHidden/>
            <w:sz w:val="24"/>
          </w:rPr>
          <w:instrText xml:space="preserve"> PAGEREF _Toc85039192 \h </w:instrText>
        </w:r>
        <w:r w:rsidR="003E39DF" w:rsidRPr="00FA26C5">
          <w:rPr>
            <w:rFonts w:ascii="Times New Roman" w:hAnsi="Times New Roman" w:cs="Times New Roman"/>
            <w:noProof/>
            <w:webHidden/>
            <w:sz w:val="24"/>
          </w:rPr>
        </w:r>
        <w:r w:rsidR="003E39DF"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92</w:t>
        </w:r>
        <w:r w:rsidR="003E39DF" w:rsidRPr="00FA26C5">
          <w:rPr>
            <w:rFonts w:ascii="Times New Roman" w:hAnsi="Times New Roman" w:cs="Times New Roman"/>
            <w:noProof/>
            <w:webHidden/>
            <w:sz w:val="24"/>
          </w:rPr>
          <w:fldChar w:fldCharType="end"/>
        </w:r>
      </w:hyperlink>
    </w:p>
    <w:p w14:paraId="3F79EB9C" w14:textId="77777777" w:rsidR="003E39DF" w:rsidRPr="00FA26C5" w:rsidRDefault="00D04AE2"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hyperlink w:anchor="_Toc85039193" w:history="1">
        <w:r w:rsidR="003E39DF" w:rsidRPr="00FA26C5">
          <w:rPr>
            <w:rStyle w:val="Hipervnculo"/>
            <w:rFonts w:ascii="Times New Roman" w:hAnsi="Times New Roman" w:cs="Times New Roman"/>
            <w:b/>
            <w:noProof/>
            <w:sz w:val="24"/>
          </w:rPr>
          <w:t>N° 10</w:t>
        </w:r>
        <w:r w:rsidR="00752A18">
          <w:rPr>
            <w:rStyle w:val="Hipervnculo"/>
            <w:rFonts w:ascii="Times New Roman" w:hAnsi="Times New Roman" w:cs="Times New Roman"/>
            <w:b/>
            <w:noProof/>
            <w:sz w:val="24"/>
          </w:rPr>
          <w:t>.</w:t>
        </w:r>
        <w:r w:rsidR="003E39DF" w:rsidRPr="00FA26C5">
          <w:rPr>
            <w:rStyle w:val="Hipervnculo"/>
            <w:rFonts w:ascii="Times New Roman" w:hAnsi="Times New Roman" w:cs="Times New Roman"/>
            <w:noProof/>
            <w:sz w:val="24"/>
          </w:rPr>
          <w:t xml:space="preserve"> Análisis de Dominancia</w:t>
        </w:r>
        <w:r w:rsidR="003E39DF" w:rsidRPr="00FA26C5">
          <w:rPr>
            <w:rFonts w:ascii="Times New Roman" w:hAnsi="Times New Roman" w:cs="Times New Roman"/>
            <w:noProof/>
            <w:webHidden/>
            <w:sz w:val="24"/>
          </w:rPr>
          <w:tab/>
        </w:r>
        <w:r w:rsidR="003E39DF" w:rsidRPr="00FA26C5">
          <w:rPr>
            <w:rFonts w:ascii="Times New Roman" w:hAnsi="Times New Roman" w:cs="Times New Roman"/>
            <w:noProof/>
            <w:webHidden/>
            <w:sz w:val="24"/>
          </w:rPr>
          <w:fldChar w:fldCharType="begin"/>
        </w:r>
        <w:r w:rsidR="003E39DF" w:rsidRPr="00FA26C5">
          <w:rPr>
            <w:rFonts w:ascii="Times New Roman" w:hAnsi="Times New Roman" w:cs="Times New Roman"/>
            <w:noProof/>
            <w:webHidden/>
            <w:sz w:val="24"/>
          </w:rPr>
          <w:instrText xml:space="preserve"> PAGEREF _Toc85039193 \h </w:instrText>
        </w:r>
        <w:r w:rsidR="003E39DF" w:rsidRPr="00FA26C5">
          <w:rPr>
            <w:rFonts w:ascii="Times New Roman" w:hAnsi="Times New Roman" w:cs="Times New Roman"/>
            <w:noProof/>
            <w:webHidden/>
            <w:sz w:val="24"/>
          </w:rPr>
        </w:r>
        <w:r w:rsidR="003E39DF"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94</w:t>
        </w:r>
        <w:r w:rsidR="003E39DF" w:rsidRPr="00FA26C5">
          <w:rPr>
            <w:rFonts w:ascii="Times New Roman" w:hAnsi="Times New Roman" w:cs="Times New Roman"/>
            <w:noProof/>
            <w:webHidden/>
            <w:sz w:val="24"/>
          </w:rPr>
          <w:fldChar w:fldCharType="end"/>
        </w:r>
      </w:hyperlink>
    </w:p>
    <w:p w14:paraId="4350A8B9" w14:textId="77777777" w:rsidR="003E39DF" w:rsidRPr="00FA26C5" w:rsidRDefault="00D04AE2"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hyperlink w:anchor="_Toc85039194" w:history="1">
        <w:r w:rsidR="003E39DF" w:rsidRPr="00FA26C5">
          <w:rPr>
            <w:rStyle w:val="Hipervnculo"/>
            <w:rFonts w:ascii="Times New Roman" w:hAnsi="Times New Roman" w:cs="Times New Roman"/>
            <w:b/>
            <w:noProof/>
            <w:sz w:val="24"/>
          </w:rPr>
          <w:t>N° 11</w:t>
        </w:r>
        <w:r w:rsidR="00752A18">
          <w:rPr>
            <w:rStyle w:val="Hipervnculo"/>
            <w:rFonts w:ascii="Times New Roman" w:hAnsi="Times New Roman" w:cs="Times New Roman"/>
            <w:b/>
            <w:noProof/>
            <w:sz w:val="24"/>
          </w:rPr>
          <w:t>.</w:t>
        </w:r>
        <w:r w:rsidR="003E39DF" w:rsidRPr="00FA26C5">
          <w:rPr>
            <w:rStyle w:val="Hipervnculo"/>
            <w:rFonts w:ascii="Times New Roman" w:hAnsi="Times New Roman" w:cs="Times New Roman"/>
            <w:noProof/>
            <w:sz w:val="24"/>
          </w:rPr>
          <w:t xml:space="preserve">  Cálculo de la Tasa Marginal de Retorno (TMR %).</w:t>
        </w:r>
        <w:r w:rsidR="003E39DF" w:rsidRPr="00FA26C5">
          <w:rPr>
            <w:rFonts w:ascii="Times New Roman" w:hAnsi="Times New Roman" w:cs="Times New Roman"/>
            <w:noProof/>
            <w:webHidden/>
            <w:sz w:val="24"/>
          </w:rPr>
          <w:tab/>
        </w:r>
        <w:r w:rsidR="003E39DF" w:rsidRPr="00FA26C5">
          <w:rPr>
            <w:rFonts w:ascii="Times New Roman" w:hAnsi="Times New Roman" w:cs="Times New Roman"/>
            <w:noProof/>
            <w:webHidden/>
            <w:sz w:val="24"/>
          </w:rPr>
          <w:fldChar w:fldCharType="begin"/>
        </w:r>
        <w:r w:rsidR="003E39DF" w:rsidRPr="00FA26C5">
          <w:rPr>
            <w:rFonts w:ascii="Times New Roman" w:hAnsi="Times New Roman" w:cs="Times New Roman"/>
            <w:noProof/>
            <w:webHidden/>
            <w:sz w:val="24"/>
          </w:rPr>
          <w:instrText xml:space="preserve"> PAGEREF _Toc85039194 \h </w:instrText>
        </w:r>
        <w:r w:rsidR="003E39DF" w:rsidRPr="00FA26C5">
          <w:rPr>
            <w:rFonts w:ascii="Times New Roman" w:hAnsi="Times New Roman" w:cs="Times New Roman"/>
            <w:noProof/>
            <w:webHidden/>
            <w:sz w:val="24"/>
          </w:rPr>
        </w:r>
        <w:r w:rsidR="003E39DF"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95</w:t>
        </w:r>
        <w:r w:rsidR="003E39DF" w:rsidRPr="00FA26C5">
          <w:rPr>
            <w:rFonts w:ascii="Times New Roman" w:hAnsi="Times New Roman" w:cs="Times New Roman"/>
            <w:noProof/>
            <w:webHidden/>
            <w:sz w:val="24"/>
          </w:rPr>
          <w:fldChar w:fldCharType="end"/>
        </w:r>
      </w:hyperlink>
    </w:p>
    <w:p w14:paraId="08658E03" w14:textId="77777777" w:rsidR="003E39DF" w:rsidRPr="00FA26C5" w:rsidRDefault="00D04AE2" w:rsidP="00D0615C">
      <w:pPr>
        <w:pStyle w:val="Tabladeilustraciones"/>
        <w:tabs>
          <w:tab w:val="right" w:leader="dot" w:pos="7928"/>
        </w:tabs>
        <w:spacing w:before="240" w:line="360" w:lineRule="auto"/>
        <w:ind w:left="709" w:right="283" w:hanging="709"/>
        <w:jc w:val="both"/>
        <w:rPr>
          <w:rFonts w:ascii="Times New Roman" w:eastAsiaTheme="minorEastAsia" w:hAnsi="Times New Roman" w:cs="Times New Roman"/>
          <w:noProof/>
          <w:sz w:val="24"/>
          <w:lang w:eastAsia="es-EC"/>
        </w:rPr>
      </w:pPr>
      <w:hyperlink w:anchor="_Toc85039195" w:history="1">
        <w:r w:rsidR="003E39DF" w:rsidRPr="00FA26C5">
          <w:rPr>
            <w:rStyle w:val="Hipervnculo"/>
            <w:rFonts w:ascii="Times New Roman" w:hAnsi="Times New Roman" w:cs="Times New Roman"/>
            <w:b/>
            <w:noProof/>
            <w:sz w:val="24"/>
          </w:rPr>
          <w:t>N° 12</w:t>
        </w:r>
        <w:r w:rsidR="00752A18">
          <w:rPr>
            <w:rStyle w:val="Hipervnculo"/>
            <w:rFonts w:ascii="Times New Roman" w:hAnsi="Times New Roman" w:cs="Times New Roman"/>
            <w:b/>
            <w:noProof/>
            <w:sz w:val="24"/>
          </w:rPr>
          <w:t>.</w:t>
        </w:r>
        <w:r w:rsidR="003E39DF" w:rsidRPr="00FA26C5">
          <w:rPr>
            <w:rStyle w:val="Hipervnculo"/>
            <w:rFonts w:ascii="Times New Roman" w:hAnsi="Times New Roman" w:cs="Times New Roman"/>
            <w:noProof/>
            <w:sz w:val="24"/>
          </w:rPr>
          <w:t xml:space="preserve"> Estimación de la Tasa Mínima de Retorno (TAMIR %).</w:t>
        </w:r>
        <w:r w:rsidR="003E39DF" w:rsidRPr="00FA26C5">
          <w:rPr>
            <w:rFonts w:ascii="Times New Roman" w:hAnsi="Times New Roman" w:cs="Times New Roman"/>
            <w:noProof/>
            <w:webHidden/>
            <w:sz w:val="24"/>
          </w:rPr>
          <w:tab/>
        </w:r>
        <w:r w:rsidR="003E39DF" w:rsidRPr="00FA26C5">
          <w:rPr>
            <w:rFonts w:ascii="Times New Roman" w:hAnsi="Times New Roman" w:cs="Times New Roman"/>
            <w:noProof/>
            <w:webHidden/>
            <w:sz w:val="24"/>
          </w:rPr>
          <w:fldChar w:fldCharType="begin"/>
        </w:r>
        <w:r w:rsidR="003E39DF" w:rsidRPr="00FA26C5">
          <w:rPr>
            <w:rFonts w:ascii="Times New Roman" w:hAnsi="Times New Roman" w:cs="Times New Roman"/>
            <w:noProof/>
            <w:webHidden/>
            <w:sz w:val="24"/>
          </w:rPr>
          <w:instrText xml:space="preserve"> PAGEREF _Toc85039195 \h </w:instrText>
        </w:r>
        <w:r w:rsidR="003E39DF" w:rsidRPr="00FA26C5">
          <w:rPr>
            <w:rFonts w:ascii="Times New Roman" w:hAnsi="Times New Roman" w:cs="Times New Roman"/>
            <w:noProof/>
            <w:webHidden/>
            <w:sz w:val="24"/>
          </w:rPr>
        </w:r>
        <w:r w:rsidR="003E39DF"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95</w:t>
        </w:r>
        <w:r w:rsidR="003E39DF" w:rsidRPr="00FA26C5">
          <w:rPr>
            <w:rFonts w:ascii="Times New Roman" w:hAnsi="Times New Roman" w:cs="Times New Roman"/>
            <w:noProof/>
            <w:webHidden/>
            <w:sz w:val="24"/>
          </w:rPr>
          <w:fldChar w:fldCharType="end"/>
        </w:r>
      </w:hyperlink>
    </w:p>
    <w:p w14:paraId="3B05C389" w14:textId="77777777" w:rsidR="00D16A9F" w:rsidRPr="00FA26C5" w:rsidRDefault="003E39DF" w:rsidP="00AB63C9">
      <w:pPr>
        <w:spacing w:line="360" w:lineRule="auto"/>
        <w:jc w:val="both"/>
        <w:rPr>
          <w:rFonts w:ascii="Times New Roman" w:hAnsi="Times New Roman" w:cs="Times New Roman"/>
          <w:b/>
          <w:sz w:val="24"/>
        </w:rPr>
      </w:pPr>
      <w:r w:rsidRPr="00FA26C5">
        <w:rPr>
          <w:rFonts w:ascii="Times New Roman" w:hAnsi="Times New Roman" w:cs="Times New Roman"/>
          <w:b/>
          <w:sz w:val="24"/>
        </w:rPr>
        <w:fldChar w:fldCharType="end"/>
      </w:r>
    </w:p>
    <w:p w14:paraId="672B2C51" w14:textId="77777777" w:rsidR="00D16A9F" w:rsidRDefault="00D16A9F" w:rsidP="000C7F86">
      <w:pPr>
        <w:rPr>
          <w:rFonts w:ascii="Times New Roman" w:hAnsi="Times New Roman" w:cs="Times New Roman"/>
          <w:b/>
          <w:sz w:val="24"/>
        </w:rPr>
      </w:pPr>
    </w:p>
    <w:p w14:paraId="7E501F8D" w14:textId="77777777" w:rsidR="00A314C9" w:rsidRDefault="00A314C9" w:rsidP="00A314C9">
      <w:pPr>
        <w:pStyle w:val="Tabladeilustraciones"/>
        <w:tabs>
          <w:tab w:val="right" w:leader="dot" w:pos="7928"/>
        </w:tabs>
        <w:rPr>
          <w:lang w:eastAsia="es-ES"/>
        </w:rPr>
      </w:pPr>
    </w:p>
    <w:p w14:paraId="62D7554A" w14:textId="77777777" w:rsidR="00B96AF1" w:rsidRPr="00B96AF1" w:rsidRDefault="00B96AF1" w:rsidP="00B96AF1">
      <w:pPr>
        <w:rPr>
          <w:lang w:eastAsia="es-ES"/>
        </w:rPr>
      </w:pPr>
    </w:p>
    <w:p w14:paraId="79EFD577" w14:textId="77777777" w:rsidR="00A314C9" w:rsidRDefault="00A314C9" w:rsidP="00A314C9">
      <w:pPr>
        <w:pStyle w:val="Tabladeilustraciones"/>
        <w:tabs>
          <w:tab w:val="right" w:leader="dot" w:pos="7928"/>
        </w:tabs>
        <w:rPr>
          <w:lang w:eastAsia="es-ES"/>
        </w:rPr>
      </w:pPr>
    </w:p>
    <w:p w14:paraId="00DD316B" w14:textId="77777777" w:rsidR="00A314C9" w:rsidRDefault="00A314C9" w:rsidP="00A314C9">
      <w:pPr>
        <w:pStyle w:val="Tabladeilustraciones"/>
        <w:tabs>
          <w:tab w:val="right" w:leader="dot" w:pos="7928"/>
        </w:tabs>
        <w:rPr>
          <w:lang w:eastAsia="es-ES"/>
        </w:rPr>
      </w:pPr>
    </w:p>
    <w:p w14:paraId="40BD7AA9" w14:textId="77777777" w:rsidR="003E39DF" w:rsidRDefault="003E39DF" w:rsidP="003E39DF">
      <w:pPr>
        <w:rPr>
          <w:lang w:eastAsia="es-ES"/>
        </w:rPr>
      </w:pPr>
    </w:p>
    <w:p w14:paraId="4017865A" w14:textId="77777777" w:rsidR="003E39DF" w:rsidRDefault="003E39DF" w:rsidP="003E39DF">
      <w:pPr>
        <w:rPr>
          <w:lang w:eastAsia="es-ES"/>
        </w:rPr>
      </w:pPr>
    </w:p>
    <w:p w14:paraId="618A11A5" w14:textId="77777777" w:rsidR="003E39DF" w:rsidRDefault="003E39DF" w:rsidP="003E39DF">
      <w:pPr>
        <w:rPr>
          <w:lang w:eastAsia="es-ES"/>
        </w:rPr>
      </w:pPr>
    </w:p>
    <w:p w14:paraId="08D3D6D0" w14:textId="77777777" w:rsidR="009A6FE2" w:rsidRDefault="009A6FE2" w:rsidP="003E39DF">
      <w:pPr>
        <w:rPr>
          <w:lang w:eastAsia="es-ES"/>
        </w:rPr>
      </w:pPr>
    </w:p>
    <w:p w14:paraId="41E4A44E" w14:textId="77777777" w:rsidR="009A6FE2" w:rsidRDefault="009A6FE2" w:rsidP="003E39DF">
      <w:pPr>
        <w:rPr>
          <w:lang w:eastAsia="es-ES"/>
        </w:rPr>
      </w:pPr>
    </w:p>
    <w:p w14:paraId="7B802DC2" w14:textId="77777777" w:rsidR="009A6FE2" w:rsidRPr="003E39DF" w:rsidRDefault="009A6FE2" w:rsidP="003E39DF">
      <w:pPr>
        <w:rPr>
          <w:lang w:eastAsia="es-ES"/>
        </w:rPr>
      </w:pPr>
    </w:p>
    <w:p w14:paraId="7F685B1E" w14:textId="77777777" w:rsidR="00A314C9" w:rsidRDefault="00A314C9" w:rsidP="00A314C9">
      <w:pPr>
        <w:pStyle w:val="Tabladeilustraciones"/>
        <w:tabs>
          <w:tab w:val="right" w:leader="dot" w:pos="7928"/>
        </w:tabs>
        <w:rPr>
          <w:lang w:eastAsia="es-ES"/>
        </w:rPr>
      </w:pPr>
    </w:p>
    <w:p w14:paraId="617C809D" w14:textId="77777777" w:rsidR="00752A18" w:rsidRDefault="00752A18" w:rsidP="00752A18">
      <w:pPr>
        <w:rPr>
          <w:lang w:eastAsia="es-ES"/>
        </w:rPr>
      </w:pPr>
    </w:p>
    <w:p w14:paraId="005EE47A" w14:textId="77777777" w:rsidR="00752A18" w:rsidRDefault="00752A18" w:rsidP="00752A18">
      <w:pPr>
        <w:rPr>
          <w:lang w:eastAsia="es-ES"/>
        </w:rPr>
      </w:pPr>
    </w:p>
    <w:p w14:paraId="536FBCD7" w14:textId="77777777" w:rsidR="00752A18" w:rsidRDefault="00752A18" w:rsidP="00752A18">
      <w:pPr>
        <w:rPr>
          <w:lang w:eastAsia="es-ES"/>
        </w:rPr>
      </w:pPr>
    </w:p>
    <w:p w14:paraId="00AC5782" w14:textId="77777777" w:rsidR="00752A18" w:rsidRDefault="00752A18" w:rsidP="00752A18">
      <w:pPr>
        <w:rPr>
          <w:lang w:eastAsia="es-ES"/>
        </w:rPr>
      </w:pPr>
    </w:p>
    <w:p w14:paraId="6EA5B817" w14:textId="77777777" w:rsidR="00752A18" w:rsidRDefault="00752A18" w:rsidP="00752A18">
      <w:pPr>
        <w:rPr>
          <w:lang w:eastAsia="es-ES"/>
        </w:rPr>
      </w:pPr>
    </w:p>
    <w:p w14:paraId="66944E74" w14:textId="77777777" w:rsidR="00752A18" w:rsidRDefault="00752A18" w:rsidP="00752A18">
      <w:pPr>
        <w:rPr>
          <w:lang w:eastAsia="es-ES"/>
        </w:rPr>
      </w:pPr>
    </w:p>
    <w:p w14:paraId="6292A682" w14:textId="77777777" w:rsidR="00752A18" w:rsidRDefault="00752A18" w:rsidP="00752A18">
      <w:pPr>
        <w:rPr>
          <w:lang w:eastAsia="es-ES"/>
        </w:rPr>
      </w:pPr>
    </w:p>
    <w:p w14:paraId="2F0AB86C" w14:textId="77777777" w:rsidR="00210846" w:rsidRDefault="00210846" w:rsidP="00752A18">
      <w:pPr>
        <w:rPr>
          <w:lang w:eastAsia="es-ES"/>
        </w:rPr>
      </w:pPr>
    </w:p>
    <w:p w14:paraId="4951CFFD" w14:textId="77777777" w:rsidR="00210846" w:rsidRDefault="00210846" w:rsidP="00752A18">
      <w:pPr>
        <w:rPr>
          <w:lang w:eastAsia="es-ES"/>
        </w:rPr>
      </w:pPr>
    </w:p>
    <w:p w14:paraId="62A5050F" w14:textId="77777777" w:rsidR="00752A18" w:rsidRPr="00752A18" w:rsidRDefault="00752A18" w:rsidP="00752A18">
      <w:pPr>
        <w:rPr>
          <w:lang w:eastAsia="es-ES"/>
        </w:rPr>
      </w:pPr>
    </w:p>
    <w:p w14:paraId="6FBFFCB8" w14:textId="77777777" w:rsidR="004B35D3" w:rsidRDefault="004B35D3" w:rsidP="00FA26C5">
      <w:pPr>
        <w:jc w:val="both"/>
        <w:rPr>
          <w:lang w:eastAsia="es-ES"/>
        </w:rPr>
      </w:pPr>
    </w:p>
    <w:p w14:paraId="334F0ABE" w14:textId="77777777" w:rsidR="00752A18" w:rsidRDefault="00752A18" w:rsidP="00FA26C5">
      <w:pPr>
        <w:jc w:val="both"/>
        <w:rPr>
          <w:lang w:eastAsia="es-ES"/>
        </w:rPr>
      </w:pPr>
    </w:p>
    <w:p w14:paraId="7A5BE413" w14:textId="77777777" w:rsidR="00752A18" w:rsidRDefault="00752A18" w:rsidP="00FA26C5">
      <w:pPr>
        <w:jc w:val="both"/>
        <w:rPr>
          <w:lang w:eastAsia="es-ES"/>
        </w:rPr>
      </w:pPr>
    </w:p>
    <w:p w14:paraId="3249B0ED" w14:textId="77777777" w:rsidR="00752A18" w:rsidRDefault="00752A18" w:rsidP="00FA26C5">
      <w:pPr>
        <w:jc w:val="both"/>
        <w:rPr>
          <w:lang w:eastAsia="es-ES"/>
        </w:rPr>
      </w:pPr>
    </w:p>
    <w:p w14:paraId="50155009" w14:textId="77777777" w:rsidR="00752A18" w:rsidRPr="004B35D3" w:rsidRDefault="00752A18" w:rsidP="00FA26C5">
      <w:pPr>
        <w:jc w:val="both"/>
        <w:rPr>
          <w:lang w:eastAsia="es-ES"/>
        </w:rPr>
      </w:pPr>
    </w:p>
    <w:p w14:paraId="5CAC3E3D" w14:textId="77777777" w:rsidR="00A72501" w:rsidRPr="00A314C9" w:rsidRDefault="00A72501" w:rsidP="00A314C9">
      <w:pPr>
        <w:rPr>
          <w:lang w:eastAsia="es-ES"/>
        </w:rPr>
      </w:pPr>
    </w:p>
    <w:p w14:paraId="56DC8340" w14:textId="77777777" w:rsidR="001C138C" w:rsidRPr="009A6FE2" w:rsidRDefault="001C138C" w:rsidP="009A6FE2">
      <w:pPr>
        <w:jc w:val="center"/>
        <w:rPr>
          <w:rFonts w:ascii="Times New Roman" w:hAnsi="Times New Roman" w:cs="Times New Roman"/>
          <w:b/>
          <w:sz w:val="24"/>
          <w:szCs w:val="24"/>
        </w:rPr>
      </w:pPr>
      <w:bookmarkStart w:id="6" w:name="_Toc50500001"/>
      <w:bookmarkStart w:id="7" w:name="_Toc79770280"/>
      <w:bookmarkStart w:id="8" w:name="_Toc79854225"/>
      <w:r w:rsidRPr="009A6FE2">
        <w:rPr>
          <w:rFonts w:ascii="Times New Roman" w:hAnsi="Times New Roman" w:cs="Times New Roman"/>
          <w:b/>
          <w:sz w:val="24"/>
          <w:szCs w:val="24"/>
        </w:rPr>
        <w:lastRenderedPageBreak/>
        <w:t>ÍNDICE DE FIGURAS</w:t>
      </w:r>
      <w:bookmarkEnd w:id="6"/>
      <w:bookmarkEnd w:id="7"/>
      <w:bookmarkEnd w:id="8"/>
    </w:p>
    <w:p w14:paraId="64A406F7" w14:textId="798E92FB" w:rsidR="001C138C" w:rsidRPr="00777ABD" w:rsidRDefault="001C138C" w:rsidP="001C138C">
      <w:pPr>
        <w:rPr>
          <w:lang w:eastAsia="es-ES"/>
        </w:rPr>
      </w:pPr>
      <w:r w:rsidRPr="008A551B">
        <w:rPr>
          <w:rFonts w:ascii="Times New Roman" w:hAnsi="Times New Roman" w:cs="Times New Roman"/>
          <w:b/>
          <w:sz w:val="24"/>
        </w:rPr>
        <w:t xml:space="preserve">Contenido </w:t>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Pr="008A551B">
        <w:rPr>
          <w:rFonts w:ascii="Times New Roman" w:hAnsi="Times New Roman" w:cs="Times New Roman"/>
          <w:b/>
          <w:sz w:val="24"/>
        </w:rPr>
        <w:tab/>
      </w:r>
      <w:r w:rsidR="00D42550">
        <w:rPr>
          <w:rFonts w:ascii="Times New Roman" w:hAnsi="Times New Roman" w:cs="Times New Roman"/>
          <w:b/>
          <w:sz w:val="24"/>
        </w:rPr>
        <w:tab/>
      </w:r>
      <w:r w:rsidR="00D0615C">
        <w:rPr>
          <w:rFonts w:ascii="Times New Roman" w:hAnsi="Times New Roman" w:cs="Times New Roman"/>
          <w:b/>
          <w:sz w:val="24"/>
        </w:rPr>
        <w:t>Pág.</w:t>
      </w:r>
    </w:p>
    <w:p w14:paraId="03AC0DF9" w14:textId="2C7EF405" w:rsidR="007B34FD" w:rsidRPr="00FA26C5" w:rsidRDefault="007B34FD" w:rsidP="00D0615C">
      <w:pPr>
        <w:pStyle w:val="Tabladeilustraciones"/>
        <w:tabs>
          <w:tab w:val="right" w:leader="dot" w:pos="7938"/>
          <w:tab w:val="right" w:pos="9214"/>
        </w:tabs>
        <w:spacing w:before="240" w:line="360" w:lineRule="auto"/>
        <w:ind w:left="709" w:right="283" w:hanging="709"/>
        <w:jc w:val="both"/>
        <w:rPr>
          <w:rFonts w:ascii="Times New Roman" w:eastAsiaTheme="minorEastAsia" w:hAnsi="Times New Roman" w:cs="Times New Roman"/>
          <w:noProof/>
          <w:sz w:val="24"/>
          <w:lang w:eastAsia="es-EC"/>
        </w:rPr>
      </w:pPr>
      <w:r w:rsidRPr="00FA26C5">
        <w:rPr>
          <w:rFonts w:ascii="Times New Roman" w:hAnsi="Times New Roman" w:cs="Times New Roman"/>
          <w:sz w:val="24"/>
        </w:rPr>
        <w:fldChar w:fldCharType="begin"/>
      </w:r>
      <w:r w:rsidRPr="00FA26C5">
        <w:rPr>
          <w:rFonts w:ascii="Times New Roman" w:hAnsi="Times New Roman" w:cs="Times New Roman"/>
          <w:sz w:val="24"/>
        </w:rPr>
        <w:instrText xml:space="preserve"> TOC \h \z \c "Figura N°" </w:instrText>
      </w:r>
      <w:r w:rsidRPr="00FA26C5">
        <w:rPr>
          <w:rFonts w:ascii="Times New Roman" w:hAnsi="Times New Roman" w:cs="Times New Roman"/>
          <w:sz w:val="24"/>
        </w:rPr>
        <w:fldChar w:fldCharType="separate"/>
      </w:r>
      <w:hyperlink w:anchor="_Toc85036112" w:history="1">
        <w:r w:rsidRPr="00FA26C5">
          <w:rPr>
            <w:rStyle w:val="Hipervnculo"/>
            <w:rFonts w:ascii="Times New Roman" w:hAnsi="Times New Roman" w:cs="Times New Roman"/>
            <w:b/>
            <w:noProof/>
            <w:sz w:val="24"/>
          </w:rPr>
          <w:t>N° 1</w:t>
        </w:r>
        <w:r w:rsidR="0059113D">
          <w:rPr>
            <w:rStyle w:val="Hipervnculo"/>
            <w:rFonts w:ascii="Times New Roman" w:hAnsi="Times New Roman" w:cs="Times New Roman"/>
            <w:b/>
            <w:noProof/>
            <w:sz w:val="24"/>
          </w:rPr>
          <w:t>.</w:t>
        </w:r>
        <w:r w:rsidRPr="00FA26C5">
          <w:rPr>
            <w:rStyle w:val="Hipervnculo"/>
            <w:rFonts w:ascii="Times New Roman" w:hAnsi="Times New Roman" w:cs="Times New Roman"/>
            <w:noProof/>
            <w:sz w:val="24"/>
          </w:rPr>
          <w:t xml:space="preserve"> Agre</w:t>
        </w:r>
        <w:r w:rsidR="0052729B">
          <w:rPr>
            <w:rStyle w:val="Hipervnculo"/>
            <w:rFonts w:ascii="Times New Roman" w:hAnsi="Times New Roman" w:cs="Times New Roman"/>
            <w:noProof/>
            <w:sz w:val="24"/>
          </w:rPr>
          <w:t>gados del suelo;</w:t>
        </w:r>
        <w:r w:rsidRPr="00FA26C5">
          <w:rPr>
            <w:rStyle w:val="Hipervnculo"/>
            <w:rFonts w:ascii="Times New Roman" w:hAnsi="Times New Roman" w:cs="Times New Roman"/>
            <w:noProof/>
            <w:sz w:val="24"/>
          </w:rPr>
          <w:t xml:space="preserve"> estructura definida con fauna de</w:t>
        </w:r>
        <w:r w:rsidR="0052729B">
          <w:rPr>
            <w:rStyle w:val="Hipervnculo"/>
            <w:rFonts w:ascii="Times New Roman" w:hAnsi="Times New Roman" w:cs="Times New Roman"/>
            <w:noProof/>
            <w:sz w:val="24"/>
          </w:rPr>
          <w:t xml:space="preserve">l suelo presente; </w:t>
        </w:r>
        <w:r w:rsidR="00FB455E">
          <w:rPr>
            <w:rStyle w:val="Hipervnculo"/>
            <w:rFonts w:ascii="Times New Roman" w:hAnsi="Times New Roman" w:cs="Times New Roman"/>
            <w:noProof/>
            <w:sz w:val="24"/>
          </w:rPr>
          <w:t>estructura compactada</w:t>
        </w:r>
        <w:r w:rsidRPr="00FA26C5">
          <w:rPr>
            <w:rStyle w:val="Hipervnculo"/>
            <w:rFonts w:ascii="Times New Roman" w:hAnsi="Times New Roman" w:cs="Times New Roman"/>
            <w:noProof/>
            <w:sz w:val="24"/>
          </w:rPr>
          <w:t>.</w:t>
        </w:r>
        <w:r w:rsidRPr="00FA26C5">
          <w:rPr>
            <w:rFonts w:ascii="Times New Roman" w:hAnsi="Times New Roman" w:cs="Times New Roman"/>
            <w:noProof/>
            <w:webHidden/>
            <w:sz w:val="24"/>
          </w:rPr>
          <w:tab/>
        </w:r>
        <w:r w:rsidRPr="00FA26C5">
          <w:rPr>
            <w:rFonts w:ascii="Times New Roman" w:hAnsi="Times New Roman" w:cs="Times New Roman"/>
            <w:noProof/>
            <w:webHidden/>
            <w:sz w:val="24"/>
          </w:rPr>
          <w:fldChar w:fldCharType="begin"/>
        </w:r>
        <w:r w:rsidRPr="00FA26C5">
          <w:rPr>
            <w:rFonts w:ascii="Times New Roman" w:hAnsi="Times New Roman" w:cs="Times New Roman"/>
            <w:noProof/>
            <w:webHidden/>
            <w:sz w:val="24"/>
          </w:rPr>
          <w:instrText xml:space="preserve"> PAGEREF _Toc85036112 \h </w:instrText>
        </w:r>
        <w:r w:rsidRPr="00FA26C5">
          <w:rPr>
            <w:rFonts w:ascii="Times New Roman" w:hAnsi="Times New Roman" w:cs="Times New Roman"/>
            <w:noProof/>
            <w:webHidden/>
            <w:sz w:val="24"/>
          </w:rPr>
        </w:r>
        <w:r w:rsidRPr="00FA26C5">
          <w:rPr>
            <w:rFonts w:ascii="Times New Roman" w:hAnsi="Times New Roman" w:cs="Times New Roman"/>
            <w:noProof/>
            <w:webHidden/>
            <w:sz w:val="24"/>
          </w:rPr>
          <w:fldChar w:fldCharType="separate"/>
        </w:r>
        <w:r w:rsidR="00D04AE2">
          <w:rPr>
            <w:rFonts w:ascii="Times New Roman" w:hAnsi="Times New Roman" w:cs="Times New Roman"/>
            <w:noProof/>
            <w:webHidden/>
            <w:sz w:val="24"/>
          </w:rPr>
          <w:t>10</w:t>
        </w:r>
        <w:r w:rsidRPr="00FA26C5">
          <w:rPr>
            <w:rFonts w:ascii="Times New Roman" w:hAnsi="Times New Roman" w:cs="Times New Roman"/>
            <w:noProof/>
            <w:webHidden/>
            <w:sz w:val="24"/>
          </w:rPr>
          <w:fldChar w:fldCharType="end"/>
        </w:r>
      </w:hyperlink>
    </w:p>
    <w:p w14:paraId="7AA0AD92" w14:textId="77777777" w:rsidR="007B34FD" w:rsidRPr="00FA26C5" w:rsidRDefault="00D04AE2" w:rsidP="00D0615C">
      <w:pPr>
        <w:pStyle w:val="Tabladeilustraciones"/>
        <w:tabs>
          <w:tab w:val="right" w:leader="dot" w:pos="793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13" w:history="1">
        <w:r w:rsidR="007B34FD" w:rsidRPr="00FA26C5">
          <w:rPr>
            <w:rStyle w:val="Hipervnculo"/>
            <w:rFonts w:ascii="Times New Roman" w:hAnsi="Times New Roman" w:cs="Times New Roman"/>
            <w:b/>
            <w:noProof/>
            <w:sz w:val="24"/>
          </w:rPr>
          <w:t>N° 2</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Diferencias en la agregación entre la agricultura de conservación (izquierda) y el manejo convencional (derecha). Después de 5 años de cero labranzas sobre camas permanentes, el suelo tenía significativamente más agregados estables en comparación con la labranza convencional. (Foto tomada por Castellanos-Navarrete, A. 2006).</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_Toc85036113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11</w:t>
        </w:r>
        <w:r w:rsidR="007B34FD" w:rsidRPr="00FA26C5">
          <w:rPr>
            <w:rFonts w:ascii="Times New Roman" w:hAnsi="Times New Roman" w:cs="Times New Roman"/>
            <w:noProof/>
            <w:webHidden/>
            <w:sz w:val="24"/>
          </w:rPr>
          <w:fldChar w:fldCharType="end"/>
        </w:r>
      </w:hyperlink>
    </w:p>
    <w:p w14:paraId="012FA903"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14" w:history="1">
        <w:r w:rsidR="007B34FD" w:rsidRPr="00FA26C5">
          <w:rPr>
            <w:rStyle w:val="Hipervnculo"/>
            <w:rFonts w:ascii="Times New Roman" w:hAnsi="Times New Roman" w:cs="Times New Roman"/>
            <w:b/>
            <w:noProof/>
            <w:sz w:val="24"/>
          </w:rPr>
          <w:t>N° 3</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Dosis de Nitrógeno Aplicado</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_Toc85036114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37</w:t>
        </w:r>
        <w:r w:rsidR="007B34FD" w:rsidRPr="00FA26C5">
          <w:rPr>
            <w:rFonts w:ascii="Times New Roman" w:hAnsi="Times New Roman" w:cs="Times New Roman"/>
            <w:noProof/>
            <w:webHidden/>
            <w:sz w:val="24"/>
          </w:rPr>
          <w:fldChar w:fldCharType="end"/>
        </w:r>
      </w:hyperlink>
    </w:p>
    <w:p w14:paraId="1C738C05" w14:textId="77777777" w:rsidR="007B34FD" w:rsidRPr="00FA26C5" w:rsidRDefault="00D04AE2" w:rsidP="00D0615C">
      <w:pPr>
        <w:pStyle w:val="Tabladeilustraciones"/>
        <w:tabs>
          <w:tab w:val="right" w:leader="dot" w:pos="793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15" w:history="1">
        <w:r w:rsidR="007B34FD" w:rsidRPr="00FA26C5">
          <w:rPr>
            <w:rStyle w:val="Hipervnculo"/>
            <w:rFonts w:ascii="Times New Roman" w:hAnsi="Times New Roman" w:cs="Times New Roman"/>
            <w:b/>
            <w:noProof/>
            <w:sz w:val="24"/>
          </w:rPr>
          <w:t>N° 4</w:t>
        </w:r>
        <w:r w:rsidR="007B34FD" w:rsidRPr="00FA26C5">
          <w:rPr>
            <w:rStyle w:val="Hipervnculo"/>
            <w:rFonts w:ascii="Times New Roman" w:hAnsi="Times New Roman" w:cs="Times New Roman"/>
            <w:noProof/>
            <w:sz w:val="24"/>
          </w:rPr>
          <w:t xml:space="preserve"> Sistemas de labranza (Factor A) en la variable Altura de Plantas.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_Toc85036115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60</w:t>
        </w:r>
        <w:r w:rsidR="007B34FD" w:rsidRPr="00FA26C5">
          <w:rPr>
            <w:rFonts w:ascii="Times New Roman" w:hAnsi="Times New Roman" w:cs="Times New Roman"/>
            <w:noProof/>
            <w:webHidden/>
            <w:sz w:val="24"/>
          </w:rPr>
          <w:fldChar w:fldCharType="end"/>
        </w:r>
      </w:hyperlink>
    </w:p>
    <w:p w14:paraId="17CF4A93"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16" w:history="1">
        <w:r w:rsidR="007B34FD" w:rsidRPr="00FA26C5">
          <w:rPr>
            <w:rStyle w:val="Hipervnculo"/>
            <w:rFonts w:ascii="Times New Roman" w:hAnsi="Times New Roman" w:cs="Times New Roman"/>
            <w:b/>
            <w:noProof/>
            <w:sz w:val="24"/>
          </w:rPr>
          <w:t>N° 5</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Sistemas de labranza (Factor A) en la variable Acame de Plantas por raíz.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_Toc85036116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61</w:t>
        </w:r>
        <w:r w:rsidR="007B34FD" w:rsidRPr="00FA26C5">
          <w:rPr>
            <w:rFonts w:ascii="Times New Roman" w:hAnsi="Times New Roman" w:cs="Times New Roman"/>
            <w:noProof/>
            <w:webHidden/>
            <w:sz w:val="24"/>
          </w:rPr>
          <w:fldChar w:fldCharType="end"/>
        </w:r>
      </w:hyperlink>
    </w:p>
    <w:p w14:paraId="066CB592"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17" w:history="1">
        <w:r w:rsidR="007B34FD" w:rsidRPr="00FA26C5">
          <w:rPr>
            <w:rStyle w:val="Hipervnculo"/>
            <w:rFonts w:ascii="Times New Roman" w:hAnsi="Times New Roman" w:cs="Times New Roman"/>
            <w:b/>
            <w:noProof/>
            <w:sz w:val="24"/>
          </w:rPr>
          <w:t>N° 6</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Sistemas de labranza (Factor A) en la variable Rendimiento de maíz al 13% de humedad.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_Toc85036117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62</w:t>
        </w:r>
        <w:r w:rsidR="007B34FD" w:rsidRPr="00FA26C5">
          <w:rPr>
            <w:rFonts w:ascii="Times New Roman" w:hAnsi="Times New Roman" w:cs="Times New Roman"/>
            <w:noProof/>
            <w:webHidden/>
            <w:sz w:val="24"/>
          </w:rPr>
          <w:fldChar w:fldCharType="end"/>
        </w:r>
      </w:hyperlink>
    </w:p>
    <w:p w14:paraId="137E5ACD"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18" w:history="1">
        <w:r w:rsidR="007B34FD" w:rsidRPr="00FA26C5">
          <w:rPr>
            <w:rStyle w:val="Hipervnculo"/>
            <w:rFonts w:ascii="Times New Roman" w:hAnsi="Times New Roman" w:cs="Times New Roman"/>
            <w:b/>
            <w:noProof/>
            <w:sz w:val="24"/>
          </w:rPr>
          <w:t>N° 7</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Sistemas de labranza (Factor A) en la variable Biomasa en Kg/ha.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_Toc85036118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63</w:t>
        </w:r>
        <w:r w:rsidR="007B34FD" w:rsidRPr="00FA26C5">
          <w:rPr>
            <w:rFonts w:ascii="Times New Roman" w:hAnsi="Times New Roman" w:cs="Times New Roman"/>
            <w:noProof/>
            <w:webHidden/>
            <w:sz w:val="24"/>
          </w:rPr>
          <w:fldChar w:fldCharType="end"/>
        </w:r>
      </w:hyperlink>
    </w:p>
    <w:p w14:paraId="716E2181"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19" w:history="1">
        <w:r w:rsidR="007B34FD" w:rsidRPr="00FA26C5">
          <w:rPr>
            <w:rStyle w:val="Hipervnculo"/>
            <w:rFonts w:ascii="Times New Roman" w:hAnsi="Times New Roman" w:cs="Times New Roman"/>
            <w:b/>
            <w:noProof/>
            <w:sz w:val="24"/>
          </w:rPr>
          <w:t>N° 8</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b/>
            <w:noProof/>
            <w:sz w:val="24"/>
          </w:rPr>
          <w:t xml:space="preserve"> </w:t>
        </w:r>
        <w:r w:rsidR="007B34FD" w:rsidRPr="00FA26C5">
          <w:rPr>
            <w:rStyle w:val="Hipervnculo"/>
            <w:rFonts w:ascii="Times New Roman" w:hAnsi="Times New Roman" w:cs="Times New Roman"/>
            <w:noProof/>
            <w:sz w:val="24"/>
          </w:rPr>
          <w:t>Sistemas de labranza (Factor A) en la variable Índice de Penetración.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_Toc85036119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64</w:t>
        </w:r>
        <w:r w:rsidR="007B34FD" w:rsidRPr="00FA26C5">
          <w:rPr>
            <w:rFonts w:ascii="Times New Roman" w:hAnsi="Times New Roman" w:cs="Times New Roman"/>
            <w:noProof/>
            <w:webHidden/>
            <w:sz w:val="24"/>
          </w:rPr>
          <w:fldChar w:fldCharType="end"/>
        </w:r>
      </w:hyperlink>
    </w:p>
    <w:p w14:paraId="29084ECF"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20" w:history="1">
        <w:r w:rsidR="007B34FD" w:rsidRPr="00FA26C5">
          <w:rPr>
            <w:rStyle w:val="Hipervnculo"/>
            <w:rFonts w:ascii="Times New Roman" w:hAnsi="Times New Roman" w:cs="Times New Roman"/>
            <w:b/>
            <w:noProof/>
            <w:sz w:val="24"/>
          </w:rPr>
          <w:t>N° 9.</w:t>
        </w:r>
        <w:r w:rsidR="007B34FD" w:rsidRPr="00FA26C5">
          <w:rPr>
            <w:rStyle w:val="Hipervnculo"/>
            <w:rFonts w:ascii="Times New Roman" w:hAnsi="Times New Roman" w:cs="Times New Roman"/>
            <w:noProof/>
            <w:sz w:val="24"/>
          </w:rPr>
          <w:t xml:space="preserve"> Sistemas de labranza (Factor A) en la variable Índice de Infiltración.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_Toc85036120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65</w:t>
        </w:r>
        <w:r w:rsidR="007B34FD" w:rsidRPr="00FA26C5">
          <w:rPr>
            <w:rFonts w:ascii="Times New Roman" w:hAnsi="Times New Roman" w:cs="Times New Roman"/>
            <w:noProof/>
            <w:webHidden/>
            <w:sz w:val="24"/>
          </w:rPr>
          <w:fldChar w:fldCharType="end"/>
        </w:r>
      </w:hyperlink>
    </w:p>
    <w:p w14:paraId="3EC41D83"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21" w:history="1">
        <w:r w:rsidR="007B34FD" w:rsidRPr="00FA26C5">
          <w:rPr>
            <w:rStyle w:val="Hipervnculo"/>
            <w:rFonts w:ascii="Times New Roman" w:hAnsi="Times New Roman" w:cs="Times New Roman"/>
            <w:b/>
            <w:noProof/>
            <w:sz w:val="24"/>
          </w:rPr>
          <w:t>N° 10</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Sistemas de labranza (Factor A) en la variable Nitrógeno.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_Toc85036121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66</w:t>
        </w:r>
        <w:r w:rsidR="007B34FD" w:rsidRPr="00FA26C5">
          <w:rPr>
            <w:rFonts w:ascii="Times New Roman" w:hAnsi="Times New Roman" w:cs="Times New Roman"/>
            <w:noProof/>
            <w:webHidden/>
            <w:sz w:val="24"/>
          </w:rPr>
          <w:fldChar w:fldCharType="end"/>
        </w:r>
      </w:hyperlink>
    </w:p>
    <w:p w14:paraId="04ACFAEB"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22" w:history="1">
        <w:r w:rsidR="007B34FD" w:rsidRPr="00FA26C5">
          <w:rPr>
            <w:rStyle w:val="Hipervnculo"/>
            <w:rFonts w:ascii="Times New Roman" w:hAnsi="Times New Roman" w:cs="Times New Roman"/>
            <w:b/>
            <w:noProof/>
            <w:sz w:val="24"/>
          </w:rPr>
          <w:t>N° 11</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Sistemas de labranza (Factor A) en la variable pH.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_Toc85036122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67</w:t>
        </w:r>
        <w:r w:rsidR="007B34FD" w:rsidRPr="00FA26C5">
          <w:rPr>
            <w:rFonts w:ascii="Times New Roman" w:hAnsi="Times New Roman" w:cs="Times New Roman"/>
            <w:noProof/>
            <w:webHidden/>
            <w:sz w:val="24"/>
          </w:rPr>
          <w:fldChar w:fldCharType="end"/>
        </w:r>
      </w:hyperlink>
    </w:p>
    <w:p w14:paraId="7B22B20E"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23" w:history="1">
        <w:r w:rsidR="007B34FD" w:rsidRPr="00FA26C5">
          <w:rPr>
            <w:rStyle w:val="Hipervnculo"/>
            <w:rFonts w:ascii="Times New Roman" w:hAnsi="Times New Roman" w:cs="Times New Roman"/>
            <w:b/>
            <w:noProof/>
            <w:sz w:val="24"/>
          </w:rPr>
          <w:t>N° 12</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Sistemas de labranza (Factor A) en la variable Materia Orgánica.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_Toc85036123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68</w:t>
        </w:r>
        <w:r w:rsidR="007B34FD" w:rsidRPr="00FA26C5">
          <w:rPr>
            <w:rFonts w:ascii="Times New Roman" w:hAnsi="Times New Roman" w:cs="Times New Roman"/>
            <w:noProof/>
            <w:webHidden/>
            <w:sz w:val="24"/>
          </w:rPr>
          <w:fldChar w:fldCharType="end"/>
        </w:r>
      </w:hyperlink>
    </w:p>
    <w:p w14:paraId="7D15B520"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24" w:history="1">
        <w:r w:rsidR="007B34FD" w:rsidRPr="00FA26C5">
          <w:rPr>
            <w:rStyle w:val="Hipervnculo"/>
            <w:rFonts w:ascii="Times New Roman" w:hAnsi="Times New Roman" w:cs="Times New Roman"/>
            <w:b/>
            <w:noProof/>
            <w:sz w:val="24"/>
          </w:rPr>
          <w:t>N° 13</w:t>
        </w:r>
        <w:r w:rsidR="007B34FD" w:rsidRPr="00FA26C5">
          <w:rPr>
            <w:rStyle w:val="Hipervnculo"/>
            <w:rFonts w:ascii="Times New Roman" w:hAnsi="Times New Roman" w:cs="Times New Roman"/>
            <w:noProof/>
            <w:sz w:val="24"/>
          </w:rPr>
          <w:t xml:space="preserve"> Sistemas de labranza (Factor A) en la variable NO3-.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_Toc85036124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69</w:t>
        </w:r>
        <w:r w:rsidR="007B34FD" w:rsidRPr="00FA26C5">
          <w:rPr>
            <w:rFonts w:ascii="Times New Roman" w:hAnsi="Times New Roman" w:cs="Times New Roman"/>
            <w:noProof/>
            <w:webHidden/>
            <w:sz w:val="24"/>
          </w:rPr>
          <w:fldChar w:fldCharType="end"/>
        </w:r>
      </w:hyperlink>
    </w:p>
    <w:p w14:paraId="44D27826"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25" w:history="1">
        <w:r w:rsidR="007B34FD" w:rsidRPr="00FA26C5">
          <w:rPr>
            <w:rStyle w:val="Hipervnculo"/>
            <w:rFonts w:ascii="Times New Roman" w:hAnsi="Times New Roman" w:cs="Times New Roman"/>
            <w:b/>
            <w:noProof/>
            <w:sz w:val="24"/>
          </w:rPr>
          <w:t>N° 14</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Dosis de Nitrógeno (Factor B) en la variable Días a la floración femenina.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_Toc85036125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73</w:t>
        </w:r>
        <w:r w:rsidR="007B34FD" w:rsidRPr="00FA26C5">
          <w:rPr>
            <w:rFonts w:ascii="Times New Roman" w:hAnsi="Times New Roman" w:cs="Times New Roman"/>
            <w:noProof/>
            <w:webHidden/>
            <w:sz w:val="24"/>
          </w:rPr>
          <w:fldChar w:fldCharType="end"/>
        </w:r>
      </w:hyperlink>
    </w:p>
    <w:p w14:paraId="59581675"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26" w:history="1">
        <w:r w:rsidR="007B34FD" w:rsidRPr="00FA26C5">
          <w:rPr>
            <w:rStyle w:val="Hipervnculo"/>
            <w:rFonts w:ascii="Times New Roman" w:hAnsi="Times New Roman" w:cs="Times New Roman"/>
            <w:b/>
            <w:noProof/>
            <w:sz w:val="24"/>
          </w:rPr>
          <w:t>N° 15</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Dosis de Nitrógeno (Factor B) en la variable Diámetro del tallo.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_Toc85036126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74</w:t>
        </w:r>
        <w:r w:rsidR="007B34FD" w:rsidRPr="00FA26C5">
          <w:rPr>
            <w:rFonts w:ascii="Times New Roman" w:hAnsi="Times New Roman" w:cs="Times New Roman"/>
            <w:noProof/>
            <w:webHidden/>
            <w:sz w:val="24"/>
          </w:rPr>
          <w:fldChar w:fldCharType="end"/>
        </w:r>
      </w:hyperlink>
    </w:p>
    <w:p w14:paraId="23625960"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27" w:history="1">
        <w:r w:rsidR="007B34FD" w:rsidRPr="00FA26C5">
          <w:rPr>
            <w:rStyle w:val="Hipervnculo"/>
            <w:rFonts w:ascii="Times New Roman" w:hAnsi="Times New Roman" w:cs="Times New Roman"/>
            <w:b/>
            <w:noProof/>
            <w:sz w:val="24"/>
          </w:rPr>
          <w:t>N° 16</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Dosis de Nitrógeno (Factor B) en la variable Rendimiento de maíz al 13% de humedad.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_Toc85036127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75</w:t>
        </w:r>
        <w:r w:rsidR="007B34FD" w:rsidRPr="00FA26C5">
          <w:rPr>
            <w:rFonts w:ascii="Times New Roman" w:hAnsi="Times New Roman" w:cs="Times New Roman"/>
            <w:noProof/>
            <w:webHidden/>
            <w:sz w:val="24"/>
          </w:rPr>
          <w:fldChar w:fldCharType="end"/>
        </w:r>
      </w:hyperlink>
    </w:p>
    <w:p w14:paraId="0F0B8DAC"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28" w:history="1">
        <w:r w:rsidR="007B34FD" w:rsidRPr="00FA26C5">
          <w:rPr>
            <w:rStyle w:val="Hipervnculo"/>
            <w:rFonts w:ascii="Times New Roman" w:hAnsi="Times New Roman" w:cs="Times New Roman"/>
            <w:b/>
            <w:noProof/>
            <w:sz w:val="24"/>
          </w:rPr>
          <w:t>N° 17</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Dosis de Nitrógeno (Factor B) en la variable Biomasa en Kg/ha.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_Toc85036128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76</w:t>
        </w:r>
        <w:r w:rsidR="007B34FD" w:rsidRPr="00FA26C5">
          <w:rPr>
            <w:rFonts w:ascii="Times New Roman" w:hAnsi="Times New Roman" w:cs="Times New Roman"/>
            <w:noProof/>
            <w:webHidden/>
            <w:sz w:val="24"/>
          </w:rPr>
          <w:fldChar w:fldCharType="end"/>
        </w:r>
      </w:hyperlink>
    </w:p>
    <w:p w14:paraId="4946B223"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29" w:history="1">
        <w:r w:rsidR="007B34FD" w:rsidRPr="00FA26C5">
          <w:rPr>
            <w:rStyle w:val="Hipervnculo"/>
            <w:rFonts w:ascii="Times New Roman" w:hAnsi="Times New Roman" w:cs="Times New Roman"/>
            <w:b/>
            <w:noProof/>
            <w:sz w:val="24"/>
          </w:rPr>
          <w:t>N° 18</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b/>
            <w:noProof/>
            <w:sz w:val="24"/>
          </w:rPr>
          <w:t xml:space="preserve"> </w:t>
        </w:r>
        <w:r w:rsidR="007B34FD" w:rsidRPr="00FA26C5">
          <w:rPr>
            <w:rStyle w:val="Hipervnculo"/>
            <w:rFonts w:ascii="Times New Roman" w:hAnsi="Times New Roman" w:cs="Times New Roman"/>
            <w:noProof/>
            <w:sz w:val="24"/>
          </w:rPr>
          <w:t>Interacción de factores (Sistemas de labranza por dosis de Nitrógeno) en la variable Altura de plantas.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_Toc85036129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80</w:t>
        </w:r>
        <w:r w:rsidR="007B34FD" w:rsidRPr="00FA26C5">
          <w:rPr>
            <w:rFonts w:ascii="Times New Roman" w:hAnsi="Times New Roman" w:cs="Times New Roman"/>
            <w:noProof/>
            <w:webHidden/>
            <w:sz w:val="24"/>
          </w:rPr>
          <w:fldChar w:fldCharType="end"/>
        </w:r>
      </w:hyperlink>
    </w:p>
    <w:p w14:paraId="382CBA76"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30" w:history="1">
        <w:r w:rsidR="007B34FD" w:rsidRPr="00FA26C5">
          <w:rPr>
            <w:rStyle w:val="Hipervnculo"/>
            <w:rFonts w:ascii="Times New Roman" w:hAnsi="Times New Roman" w:cs="Times New Roman"/>
            <w:b/>
            <w:noProof/>
            <w:sz w:val="24"/>
          </w:rPr>
          <w:t>N° 19</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w:t>
        </w:r>
        <w:r w:rsidR="007B34FD" w:rsidRPr="00FA26C5">
          <w:rPr>
            <w:rStyle w:val="Hipervnculo"/>
            <w:rFonts w:ascii="Times New Roman" w:hAnsi="Times New Roman" w:cs="Times New Roman"/>
            <w:b/>
            <w:noProof/>
            <w:sz w:val="24"/>
          </w:rPr>
          <w:t xml:space="preserve"> </w:t>
        </w:r>
        <w:r w:rsidR="007B34FD" w:rsidRPr="00FA26C5">
          <w:rPr>
            <w:rStyle w:val="Hipervnculo"/>
            <w:rFonts w:ascii="Times New Roman" w:hAnsi="Times New Roman" w:cs="Times New Roman"/>
            <w:noProof/>
            <w:sz w:val="24"/>
          </w:rPr>
          <w:t>Interacción de factores (Sistemas de labranza por dosis de Nitrógeno) en la variable Días a la cosecha en choclo.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_Toc85036130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81</w:t>
        </w:r>
        <w:r w:rsidR="007B34FD" w:rsidRPr="00FA26C5">
          <w:rPr>
            <w:rFonts w:ascii="Times New Roman" w:hAnsi="Times New Roman" w:cs="Times New Roman"/>
            <w:noProof/>
            <w:webHidden/>
            <w:sz w:val="24"/>
          </w:rPr>
          <w:fldChar w:fldCharType="end"/>
        </w:r>
      </w:hyperlink>
    </w:p>
    <w:p w14:paraId="26FA213A" w14:textId="77777777" w:rsidR="007B34FD" w:rsidRPr="00FA26C5" w:rsidRDefault="00D04AE2" w:rsidP="00D0615C">
      <w:pPr>
        <w:pStyle w:val="Tabladeilustraciones"/>
        <w:tabs>
          <w:tab w:val="right" w:leader="dot" w:pos="793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31" w:history="1">
        <w:r w:rsidR="007B34FD" w:rsidRPr="00FA26C5">
          <w:rPr>
            <w:rStyle w:val="Hipervnculo"/>
            <w:rFonts w:ascii="Times New Roman" w:hAnsi="Times New Roman" w:cs="Times New Roman"/>
            <w:b/>
            <w:noProof/>
            <w:sz w:val="24"/>
          </w:rPr>
          <w:t>N° 20</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Interacción de factores (Sistemas de labranza por dosis de Nitrógeno) en la variable Días a la cosecha en seco.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_Toc85036131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81</w:t>
        </w:r>
        <w:r w:rsidR="007B34FD" w:rsidRPr="00FA26C5">
          <w:rPr>
            <w:rFonts w:ascii="Times New Roman" w:hAnsi="Times New Roman" w:cs="Times New Roman"/>
            <w:noProof/>
            <w:webHidden/>
            <w:sz w:val="24"/>
          </w:rPr>
          <w:fldChar w:fldCharType="end"/>
        </w:r>
      </w:hyperlink>
    </w:p>
    <w:p w14:paraId="64D9782C"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32" w:history="1">
        <w:r w:rsidR="007B34FD" w:rsidRPr="00FA26C5">
          <w:rPr>
            <w:rStyle w:val="Hipervnculo"/>
            <w:rFonts w:ascii="Times New Roman" w:hAnsi="Times New Roman" w:cs="Times New Roman"/>
            <w:b/>
            <w:noProof/>
            <w:sz w:val="24"/>
          </w:rPr>
          <w:t>N° 21</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Interacción de factores (Sistemas de labranza por dosis de Nitrógeno) en la variable Rendimiento de maíz al 13% de humedad.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_Toc85036132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83</w:t>
        </w:r>
        <w:r w:rsidR="007B34FD" w:rsidRPr="00FA26C5">
          <w:rPr>
            <w:rFonts w:ascii="Times New Roman" w:hAnsi="Times New Roman" w:cs="Times New Roman"/>
            <w:noProof/>
            <w:webHidden/>
            <w:sz w:val="24"/>
          </w:rPr>
          <w:fldChar w:fldCharType="end"/>
        </w:r>
      </w:hyperlink>
    </w:p>
    <w:p w14:paraId="05E4227B"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33" w:history="1">
        <w:r w:rsidR="007B34FD" w:rsidRPr="00FA26C5">
          <w:rPr>
            <w:rStyle w:val="Hipervnculo"/>
            <w:rFonts w:ascii="Times New Roman" w:hAnsi="Times New Roman" w:cs="Times New Roman"/>
            <w:b/>
            <w:noProof/>
            <w:sz w:val="24"/>
          </w:rPr>
          <w:t>N° 22</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b/>
            <w:noProof/>
            <w:sz w:val="24"/>
          </w:rPr>
          <w:t xml:space="preserve"> </w:t>
        </w:r>
        <w:r w:rsidR="007B34FD" w:rsidRPr="00FA26C5">
          <w:rPr>
            <w:rStyle w:val="Hipervnculo"/>
            <w:rFonts w:ascii="Times New Roman" w:hAnsi="Times New Roman" w:cs="Times New Roman"/>
            <w:noProof/>
            <w:sz w:val="24"/>
          </w:rPr>
          <w:t>Interacción de factores (Sistemas de labranza por dosis de Nitrógeno) en la variable biomasa en Kg/ha.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_Toc85036133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84</w:t>
        </w:r>
        <w:r w:rsidR="007B34FD" w:rsidRPr="00FA26C5">
          <w:rPr>
            <w:rFonts w:ascii="Times New Roman" w:hAnsi="Times New Roman" w:cs="Times New Roman"/>
            <w:noProof/>
            <w:webHidden/>
            <w:sz w:val="24"/>
          </w:rPr>
          <w:fldChar w:fldCharType="end"/>
        </w:r>
      </w:hyperlink>
    </w:p>
    <w:p w14:paraId="1C0B6AC7"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34" w:history="1">
        <w:r w:rsidR="007B34FD" w:rsidRPr="00FA26C5">
          <w:rPr>
            <w:rStyle w:val="Hipervnculo"/>
            <w:rFonts w:ascii="Times New Roman" w:hAnsi="Times New Roman" w:cs="Times New Roman"/>
            <w:b/>
            <w:noProof/>
            <w:sz w:val="24"/>
          </w:rPr>
          <w:t>N° 23</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Interacción de factores (Sistemas de labranza por dosis de Nitrógeno) en la variable Nitrógeno.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_Toc85036134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85</w:t>
        </w:r>
        <w:r w:rsidR="007B34FD" w:rsidRPr="00FA26C5">
          <w:rPr>
            <w:rFonts w:ascii="Times New Roman" w:hAnsi="Times New Roman" w:cs="Times New Roman"/>
            <w:noProof/>
            <w:webHidden/>
            <w:sz w:val="24"/>
          </w:rPr>
          <w:fldChar w:fldCharType="end"/>
        </w:r>
      </w:hyperlink>
    </w:p>
    <w:p w14:paraId="7D0C2091"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35" w:history="1">
        <w:r w:rsidR="007B34FD" w:rsidRPr="00FA26C5">
          <w:rPr>
            <w:rStyle w:val="Hipervnculo"/>
            <w:rFonts w:ascii="Times New Roman" w:hAnsi="Times New Roman" w:cs="Times New Roman"/>
            <w:b/>
            <w:noProof/>
            <w:sz w:val="24"/>
          </w:rPr>
          <w:t>N° 24</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Interacción de factores (Sistemas de labranza por dosis de Nitrógeno) en la variable Materia Orgánica.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_Toc85036135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86</w:t>
        </w:r>
        <w:r w:rsidR="007B34FD" w:rsidRPr="00FA26C5">
          <w:rPr>
            <w:rFonts w:ascii="Times New Roman" w:hAnsi="Times New Roman" w:cs="Times New Roman"/>
            <w:noProof/>
            <w:webHidden/>
            <w:sz w:val="24"/>
          </w:rPr>
          <w:fldChar w:fldCharType="end"/>
        </w:r>
      </w:hyperlink>
    </w:p>
    <w:p w14:paraId="554A576E" w14:textId="77777777" w:rsidR="007B34FD" w:rsidRPr="00FA26C5" w:rsidRDefault="00D04AE2" w:rsidP="00D0615C">
      <w:pPr>
        <w:pStyle w:val="Tabladeilustraciones"/>
        <w:tabs>
          <w:tab w:val="right" w:leader="dot" w:pos="7928"/>
          <w:tab w:val="right" w:pos="9214"/>
        </w:tabs>
        <w:spacing w:before="240" w:line="360" w:lineRule="auto"/>
        <w:ind w:left="709" w:right="283" w:hanging="709"/>
        <w:jc w:val="both"/>
        <w:rPr>
          <w:rFonts w:ascii="Times New Roman" w:eastAsiaTheme="minorEastAsia" w:hAnsi="Times New Roman" w:cs="Times New Roman"/>
          <w:noProof/>
          <w:sz w:val="24"/>
          <w:lang w:eastAsia="es-EC"/>
        </w:rPr>
      </w:pPr>
      <w:hyperlink w:anchor="_Toc85036136" w:history="1">
        <w:r w:rsidR="007B34FD" w:rsidRPr="00FA26C5">
          <w:rPr>
            <w:rStyle w:val="Hipervnculo"/>
            <w:rFonts w:ascii="Times New Roman" w:hAnsi="Times New Roman" w:cs="Times New Roman"/>
            <w:b/>
            <w:noProof/>
            <w:sz w:val="24"/>
          </w:rPr>
          <w:t>N° 25</w:t>
        </w:r>
        <w:r w:rsidR="0059113D">
          <w:rPr>
            <w:rStyle w:val="Hipervnculo"/>
            <w:rFonts w:ascii="Times New Roman" w:hAnsi="Times New Roman" w:cs="Times New Roman"/>
            <w:b/>
            <w:noProof/>
            <w:sz w:val="24"/>
          </w:rPr>
          <w:t>.</w:t>
        </w:r>
        <w:r w:rsidR="007B34FD" w:rsidRPr="00FA26C5">
          <w:rPr>
            <w:rStyle w:val="Hipervnculo"/>
            <w:rFonts w:ascii="Times New Roman" w:hAnsi="Times New Roman" w:cs="Times New Roman"/>
            <w:noProof/>
            <w:sz w:val="24"/>
          </w:rPr>
          <w:t xml:space="preserve"> </w:t>
        </w:r>
        <w:r w:rsidR="007B34FD" w:rsidRPr="00FA26C5">
          <w:rPr>
            <w:rStyle w:val="Hipervnculo"/>
            <w:rFonts w:ascii="Times New Roman" w:hAnsi="Times New Roman" w:cs="Times New Roman"/>
            <w:b/>
            <w:noProof/>
            <w:sz w:val="24"/>
          </w:rPr>
          <w:t xml:space="preserve"> </w:t>
        </w:r>
        <w:r w:rsidR="007B34FD" w:rsidRPr="00FA26C5">
          <w:rPr>
            <w:rStyle w:val="Hipervnculo"/>
            <w:rFonts w:ascii="Times New Roman" w:hAnsi="Times New Roman" w:cs="Times New Roman"/>
            <w:noProof/>
            <w:sz w:val="24"/>
          </w:rPr>
          <w:t>Interacción de factores (Sistemas de labranza por dosis de Nitrógeno) en la variable Nitrato. Laguacoto II. 2021.</w:t>
        </w:r>
        <w:r w:rsidR="007B34FD" w:rsidRPr="00FA26C5">
          <w:rPr>
            <w:rFonts w:ascii="Times New Roman" w:hAnsi="Times New Roman" w:cs="Times New Roman"/>
            <w:noProof/>
            <w:webHidden/>
            <w:sz w:val="24"/>
          </w:rPr>
          <w:tab/>
        </w:r>
        <w:r w:rsidR="007B34FD" w:rsidRPr="00FA26C5">
          <w:rPr>
            <w:rFonts w:ascii="Times New Roman" w:hAnsi="Times New Roman" w:cs="Times New Roman"/>
            <w:noProof/>
            <w:webHidden/>
            <w:sz w:val="24"/>
          </w:rPr>
          <w:fldChar w:fldCharType="begin"/>
        </w:r>
        <w:r w:rsidR="007B34FD" w:rsidRPr="00FA26C5">
          <w:rPr>
            <w:rFonts w:ascii="Times New Roman" w:hAnsi="Times New Roman" w:cs="Times New Roman"/>
            <w:noProof/>
            <w:webHidden/>
            <w:sz w:val="24"/>
          </w:rPr>
          <w:instrText xml:space="preserve"> PAGEREF _Toc85036136 \h </w:instrText>
        </w:r>
        <w:r w:rsidR="007B34FD" w:rsidRPr="00FA26C5">
          <w:rPr>
            <w:rFonts w:ascii="Times New Roman" w:hAnsi="Times New Roman" w:cs="Times New Roman"/>
            <w:noProof/>
            <w:webHidden/>
            <w:sz w:val="24"/>
          </w:rPr>
        </w:r>
        <w:r w:rsidR="007B34FD" w:rsidRPr="00FA26C5">
          <w:rPr>
            <w:rFonts w:ascii="Times New Roman" w:hAnsi="Times New Roman" w:cs="Times New Roman"/>
            <w:noProof/>
            <w:webHidden/>
            <w:sz w:val="24"/>
          </w:rPr>
          <w:fldChar w:fldCharType="separate"/>
        </w:r>
        <w:r>
          <w:rPr>
            <w:rFonts w:ascii="Times New Roman" w:hAnsi="Times New Roman" w:cs="Times New Roman"/>
            <w:noProof/>
            <w:webHidden/>
            <w:sz w:val="24"/>
          </w:rPr>
          <w:t>87</w:t>
        </w:r>
        <w:r w:rsidR="007B34FD" w:rsidRPr="00FA26C5">
          <w:rPr>
            <w:rFonts w:ascii="Times New Roman" w:hAnsi="Times New Roman" w:cs="Times New Roman"/>
            <w:noProof/>
            <w:webHidden/>
            <w:sz w:val="24"/>
          </w:rPr>
          <w:fldChar w:fldCharType="end"/>
        </w:r>
      </w:hyperlink>
    </w:p>
    <w:p w14:paraId="20090170" w14:textId="77777777" w:rsidR="00706A80" w:rsidRPr="00FA26C5" w:rsidRDefault="007B34FD" w:rsidP="00571251">
      <w:pPr>
        <w:pStyle w:val="Tabladeilustraciones"/>
        <w:tabs>
          <w:tab w:val="right" w:leader="dot" w:pos="7928"/>
          <w:tab w:val="right" w:pos="9214"/>
        </w:tabs>
        <w:spacing w:before="240" w:line="360" w:lineRule="auto"/>
        <w:ind w:right="567"/>
        <w:jc w:val="both"/>
        <w:rPr>
          <w:rFonts w:ascii="Times New Roman" w:hAnsi="Times New Roman" w:cs="Times New Roman"/>
          <w:sz w:val="28"/>
          <w:szCs w:val="24"/>
        </w:rPr>
      </w:pPr>
      <w:r w:rsidRPr="00FA26C5">
        <w:rPr>
          <w:rFonts w:ascii="Times New Roman" w:hAnsi="Times New Roman" w:cs="Times New Roman"/>
          <w:sz w:val="24"/>
        </w:rPr>
        <w:fldChar w:fldCharType="end"/>
      </w:r>
    </w:p>
    <w:p w14:paraId="1488DD70" w14:textId="77777777" w:rsidR="00706A80" w:rsidRDefault="00706A80" w:rsidP="00BC04BE">
      <w:pPr>
        <w:pStyle w:val="Tabladeilustraciones"/>
        <w:tabs>
          <w:tab w:val="right" w:leader="dot" w:pos="7928"/>
          <w:tab w:val="right" w:pos="9214"/>
        </w:tabs>
        <w:rPr>
          <w:rFonts w:ascii="Times New Roman" w:hAnsi="Times New Roman" w:cs="Times New Roman"/>
          <w:sz w:val="24"/>
          <w:szCs w:val="24"/>
        </w:rPr>
      </w:pPr>
    </w:p>
    <w:p w14:paraId="61A3CA8E" w14:textId="77777777" w:rsidR="00FA26C5" w:rsidRDefault="00FA26C5" w:rsidP="001C138C">
      <w:pPr>
        <w:spacing w:before="400" w:after="400" w:line="360" w:lineRule="auto"/>
        <w:jc w:val="both"/>
        <w:rPr>
          <w:rFonts w:ascii="Times New Roman" w:hAnsi="Times New Roman" w:cs="Times New Roman"/>
          <w:sz w:val="24"/>
          <w:szCs w:val="24"/>
        </w:rPr>
      </w:pPr>
    </w:p>
    <w:p w14:paraId="639EA49E" w14:textId="77777777" w:rsidR="00752A18" w:rsidRDefault="00752A18" w:rsidP="001C138C">
      <w:pPr>
        <w:spacing w:before="400" w:after="400" w:line="360" w:lineRule="auto"/>
        <w:jc w:val="both"/>
        <w:rPr>
          <w:rFonts w:ascii="Times New Roman" w:hAnsi="Times New Roman" w:cs="Times New Roman"/>
          <w:sz w:val="24"/>
          <w:szCs w:val="24"/>
        </w:rPr>
      </w:pPr>
    </w:p>
    <w:p w14:paraId="581E24FA" w14:textId="77777777" w:rsidR="00210846" w:rsidRDefault="00210846" w:rsidP="001C138C">
      <w:pPr>
        <w:spacing w:before="400" w:after="400" w:line="360" w:lineRule="auto"/>
        <w:jc w:val="both"/>
        <w:rPr>
          <w:rFonts w:ascii="Times New Roman" w:hAnsi="Times New Roman" w:cs="Times New Roman"/>
          <w:sz w:val="24"/>
          <w:szCs w:val="24"/>
        </w:rPr>
      </w:pPr>
    </w:p>
    <w:p w14:paraId="177D7406" w14:textId="77777777" w:rsidR="00210846" w:rsidRDefault="00210846" w:rsidP="001C138C">
      <w:pPr>
        <w:spacing w:before="400" w:after="400" w:line="360" w:lineRule="auto"/>
        <w:jc w:val="both"/>
        <w:rPr>
          <w:rFonts w:ascii="Times New Roman" w:hAnsi="Times New Roman" w:cs="Times New Roman"/>
          <w:sz w:val="24"/>
          <w:szCs w:val="24"/>
        </w:rPr>
      </w:pPr>
    </w:p>
    <w:p w14:paraId="42D8BE8E" w14:textId="77777777" w:rsidR="00210846" w:rsidRDefault="00210846" w:rsidP="001C138C">
      <w:pPr>
        <w:spacing w:before="400" w:after="400" w:line="360" w:lineRule="auto"/>
        <w:jc w:val="both"/>
        <w:rPr>
          <w:rFonts w:ascii="Times New Roman" w:hAnsi="Times New Roman" w:cs="Times New Roman"/>
          <w:sz w:val="24"/>
          <w:szCs w:val="24"/>
        </w:rPr>
      </w:pPr>
    </w:p>
    <w:p w14:paraId="10132628" w14:textId="77777777" w:rsidR="00210846" w:rsidRDefault="00210846" w:rsidP="001C138C">
      <w:pPr>
        <w:spacing w:before="400" w:after="400" w:line="360" w:lineRule="auto"/>
        <w:jc w:val="both"/>
        <w:rPr>
          <w:rFonts w:ascii="Times New Roman" w:hAnsi="Times New Roman" w:cs="Times New Roman"/>
          <w:sz w:val="24"/>
          <w:szCs w:val="24"/>
        </w:rPr>
      </w:pPr>
    </w:p>
    <w:p w14:paraId="49AB7478" w14:textId="77777777" w:rsidR="00210846" w:rsidRDefault="00210846" w:rsidP="001C138C">
      <w:pPr>
        <w:spacing w:before="400" w:after="400" w:line="360" w:lineRule="auto"/>
        <w:jc w:val="both"/>
        <w:rPr>
          <w:rFonts w:ascii="Times New Roman" w:hAnsi="Times New Roman" w:cs="Times New Roman"/>
          <w:sz w:val="24"/>
          <w:szCs w:val="24"/>
        </w:rPr>
      </w:pPr>
    </w:p>
    <w:p w14:paraId="519FF250" w14:textId="77777777" w:rsidR="00210846" w:rsidRDefault="00210846" w:rsidP="001C138C">
      <w:pPr>
        <w:spacing w:before="400" w:after="400" w:line="360" w:lineRule="auto"/>
        <w:jc w:val="both"/>
        <w:rPr>
          <w:rFonts w:ascii="Times New Roman" w:hAnsi="Times New Roman" w:cs="Times New Roman"/>
          <w:sz w:val="24"/>
          <w:szCs w:val="24"/>
        </w:rPr>
      </w:pPr>
    </w:p>
    <w:p w14:paraId="001FD549" w14:textId="77777777" w:rsidR="00210846" w:rsidRDefault="00210846" w:rsidP="001C138C">
      <w:pPr>
        <w:spacing w:before="400" w:after="400" w:line="360" w:lineRule="auto"/>
        <w:jc w:val="both"/>
        <w:rPr>
          <w:rFonts w:ascii="Times New Roman" w:hAnsi="Times New Roman" w:cs="Times New Roman"/>
          <w:sz w:val="24"/>
          <w:szCs w:val="24"/>
        </w:rPr>
      </w:pPr>
    </w:p>
    <w:p w14:paraId="60460C69" w14:textId="77777777" w:rsidR="00210846" w:rsidRDefault="00210846" w:rsidP="001C138C">
      <w:pPr>
        <w:spacing w:before="400" w:after="400" w:line="360" w:lineRule="auto"/>
        <w:jc w:val="both"/>
        <w:rPr>
          <w:rFonts w:ascii="Times New Roman" w:hAnsi="Times New Roman" w:cs="Times New Roman"/>
          <w:sz w:val="24"/>
          <w:szCs w:val="24"/>
        </w:rPr>
      </w:pPr>
    </w:p>
    <w:p w14:paraId="7A570F81" w14:textId="77777777" w:rsidR="00210846" w:rsidRDefault="00210846" w:rsidP="001C138C">
      <w:pPr>
        <w:spacing w:before="400" w:after="400" w:line="360" w:lineRule="auto"/>
        <w:jc w:val="both"/>
        <w:rPr>
          <w:rFonts w:ascii="Times New Roman" w:hAnsi="Times New Roman" w:cs="Times New Roman"/>
          <w:sz w:val="24"/>
          <w:szCs w:val="24"/>
        </w:rPr>
      </w:pPr>
    </w:p>
    <w:p w14:paraId="78FABDA6" w14:textId="77777777" w:rsidR="001C138C" w:rsidRPr="009A6FE2" w:rsidRDefault="001C138C" w:rsidP="009A6FE2">
      <w:pPr>
        <w:jc w:val="center"/>
        <w:rPr>
          <w:rFonts w:ascii="Times New Roman" w:hAnsi="Times New Roman" w:cs="Times New Roman"/>
          <w:b/>
          <w:sz w:val="24"/>
          <w:szCs w:val="24"/>
        </w:rPr>
      </w:pPr>
      <w:bookmarkStart w:id="9" w:name="_Toc50500002"/>
      <w:bookmarkStart w:id="10" w:name="_Toc79770281"/>
      <w:bookmarkStart w:id="11" w:name="_Toc79854226"/>
      <w:r w:rsidRPr="009A6FE2">
        <w:rPr>
          <w:rFonts w:ascii="Times New Roman" w:hAnsi="Times New Roman" w:cs="Times New Roman"/>
          <w:b/>
          <w:sz w:val="24"/>
          <w:szCs w:val="24"/>
        </w:rPr>
        <w:lastRenderedPageBreak/>
        <w:t>ÍNDICE ANEXOS</w:t>
      </w:r>
      <w:bookmarkEnd w:id="9"/>
      <w:bookmarkEnd w:id="10"/>
      <w:bookmarkEnd w:id="11"/>
    </w:p>
    <w:p w14:paraId="7A1DE985" w14:textId="58A69DC5" w:rsidR="00D90506" w:rsidRPr="00FA26C5" w:rsidRDefault="00E91699" w:rsidP="004A4A41">
      <w:pPr>
        <w:spacing w:before="100" w:beforeAutospacing="1" w:line="360" w:lineRule="auto"/>
        <w:jc w:val="both"/>
        <w:rPr>
          <w:rFonts w:ascii="Times New Roman" w:hAnsi="Times New Roman" w:cs="Times New Roman"/>
          <w:sz w:val="28"/>
          <w:szCs w:val="24"/>
        </w:rPr>
      </w:pPr>
      <w:r>
        <w:rPr>
          <w:rFonts w:ascii="Times New Roman" w:hAnsi="Times New Roman" w:cs="Times New Roman"/>
          <w:b/>
          <w:sz w:val="24"/>
        </w:rPr>
        <w:t xml:space="preserve">Contenido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sidR="004A4A41">
        <w:rPr>
          <w:rFonts w:ascii="Times New Roman" w:hAnsi="Times New Roman" w:cs="Times New Roman"/>
          <w:b/>
          <w:sz w:val="24"/>
        </w:rPr>
        <w:t xml:space="preserve">                        </w:t>
      </w:r>
      <w:r>
        <w:rPr>
          <w:rFonts w:ascii="Times New Roman" w:hAnsi="Times New Roman" w:cs="Times New Roman"/>
          <w:b/>
          <w:sz w:val="24"/>
        </w:rPr>
        <w:tab/>
      </w:r>
      <w:r w:rsidR="00943B06">
        <w:rPr>
          <w:rFonts w:ascii="Times New Roman" w:hAnsi="Times New Roman" w:cs="Times New Roman"/>
          <w:b/>
          <w:sz w:val="24"/>
        </w:rPr>
        <w:t xml:space="preserve">    Pág.</w:t>
      </w:r>
      <w:r w:rsidR="002C4691" w:rsidRPr="00FA26C5">
        <w:rPr>
          <w:rFonts w:ascii="Times New Roman" w:hAnsi="Times New Roman" w:cs="Times New Roman"/>
          <w:sz w:val="28"/>
          <w:szCs w:val="24"/>
        </w:rPr>
        <w:fldChar w:fldCharType="begin"/>
      </w:r>
      <w:r w:rsidR="002C4691" w:rsidRPr="00FA26C5">
        <w:rPr>
          <w:rFonts w:ascii="Times New Roman" w:hAnsi="Times New Roman" w:cs="Times New Roman"/>
          <w:sz w:val="28"/>
          <w:szCs w:val="24"/>
        </w:rPr>
        <w:instrText xml:space="preserve"> TOC \h \z \c "Anexo No." </w:instrText>
      </w:r>
      <w:r w:rsidR="002C4691" w:rsidRPr="00FA26C5">
        <w:rPr>
          <w:rFonts w:ascii="Times New Roman" w:hAnsi="Times New Roman" w:cs="Times New Roman"/>
          <w:sz w:val="28"/>
          <w:szCs w:val="24"/>
        </w:rPr>
        <w:fldChar w:fldCharType="end"/>
      </w:r>
    </w:p>
    <w:p w14:paraId="162AD630" w14:textId="266E6C56" w:rsidR="004A4A41" w:rsidRPr="004A4A41" w:rsidRDefault="004A4A41" w:rsidP="007F1BB0">
      <w:pPr>
        <w:pStyle w:val="Tabladeilustraciones"/>
        <w:tabs>
          <w:tab w:val="right" w:leader="dot" w:pos="7928"/>
        </w:tabs>
        <w:spacing w:line="480" w:lineRule="auto"/>
        <w:rPr>
          <w:rFonts w:ascii="Times New Roman" w:eastAsiaTheme="minorEastAsia" w:hAnsi="Times New Roman" w:cs="Times New Roman"/>
          <w:noProof/>
          <w:sz w:val="24"/>
          <w:szCs w:val="24"/>
          <w:lang w:eastAsia="es-EC"/>
        </w:rPr>
      </w:pPr>
      <w:r w:rsidRPr="004A4A41">
        <w:rPr>
          <w:rFonts w:ascii="Times New Roman" w:hAnsi="Times New Roman" w:cs="Times New Roman"/>
          <w:sz w:val="24"/>
          <w:szCs w:val="24"/>
        </w:rPr>
        <w:fldChar w:fldCharType="begin"/>
      </w:r>
      <w:r w:rsidRPr="004A4A41">
        <w:rPr>
          <w:rFonts w:ascii="Times New Roman" w:hAnsi="Times New Roman" w:cs="Times New Roman"/>
          <w:sz w:val="24"/>
          <w:szCs w:val="24"/>
        </w:rPr>
        <w:instrText xml:space="preserve"> TOC \h \z \c "Anexo" </w:instrText>
      </w:r>
      <w:r w:rsidRPr="004A4A41">
        <w:rPr>
          <w:rFonts w:ascii="Times New Roman" w:hAnsi="Times New Roman" w:cs="Times New Roman"/>
          <w:sz w:val="24"/>
          <w:szCs w:val="24"/>
        </w:rPr>
        <w:fldChar w:fldCharType="separate"/>
      </w:r>
      <w:hyperlink r:id="rId15" w:anchor="_Toc85797384" w:history="1">
        <w:r w:rsidRPr="004A4A41">
          <w:rPr>
            <w:rStyle w:val="Hipervnculo"/>
            <w:rFonts w:ascii="Times New Roman" w:hAnsi="Times New Roman" w:cs="Times New Roman"/>
            <w:b/>
            <w:noProof/>
            <w:sz w:val="24"/>
            <w:szCs w:val="24"/>
          </w:rPr>
          <w:t>N° 1</w:t>
        </w:r>
        <w:r w:rsidRPr="004A4A41">
          <w:rPr>
            <w:rStyle w:val="Hipervnculo"/>
            <w:rFonts w:ascii="Times New Roman" w:hAnsi="Times New Roman" w:cs="Times New Roman"/>
            <w:noProof/>
            <w:sz w:val="24"/>
            <w:szCs w:val="24"/>
          </w:rPr>
          <w:t>. Ubicación del ensayo</w:t>
        </w:r>
        <w:r w:rsidRPr="004A4A41">
          <w:rPr>
            <w:rFonts w:ascii="Times New Roman" w:hAnsi="Times New Roman" w:cs="Times New Roman"/>
            <w:noProof/>
            <w:webHidden/>
            <w:sz w:val="24"/>
            <w:szCs w:val="24"/>
          </w:rPr>
          <w:tab/>
        </w:r>
        <w:r w:rsidRPr="004A4A41">
          <w:rPr>
            <w:rFonts w:ascii="Times New Roman" w:hAnsi="Times New Roman" w:cs="Times New Roman"/>
            <w:noProof/>
            <w:webHidden/>
            <w:sz w:val="24"/>
            <w:szCs w:val="24"/>
          </w:rPr>
          <w:fldChar w:fldCharType="begin"/>
        </w:r>
        <w:r w:rsidRPr="004A4A41">
          <w:rPr>
            <w:rFonts w:ascii="Times New Roman" w:hAnsi="Times New Roman" w:cs="Times New Roman"/>
            <w:noProof/>
            <w:webHidden/>
            <w:sz w:val="24"/>
            <w:szCs w:val="24"/>
          </w:rPr>
          <w:instrText xml:space="preserve"> PAGEREF _Toc85797384 \h </w:instrText>
        </w:r>
        <w:r w:rsidRPr="004A4A41">
          <w:rPr>
            <w:rFonts w:ascii="Times New Roman" w:hAnsi="Times New Roman" w:cs="Times New Roman"/>
            <w:noProof/>
            <w:webHidden/>
            <w:sz w:val="24"/>
            <w:szCs w:val="24"/>
          </w:rPr>
        </w:r>
        <w:r w:rsidRPr="004A4A41">
          <w:rPr>
            <w:rFonts w:ascii="Times New Roman" w:hAnsi="Times New Roman" w:cs="Times New Roman"/>
            <w:noProof/>
            <w:webHidden/>
            <w:sz w:val="24"/>
            <w:szCs w:val="24"/>
          </w:rPr>
          <w:fldChar w:fldCharType="separate"/>
        </w:r>
        <w:r w:rsidR="00D04AE2">
          <w:rPr>
            <w:rFonts w:ascii="Times New Roman" w:hAnsi="Times New Roman" w:cs="Times New Roman"/>
            <w:noProof/>
            <w:webHidden/>
            <w:sz w:val="24"/>
            <w:szCs w:val="24"/>
          </w:rPr>
          <w:t>114</w:t>
        </w:r>
        <w:r w:rsidRPr="004A4A41">
          <w:rPr>
            <w:rFonts w:ascii="Times New Roman" w:hAnsi="Times New Roman" w:cs="Times New Roman"/>
            <w:noProof/>
            <w:webHidden/>
            <w:sz w:val="24"/>
            <w:szCs w:val="24"/>
          </w:rPr>
          <w:fldChar w:fldCharType="end"/>
        </w:r>
      </w:hyperlink>
    </w:p>
    <w:p w14:paraId="0467A71D" w14:textId="08BAD1D0" w:rsidR="004A4A41" w:rsidRPr="004A4A41" w:rsidRDefault="00D04AE2" w:rsidP="007F1BB0">
      <w:pPr>
        <w:pStyle w:val="Tabladeilustraciones"/>
        <w:tabs>
          <w:tab w:val="right" w:leader="dot" w:pos="7928"/>
        </w:tabs>
        <w:spacing w:line="480" w:lineRule="auto"/>
        <w:rPr>
          <w:rFonts w:ascii="Times New Roman" w:eastAsiaTheme="minorEastAsia" w:hAnsi="Times New Roman" w:cs="Times New Roman"/>
          <w:noProof/>
          <w:sz w:val="24"/>
          <w:szCs w:val="24"/>
          <w:lang w:eastAsia="es-EC"/>
        </w:rPr>
      </w:pPr>
      <w:hyperlink w:anchor="_Toc85797385" w:history="1">
        <w:r w:rsidR="004A4A41" w:rsidRPr="004A4A41">
          <w:rPr>
            <w:rStyle w:val="Hipervnculo"/>
            <w:rFonts w:ascii="Times New Roman" w:hAnsi="Times New Roman" w:cs="Times New Roman"/>
            <w:b/>
            <w:noProof/>
            <w:sz w:val="24"/>
            <w:szCs w:val="24"/>
          </w:rPr>
          <w:t xml:space="preserve">N° 2 </w:t>
        </w:r>
        <w:r w:rsidR="004A4A41" w:rsidRPr="004A4A41">
          <w:rPr>
            <w:rStyle w:val="Hipervnculo"/>
            <w:rFonts w:ascii="Times New Roman" w:hAnsi="Times New Roman" w:cs="Times New Roman"/>
            <w:noProof/>
            <w:sz w:val="24"/>
            <w:szCs w:val="24"/>
          </w:rPr>
          <w:t>Base de datos</w:t>
        </w:r>
        <w:r w:rsidR="004A4A41" w:rsidRPr="004A4A41">
          <w:rPr>
            <w:rFonts w:ascii="Times New Roman" w:hAnsi="Times New Roman" w:cs="Times New Roman"/>
            <w:noProof/>
            <w:webHidden/>
            <w:sz w:val="24"/>
            <w:szCs w:val="24"/>
          </w:rPr>
          <w:tab/>
        </w:r>
        <w:r w:rsidR="004A4A41" w:rsidRPr="004A4A41">
          <w:rPr>
            <w:rFonts w:ascii="Times New Roman" w:hAnsi="Times New Roman" w:cs="Times New Roman"/>
            <w:noProof/>
            <w:webHidden/>
            <w:sz w:val="24"/>
            <w:szCs w:val="24"/>
          </w:rPr>
          <w:fldChar w:fldCharType="begin"/>
        </w:r>
        <w:r w:rsidR="004A4A41" w:rsidRPr="004A4A41">
          <w:rPr>
            <w:rFonts w:ascii="Times New Roman" w:hAnsi="Times New Roman" w:cs="Times New Roman"/>
            <w:noProof/>
            <w:webHidden/>
            <w:sz w:val="24"/>
            <w:szCs w:val="24"/>
          </w:rPr>
          <w:instrText xml:space="preserve"> PAGEREF _Toc85797385 \h </w:instrText>
        </w:r>
        <w:r w:rsidR="004A4A41" w:rsidRPr="004A4A41">
          <w:rPr>
            <w:rFonts w:ascii="Times New Roman" w:hAnsi="Times New Roman" w:cs="Times New Roman"/>
            <w:noProof/>
            <w:webHidden/>
            <w:sz w:val="24"/>
            <w:szCs w:val="24"/>
          </w:rPr>
        </w:r>
        <w:r w:rsidR="004A4A41" w:rsidRPr="004A4A4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115</w:t>
        </w:r>
        <w:r w:rsidR="004A4A41" w:rsidRPr="004A4A41">
          <w:rPr>
            <w:rFonts w:ascii="Times New Roman" w:hAnsi="Times New Roman" w:cs="Times New Roman"/>
            <w:noProof/>
            <w:webHidden/>
            <w:sz w:val="24"/>
            <w:szCs w:val="24"/>
          </w:rPr>
          <w:fldChar w:fldCharType="end"/>
        </w:r>
      </w:hyperlink>
    </w:p>
    <w:p w14:paraId="1782B571" w14:textId="25A399C0" w:rsidR="004A4A41" w:rsidRPr="004A4A41" w:rsidRDefault="00D04AE2" w:rsidP="007F1BB0">
      <w:pPr>
        <w:pStyle w:val="Tabladeilustraciones"/>
        <w:tabs>
          <w:tab w:val="right" w:leader="dot" w:pos="7928"/>
        </w:tabs>
        <w:spacing w:line="480" w:lineRule="auto"/>
        <w:rPr>
          <w:rFonts w:ascii="Times New Roman" w:eastAsiaTheme="minorEastAsia" w:hAnsi="Times New Roman" w:cs="Times New Roman"/>
          <w:noProof/>
          <w:sz w:val="24"/>
          <w:szCs w:val="24"/>
          <w:lang w:eastAsia="es-EC"/>
        </w:rPr>
      </w:pPr>
      <w:hyperlink w:anchor="_Toc85797386" w:history="1">
        <w:r w:rsidR="004A4A41" w:rsidRPr="004A4A41">
          <w:rPr>
            <w:rStyle w:val="Hipervnculo"/>
            <w:rFonts w:ascii="Times New Roman" w:hAnsi="Times New Roman" w:cs="Times New Roman"/>
            <w:b/>
            <w:noProof/>
            <w:sz w:val="24"/>
            <w:szCs w:val="24"/>
          </w:rPr>
          <w:t>N° 3.</w:t>
        </w:r>
        <w:r w:rsidR="004A4A41" w:rsidRPr="004A4A41">
          <w:rPr>
            <w:rStyle w:val="Hipervnculo"/>
            <w:rFonts w:ascii="Times New Roman" w:hAnsi="Times New Roman" w:cs="Times New Roman"/>
            <w:noProof/>
            <w:sz w:val="24"/>
            <w:szCs w:val="24"/>
          </w:rPr>
          <w:t xml:space="preserve"> Resultados de análisis químicos del suelo</w:t>
        </w:r>
        <w:r w:rsidR="004A4A41" w:rsidRPr="004A4A41">
          <w:rPr>
            <w:rFonts w:ascii="Times New Roman" w:hAnsi="Times New Roman" w:cs="Times New Roman"/>
            <w:noProof/>
            <w:webHidden/>
            <w:sz w:val="24"/>
            <w:szCs w:val="24"/>
          </w:rPr>
          <w:tab/>
        </w:r>
        <w:r w:rsidR="004A4A41" w:rsidRPr="004A4A41">
          <w:rPr>
            <w:rFonts w:ascii="Times New Roman" w:hAnsi="Times New Roman" w:cs="Times New Roman"/>
            <w:noProof/>
            <w:webHidden/>
            <w:sz w:val="24"/>
            <w:szCs w:val="24"/>
          </w:rPr>
          <w:fldChar w:fldCharType="begin"/>
        </w:r>
        <w:r w:rsidR="004A4A41" w:rsidRPr="004A4A41">
          <w:rPr>
            <w:rFonts w:ascii="Times New Roman" w:hAnsi="Times New Roman" w:cs="Times New Roman"/>
            <w:noProof/>
            <w:webHidden/>
            <w:sz w:val="24"/>
            <w:szCs w:val="24"/>
          </w:rPr>
          <w:instrText xml:space="preserve"> PAGEREF _Toc85797386 \h </w:instrText>
        </w:r>
        <w:r w:rsidR="004A4A41" w:rsidRPr="004A4A41">
          <w:rPr>
            <w:rFonts w:ascii="Times New Roman" w:hAnsi="Times New Roman" w:cs="Times New Roman"/>
            <w:noProof/>
            <w:webHidden/>
            <w:sz w:val="24"/>
            <w:szCs w:val="24"/>
          </w:rPr>
        </w:r>
        <w:r w:rsidR="004A4A41" w:rsidRPr="004A4A4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119</w:t>
        </w:r>
        <w:r w:rsidR="004A4A41" w:rsidRPr="004A4A41">
          <w:rPr>
            <w:rFonts w:ascii="Times New Roman" w:hAnsi="Times New Roman" w:cs="Times New Roman"/>
            <w:noProof/>
            <w:webHidden/>
            <w:sz w:val="24"/>
            <w:szCs w:val="24"/>
          </w:rPr>
          <w:fldChar w:fldCharType="end"/>
        </w:r>
      </w:hyperlink>
    </w:p>
    <w:p w14:paraId="0C77627B" w14:textId="391612DC" w:rsidR="004A4A41" w:rsidRPr="004A4A41" w:rsidRDefault="00D04AE2" w:rsidP="007F1BB0">
      <w:pPr>
        <w:pStyle w:val="Tabladeilustraciones"/>
        <w:tabs>
          <w:tab w:val="right" w:leader="dot" w:pos="7928"/>
        </w:tabs>
        <w:spacing w:line="480" w:lineRule="auto"/>
        <w:rPr>
          <w:rFonts w:ascii="Times New Roman" w:eastAsiaTheme="minorEastAsia" w:hAnsi="Times New Roman" w:cs="Times New Roman"/>
          <w:noProof/>
          <w:sz w:val="24"/>
          <w:szCs w:val="24"/>
          <w:lang w:eastAsia="es-EC"/>
        </w:rPr>
      </w:pPr>
      <w:hyperlink w:anchor="_Toc85797387" w:history="1">
        <w:r w:rsidR="004A4A41" w:rsidRPr="004A4A41">
          <w:rPr>
            <w:rStyle w:val="Hipervnculo"/>
            <w:rFonts w:ascii="Times New Roman" w:hAnsi="Times New Roman" w:cs="Times New Roman"/>
            <w:b/>
            <w:noProof/>
            <w:sz w:val="24"/>
            <w:szCs w:val="24"/>
          </w:rPr>
          <w:t>N° 4.</w:t>
        </w:r>
        <w:r w:rsidR="004A4A41" w:rsidRPr="004A4A41">
          <w:rPr>
            <w:rStyle w:val="Hipervnculo"/>
            <w:rFonts w:ascii="Times New Roman" w:hAnsi="Times New Roman" w:cs="Times New Roman"/>
            <w:noProof/>
            <w:sz w:val="24"/>
            <w:szCs w:val="24"/>
          </w:rPr>
          <w:t xml:space="preserve">  Fotografías de la instalación, seguimiento y evaluación del ensayo</w:t>
        </w:r>
        <w:r w:rsidR="004A4A41" w:rsidRPr="004A4A41">
          <w:rPr>
            <w:rFonts w:ascii="Times New Roman" w:hAnsi="Times New Roman" w:cs="Times New Roman"/>
            <w:noProof/>
            <w:webHidden/>
            <w:sz w:val="24"/>
            <w:szCs w:val="24"/>
          </w:rPr>
          <w:tab/>
        </w:r>
        <w:r w:rsidR="004A4A41" w:rsidRPr="004A4A41">
          <w:rPr>
            <w:rFonts w:ascii="Times New Roman" w:hAnsi="Times New Roman" w:cs="Times New Roman"/>
            <w:noProof/>
            <w:webHidden/>
            <w:sz w:val="24"/>
            <w:szCs w:val="24"/>
          </w:rPr>
          <w:fldChar w:fldCharType="begin"/>
        </w:r>
        <w:r w:rsidR="004A4A41" w:rsidRPr="004A4A41">
          <w:rPr>
            <w:rFonts w:ascii="Times New Roman" w:hAnsi="Times New Roman" w:cs="Times New Roman"/>
            <w:noProof/>
            <w:webHidden/>
            <w:sz w:val="24"/>
            <w:szCs w:val="24"/>
          </w:rPr>
          <w:instrText xml:space="preserve"> PAGEREF _Toc85797387 \h </w:instrText>
        </w:r>
        <w:r w:rsidR="004A4A41" w:rsidRPr="004A4A41">
          <w:rPr>
            <w:rFonts w:ascii="Times New Roman" w:hAnsi="Times New Roman" w:cs="Times New Roman"/>
            <w:noProof/>
            <w:webHidden/>
            <w:sz w:val="24"/>
            <w:szCs w:val="24"/>
          </w:rPr>
        </w:r>
        <w:r w:rsidR="004A4A41" w:rsidRPr="004A4A4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120</w:t>
        </w:r>
        <w:r w:rsidR="004A4A41" w:rsidRPr="004A4A41">
          <w:rPr>
            <w:rFonts w:ascii="Times New Roman" w:hAnsi="Times New Roman" w:cs="Times New Roman"/>
            <w:noProof/>
            <w:webHidden/>
            <w:sz w:val="24"/>
            <w:szCs w:val="24"/>
          </w:rPr>
          <w:fldChar w:fldCharType="end"/>
        </w:r>
      </w:hyperlink>
    </w:p>
    <w:p w14:paraId="5B09C586" w14:textId="556D3A68" w:rsidR="004A4A41" w:rsidRPr="004A4A41" w:rsidRDefault="00D04AE2" w:rsidP="007F1BB0">
      <w:pPr>
        <w:pStyle w:val="Tabladeilustraciones"/>
        <w:tabs>
          <w:tab w:val="right" w:leader="dot" w:pos="7928"/>
        </w:tabs>
        <w:spacing w:line="480" w:lineRule="auto"/>
        <w:rPr>
          <w:rFonts w:ascii="Times New Roman" w:eastAsiaTheme="minorEastAsia" w:hAnsi="Times New Roman" w:cs="Times New Roman"/>
          <w:noProof/>
          <w:sz w:val="24"/>
          <w:szCs w:val="24"/>
          <w:lang w:eastAsia="es-EC"/>
        </w:rPr>
      </w:pPr>
      <w:hyperlink w:anchor="_Toc85797388" w:history="1">
        <w:r w:rsidR="004A4A41" w:rsidRPr="004A4A41">
          <w:rPr>
            <w:rStyle w:val="Hipervnculo"/>
            <w:rFonts w:ascii="Times New Roman" w:hAnsi="Times New Roman" w:cs="Times New Roman"/>
            <w:b/>
            <w:noProof/>
            <w:sz w:val="24"/>
            <w:szCs w:val="24"/>
          </w:rPr>
          <w:t>N° 5.</w:t>
        </w:r>
        <w:r w:rsidR="004A4A41" w:rsidRPr="004A4A41">
          <w:rPr>
            <w:rStyle w:val="Hipervnculo"/>
            <w:rFonts w:ascii="Times New Roman" w:hAnsi="Times New Roman" w:cs="Times New Roman"/>
            <w:noProof/>
            <w:sz w:val="24"/>
            <w:szCs w:val="24"/>
          </w:rPr>
          <w:t xml:space="preserve">  Precipitación registrada en mm durante el ciclo del cultivo</w:t>
        </w:r>
        <w:r w:rsidR="004A4A41" w:rsidRPr="004A4A41">
          <w:rPr>
            <w:rFonts w:ascii="Times New Roman" w:hAnsi="Times New Roman" w:cs="Times New Roman"/>
            <w:noProof/>
            <w:webHidden/>
            <w:sz w:val="24"/>
            <w:szCs w:val="24"/>
          </w:rPr>
          <w:tab/>
        </w:r>
        <w:r w:rsidR="004A4A41" w:rsidRPr="004A4A41">
          <w:rPr>
            <w:rFonts w:ascii="Times New Roman" w:hAnsi="Times New Roman" w:cs="Times New Roman"/>
            <w:noProof/>
            <w:webHidden/>
            <w:sz w:val="24"/>
            <w:szCs w:val="24"/>
          </w:rPr>
          <w:fldChar w:fldCharType="begin"/>
        </w:r>
        <w:r w:rsidR="004A4A41" w:rsidRPr="004A4A41">
          <w:rPr>
            <w:rFonts w:ascii="Times New Roman" w:hAnsi="Times New Roman" w:cs="Times New Roman"/>
            <w:noProof/>
            <w:webHidden/>
            <w:sz w:val="24"/>
            <w:szCs w:val="24"/>
          </w:rPr>
          <w:instrText xml:space="preserve"> PAGEREF _Toc85797388 \h </w:instrText>
        </w:r>
        <w:r w:rsidR="004A4A41" w:rsidRPr="004A4A41">
          <w:rPr>
            <w:rFonts w:ascii="Times New Roman" w:hAnsi="Times New Roman" w:cs="Times New Roman"/>
            <w:noProof/>
            <w:webHidden/>
            <w:sz w:val="24"/>
            <w:szCs w:val="24"/>
          </w:rPr>
        </w:r>
        <w:r w:rsidR="004A4A41" w:rsidRPr="004A4A4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126</w:t>
        </w:r>
        <w:r w:rsidR="004A4A41" w:rsidRPr="004A4A41">
          <w:rPr>
            <w:rFonts w:ascii="Times New Roman" w:hAnsi="Times New Roman" w:cs="Times New Roman"/>
            <w:noProof/>
            <w:webHidden/>
            <w:sz w:val="24"/>
            <w:szCs w:val="24"/>
          </w:rPr>
          <w:fldChar w:fldCharType="end"/>
        </w:r>
      </w:hyperlink>
    </w:p>
    <w:p w14:paraId="20EB9267" w14:textId="6A06CDBA" w:rsidR="004A4A41" w:rsidRPr="004A4A41" w:rsidRDefault="00D04AE2" w:rsidP="007F1BB0">
      <w:pPr>
        <w:pStyle w:val="Tabladeilustraciones"/>
        <w:tabs>
          <w:tab w:val="right" w:leader="dot" w:pos="7928"/>
        </w:tabs>
        <w:spacing w:line="480" w:lineRule="auto"/>
        <w:rPr>
          <w:rFonts w:ascii="Times New Roman" w:eastAsiaTheme="minorEastAsia" w:hAnsi="Times New Roman" w:cs="Times New Roman"/>
          <w:noProof/>
          <w:sz w:val="24"/>
          <w:szCs w:val="24"/>
          <w:lang w:eastAsia="es-EC"/>
        </w:rPr>
      </w:pPr>
      <w:hyperlink w:anchor="_Toc85797389" w:history="1">
        <w:r w:rsidR="004A4A41" w:rsidRPr="004A4A41">
          <w:rPr>
            <w:rStyle w:val="Hipervnculo"/>
            <w:rFonts w:ascii="Times New Roman" w:hAnsi="Times New Roman" w:cs="Times New Roman"/>
            <w:b/>
            <w:noProof/>
            <w:sz w:val="24"/>
            <w:szCs w:val="24"/>
          </w:rPr>
          <w:t xml:space="preserve">N° 6 </w:t>
        </w:r>
        <w:r w:rsidR="004A4A41" w:rsidRPr="004A4A41">
          <w:rPr>
            <w:rStyle w:val="Hipervnculo"/>
            <w:rFonts w:ascii="Times New Roman" w:hAnsi="Times New Roman" w:cs="Times New Roman"/>
            <w:noProof/>
            <w:sz w:val="24"/>
            <w:szCs w:val="24"/>
          </w:rPr>
          <w:t>Glosario de términos técnicos</w:t>
        </w:r>
        <w:r w:rsidR="004A4A41" w:rsidRPr="004A4A41">
          <w:rPr>
            <w:rFonts w:ascii="Times New Roman" w:hAnsi="Times New Roman" w:cs="Times New Roman"/>
            <w:noProof/>
            <w:webHidden/>
            <w:sz w:val="24"/>
            <w:szCs w:val="24"/>
          </w:rPr>
          <w:tab/>
        </w:r>
        <w:r w:rsidR="004A4A41" w:rsidRPr="004A4A41">
          <w:rPr>
            <w:rFonts w:ascii="Times New Roman" w:hAnsi="Times New Roman" w:cs="Times New Roman"/>
            <w:noProof/>
            <w:webHidden/>
            <w:sz w:val="24"/>
            <w:szCs w:val="24"/>
          </w:rPr>
          <w:fldChar w:fldCharType="begin"/>
        </w:r>
        <w:r w:rsidR="004A4A41" w:rsidRPr="004A4A41">
          <w:rPr>
            <w:rFonts w:ascii="Times New Roman" w:hAnsi="Times New Roman" w:cs="Times New Roman"/>
            <w:noProof/>
            <w:webHidden/>
            <w:sz w:val="24"/>
            <w:szCs w:val="24"/>
          </w:rPr>
          <w:instrText xml:space="preserve"> PAGEREF _Toc85797389 \h </w:instrText>
        </w:r>
        <w:r w:rsidR="004A4A41" w:rsidRPr="004A4A41">
          <w:rPr>
            <w:rFonts w:ascii="Times New Roman" w:hAnsi="Times New Roman" w:cs="Times New Roman"/>
            <w:noProof/>
            <w:webHidden/>
            <w:sz w:val="24"/>
            <w:szCs w:val="24"/>
          </w:rPr>
        </w:r>
        <w:r w:rsidR="004A4A41" w:rsidRPr="004A4A4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127</w:t>
        </w:r>
        <w:r w:rsidR="004A4A41" w:rsidRPr="004A4A41">
          <w:rPr>
            <w:rFonts w:ascii="Times New Roman" w:hAnsi="Times New Roman" w:cs="Times New Roman"/>
            <w:noProof/>
            <w:webHidden/>
            <w:sz w:val="24"/>
            <w:szCs w:val="24"/>
          </w:rPr>
          <w:fldChar w:fldCharType="end"/>
        </w:r>
      </w:hyperlink>
    </w:p>
    <w:p w14:paraId="689483A2" w14:textId="090C738D" w:rsidR="00A314C9" w:rsidRDefault="004A4A41" w:rsidP="007F1BB0">
      <w:pPr>
        <w:spacing w:before="400" w:after="400" w:line="480" w:lineRule="auto"/>
        <w:jc w:val="both"/>
        <w:rPr>
          <w:rFonts w:ascii="Times New Roman" w:hAnsi="Times New Roman" w:cs="Times New Roman"/>
          <w:sz w:val="24"/>
          <w:szCs w:val="24"/>
        </w:rPr>
      </w:pPr>
      <w:r w:rsidRPr="004A4A41">
        <w:rPr>
          <w:rFonts w:ascii="Times New Roman" w:hAnsi="Times New Roman" w:cs="Times New Roman"/>
          <w:sz w:val="24"/>
          <w:szCs w:val="24"/>
        </w:rPr>
        <w:fldChar w:fldCharType="end"/>
      </w:r>
    </w:p>
    <w:p w14:paraId="248AC27B" w14:textId="77777777" w:rsidR="001C138C" w:rsidRDefault="001C138C" w:rsidP="001C138C">
      <w:pPr>
        <w:spacing w:before="400" w:after="400" w:line="360" w:lineRule="auto"/>
        <w:jc w:val="both"/>
        <w:rPr>
          <w:rFonts w:ascii="Times New Roman" w:hAnsi="Times New Roman" w:cs="Times New Roman"/>
          <w:sz w:val="24"/>
          <w:szCs w:val="24"/>
        </w:rPr>
      </w:pPr>
    </w:p>
    <w:p w14:paraId="7A53C059" w14:textId="77777777" w:rsidR="001C138C" w:rsidRDefault="001C138C" w:rsidP="001C138C">
      <w:pPr>
        <w:spacing w:before="400" w:after="400" w:line="360" w:lineRule="auto"/>
        <w:jc w:val="both"/>
        <w:rPr>
          <w:rFonts w:ascii="Times New Roman" w:hAnsi="Times New Roman" w:cs="Times New Roman"/>
          <w:sz w:val="24"/>
          <w:szCs w:val="24"/>
        </w:rPr>
      </w:pPr>
    </w:p>
    <w:p w14:paraId="7A070419" w14:textId="77777777" w:rsidR="001C138C" w:rsidRDefault="001C138C" w:rsidP="001C138C">
      <w:pPr>
        <w:spacing w:before="400" w:after="400" w:line="360" w:lineRule="auto"/>
        <w:jc w:val="both"/>
        <w:rPr>
          <w:rFonts w:ascii="Times New Roman" w:hAnsi="Times New Roman" w:cs="Times New Roman"/>
          <w:sz w:val="24"/>
          <w:szCs w:val="24"/>
        </w:rPr>
      </w:pPr>
    </w:p>
    <w:p w14:paraId="7A353754" w14:textId="77777777" w:rsidR="001C138C" w:rsidRDefault="001C138C" w:rsidP="001C138C">
      <w:pPr>
        <w:spacing w:before="400" w:after="400" w:line="360" w:lineRule="auto"/>
        <w:jc w:val="both"/>
        <w:rPr>
          <w:rFonts w:ascii="Times New Roman" w:hAnsi="Times New Roman" w:cs="Times New Roman"/>
          <w:sz w:val="24"/>
          <w:szCs w:val="24"/>
        </w:rPr>
      </w:pPr>
    </w:p>
    <w:p w14:paraId="66988248" w14:textId="77777777" w:rsidR="001C138C" w:rsidRDefault="001C138C" w:rsidP="001C138C">
      <w:pPr>
        <w:spacing w:before="400" w:after="400" w:line="360" w:lineRule="auto"/>
        <w:jc w:val="both"/>
        <w:rPr>
          <w:rFonts w:ascii="Times New Roman" w:hAnsi="Times New Roman" w:cs="Times New Roman"/>
          <w:sz w:val="24"/>
          <w:szCs w:val="24"/>
        </w:rPr>
      </w:pPr>
    </w:p>
    <w:p w14:paraId="03CAEC3C" w14:textId="77777777" w:rsidR="001C138C" w:rsidRDefault="001C138C" w:rsidP="001C138C">
      <w:pPr>
        <w:spacing w:before="400" w:after="400" w:line="360" w:lineRule="auto"/>
        <w:jc w:val="both"/>
        <w:rPr>
          <w:rFonts w:ascii="Times New Roman" w:hAnsi="Times New Roman" w:cs="Times New Roman"/>
          <w:sz w:val="24"/>
          <w:szCs w:val="24"/>
        </w:rPr>
      </w:pPr>
    </w:p>
    <w:p w14:paraId="1AD578BD" w14:textId="77777777" w:rsidR="001C138C" w:rsidRDefault="001C138C" w:rsidP="001C138C">
      <w:pPr>
        <w:spacing w:before="400" w:after="400" w:line="360" w:lineRule="auto"/>
        <w:jc w:val="both"/>
        <w:rPr>
          <w:rFonts w:ascii="Times New Roman" w:hAnsi="Times New Roman" w:cs="Times New Roman"/>
          <w:sz w:val="24"/>
          <w:szCs w:val="24"/>
        </w:rPr>
      </w:pPr>
    </w:p>
    <w:p w14:paraId="0A85B451" w14:textId="77777777" w:rsidR="00BE23DA" w:rsidRDefault="00BE23DA" w:rsidP="001C138C">
      <w:pPr>
        <w:spacing w:before="400" w:after="400" w:line="360" w:lineRule="auto"/>
        <w:jc w:val="both"/>
        <w:rPr>
          <w:rFonts w:ascii="Times New Roman" w:hAnsi="Times New Roman" w:cs="Times New Roman"/>
          <w:sz w:val="24"/>
          <w:szCs w:val="24"/>
        </w:rPr>
      </w:pPr>
    </w:p>
    <w:p w14:paraId="23D7536D" w14:textId="77777777" w:rsidR="0082689F" w:rsidRDefault="0082689F" w:rsidP="001C138C">
      <w:pPr>
        <w:spacing w:before="400" w:after="400" w:line="360" w:lineRule="auto"/>
        <w:jc w:val="both"/>
        <w:rPr>
          <w:rFonts w:ascii="Times New Roman" w:hAnsi="Times New Roman" w:cs="Times New Roman"/>
          <w:sz w:val="24"/>
          <w:szCs w:val="24"/>
        </w:rPr>
      </w:pPr>
    </w:p>
    <w:p w14:paraId="029A6C64" w14:textId="77777777" w:rsidR="0082689F" w:rsidRDefault="0082689F" w:rsidP="001C138C">
      <w:pPr>
        <w:spacing w:before="400" w:after="400" w:line="360" w:lineRule="auto"/>
        <w:jc w:val="both"/>
        <w:rPr>
          <w:rFonts w:ascii="Times New Roman" w:hAnsi="Times New Roman" w:cs="Times New Roman"/>
          <w:sz w:val="24"/>
          <w:szCs w:val="24"/>
        </w:rPr>
      </w:pPr>
    </w:p>
    <w:p w14:paraId="73AA7BB5" w14:textId="77777777" w:rsidR="004043BA" w:rsidRDefault="004043BA" w:rsidP="004043BA">
      <w:pPr>
        <w:spacing w:after="0" w:line="360" w:lineRule="auto"/>
        <w:rPr>
          <w:rFonts w:ascii="Times New Roman" w:hAnsi="Times New Roman" w:cs="Times New Roman"/>
          <w:b/>
          <w:sz w:val="28"/>
          <w:szCs w:val="28"/>
        </w:rPr>
      </w:pPr>
      <w:r w:rsidRPr="008A551B">
        <w:rPr>
          <w:rFonts w:ascii="Times New Roman" w:hAnsi="Times New Roman" w:cs="Times New Roman"/>
          <w:b/>
          <w:sz w:val="28"/>
          <w:szCs w:val="28"/>
        </w:rPr>
        <w:lastRenderedPageBreak/>
        <w:t>RESUMEN Y SUMMARY</w:t>
      </w:r>
      <w:bookmarkStart w:id="12" w:name="_Toc50500003"/>
      <w:bookmarkStart w:id="13" w:name="_Toc79770282"/>
      <w:bookmarkStart w:id="14" w:name="_Toc79854227"/>
    </w:p>
    <w:p w14:paraId="020C8F00" w14:textId="6E58D480" w:rsidR="004043BA" w:rsidRPr="004043BA" w:rsidRDefault="004043BA" w:rsidP="004043BA">
      <w:pPr>
        <w:spacing w:after="0" w:line="360" w:lineRule="auto"/>
        <w:rPr>
          <w:rFonts w:ascii="Times New Roman" w:hAnsi="Times New Roman" w:cs="Times New Roman"/>
          <w:b/>
          <w:sz w:val="28"/>
          <w:szCs w:val="28"/>
        </w:rPr>
      </w:pPr>
      <w:r w:rsidRPr="008A551B">
        <w:rPr>
          <w:rFonts w:ascii="Times New Roman" w:hAnsi="Times New Roman" w:cs="Times New Roman"/>
          <w:b/>
          <w:sz w:val="24"/>
          <w:szCs w:val="24"/>
        </w:rPr>
        <w:t>RESUMEN</w:t>
      </w:r>
      <w:bookmarkEnd w:id="12"/>
      <w:bookmarkEnd w:id="13"/>
      <w:bookmarkEnd w:id="14"/>
      <w:r w:rsidRPr="008A551B">
        <w:rPr>
          <w:rFonts w:ascii="Times New Roman" w:hAnsi="Times New Roman" w:cs="Times New Roman"/>
          <w:b/>
          <w:sz w:val="24"/>
          <w:szCs w:val="24"/>
        </w:rPr>
        <w:t xml:space="preserve"> </w:t>
      </w:r>
    </w:p>
    <w:p w14:paraId="165E435D" w14:textId="34998848" w:rsidR="004043BA" w:rsidRDefault="004043BA" w:rsidP="004043BA">
      <w:pPr>
        <w:jc w:val="both"/>
        <w:rPr>
          <w:rFonts w:ascii="Times New Roman" w:hAnsi="Times New Roman" w:cs="Times New Roman"/>
          <w:sz w:val="24"/>
          <w:szCs w:val="24"/>
        </w:rPr>
      </w:pPr>
      <w:r w:rsidRPr="00C320A2">
        <w:rPr>
          <w:rFonts w:ascii="Times New Roman" w:hAnsi="Times New Roman" w:cs="Times New Roman"/>
          <w:sz w:val="24"/>
          <w:szCs w:val="24"/>
        </w:rPr>
        <w:t xml:space="preserve">La Agricultura de Conservación (AC) es un sistema de cultivo que puede prevenir la pérdida de tierras cultivables; fomenta el mantenimiento de una cobertura de los suelos, el laboreo mínimo de las tierras y la diversificación de especies vegetales. Contribuye a un mayor aprovechamiento del agua y una mayor eficiencia en el uso de nutrientes, así como a la mejora y sostenibilidad de la producción de cultivos. El sistema de producción de maíz suave en la provincia de Bolívar, basa sus acciones en principios de agricultura convencional, con labranza intensiva del suelo y dependencia de maquinaria agrícola. Actualmente con alto uso de agrotóxicos para el manejo de malezas, plagas y enfermedades. </w:t>
      </w:r>
      <w:r w:rsidRPr="00C320A2">
        <w:rPr>
          <w:rFonts w:ascii="Times New Roman" w:eastAsia="Times New Roman" w:hAnsi="Times New Roman" w:cs="Times New Roman"/>
          <w:sz w:val="24"/>
          <w:szCs w:val="24"/>
        </w:rPr>
        <w:t xml:space="preserve">Esta investigación, corresponde al </w:t>
      </w:r>
      <w:r w:rsidRPr="00C320A2">
        <w:rPr>
          <w:rFonts w:ascii="Times New Roman" w:hAnsi="Times New Roman" w:cs="Times New Roman"/>
          <w:sz w:val="24"/>
          <w:szCs w:val="24"/>
        </w:rPr>
        <w:t>cuarto</w:t>
      </w:r>
      <w:r w:rsidRPr="00C320A2">
        <w:rPr>
          <w:rFonts w:ascii="Times New Roman" w:eastAsia="Times New Roman" w:hAnsi="Times New Roman" w:cs="Times New Roman"/>
          <w:sz w:val="24"/>
          <w:szCs w:val="24"/>
        </w:rPr>
        <w:t xml:space="preserve"> año del proceso de implementación de la Agricultura de Conservación (AC), se realizó en la Granja Experimental Laguacoto II, ubicada a una altitud de 2608</w:t>
      </w:r>
      <w:r w:rsidRPr="00C320A2">
        <w:rPr>
          <w:rFonts w:ascii="Times New Roman" w:hAnsi="Times New Roman" w:cs="Times New Roman"/>
          <w:sz w:val="24"/>
          <w:szCs w:val="24"/>
        </w:rPr>
        <w:t xml:space="preserve"> m</w:t>
      </w:r>
      <w:r w:rsidRPr="00C320A2">
        <w:rPr>
          <w:rFonts w:ascii="Times New Roman" w:eastAsia="Times New Roman" w:hAnsi="Times New Roman" w:cs="Times New Roman"/>
          <w:sz w:val="24"/>
          <w:szCs w:val="24"/>
        </w:rPr>
        <w:t xml:space="preserve">. Los objetivos planteados fueron: </w:t>
      </w:r>
      <w:r w:rsidRPr="00C320A2">
        <w:rPr>
          <w:rFonts w:ascii="Times New Roman" w:hAnsi="Times New Roman" w:cs="Times New Roman"/>
          <w:sz w:val="24"/>
          <w:szCs w:val="24"/>
        </w:rPr>
        <w:t xml:space="preserve">i) Determinar las características físicas y químicas del suelo antes y después del ensayo. ii) Evaluar la relación entre los sistemas de labranza y los componentes físicos químicos del suelo. iii) Establecer la sostenibilidad del sistema de producción de maíz basado en el índice nitrógeno. Se aplicó el diseño de bloques completos al azar factorial en parcela dividida con tres repeticiones. El factor A (parcelas principales) correspondió a cinco Sistemas de Labranza (SL). El Factor B (Subparcelas) fueron cuatro dosis de N. Se realizó análisis de varianza, prueba de Tukey al 5% para Factor A e interacciones (AxB), Tendencia Polinomial para la dosis de Nitrógeno, correlación, regresión, AEPP, cálculo de la TMR y los análisis químicos del suelo. En el cuarto año del proceso de agricultura de conservación, los principales resultados fueron: El sistema de labranza más eficiente en los componentes agronómicos y rendimiento de maíz en granos seco y Biomasa A4: </w:t>
      </w:r>
      <w:r w:rsidRPr="00C320A2">
        <w:rPr>
          <w:rFonts w:ascii="Times New Roman" w:hAnsi="Times New Roman" w:cs="Times New Roman"/>
          <w:color w:val="000000"/>
          <w:sz w:val="24"/>
          <w:szCs w:val="24"/>
          <w:lang w:eastAsia="es-EC"/>
        </w:rPr>
        <w:t xml:space="preserve">Cama Ancha + 6 T/ha de Ecoabonaza con 2.869,00 Kg/ha de maíz y </w:t>
      </w:r>
      <w:r w:rsidRPr="00C320A2">
        <w:rPr>
          <w:rFonts w:ascii="Times New Roman" w:eastAsia="Times New Roman" w:hAnsi="Times New Roman" w:cs="Times New Roman"/>
          <w:color w:val="000000"/>
          <w:sz w:val="24"/>
          <w:szCs w:val="24"/>
          <w:lang w:eastAsia="es-EC"/>
        </w:rPr>
        <w:t>8</w:t>
      </w:r>
      <w:r w:rsidRPr="00C320A2">
        <w:rPr>
          <w:rFonts w:ascii="Times New Roman" w:hAnsi="Times New Roman" w:cs="Times New Roman"/>
          <w:color w:val="000000"/>
          <w:sz w:val="24"/>
          <w:szCs w:val="24"/>
          <w:lang w:eastAsia="es-EC"/>
        </w:rPr>
        <w:t>.</w:t>
      </w:r>
      <w:r w:rsidRPr="00C320A2">
        <w:rPr>
          <w:rFonts w:ascii="Times New Roman" w:eastAsia="Times New Roman" w:hAnsi="Times New Roman" w:cs="Times New Roman"/>
          <w:color w:val="000000"/>
          <w:sz w:val="24"/>
          <w:szCs w:val="24"/>
          <w:lang w:eastAsia="es-EC"/>
        </w:rPr>
        <w:t>277,55 Kg/ha</w:t>
      </w:r>
      <w:r w:rsidRPr="00C320A2">
        <w:rPr>
          <w:rFonts w:ascii="Times New Roman" w:hAnsi="Times New Roman" w:cs="Times New Roman"/>
          <w:color w:val="000000"/>
          <w:sz w:val="24"/>
          <w:szCs w:val="24"/>
          <w:lang w:eastAsia="es-EC"/>
        </w:rPr>
        <w:t xml:space="preserve"> de Biomasa. </w:t>
      </w:r>
      <w:r w:rsidRPr="00C320A2">
        <w:rPr>
          <w:rFonts w:ascii="Times New Roman" w:hAnsi="Times New Roman" w:cs="Times New Roman"/>
          <w:sz w:val="24"/>
          <w:szCs w:val="24"/>
        </w:rPr>
        <w:t xml:space="preserve">Existió un efecto muy diferente entre las dosis de Nitrógeno en los componentes agronómicos; determinándose una respuesta de tipo lineal positiva para el rendimiento de maíz seco y Biomasa. La dosis de N con el mayor rendimiento de maíz seco fue B3: 80Kg/ha de N con </w:t>
      </w:r>
      <w:r w:rsidRPr="00C320A2">
        <w:rPr>
          <w:rFonts w:ascii="Times New Roman" w:eastAsia="Times New Roman" w:hAnsi="Times New Roman" w:cs="Times New Roman"/>
          <w:color w:val="000000"/>
          <w:sz w:val="24"/>
          <w:szCs w:val="24"/>
          <w:lang w:eastAsia="es-EC"/>
        </w:rPr>
        <w:t>2.783,33 Kg/ha</w:t>
      </w:r>
      <w:r w:rsidRPr="00C320A2">
        <w:rPr>
          <w:rFonts w:ascii="Times New Roman" w:hAnsi="Times New Roman" w:cs="Times New Roman"/>
          <w:color w:val="000000"/>
          <w:sz w:val="24"/>
          <w:szCs w:val="24"/>
          <w:lang w:eastAsia="es-EC"/>
        </w:rPr>
        <w:t xml:space="preserve">. Para biomasa </w:t>
      </w:r>
      <w:r w:rsidRPr="00C320A2">
        <w:rPr>
          <w:rFonts w:ascii="Times New Roman" w:eastAsia="Times New Roman" w:hAnsi="Times New Roman" w:cs="Times New Roman"/>
          <w:sz w:val="24"/>
          <w:szCs w:val="24"/>
          <w:lang w:eastAsia="es-EC"/>
        </w:rPr>
        <w:t>B4</w:t>
      </w:r>
      <w:r w:rsidRPr="00C320A2">
        <w:rPr>
          <w:rFonts w:ascii="Times New Roman" w:hAnsi="Times New Roman" w:cs="Times New Roman"/>
          <w:sz w:val="24"/>
          <w:szCs w:val="24"/>
          <w:lang w:eastAsia="es-EC"/>
        </w:rPr>
        <w:t xml:space="preserve">: </w:t>
      </w:r>
      <w:r w:rsidRPr="00C320A2">
        <w:rPr>
          <w:rFonts w:ascii="Times New Roman" w:eastAsia="Times New Roman" w:hAnsi="Times New Roman" w:cs="Times New Roman"/>
          <w:sz w:val="24"/>
          <w:szCs w:val="24"/>
          <w:lang w:eastAsia="es-EC"/>
        </w:rPr>
        <w:t xml:space="preserve">120 Kg/ha de N con </w:t>
      </w:r>
      <w:r w:rsidRPr="00C320A2">
        <w:rPr>
          <w:rFonts w:ascii="Times New Roman" w:hAnsi="Times New Roman" w:cs="Times New Roman"/>
          <w:color w:val="000000"/>
          <w:sz w:val="24"/>
          <w:szCs w:val="24"/>
          <w:lang w:eastAsia="es-EC"/>
        </w:rPr>
        <w:t xml:space="preserve">7731,21 Kg/ha. </w:t>
      </w:r>
      <w:r w:rsidRPr="00C320A2">
        <w:rPr>
          <w:rFonts w:ascii="Times New Roman" w:hAnsi="Times New Roman" w:cs="Times New Roman"/>
          <w:sz w:val="24"/>
          <w:szCs w:val="24"/>
        </w:rPr>
        <w:t>El tratamiento con el mejor rendimiento de maíz seco y biomasa fue el T15: A4B3 (Cama Ancha + 6 T/ha Ecoabonaza + 80 kg N/ha</w:t>
      </w:r>
      <w:r w:rsidRPr="00C320A2">
        <w:rPr>
          <w:rFonts w:ascii="Times New Roman" w:eastAsia="Times New Roman" w:hAnsi="Times New Roman" w:cs="Times New Roman"/>
          <w:sz w:val="24"/>
          <w:szCs w:val="24"/>
          <w:lang w:eastAsia="es-EC"/>
        </w:rPr>
        <w:t xml:space="preserve">) con 3205 </w:t>
      </w:r>
      <w:r w:rsidRPr="00C320A2">
        <w:rPr>
          <w:rFonts w:ascii="Times New Roman" w:hAnsi="Times New Roman" w:cs="Times New Roman"/>
          <w:sz w:val="24"/>
          <w:szCs w:val="24"/>
        </w:rPr>
        <w:t xml:space="preserve">Kg/ha maíz y </w:t>
      </w:r>
      <w:r w:rsidRPr="00C320A2">
        <w:rPr>
          <w:rFonts w:ascii="Times New Roman" w:eastAsia="Times New Roman" w:hAnsi="Times New Roman" w:cs="Times New Roman"/>
          <w:sz w:val="24"/>
          <w:szCs w:val="24"/>
          <w:lang w:eastAsia="es-EC"/>
        </w:rPr>
        <w:t>8610,07 Kg/ha</w:t>
      </w:r>
      <w:r w:rsidRPr="00C320A2">
        <w:rPr>
          <w:rFonts w:ascii="Times New Roman" w:hAnsi="Times New Roman" w:cs="Times New Roman"/>
          <w:sz w:val="24"/>
          <w:szCs w:val="24"/>
          <w:lang w:eastAsia="es-EC"/>
        </w:rPr>
        <w:t xml:space="preserve"> de biomasa</w:t>
      </w:r>
      <w:r w:rsidRPr="00C320A2">
        <w:rPr>
          <w:rFonts w:ascii="Times New Roman" w:hAnsi="Times New Roman" w:cs="Times New Roman"/>
          <w:sz w:val="24"/>
          <w:szCs w:val="24"/>
        </w:rPr>
        <w:t>. El incremento del rendimiento de maíz en grano seco se debió a la altura de plantas; días a la floración femenina; diámetro del tallo; número de plantas por parcela; rendimiento de Biomasa e índice de penetración. En función del AEPP y la TMR, las mejores opciones tecnológicas fueron los tratamientos T10: A3B2 (Cama Ancha + 40 kg N/ha) con una TMR de</w:t>
      </w:r>
      <w:r w:rsidRPr="00C320A2">
        <w:rPr>
          <w:rFonts w:ascii="Times New Roman" w:hAnsi="Times New Roman" w:cs="Times New Roman"/>
          <w:color w:val="000000"/>
          <w:sz w:val="24"/>
          <w:szCs w:val="24"/>
          <w:lang w:eastAsia="es-EC"/>
        </w:rPr>
        <w:t xml:space="preserve"> 910,52%; T11: A3B3 (</w:t>
      </w:r>
      <w:r w:rsidRPr="00C320A2">
        <w:rPr>
          <w:rFonts w:ascii="Times New Roman" w:hAnsi="Times New Roman" w:cs="Times New Roman"/>
          <w:sz w:val="24"/>
          <w:szCs w:val="24"/>
        </w:rPr>
        <w:t>Cama Ancha + 80 kg N/ha</w:t>
      </w:r>
      <w:r w:rsidRPr="00C320A2">
        <w:rPr>
          <w:rFonts w:ascii="Times New Roman" w:hAnsi="Times New Roman" w:cs="Times New Roman"/>
          <w:color w:val="000000"/>
          <w:sz w:val="24"/>
          <w:szCs w:val="24"/>
          <w:lang w:eastAsia="es-EC"/>
        </w:rPr>
        <w:t>) con un valor de la TMR de 470,80% y T4: A1B4 (</w:t>
      </w:r>
      <w:r w:rsidRPr="00C320A2">
        <w:rPr>
          <w:rFonts w:ascii="Times New Roman" w:hAnsi="Times New Roman" w:cs="Times New Roman"/>
          <w:sz w:val="24"/>
          <w:szCs w:val="24"/>
        </w:rPr>
        <w:t>Cama angosta + 120 kg N/ha</w:t>
      </w:r>
      <w:r w:rsidRPr="00C320A2">
        <w:rPr>
          <w:rFonts w:ascii="Times New Roman" w:hAnsi="Times New Roman" w:cs="Times New Roman"/>
          <w:color w:val="000000"/>
          <w:sz w:val="24"/>
          <w:szCs w:val="24"/>
          <w:lang w:eastAsia="es-EC"/>
        </w:rPr>
        <w:t xml:space="preserve">) con una TMR de 23,53%. </w:t>
      </w:r>
      <w:r w:rsidRPr="00C320A2">
        <w:rPr>
          <w:rFonts w:ascii="Times New Roman" w:hAnsi="Times New Roman" w:cs="Times New Roman"/>
          <w:sz w:val="24"/>
          <w:szCs w:val="24"/>
        </w:rPr>
        <w:t>Esta investigación permitió validar componentes tecnológicos apropiados para mejorar los sistemas de producción local del rubro maíz, con la remoción mínima de la capa arable, conservando los restos de la cosecha y dosis adecuadas de nitrógeno.</w:t>
      </w:r>
      <w:bookmarkStart w:id="15" w:name="_Toc50500004"/>
      <w:bookmarkStart w:id="16" w:name="_Toc79770283"/>
      <w:bookmarkStart w:id="17" w:name="_Toc79854228"/>
      <w:bookmarkStart w:id="18" w:name="_Toc79854229"/>
      <w:bookmarkStart w:id="19" w:name="_Toc85797594"/>
      <w:bookmarkStart w:id="20" w:name="_Toc85800064"/>
    </w:p>
    <w:p w14:paraId="20114C23" w14:textId="394B0427" w:rsidR="004043BA" w:rsidRPr="004043BA" w:rsidRDefault="004043BA" w:rsidP="004043BA">
      <w:pPr>
        <w:jc w:val="both"/>
        <w:rPr>
          <w:rFonts w:ascii="Times New Roman" w:hAnsi="Times New Roman" w:cs="Times New Roman"/>
          <w:sz w:val="24"/>
          <w:szCs w:val="24"/>
        </w:rPr>
      </w:pPr>
      <w:r w:rsidRPr="008A551B">
        <w:rPr>
          <w:rFonts w:ascii="Times New Roman" w:hAnsi="Times New Roman" w:cs="Times New Roman"/>
          <w:b/>
          <w:sz w:val="24"/>
          <w:szCs w:val="24"/>
        </w:rPr>
        <w:lastRenderedPageBreak/>
        <w:t>SUMMARY</w:t>
      </w:r>
      <w:bookmarkEnd w:id="15"/>
      <w:bookmarkEnd w:id="16"/>
      <w:bookmarkEnd w:id="17"/>
    </w:p>
    <w:p w14:paraId="52A292E9" w14:textId="77777777" w:rsidR="004043BA" w:rsidRPr="00A1670B" w:rsidRDefault="004043BA" w:rsidP="004043BA">
      <w:pPr>
        <w:jc w:val="both"/>
        <w:rPr>
          <w:rFonts w:ascii="Times New Roman" w:hAnsi="Times New Roman" w:cs="Times New Roman"/>
          <w:sz w:val="24"/>
          <w:szCs w:val="24"/>
          <w:lang w:val="en-US"/>
        </w:rPr>
        <w:sectPr w:rsidR="004043BA" w:rsidRPr="00A1670B" w:rsidSect="00A314C9">
          <w:footerReference w:type="default" r:id="rId16"/>
          <w:footerReference w:type="first" r:id="rId17"/>
          <w:pgSz w:w="11907" w:h="16840" w:code="9"/>
          <w:pgMar w:top="1701" w:right="1701" w:bottom="1701" w:left="2268" w:header="709" w:footer="709" w:gutter="0"/>
          <w:pgNumType w:fmt="upperRoman" w:start="1"/>
          <w:cols w:space="708"/>
          <w:titlePg/>
          <w:docGrid w:linePitch="360"/>
        </w:sectPr>
      </w:pPr>
      <w:r w:rsidRPr="00E10314">
        <w:rPr>
          <w:rFonts w:ascii="Times New Roman" w:hAnsi="Times New Roman" w:cs="Times New Roman"/>
          <w:sz w:val="24"/>
          <w:szCs w:val="24"/>
          <w:lang w:val="en" w:eastAsia="es-EC"/>
        </w:rPr>
        <w:t>Conservation Agriculture (CA) is a farming system that can prevent the loss of arable land; it promotes the maintenance of soil cover, the minimum tillage of the land and the diversification of plant species. It contributes to a better use of water and greater efficiency in the use of nutrients, as well as to the improvement and sustainability of crop production. The soft corn production system in the province of Bolívar</w:t>
      </w:r>
      <w:r>
        <w:rPr>
          <w:rFonts w:ascii="Times New Roman" w:hAnsi="Times New Roman" w:cs="Times New Roman"/>
          <w:sz w:val="24"/>
          <w:szCs w:val="24"/>
          <w:lang w:val="en" w:eastAsia="es-EC"/>
        </w:rPr>
        <w:t>,</w:t>
      </w:r>
      <w:r w:rsidRPr="00E10314">
        <w:rPr>
          <w:rFonts w:ascii="Times New Roman" w:hAnsi="Times New Roman" w:cs="Times New Roman"/>
          <w:sz w:val="24"/>
          <w:szCs w:val="24"/>
          <w:lang w:val="en" w:eastAsia="es-EC"/>
        </w:rPr>
        <w:t xml:space="preserve"> </w:t>
      </w:r>
      <w:r>
        <w:rPr>
          <w:rFonts w:ascii="Times New Roman" w:hAnsi="Times New Roman" w:cs="Times New Roman"/>
          <w:sz w:val="24"/>
          <w:szCs w:val="24"/>
          <w:lang w:val="en" w:eastAsia="es-EC"/>
        </w:rPr>
        <w:t>i</w:t>
      </w:r>
      <w:r w:rsidRPr="00E10314">
        <w:rPr>
          <w:rFonts w:ascii="Times New Roman" w:hAnsi="Times New Roman" w:cs="Times New Roman"/>
          <w:sz w:val="24"/>
          <w:szCs w:val="24"/>
          <w:lang w:val="en" w:eastAsia="es-EC"/>
        </w:rPr>
        <w:t>t bases its actions on the principles of conventional agriculture, with intensive tillage of the soil and dependence on agricultural machinery. Currently with high use of pesticides for the management of weeds, pests and diseases. This research, corresponding to the fourth year of the implementation process of Conservation Agriculture (CA), was carried out at the Laguacoto II Experimental Farm, located at an altitude of 2608 m. The proposed objectives were: i) Determine the physical and chemical characteristics of the soil before and after the test. ii) Evaluate the relationship between tillage systems and the physical-chemical components of the soil. iii) Establish the sustainability of the corn production system based on the nitrogen index. A factorial randomized complete block design was applied in a divided plot with three repetitions. Factor A (main plots) corresponded to five Tillage Systems (SL). Factor B (Subplots) were four doses of N. Analysis of variance, Tukey test at 5% for Factor A and interactions (AxB), Polynomial Tendency for Nitrogen dose, correlation, regression, AEPP, calculation of the TMR and soil chemical analysis.</w:t>
      </w:r>
      <w:r>
        <w:rPr>
          <w:rFonts w:ascii="Times New Roman" w:hAnsi="Times New Roman" w:cs="Times New Roman"/>
          <w:sz w:val="24"/>
          <w:szCs w:val="24"/>
          <w:lang w:val="en" w:eastAsia="es-EC"/>
        </w:rPr>
        <w:t xml:space="preserve"> </w:t>
      </w:r>
      <w:r w:rsidRPr="00E10314">
        <w:rPr>
          <w:rStyle w:val="y2iqfc"/>
          <w:rFonts w:ascii="Times New Roman" w:hAnsi="Times New Roman" w:cs="Times New Roman"/>
          <w:sz w:val="24"/>
          <w:szCs w:val="24"/>
          <w:lang w:val="en"/>
        </w:rPr>
        <w:t>In the fourth year of the conservation agriculture process, the main results were: The most efficient tillage system in the agronomic components and corn yield in dry grains and Biomass A4: Wide Bed + 6 T / ha of Ecoabonaza with 2,869.00 Kg / ha of corn and 8,277.55 Kg / ha of biomass. There was a very different effect between the Nitrogen doses in the agronomic components; determining a positive linear response for the yield of dry corn and biomass. The dose of N with the highest yield of dry corn was B3: 80Kg / ha of N with 2,783.33 Kg / ha. For biomass B4: 120 Kg / ha of N with 7731.21 Kg / ha. The treatment with the best yield of dry corn and biomass was T15: A4B3 (Wide Bed + 6 T / ha Ecoabonaza + 80 kg N / ha) with 3205 Kg / ha corn and 8610.07 Kg / ha of biomass. The increase in dry grain corn yield was due to the height of the plants; days to female flowering; stem diameter; number of plants per plot; Biomass performance and penetration index. Based on AEPP and TMR, the best technological options were the T10 treatments: A3B2 (Wide Bed + 40 kg N / ha) with a TMR of 910.52%; T11: A3B3 (Wide bed + 80 kg N / ha) with a TMR value of 470.80% and T4: A1B4 (Narrow bed + 120 kg N / ha) with a TMR of 23.53%. This research allowed the validation of appropriate technological components to improve the local production systems of the corn area, with the minimum removal of the arable layer, conserving the remains of the harvest</w:t>
      </w:r>
      <w:r>
        <w:rPr>
          <w:rStyle w:val="y2iqfc"/>
          <w:rFonts w:ascii="Times New Roman" w:hAnsi="Times New Roman" w:cs="Times New Roman"/>
          <w:sz w:val="24"/>
          <w:szCs w:val="24"/>
          <w:lang w:val="en"/>
        </w:rPr>
        <w:t xml:space="preserve"> and adequate doses of nitrogen.</w:t>
      </w:r>
    </w:p>
    <w:p w14:paraId="1F891763" w14:textId="785B595D" w:rsidR="00597642" w:rsidRPr="008A551B" w:rsidRDefault="00597642" w:rsidP="00597642">
      <w:pPr>
        <w:pStyle w:val="Prrafodelista"/>
        <w:numPr>
          <w:ilvl w:val="0"/>
          <w:numId w:val="7"/>
        </w:numPr>
        <w:spacing w:after="400" w:line="360" w:lineRule="auto"/>
        <w:ind w:left="0" w:firstLine="0"/>
        <w:jc w:val="both"/>
        <w:outlineLvl w:val="0"/>
        <w:rPr>
          <w:rFonts w:ascii="Times New Roman" w:hAnsi="Times New Roman" w:cs="Times New Roman"/>
          <w:b/>
          <w:sz w:val="28"/>
          <w:szCs w:val="24"/>
        </w:rPr>
      </w:pPr>
      <w:r w:rsidRPr="008A551B">
        <w:rPr>
          <w:rFonts w:ascii="Times New Roman" w:hAnsi="Times New Roman" w:cs="Times New Roman"/>
          <w:b/>
          <w:sz w:val="28"/>
          <w:szCs w:val="24"/>
        </w:rPr>
        <w:lastRenderedPageBreak/>
        <w:t>INTRODUCCIÓN</w:t>
      </w:r>
      <w:bookmarkEnd w:id="18"/>
      <w:bookmarkEnd w:id="19"/>
      <w:bookmarkEnd w:id="20"/>
    </w:p>
    <w:p w14:paraId="6952E483" w14:textId="52196803" w:rsidR="00597642" w:rsidRPr="00021D2A" w:rsidRDefault="00597642" w:rsidP="00597642">
      <w:pPr>
        <w:spacing w:before="240" w:after="240" w:line="360" w:lineRule="auto"/>
        <w:jc w:val="both"/>
        <w:rPr>
          <w:rFonts w:ascii="Times New Roman" w:hAnsi="Times New Roman" w:cs="Times New Roman"/>
          <w:sz w:val="24"/>
          <w:szCs w:val="24"/>
        </w:rPr>
      </w:pPr>
      <w:r w:rsidRPr="00021D2A">
        <w:rPr>
          <w:rFonts w:ascii="Times New Roman" w:hAnsi="Times New Roman" w:cs="Times New Roman"/>
          <w:sz w:val="24"/>
          <w:szCs w:val="24"/>
        </w:rPr>
        <w:t xml:space="preserve">En los últimos años la agricultura ha tenido una tendencia muy clara hacia el incremento de la productividad mediante la mecanización de las labores agrícolas, tradicionalmente la preparación del suelo con arado y rastra es una labor básica que se realiza con el fin de obtener un suelo bien mullido que favorezca la germinación de las semillas </w:t>
      </w:r>
      <w:sdt>
        <w:sdtPr>
          <w:id w:val="-1271400317"/>
          <w:citation/>
        </w:sdtPr>
        <w:sdtContent>
          <w:r w:rsidRPr="00021D2A">
            <w:rPr>
              <w:rFonts w:ascii="Times New Roman" w:hAnsi="Times New Roman" w:cs="Times New Roman"/>
              <w:sz w:val="24"/>
              <w:szCs w:val="24"/>
            </w:rPr>
            <w:fldChar w:fldCharType="begin"/>
          </w:r>
          <w:r w:rsidRPr="00021D2A">
            <w:rPr>
              <w:rFonts w:ascii="Times New Roman" w:hAnsi="Times New Roman" w:cs="Times New Roman"/>
              <w:sz w:val="24"/>
              <w:szCs w:val="24"/>
            </w:rPr>
            <w:instrText xml:space="preserve"> CITATION Poz11 \l 12298 </w:instrText>
          </w:r>
          <w:r w:rsidRPr="00021D2A">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(Pozzolo, 2011)</w:t>
          </w:r>
          <w:r w:rsidRPr="00021D2A">
            <w:rPr>
              <w:rFonts w:ascii="Times New Roman" w:hAnsi="Times New Roman" w:cs="Times New Roman"/>
              <w:sz w:val="24"/>
              <w:szCs w:val="24"/>
            </w:rPr>
            <w:fldChar w:fldCharType="end"/>
          </w:r>
        </w:sdtContent>
      </w:sdt>
      <w:r w:rsidRPr="00021D2A">
        <w:rPr>
          <w:rFonts w:ascii="Times New Roman" w:hAnsi="Times New Roman" w:cs="Times New Roman"/>
          <w:sz w:val="24"/>
          <w:szCs w:val="24"/>
        </w:rPr>
        <w:t>.</w:t>
      </w:r>
    </w:p>
    <w:p w14:paraId="2C157498" w14:textId="69AF9C72" w:rsidR="00597642" w:rsidRPr="00021D2A" w:rsidRDefault="00597642" w:rsidP="00597642">
      <w:pPr>
        <w:spacing w:before="240" w:after="240" w:line="360" w:lineRule="auto"/>
        <w:jc w:val="both"/>
        <w:rPr>
          <w:rFonts w:ascii="Times New Roman" w:hAnsi="Times New Roman" w:cs="Times New Roman"/>
          <w:sz w:val="24"/>
          <w:szCs w:val="24"/>
        </w:rPr>
      </w:pPr>
      <w:r w:rsidRPr="00021D2A">
        <w:rPr>
          <w:rFonts w:ascii="Times New Roman" w:hAnsi="Times New Roman" w:cs="Times New Roman"/>
          <w:sz w:val="24"/>
          <w:szCs w:val="24"/>
        </w:rPr>
        <w:t>Sin embargo</w:t>
      </w:r>
      <w:r w:rsidR="00F710C0">
        <w:rPr>
          <w:rFonts w:ascii="Times New Roman" w:hAnsi="Times New Roman" w:cs="Times New Roman"/>
          <w:sz w:val="24"/>
          <w:szCs w:val="24"/>
        </w:rPr>
        <w:t>,</w:t>
      </w:r>
      <w:r w:rsidRPr="00021D2A">
        <w:rPr>
          <w:rFonts w:ascii="Times New Roman" w:hAnsi="Times New Roman" w:cs="Times New Roman"/>
          <w:sz w:val="24"/>
          <w:szCs w:val="24"/>
        </w:rPr>
        <w:t xml:space="preserve"> esta práctica tiene efectos sobre las propiedades químicas (pH, capacidad de intercambio catiónico, lixiviación, difusión de iones, etc.), físicas (textura, estructura, capacidad de agua disponible, distribución de tamaño de poros, movimiento de agua, compactación, erosión</w:t>
      </w:r>
      <w:r w:rsidR="007376E3" w:rsidRPr="00021D2A">
        <w:rPr>
          <w:rFonts w:ascii="Times New Roman" w:hAnsi="Times New Roman" w:cs="Times New Roman"/>
          <w:sz w:val="24"/>
          <w:szCs w:val="24"/>
        </w:rPr>
        <w:t>, etc</w:t>
      </w:r>
      <w:r w:rsidRPr="00021D2A">
        <w:rPr>
          <w:rFonts w:ascii="Times New Roman" w:hAnsi="Times New Roman" w:cs="Times New Roman"/>
          <w:sz w:val="24"/>
          <w:szCs w:val="24"/>
        </w:rPr>
        <w:t xml:space="preserve">.) y biológicas (carbono orgánico, biomasa, biodiversidad, mineralización, respiración etc.) del suelo y la interacción entre ellas </w:t>
      </w:r>
      <w:sdt>
        <w:sdtPr>
          <w:id w:val="-532035264"/>
          <w:citation/>
        </w:sdtPr>
        <w:sdtContent>
          <w:r w:rsidRPr="00021D2A">
            <w:rPr>
              <w:rFonts w:ascii="Times New Roman" w:hAnsi="Times New Roman" w:cs="Times New Roman"/>
              <w:sz w:val="24"/>
              <w:szCs w:val="24"/>
            </w:rPr>
            <w:fldChar w:fldCharType="begin"/>
          </w:r>
          <w:r w:rsidRPr="00021D2A">
            <w:rPr>
              <w:rFonts w:ascii="Times New Roman" w:hAnsi="Times New Roman" w:cs="Times New Roman"/>
              <w:sz w:val="24"/>
              <w:szCs w:val="24"/>
            </w:rPr>
            <w:instrText xml:space="preserve"> CITATION Poz11 \l 12298 </w:instrText>
          </w:r>
          <w:r w:rsidRPr="00021D2A">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(Pozzolo, 2011)</w:t>
          </w:r>
          <w:r w:rsidRPr="00021D2A">
            <w:rPr>
              <w:rFonts w:ascii="Times New Roman" w:hAnsi="Times New Roman" w:cs="Times New Roman"/>
              <w:sz w:val="24"/>
              <w:szCs w:val="24"/>
            </w:rPr>
            <w:fldChar w:fldCharType="end"/>
          </w:r>
        </w:sdtContent>
      </w:sdt>
      <w:r w:rsidRPr="00021D2A">
        <w:rPr>
          <w:rFonts w:ascii="Times New Roman" w:hAnsi="Times New Roman" w:cs="Times New Roman"/>
          <w:sz w:val="24"/>
          <w:szCs w:val="24"/>
        </w:rPr>
        <w:t>.</w:t>
      </w:r>
    </w:p>
    <w:p w14:paraId="4E26C07D" w14:textId="69E84916" w:rsidR="00597642" w:rsidRPr="00021D2A" w:rsidRDefault="00597642" w:rsidP="00597642">
      <w:pPr>
        <w:spacing w:before="240" w:after="240" w:line="360" w:lineRule="auto"/>
        <w:jc w:val="both"/>
        <w:rPr>
          <w:rFonts w:ascii="Times New Roman" w:hAnsi="Times New Roman" w:cs="Times New Roman"/>
          <w:sz w:val="24"/>
          <w:szCs w:val="24"/>
        </w:rPr>
      </w:pPr>
      <w:r w:rsidRPr="00021D2A">
        <w:rPr>
          <w:rFonts w:ascii="Times New Roman" w:hAnsi="Times New Roman" w:cs="Times New Roman"/>
          <w:sz w:val="24"/>
          <w:szCs w:val="24"/>
        </w:rPr>
        <w:t xml:space="preserve">El exceso de movimiento del suelo mediante la labranza altera estas propiedades y la producción disminuye </w:t>
      </w:r>
      <w:r w:rsidR="00F710C0">
        <w:rPr>
          <w:rFonts w:ascii="Times New Roman" w:hAnsi="Times New Roman" w:cs="Times New Roman"/>
          <w:sz w:val="24"/>
          <w:szCs w:val="24"/>
        </w:rPr>
        <w:t xml:space="preserve">de forma considerable </w:t>
      </w:r>
      <w:r w:rsidRPr="00021D2A">
        <w:rPr>
          <w:rFonts w:ascii="Times New Roman" w:hAnsi="Times New Roman" w:cs="Times New Roman"/>
          <w:sz w:val="24"/>
          <w:szCs w:val="24"/>
        </w:rPr>
        <w:t xml:space="preserve"> hasta que se vuelve antieconómica</w:t>
      </w:r>
      <w:sdt>
        <w:sdtPr>
          <w:id w:val="252944420"/>
          <w:citation/>
        </w:sdtPr>
        <w:sdtContent>
          <w:r w:rsidRPr="00021D2A">
            <w:rPr>
              <w:rFonts w:ascii="Times New Roman" w:hAnsi="Times New Roman" w:cs="Times New Roman"/>
              <w:sz w:val="24"/>
              <w:szCs w:val="24"/>
            </w:rPr>
            <w:fldChar w:fldCharType="begin"/>
          </w:r>
          <w:r w:rsidRPr="00021D2A">
            <w:rPr>
              <w:rFonts w:ascii="Times New Roman" w:hAnsi="Times New Roman" w:cs="Times New Roman"/>
              <w:sz w:val="24"/>
              <w:szCs w:val="24"/>
            </w:rPr>
            <w:instrText xml:space="preserve">CITATION Álv05 \l 12298 </w:instrText>
          </w:r>
          <w:r w:rsidRPr="00021D2A">
            <w:rPr>
              <w:rFonts w:ascii="Times New Roman" w:hAnsi="Times New Roman" w:cs="Times New Roman"/>
              <w:sz w:val="24"/>
              <w:szCs w:val="24"/>
            </w:rPr>
            <w:fldChar w:fldCharType="separate"/>
          </w:r>
          <w:r w:rsidR="00D87FDE">
            <w:rPr>
              <w:rFonts w:ascii="Times New Roman" w:hAnsi="Times New Roman" w:cs="Times New Roman"/>
              <w:noProof/>
              <w:sz w:val="24"/>
              <w:szCs w:val="24"/>
            </w:rPr>
            <w:t xml:space="preserve"> </w:t>
          </w:r>
          <w:r w:rsidR="00D87FDE" w:rsidRPr="00D87FDE">
            <w:rPr>
              <w:rFonts w:ascii="Times New Roman" w:hAnsi="Times New Roman" w:cs="Times New Roman"/>
              <w:noProof/>
              <w:sz w:val="24"/>
              <w:szCs w:val="24"/>
            </w:rPr>
            <w:t>(Álvarez &amp; Barraco, 2005)</w:t>
          </w:r>
          <w:r w:rsidRPr="00021D2A">
            <w:rPr>
              <w:rFonts w:ascii="Times New Roman" w:hAnsi="Times New Roman" w:cs="Times New Roman"/>
              <w:sz w:val="24"/>
              <w:szCs w:val="24"/>
            </w:rPr>
            <w:fldChar w:fldCharType="end"/>
          </w:r>
        </w:sdtContent>
      </w:sdt>
      <w:r w:rsidRPr="00021D2A">
        <w:rPr>
          <w:rFonts w:ascii="Times New Roman" w:hAnsi="Times New Roman" w:cs="Times New Roman"/>
          <w:sz w:val="24"/>
          <w:szCs w:val="24"/>
        </w:rPr>
        <w:t>.</w:t>
      </w:r>
    </w:p>
    <w:p w14:paraId="3FB34A03" w14:textId="31B54322" w:rsidR="00597642" w:rsidRPr="00021D2A" w:rsidRDefault="00597642" w:rsidP="00597642">
      <w:pPr>
        <w:spacing w:before="240" w:after="240" w:line="360" w:lineRule="auto"/>
        <w:jc w:val="both"/>
        <w:rPr>
          <w:rFonts w:ascii="Times New Roman" w:hAnsi="Times New Roman" w:cs="Times New Roman"/>
          <w:sz w:val="24"/>
          <w:szCs w:val="24"/>
        </w:rPr>
      </w:pPr>
      <w:r w:rsidRPr="00021D2A">
        <w:rPr>
          <w:rFonts w:ascii="Times New Roman" w:hAnsi="Times New Roman" w:cs="Times New Roman"/>
          <w:sz w:val="24"/>
          <w:szCs w:val="24"/>
        </w:rPr>
        <w:t>Los suelos ecuatorianos debido a la frecuencia e intensidad del laboreo en la preparación del suelo, han alterado las propiedades físicas, químicas y biológicas, cambios que se verán reflejados en la sustentabilidad y sostenibilidad del sistema productivo</w:t>
      </w:r>
      <w:sdt>
        <w:sdtPr>
          <w:id w:val="390007386"/>
          <w:citation/>
        </w:sdtPr>
        <w:sdtContent>
          <w:r w:rsidRPr="00021D2A">
            <w:rPr>
              <w:rFonts w:ascii="Times New Roman" w:hAnsi="Times New Roman" w:cs="Times New Roman"/>
              <w:sz w:val="24"/>
              <w:szCs w:val="24"/>
            </w:rPr>
            <w:fldChar w:fldCharType="begin"/>
          </w:r>
          <w:r w:rsidRPr="00021D2A">
            <w:rPr>
              <w:rFonts w:ascii="Times New Roman" w:hAnsi="Times New Roman" w:cs="Times New Roman"/>
              <w:sz w:val="24"/>
              <w:szCs w:val="24"/>
            </w:rPr>
            <w:instrText xml:space="preserve"> CITATION Suq08 \l 12298 </w:instrText>
          </w:r>
          <w:r w:rsidRPr="00021D2A">
            <w:rPr>
              <w:rFonts w:ascii="Times New Roman" w:hAnsi="Times New Roman" w:cs="Times New Roman"/>
              <w:sz w:val="24"/>
              <w:szCs w:val="24"/>
            </w:rPr>
            <w:fldChar w:fldCharType="separate"/>
          </w:r>
          <w:r w:rsidR="00D87FDE">
            <w:rPr>
              <w:rFonts w:ascii="Times New Roman" w:hAnsi="Times New Roman" w:cs="Times New Roman"/>
              <w:noProof/>
              <w:sz w:val="24"/>
              <w:szCs w:val="24"/>
            </w:rPr>
            <w:t xml:space="preserve"> </w:t>
          </w:r>
          <w:r w:rsidR="00D87FDE" w:rsidRPr="00D87FDE">
            <w:rPr>
              <w:rFonts w:ascii="Times New Roman" w:hAnsi="Times New Roman" w:cs="Times New Roman"/>
              <w:noProof/>
              <w:sz w:val="24"/>
              <w:szCs w:val="24"/>
            </w:rPr>
            <w:t>(Suquilanda, 2008)</w:t>
          </w:r>
          <w:r w:rsidRPr="00021D2A">
            <w:rPr>
              <w:rFonts w:ascii="Times New Roman" w:hAnsi="Times New Roman" w:cs="Times New Roman"/>
              <w:sz w:val="24"/>
              <w:szCs w:val="24"/>
            </w:rPr>
            <w:fldChar w:fldCharType="end"/>
          </w:r>
        </w:sdtContent>
      </w:sdt>
      <w:r w:rsidR="00E8128D">
        <w:t>.</w:t>
      </w:r>
    </w:p>
    <w:p w14:paraId="5C2B1D52" w14:textId="22B81233" w:rsidR="00597642" w:rsidRPr="00021D2A" w:rsidRDefault="00597642" w:rsidP="00597642">
      <w:pPr>
        <w:spacing w:before="240" w:after="240" w:line="360" w:lineRule="auto"/>
        <w:jc w:val="both"/>
        <w:rPr>
          <w:rFonts w:ascii="Times New Roman" w:hAnsi="Times New Roman" w:cs="Times New Roman"/>
          <w:sz w:val="24"/>
          <w:szCs w:val="24"/>
        </w:rPr>
      </w:pPr>
      <w:r w:rsidRPr="00021D2A">
        <w:rPr>
          <w:rFonts w:ascii="Times New Roman" w:hAnsi="Times New Roman" w:cs="Times New Roman"/>
          <w:sz w:val="24"/>
          <w:szCs w:val="24"/>
        </w:rPr>
        <w:t>La provincia de Bolívar, situada en la región interandina del Ecuador, ocupa gran parte de su territorio en el cultivo de maíz suave y aporta con el 36% de la producción total de dicho cereal a nivel nacional. Se cul</w:t>
      </w:r>
      <w:r w:rsidR="009353BA">
        <w:rPr>
          <w:rFonts w:ascii="Times New Roman" w:hAnsi="Times New Roman" w:cs="Times New Roman"/>
          <w:sz w:val="24"/>
          <w:szCs w:val="24"/>
        </w:rPr>
        <w:t>tivan un aproximado de 38.000 ha</w:t>
      </w:r>
      <w:r w:rsidRPr="00021D2A">
        <w:rPr>
          <w:rFonts w:ascii="Times New Roman" w:hAnsi="Times New Roman" w:cs="Times New Roman"/>
          <w:sz w:val="24"/>
          <w:szCs w:val="24"/>
        </w:rPr>
        <w:t xml:space="preserve"> de maíz blanco harinoso tardío de tipo Guaga</w:t>
      </w:r>
      <w:r w:rsidR="009353BA">
        <w:rPr>
          <w:rFonts w:ascii="Times New Roman" w:hAnsi="Times New Roman" w:cs="Times New Roman"/>
          <w:sz w:val="24"/>
          <w:szCs w:val="24"/>
        </w:rPr>
        <w:t>l, de las cuales  25.000 ha</w:t>
      </w:r>
      <w:r w:rsidRPr="00021D2A">
        <w:rPr>
          <w:rFonts w:ascii="Times New Roman" w:hAnsi="Times New Roman" w:cs="Times New Roman"/>
          <w:sz w:val="24"/>
          <w:szCs w:val="24"/>
        </w:rPr>
        <w:t>, se dedican a la producción d</w:t>
      </w:r>
      <w:r w:rsidR="009353BA">
        <w:rPr>
          <w:rFonts w:ascii="Times New Roman" w:hAnsi="Times New Roman" w:cs="Times New Roman"/>
          <w:sz w:val="24"/>
          <w:szCs w:val="24"/>
        </w:rPr>
        <w:t>e maíz para choclo, y 13.000 ha</w:t>
      </w:r>
      <w:r w:rsidRPr="00021D2A">
        <w:rPr>
          <w:rFonts w:ascii="Times New Roman" w:hAnsi="Times New Roman" w:cs="Times New Roman"/>
          <w:sz w:val="24"/>
          <w:szCs w:val="24"/>
        </w:rPr>
        <w:t>, para la producción de grano seco. La siembra de</w:t>
      </w:r>
      <w:r w:rsidR="009353BA">
        <w:rPr>
          <w:rFonts w:ascii="Times New Roman" w:hAnsi="Times New Roman" w:cs="Times New Roman"/>
          <w:sz w:val="24"/>
          <w:szCs w:val="24"/>
        </w:rPr>
        <w:t xml:space="preserve"> maíz se realiza </w:t>
      </w:r>
      <w:r w:rsidRPr="00021D2A">
        <w:rPr>
          <w:rFonts w:ascii="Times New Roman" w:hAnsi="Times New Roman" w:cs="Times New Roman"/>
          <w:sz w:val="24"/>
          <w:szCs w:val="24"/>
        </w:rPr>
        <w:t xml:space="preserve">en terrenos de topografía irregular, donde prevalece el minifundio </w:t>
      </w:r>
      <w:sdt>
        <w:sdtPr>
          <w:id w:val="1087972947"/>
          <w:citation/>
        </w:sdtPr>
        <w:sdtContent>
          <w:r w:rsidRPr="00021D2A">
            <w:rPr>
              <w:rFonts w:ascii="Times New Roman" w:hAnsi="Times New Roman" w:cs="Times New Roman"/>
              <w:sz w:val="24"/>
              <w:szCs w:val="24"/>
            </w:rPr>
            <w:fldChar w:fldCharType="begin"/>
          </w:r>
          <w:r w:rsidR="002F6423">
            <w:rPr>
              <w:rFonts w:ascii="Times New Roman" w:hAnsi="Times New Roman" w:cs="Times New Roman"/>
              <w:noProof/>
              <w:sz w:val="24"/>
              <w:szCs w:val="24"/>
            </w:rPr>
            <w:instrText xml:space="preserve">CITATION MarcadorDePosición42 \l 12298 </w:instrText>
          </w:r>
          <w:r w:rsidRPr="00021D2A">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(Changoluisa, 2013)</w:t>
          </w:r>
          <w:r w:rsidRPr="00021D2A">
            <w:rPr>
              <w:rFonts w:ascii="Times New Roman" w:hAnsi="Times New Roman" w:cs="Times New Roman"/>
              <w:sz w:val="24"/>
              <w:szCs w:val="24"/>
            </w:rPr>
            <w:fldChar w:fldCharType="end"/>
          </w:r>
        </w:sdtContent>
      </w:sdt>
      <w:r w:rsidRPr="00021D2A">
        <w:rPr>
          <w:rFonts w:ascii="Times New Roman" w:hAnsi="Times New Roman" w:cs="Times New Roman"/>
          <w:sz w:val="24"/>
          <w:szCs w:val="24"/>
        </w:rPr>
        <w:t>.</w:t>
      </w:r>
    </w:p>
    <w:p w14:paraId="7D10B085" w14:textId="3BE5AC78" w:rsidR="00597642" w:rsidRPr="00021D2A" w:rsidRDefault="00597642" w:rsidP="00597642">
      <w:pPr>
        <w:spacing w:before="240" w:after="240" w:line="360" w:lineRule="auto"/>
        <w:jc w:val="both"/>
        <w:rPr>
          <w:rFonts w:ascii="Times New Roman" w:hAnsi="Times New Roman" w:cs="Times New Roman"/>
          <w:sz w:val="24"/>
          <w:szCs w:val="24"/>
        </w:rPr>
      </w:pPr>
      <w:r w:rsidRPr="00021D2A">
        <w:rPr>
          <w:rFonts w:ascii="Times New Roman" w:hAnsi="Times New Roman" w:cs="Times New Roman"/>
          <w:sz w:val="24"/>
          <w:szCs w:val="24"/>
        </w:rPr>
        <w:t xml:space="preserve">La Agricultura de Conservación (AC) es un sistema de cultivo que puede prevenir la pérdida de tierras cultivables y a la vez regenerar las tierras degradadas; fomenta </w:t>
      </w:r>
      <w:r w:rsidRPr="00021D2A">
        <w:rPr>
          <w:rFonts w:ascii="Times New Roman" w:hAnsi="Times New Roman" w:cs="Times New Roman"/>
          <w:sz w:val="24"/>
          <w:szCs w:val="24"/>
        </w:rPr>
        <w:lastRenderedPageBreak/>
        <w:t>el mantenimiento de una cobertura permanente de los suelos, el laboreo mínimo de las tierras y la diversificación de especies vegetales. Potencia la biodiversidad y los procesos biológicos naturales por encima y por debajo de la superficie del suelo, lo que contr</w:t>
      </w:r>
      <w:r w:rsidR="009353BA">
        <w:rPr>
          <w:rFonts w:ascii="Times New Roman" w:hAnsi="Times New Roman" w:cs="Times New Roman"/>
          <w:sz w:val="24"/>
          <w:szCs w:val="24"/>
        </w:rPr>
        <w:t>ibuye a un mayor provecho</w:t>
      </w:r>
      <w:r w:rsidRPr="00021D2A">
        <w:rPr>
          <w:rFonts w:ascii="Times New Roman" w:hAnsi="Times New Roman" w:cs="Times New Roman"/>
          <w:sz w:val="24"/>
          <w:szCs w:val="24"/>
        </w:rPr>
        <w:t xml:space="preserve"> del agua y una mayor eficiencia en el uso de nutrientes, así como a la mejora y sostenibilidad de la producción </w:t>
      </w:r>
      <w:r w:rsidR="009353BA">
        <w:rPr>
          <w:rFonts w:ascii="Times New Roman" w:hAnsi="Times New Roman" w:cs="Times New Roman"/>
          <w:sz w:val="24"/>
          <w:szCs w:val="24"/>
        </w:rPr>
        <w:t xml:space="preserve">de cultivos </w:t>
      </w:r>
      <w:sdt>
        <w:sdtPr>
          <w:rPr>
            <w:rFonts w:ascii="Times New Roman" w:hAnsi="Times New Roman" w:cs="Times New Roman"/>
            <w:sz w:val="24"/>
            <w:szCs w:val="24"/>
          </w:rPr>
          <w:id w:val="-909153122"/>
          <w:citation/>
        </w:sdtPr>
        <w:sdtContent>
          <w:r>
            <w:rPr>
              <w:rFonts w:ascii="Times New Roman" w:hAnsi="Times New Roman" w:cs="Times New Roman"/>
              <w:sz w:val="24"/>
              <w:szCs w:val="24"/>
            </w:rPr>
            <w:fldChar w:fldCharType="begin"/>
          </w:r>
          <w:r w:rsidR="001E071A">
            <w:rPr>
              <w:rFonts w:ascii="Times New Roman" w:hAnsi="Times New Roman" w:cs="Times New Roman"/>
              <w:sz w:val="24"/>
              <w:szCs w:val="24"/>
            </w:rPr>
            <w:instrText xml:space="preserve">CITATION Org18 \l 12298 </w:instrText>
          </w:r>
          <w:r>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(FAO, 2018)</w:t>
          </w:r>
          <w:r>
            <w:rPr>
              <w:rFonts w:ascii="Times New Roman" w:hAnsi="Times New Roman" w:cs="Times New Roman"/>
              <w:sz w:val="24"/>
              <w:szCs w:val="24"/>
            </w:rPr>
            <w:fldChar w:fldCharType="end"/>
          </w:r>
        </w:sdtContent>
      </w:sdt>
      <w:r w:rsidR="009353BA">
        <w:rPr>
          <w:rFonts w:ascii="Times New Roman" w:hAnsi="Times New Roman" w:cs="Times New Roman"/>
          <w:sz w:val="24"/>
          <w:szCs w:val="24"/>
        </w:rPr>
        <w:t>.</w:t>
      </w:r>
    </w:p>
    <w:p w14:paraId="0450E770" w14:textId="34462890" w:rsidR="00597642" w:rsidRPr="00021D2A" w:rsidRDefault="00597642" w:rsidP="00597642">
      <w:pPr>
        <w:spacing w:before="240" w:after="240" w:line="360" w:lineRule="auto"/>
        <w:jc w:val="both"/>
        <w:rPr>
          <w:rFonts w:ascii="Times New Roman" w:hAnsi="Times New Roman" w:cs="Times New Roman"/>
          <w:sz w:val="24"/>
          <w:szCs w:val="24"/>
        </w:rPr>
      </w:pPr>
      <w:r w:rsidRPr="00021D2A">
        <w:rPr>
          <w:rFonts w:ascii="Times New Roman" w:hAnsi="Times New Roman" w:cs="Times New Roman"/>
          <w:sz w:val="24"/>
          <w:szCs w:val="24"/>
        </w:rPr>
        <w:t>El sistema de producción de maíz suave en la provincia de Bolívar; basa sus acciones en princip</w:t>
      </w:r>
      <w:r w:rsidR="009353BA">
        <w:rPr>
          <w:rFonts w:ascii="Times New Roman" w:hAnsi="Times New Roman" w:cs="Times New Roman"/>
          <w:sz w:val="24"/>
          <w:szCs w:val="24"/>
        </w:rPr>
        <w:t>ios de agricultura convencional;</w:t>
      </w:r>
      <w:r w:rsidRPr="00021D2A">
        <w:rPr>
          <w:rFonts w:ascii="Times New Roman" w:hAnsi="Times New Roman" w:cs="Times New Roman"/>
          <w:sz w:val="24"/>
          <w:szCs w:val="24"/>
        </w:rPr>
        <w:t xml:space="preserve"> es decir</w:t>
      </w:r>
      <w:r w:rsidR="009353BA">
        <w:rPr>
          <w:rFonts w:ascii="Times New Roman" w:hAnsi="Times New Roman" w:cs="Times New Roman"/>
          <w:sz w:val="24"/>
          <w:szCs w:val="24"/>
        </w:rPr>
        <w:t>,</w:t>
      </w:r>
      <w:r w:rsidRPr="00021D2A">
        <w:rPr>
          <w:rFonts w:ascii="Times New Roman" w:hAnsi="Times New Roman" w:cs="Times New Roman"/>
          <w:sz w:val="24"/>
          <w:szCs w:val="24"/>
        </w:rPr>
        <w:t xml:space="preserve"> con labranza intensiva del suelo y dependencia de maquinaria agrícola. Actualmente con alto uso de agrotóxicos para el manejo de</w:t>
      </w:r>
      <w:r w:rsidR="009353BA">
        <w:rPr>
          <w:rFonts w:ascii="Times New Roman" w:hAnsi="Times New Roman" w:cs="Times New Roman"/>
          <w:sz w:val="24"/>
          <w:szCs w:val="24"/>
        </w:rPr>
        <w:t xml:space="preserve"> malezas, plagas y enfermedades;  a</w:t>
      </w:r>
      <w:r w:rsidRPr="00021D2A">
        <w:rPr>
          <w:rFonts w:ascii="Times New Roman" w:hAnsi="Times New Roman" w:cs="Times New Roman"/>
          <w:sz w:val="24"/>
          <w:szCs w:val="24"/>
        </w:rPr>
        <w:t>specto que sumado al monocultivo está generando algunas alteraciones dentro</w:t>
      </w:r>
      <w:r>
        <w:rPr>
          <w:rFonts w:ascii="Times New Roman" w:hAnsi="Times New Roman" w:cs="Times New Roman"/>
          <w:sz w:val="24"/>
          <w:szCs w:val="24"/>
        </w:rPr>
        <w:t xml:space="preserve"> de las unidades de producción </w:t>
      </w:r>
      <w:sdt>
        <w:sdtPr>
          <w:rPr>
            <w:rFonts w:ascii="Times New Roman" w:hAnsi="Times New Roman" w:cs="Times New Roman"/>
            <w:sz w:val="24"/>
            <w:szCs w:val="24"/>
          </w:rPr>
          <w:id w:val="1856690770"/>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Sil18 \l 12298 </w:instrText>
          </w:r>
          <w:r>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(Silva, 2018)</w:t>
          </w:r>
          <w:r>
            <w:rPr>
              <w:rFonts w:ascii="Times New Roman" w:hAnsi="Times New Roman" w:cs="Times New Roman"/>
              <w:sz w:val="24"/>
              <w:szCs w:val="24"/>
            </w:rPr>
            <w:fldChar w:fldCharType="end"/>
          </w:r>
        </w:sdtContent>
      </w:sdt>
      <w:r w:rsidR="00A66E5D">
        <w:rPr>
          <w:rFonts w:ascii="Times New Roman" w:hAnsi="Times New Roman" w:cs="Times New Roman"/>
          <w:sz w:val="24"/>
          <w:szCs w:val="24"/>
        </w:rPr>
        <w:t>.</w:t>
      </w:r>
    </w:p>
    <w:p w14:paraId="2ECB76C0" w14:textId="68E63D5F" w:rsidR="00597642" w:rsidRPr="00021D2A" w:rsidRDefault="00597642" w:rsidP="00597642">
      <w:pPr>
        <w:spacing w:before="240" w:after="240" w:line="360" w:lineRule="auto"/>
        <w:jc w:val="both"/>
        <w:rPr>
          <w:rFonts w:ascii="Times New Roman" w:hAnsi="Times New Roman" w:cs="Times New Roman"/>
          <w:sz w:val="24"/>
          <w:szCs w:val="24"/>
        </w:rPr>
      </w:pPr>
      <w:r w:rsidRPr="00021D2A">
        <w:rPr>
          <w:rFonts w:ascii="Times New Roman" w:hAnsi="Times New Roman" w:cs="Times New Roman"/>
          <w:sz w:val="24"/>
          <w:szCs w:val="24"/>
        </w:rPr>
        <w:t xml:space="preserve">El escenario actual de la agricultura plantea alcanzar una competitividad positiva para generar dinámicas de rentabilidad en los sistemas de producción; y en el caso de maíz uno de los caminos probables es mantener procesos sostenibles basados en el aprovechamiento racional y uso eficiente del suelo; generación de variedades con adaptación al cambio climático y la aplicación de las Buenas Prácticas Agrícolas en el Manejo Integral del Cultivo </w:t>
      </w:r>
      <w:sdt>
        <w:sdtPr>
          <w:rPr>
            <w:rFonts w:ascii="Times New Roman" w:hAnsi="Times New Roman" w:cs="Times New Roman"/>
            <w:sz w:val="24"/>
            <w:szCs w:val="24"/>
          </w:rPr>
          <w:id w:val="2067758505"/>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Sil18 \l 12298 </w:instrText>
          </w:r>
          <w:r>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(Silva, 2018)</w:t>
          </w:r>
          <w:r>
            <w:rPr>
              <w:rFonts w:ascii="Times New Roman" w:hAnsi="Times New Roman" w:cs="Times New Roman"/>
              <w:sz w:val="24"/>
              <w:szCs w:val="24"/>
            </w:rPr>
            <w:fldChar w:fldCharType="end"/>
          </w:r>
        </w:sdtContent>
      </w:sdt>
      <w:r w:rsidR="009353BA">
        <w:rPr>
          <w:rFonts w:ascii="Times New Roman" w:hAnsi="Times New Roman" w:cs="Times New Roman"/>
          <w:sz w:val="24"/>
          <w:szCs w:val="24"/>
        </w:rPr>
        <w:t>.</w:t>
      </w:r>
    </w:p>
    <w:p w14:paraId="4E976D08" w14:textId="46950382" w:rsidR="00597642" w:rsidRDefault="00597642" w:rsidP="00597642">
      <w:pPr>
        <w:spacing w:before="240" w:after="240" w:line="360" w:lineRule="auto"/>
        <w:jc w:val="both"/>
        <w:rPr>
          <w:rFonts w:ascii="Times New Roman" w:hAnsi="Times New Roman" w:cs="Times New Roman"/>
          <w:sz w:val="24"/>
          <w:szCs w:val="24"/>
        </w:rPr>
      </w:pPr>
      <w:r w:rsidRPr="00021D2A">
        <w:rPr>
          <w:rFonts w:ascii="Times New Roman" w:hAnsi="Times New Roman" w:cs="Times New Roman"/>
          <w:sz w:val="24"/>
          <w:szCs w:val="24"/>
        </w:rPr>
        <w:t>El nitrógeno es uno de los nutrientes esenciales que más limita el rendimiento del maíz. Este macronutriente participa en la síntesis de proteínas y por ello es vital para toda la actividad metabólica de la planta. Su deficiencia provoca reducciones severas en el crecimiento del cultivo, básicamente por una menor tasa de crecimiento y expansión foliar que reducen la captación de la radiación fotosintéticamente activa. Las deficiencias de nitrógeno se evidencian por clorosis (amarillamiento) de las hoj</w:t>
      </w:r>
      <w:r>
        <w:rPr>
          <w:rFonts w:ascii="Times New Roman" w:hAnsi="Times New Roman" w:cs="Times New Roman"/>
          <w:sz w:val="24"/>
          <w:szCs w:val="24"/>
        </w:rPr>
        <w:t xml:space="preserve">as más viejas </w:t>
      </w:r>
      <w:sdt>
        <w:sdtPr>
          <w:rPr>
            <w:rFonts w:ascii="Times New Roman" w:hAnsi="Times New Roman" w:cs="Times New Roman"/>
            <w:sz w:val="24"/>
            <w:szCs w:val="24"/>
          </w:rPr>
          <w:id w:val="494228591"/>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MarcadorDePosición1 \t  \l 12298 </w:instrText>
          </w:r>
          <w:r>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(Torres, 2016)</w:t>
          </w:r>
          <w:r>
            <w:rPr>
              <w:rFonts w:ascii="Times New Roman" w:hAnsi="Times New Roman" w:cs="Times New Roman"/>
              <w:sz w:val="24"/>
              <w:szCs w:val="24"/>
            </w:rPr>
            <w:fldChar w:fldCharType="end"/>
          </w:r>
        </w:sdtContent>
      </w:sdt>
      <w:r w:rsidR="009353BA">
        <w:rPr>
          <w:rFonts w:ascii="Times New Roman" w:hAnsi="Times New Roman" w:cs="Times New Roman"/>
          <w:sz w:val="24"/>
          <w:szCs w:val="24"/>
        </w:rPr>
        <w:t>.</w:t>
      </w:r>
    </w:p>
    <w:p w14:paraId="223E981C" w14:textId="77777777" w:rsidR="00597642" w:rsidRPr="008A551B" w:rsidRDefault="00597642" w:rsidP="00597642">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Los objetivos planteados en esta investigación fueron: </w:t>
      </w:r>
    </w:p>
    <w:p w14:paraId="565E3998" w14:textId="77777777" w:rsidR="00597642" w:rsidRPr="009D6B35" w:rsidRDefault="00597642" w:rsidP="00E52B85">
      <w:pPr>
        <w:pStyle w:val="Prrafodelista"/>
        <w:numPr>
          <w:ilvl w:val="0"/>
          <w:numId w:val="44"/>
        </w:numPr>
        <w:spacing w:before="240" w:after="240" w:line="360" w:lineRule="auto"/>
        <w:ind w:left="426" w:hanging="426"/>
        <w:jc w:val="both"/>
        <w:rPr>
          <w:rFonts w:ascii="Times New Roman" w:hAnsi="Times New Roman" w:cs="Times New Roman"/>
          <w:sz w:val="24"/>
        </w:rPr>
      </w:pPr>
      <w:r w:rsidRPr="009D6B35">
        <w:rPr>
          <w:rFonts w:ascii="Times New Roman" w:hAnsi="Times New Roman" w:cs="Times New Roman"/>
          <w:sz w:val="24"/>
        </w:rPr>
        <w:t>Determin</w:t>
      </w:r>
      <w:r w:rsidR="009353BA">
        <w:rPr>
          <w:rFonts w:ascii="Times New Roman" w:hAnsi="Times New Roman" w:cs="Times New Roman"/>
          <w:sz w:val="24"/>
        </w:rPr>
        <w:t>ar las características físico-</w:t>
      </w:r>
      <w:r>
        <w:rPr>
          <w:rFonts w:ascii="Times New Roman" w:hAnsi="Times New Roman" w:cs="Times New Roman"/>
          <w:sz w:val="24"/>
        </w:rPr>
        <w:t>química</w:t>
      </w:r>
      <w:r w:rsidR="009353BA">
        <w:rPr>
          <w:rFonts w:ascii="Times New Roman" w:hAnsi="Times New Roman" w:cs="Times New Roman"/>
          <w:sz w:val="24"/>
        </w:rPr>
        <w:t>s</w:t>
      </w:r>
      <w:r w:rsidRPr="009D6B35">
        <w:rPr>
          <w:rFonts w:ascii="Times New Roman" w:hAnsi="Times New Roman" w:cs="Times New Roman"/>
          <w:sz w:val="24"/>
        </w:rPr>
        <w:t xml:space="preserve"> del suelo antes y después del ensayo. </w:t>
      </w:r>
    </w:p>
    <w:p w14:paraId="77D46ABC" w14:textId="77777777" w:rsidR="00597642" w:rsidRPr="009D6B35" w:rsidRDefault="00597642" w:rsidP="00E52B85">
      <w:pPr>
        <w:pStyle w:val="Prrafodelista"/>
        <w:numPr>
          <w:ilvl w:val="0"/>
          <w:numId w:val="44"/>
        </w:numPr>
        <w:spacing w:before="240" w:after="240" w:line="360" w:lineRule="auto"/>
        <w:ind w:left="426" w:hanging="426"/>
        <w:jc w:val="both"/>
        <w:rPr>
          <w:rFonts w:ascii="Times New Roman" w:hAnsi="Times New Roman" w:cs="Times New Roman"/>
          <w:sz w:val="24"/>
        </w:rPr>
      </w:pPr>
      <w:r w:rsidRPr="009D6B35">
        <w:rPr>
          <w:rFonts w:ascii="Times New Roman" w:hAnsi="Times New Roman" w:cs="Times New Roman"/>
          <w:sz w:val="24"/>
        </w:rPr>
        <w:lastRenderedPageBreak/>
        <w:t xml:space="preserve">Evaluar </w:t>
      </w:r>
      <w:r>
        <w:rPr>
          <w:rFonts w:ascii="Times New Roman" w:hAnsi="Times New Roman" w:cs="Times New Roman"/>
          <w:sz w:val="24"/>
        </w:rPr>
        <w:t xml:space="preserve">la relación entre los </w:t>
      </w:r>
      <w:r w:rsidRPr="009D6B35">
        <w:rPr>
          <w:rFonts w:ascii="Times New Roman" w:hAnsi="Times New Roman" w:cs="Times New Roman"/>
          <w:sz w:val="24"/>
        </w:rPr>
        <w:t xml:space="preserve">sistemas de labranza </w:t>
      </w:r>
      <w:r>
        <w:rPr>
          <w:rFonts w:ascii="Times New Roman" w:hAnsi="Times New Roman" w:cs="Times New Roman"/>
          <w:sz w:val="24"/>
        </w:rPr>
        <w:t xml:space="preserve">y </w:t>
      </w:r>
      <w:r w:rsidR="009353BA">
        <w:rPr>
          <w:rFonts w:ascii="Times New Roman" w:hAnsi="Times New Roman" w:cs="Times New Roman"/>
          <w:sz w:val="24"/>
        </w:rPr>
        <w:t>l</w:t>
      </w:r>
      <w:r w:rsidR="009353BA" w:rsidRPr="009D6B35">
        <w:rPr>
          <w:rFonts w:ascii="Times New Roman" w:hAnsi="Times New Roman" w:cs="Times New Roman"/>
          <w:sz w:val="24"/>
        </w:rPr>
        <w:t xml:space="preserve">os componentes </w:t>
      </w:r>
      <w:r w:rsidR="009353BA">
        <w:rPr>
          <w:rFonts w:ascii="Times New Roman" w:hAnsi="Times New Roman" w:cs="Times New Roman"/>
          <w:sz w:val="24"/>
        </w:rPr>
        <w:t>físicos-</w:t>
      </w:r>
      <w:r>
        <w:rPr>
          <w:rFonts w:ascii="Times New Roman" w:hAnsi="Times New Roman" w:cs="Times New Roman"/>
          <w:sz w:val="24"/>
        </w:rPr>
        <w:t>químicos del suelo</w:t>
      </w:r>
      <w:r w:rsidR="00D90506">
        <w:rPr>
          <w:rFonts w:ascii="Times New Roman" w:hAnsi="Times New Roman" w:cs="Times New Roman"/>
          <w:sz w:val="24"/>
        </w:rPr>
        <w:t>.</w:t>
      </w:r>
      <w:r>
        <w:rPr>
          <w:rFonts w:ascii="Times New Roman" w:hAnsi="Times New Roman" w:cs="Times New Roman"/>
          <w:sz w:val="24"/>
        </w:rPr>
        <w:t xml:space="preserve"> </w:t>
      </w:r>
    </w:p>
    <w:p w14:paraId="2B0FAB6E" w14:textId="77777777" w:rsidR="001C138C" w:rsidRPr="00597642" w:rsidRDefault="00597642" w:rsidP="00E52B85">
      <w:pPr>
        <w:pStyle w:val="Prrafodelista"/>
        <w:numPr>
          <w:ilvl w:val="0"/>
          <w:numId w:val="44"/>
        </w:numPr>
        <w:spacing w:before="240" w:after="240" w:line="360" w:lineRule="auto"/>
        <w:ind w:left="426" w:hanging="426"/>
        <w:jc w:val="both"/>
        <w:rPr>
          <w:rFonts w:ascii="Times New Roman" w:hAnsi="Times New Roman" w:cs="Times New Roman"/>
          <w:sz w:val="24"/>
        </w:rPr>
        <w:sectPr w:rsidR="001C138C" w:rsidRPr="00597642" w:rsidSect="00A314C9">
          <w:footerReference w:type="default" r:id="rId18"/>
          <w:footerReference w:type="first" r:id="rId19"/>
          <w:pgSz w:w="11907" w:h="16840" w:code="9"/>
          <w:pgMar w:top="1701" w:right="1701" w:bottom="1701" w:left="2268" w:header="709" w:footer="709" w:gutter="0"/>
          <w:pgNumType w:start="1"/>
          <w:cols w:space="708"/>
          <w:titlePg/>
          <w:docGrid w:linePitch="360"/>
        </w:sectPr>
      </w:pPr>
      <w:r>
        <w:rPr>
          <w:rFonts w:ascii="Times New Roman" w:hAnsi="Times New Roman" w:cs="Times New Roman"/>
          <w:sz w:val="24"/>
        </w:rPr>
        <w:t>Establecer la sostenibilidad del sistema de producción de maíz basado en el índice nitrógeno</w:t>
      </w:r>
      <w:r w:rsidR="00635DB7">
        <w:rPr>
          <w:rFonts w:ascii="Times New Roman" w:hAnsi="Times New Roman" w:cs="Times New Roman"/>
          <w:sz w:val="24"/>
        </w:rPr>
        <w:t>.</w:t>
      </w:r>
    </w:p>
    <w:p w14:paraId="13305BA1" w14:textId="467F7C22" w:rsidR="0008463A" w:rsidRPr="008A551B" w:rsidRDefault="007F4528" w:rsidP="001F77DC">
      <w:pPr>
        <w:pStyle w:val="Prrafodelista"/>
        <w:numPr>
          <w:ilvl w:val="0"/>
          <w:numId w:val="7"/>
        </w:numPr>
        <w:spacing w:after="400" w:line="360" w:lineRule="auto"/>
        <w:ind w:left="0" w:firstLine="0"/>
        <w:jc w:val="both"/>
        <w:outlineLvl w:val="0"/>
        <w:rPr>
          <w:rFonts w:ascii="Times New Roman" w:hAnsi="Times New Roman" w:cs="Times New Roman"/>
          <w:sz w:val="24"/>
          <w:szCs w:val="24"/>
        </w:rPr>
      </w:pPr>
      <w:bookmarkStart w:id="21" w:name="_Toc79854230"/>
      <w:bookmarkStart w:id="22" w:name="_Toc85797595"/>
      <w:bookmarkStart w:id="23" w:name="_Toc85800065"/>
      <w:r w:rsidRPr="008A551B">
        <w:rPr>
          <w:rFonts w:ascii="Times New Roman" w:hAnsi="Times New Roman" w:cs="Times New Roman"/>
          <w:b/>
          <w:sz w:val="28"/>
          <w:szCs w:val="24"/>
        </w:rPr>
        <w:lastRenderedPageBreak/>
        <w:t>PROBLEMA</w:t>
      </w:r>
      <w:bookmarkEnd w:id="21"/>
      <w:bookmarkEnd w:id="22"/>
      <w:bookmarkEnd w:id="23"/>
      <w:r w:rsidRPr="008A551B">
        <w:rPr>
          <w:rFonts w:ascii="Times New Roman" w:hAnsi="Times New Roman" w:cs="Times New Roman"/>
          <w:sz w:val="24"/>
          <w:szCs w:val="24"/>
        </w:rPr>
        <w:t xml:space="preserve"> </w:t>
      </w:r>
    </w:p>
    <w:p w14:paraId="4137D999" w14:textId="77777777" w:rsidR="00021D2A" w:rsidRPr="00021D2A" w:rsidRDefault="00021D2A" w:rsidP="00021D2A">
      <w:pPr>
        <w:spacing w:before="240" w:after="240" w:line="360" w:lineRule="auto"/>
        <w:jc w:val="both"/>
        <w:rPr>
          <w:rFonts w:ascii="Times New Roman" w:hAnsi="Times New Roman" w:cs="Times New Roman"/>
          <w:sz w:val="24"/>
        </w:rPr>
      </w:pPr>
      <w:r w:rsidRPr="00021D2A">
        <w:rPr>
          <w:rFonts w:ascii="Times New Roman" w:hAnsi="Times New Roman" w:cs="Times New Roman"/>
          <w:sz w:val="24"/>
        </w:rPr>
        <w:t>El renglón más importante de la realidad socioeconómica de la provincia Bolívar es la agricultura, de cuya explotación vive aproximadamente el 90% de la población; por lo cual la erosión  y la compactación de los suelos se trasforma en uno de los problemas ambientales más críticos de esta zona, pudiendo deberse a varios factores como: el minifundio, el nivel de pendiente, la dependencia total de insumos externos, el cambio de los sistemas de producción de cultivos asociados a monocultivos, deficientes prácticas de conservación de suelos, entre otros.</w:t>
      </w:r>
    </w:p>
    <w:p w14:paraId="16A39F92" w14:textId="77777777" w:rsidR="00021D2A" w:rsidRPr="00021D2A" w:rsidRDefault="00021D2A" w:rsidP="00021D2A">
      <w:pPr>
        <w:spacing w:before="240" w:after="240" w:line="360" w:lineRule="auto"/>
        <w:jc w:val="both"/>
        <w:rPr>
          <w:rFonts w:ascii="Times New Roman" w:hAnsi="Times New Roman" w:cs="Times New Roman"/>
          <w:sz w:val="24"/>
          <w:szCs w:val="24"/>
        </w:rPr>
      </w:pPr>
      <w:bookmarkStart w:id="24" w:name="_Toc25925012"/>
      <w:r w:rsidRPr="00021D2A">
        <w:rPr>
          <w:rFonts w:ascii="Times New Roman" w:hAnsi="Times New Roman" w:cs="Times New Roman"/>
          <w:sz w:val="24"/>
          <w:szCs w:val="24"/>
        </w:rPr>
        <w:t>En los últimos años el cultivo de maíz suave en la provincia Bolívar ha tenido algunos inconvenientes de producción y productividad que se atribuyen a la perdida de fertilidad del suelo, al uso de variedades de bajo rendimiento y a la deficiente transferencia y aplicación de tecnología.</w:t>
      </w:r>
      <w:bookmarkEnd w:id="24"/>
      <w:r w:rsidRPr="00021D2A">
        <w:rPr>
          <w:rFonts w:ascii="Times New Roman" w:hAnsi="Times New Roman" w:cs="Times New Roman"/>
          <w:sz w:val="24"/>
          <w:szCs w:val="24"/>
        </w:rPr>
        <w:t xml:space="preserve"> </w:t>
      </w:r>
    </w:p>
    <w:p w14:paraId="1E2D677A" w14:textId="77777777" w:rsidR="00021D2A" w:rsidRPr="00021D2A" w:rsidRDefault="00021D2A" w:rsidP="00021D2A">
      <w:pPr>
        <w:spacing w:before="240" w:after="240" w:line="360" w:lineRule="auto"/>
        <w:jc w:val="both"/>
        <w:rPr>
          <w:rFonts w:ascii="Times New Roman" w:hAnsi="Times New Roman" w:cs="Times New Roman"/>
          <w:sz w:val="24"/>
          <w:szCs w:val="24"/>
        </w:rPr>
      </w:pPr>
      <w:r w:rsidRPr="00021D2A">
        <w:rPr>
          <w:rFonts w:ascii="Times New Roman" w:hAnsi="Times New Roman" w:cs="Times New Roman"/>
          <w:sz w:val="24"/>
          <w:szCs w:val="24"/>
        </w:rPr>
        <w:t>El presente trabajo de investigación</w:t>
      </w:r>
      <w:r w:rsidR="009353BA">
        <w:rPr>
          <w:rFonts w:ascii="Times New Roman" w:hAnsi="Times New Roman" w:cs="Times New Roman"/>
          <w:sz w:val="24"/>
          <w:szCs w:val="24"/>
        </w:rPr>
        <w:t xml:space="preserve"> se enfoca en</w:t>
      </w:r>
      <w:r w:rsidRPr="00021D2A">
        <w:rPr>
          <w:rFonts w:ascii="Times New Roman" w:hAnsi="Times New Roman" w:cs="Times New Roman"/>
          <w:sz w:val="24"/>
          <w:szCs w:val="24"/>
        </w:rPr>
        <w:t xml:space="preserve"> basa evaluar algunos de los componentes del rendimiento basados en sistemas de labranza amigables con el suelo y el uso eficiente de la fertilización nitrogenada, que si bien es la más importante para esta gramínea; al mismo tiempo es la de menor eficiencia química y económica en la actualidad.</w:t>
      </w:r>
    </w:p>
    <w:p w14:paraId="4EE77914" w14:textId="77777777" w:rsidR="00021D2A" w:rsidRPr="00021D2A" w:rsidRDefault="00021D2A" w:rsidP="00021D2A">
      <w:pPr>
        <w:spacing w:before="240" w:after="240" w:line="360" w:lineRule="auto"/>
        <w:jc w:val="both"/>
        <w:rPr>
          <w:rFonts w:ascii="Times New Roman" w:hAnsi="Times New Roman" w:cs="Times New Roman"/>
          <w:sz w:val="24"/>
          <w:szCs w:val="24"/>
        </w:rPr>
      </w:pPr>
      <w:r w:rsidRPr="00021D2A">
        <w:rPr>
          <w:rFonts w:ascii="Times New Roman" w:hAnsi="Times New Roman" w:cs="Times New Roman"/>
          <w:sz w:val="24"/>
          <w:szCs w:val="24"/>
        </w:rPr>
        <w:t xml:space="preserve">Frente a este escenario global, regional y local, se ha demostrado que los rendimientos se pueden incrementar apreciablemente con el uso de una adecuada tecnología que incluya técnicas de Agricultura de Conservación (AC.), relacionadas a labranzas mínimas, mantenimiento de restos vegetales de cosecha y rotación de cultivos. </w:t>
      </w:r>
    </w:p>
    <w:p w14:paraId="211CD23A" w14:textId="77777777" w:rsidR="00CF1C8E" w:rsidRPr="008A551B" w:rsidRDefault="00CF1C8E" w:rsidP="008C55A7">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br w:type="page"/>
      </w:r>
    </w:p>
    <w:p w14:paraId="69B9CC5E" w14:textId="2D41D488" w:rsidR="004F4142" w:rsidRDefault="0060579A" w:rsidP="004F4142">
      <w:pPr>
        <w:pStyle w:val="Prrafodelista"/>
        <w:numPr>
          <w:ilvl w:val="0"/>
          <w:numId w:val="7"/>
        </w:numPr>
        <w:spacing w:after="400" w:line="360" w:lineRule="auto"/>
        <w:ind w:left="0" w:firstLine="0"/>
        <w:contextualSpacing w:val="0"/>
        <w:jc w:val="both"/>
        <w:outlineLvl w:val="0"/>
        <w:rPr>
          <w:rFonts w:ascii="Times New Roman" w:hAnsi="Times New Roman" w:cs="Times New Roman"/>
          <w:b/>
          <w:sz w:val="28"/>
          <w:szCs w:val="24"/>
        </w:rPr>
      </w:pPr>
      <w:bookmarkStart w:id="25" w:name="_Toc79854231"/>
      <w:bookmarkStart w:id="26" w:name="_Toc85797596"/>
      <w:bookmarkStart w:id="27" w:name="_Toc85800066"/>
      <w:r w:rsidRPr="008A551B">
        <w:rPr>
          <w:rFonts w:ascii="Times New Roman" w:hAnsi="Times New Roman" w:cs="Times New Roman"/>
          <w:b/>
          <w:sz w:val="28"/>
          <w:szCs w:val="24"/>
        </w:rPr>
        <w:lastRenderedPageBreak/>
        <w:t>MARCO TEÓRICO</w:t>
      </w:r>
      <w:bookmarkEnd w:id="25"/>
      <w:bookmarkEnd w:id="26"/>
      <w:bookmarkEnd w:id="27"/>
    </w:p>
    <w:p w14:paraId="17E20F10" w14:textId="4AA5D359" w:rsidR="004F4142" w:rsidRPr="008A551B" w:rsidRDefault="004F4142" w:rsidP="00006283">
      <w:pPr>
        <w:pStyle w:val="Ttulo2"/>
        <w:numPr>
          <w:ilvl w:val="1"/>
          <w:numId w:val="7"/>
        </w:numPr>
        <w:spacing w:before="400" w:after="400" w:line="360" w:lineRule="auto"/>
        <w:ind w:left="567" w:hanging="567"/>
        <w:rPr>
          <w:rFonts w:ascii="Times New Roman" w:hAnsi="Times New Roman" w:cs="Times New Roman"/>
          <w:b/>
          <w:bCs/>
          <w:color w:val="auto"/>
          <w:sz w:val="24"/>
          <w:szCs w:val="24"/>
        </w:rPr>
      </w:pPr>
      <w:bookmarkStart w:id="28" w:name="_Toc79854232"/>
      <w:bookmarkStart w:id="29" w:name="_Toc85797597"/>
      <w:bookmarkStart w:id="30" w:name="_Toc85800067"/>
      <w:r w:rsidRPr="008A551B">
        <w:rPr>
          <w:rFonts w:ascii="Times New Roman" w:hAnsi="Times New Roman" w:cs="Times New Roman"/>
          <w:b/>
          <w:bCs/>
          <w:color w:val="auto"/>
          <w:sz w:val="24"/>
          <w:szCs w:val="24"/>
        </w:rPr>
        <w:t>Características del suelo</w:t>
      </w:r>
      <w:bookmarkEnd w:id="28"/>
      <w:bookmarkEnd w:id="29"/>
      <w:bookmarkEnd w:id="30"/>
      <w:r w:rsidRPr="008A551B">
        <w:rPr>
          <w:rFonts w:ascii="Times New Roman" w:hAnsi="Times New Roman" w:cs="Times New Roman"/>
          <w:b/>
          <w:bCs/>
          <w:color w:val="auto"/>
          <w:sz w:val="24"/>
          <w:szCs w:val="24"/>
        </w:rPr>
        <w:t xml:space="preserve"> </w:t>
      </w:r>
    </w:p>
    <w:p w14:paraId="56689547" w14:textId="77777777" w:rsidR="004F4142" w:rsidRPr="008A551B" w:rsidRDefault="004F4142" w:rsidP="004F4142">
      <w:pPr>
        <w:pStyle w:val="Prrafodelista"/>
        <w:keepNext/>
        <w:keepLines/>
        <w:numPr>
          <w:ilvl w:val="0"/>
          <w:numId w:val="33"/>
        </w:numPr>
        <w:spacing w:before="400" w:after="400" w:line="360" w:lineRule="auto"/>
        <w:ind w:hanging="709"/>
        <w:contextualSpacing w:val="0"/>
        <w:jc w:val="both"/>
        <w:outlineLvl w:val="0"/>
        <w:rPr>
          <w:rFonts w:ascii="Times New Roman" w:eastAsiaTheme="majorEastAsia" w:hAnsi="Times New Roman" w:cs="Times New Roman"/>
          <w:b/>
          <w:bCs/>
          <w:vanish/>
          <w:sz w:val="24"/>
          <w:szCs w:val="24"/>
          <w:lang w:eastAsia="es-ES"/>
        </w:rPr>
      </w:pPr>
      <w:bookmarkStart w:id="31" w:name="_Toc35094563"/>
      <w:bookmarkStart w:id="32" w:name="_Toc35095797"/>
      <w:bookmarkStart w:id="33" w:name="_Toc35096452"/>
      <w:bookmarkStart w:id="34" w:name="_Toc35192824"/>
      <w:bookmarkStart w:id="35" w:name="_Toc35595450"/>
      <w:bookmarkStart w:id="36" w:name="_Toc35595625"/>
      <w:bookmarkStart w:id="37" w:name="_Toc35595801"/>
      <w:bookmarkStart w:id="38" w:name="_Toc35597475"/>
      <w:bookmarkStart w:id="39" w:name="_Toc35634213"/>
      <w:bookmarkStart w:id="40" w:name="_Toc35670049"/>
      <w:bookmarkStart w:id="41" w:name="_Toc40948702"/>
      <w:bookmarkStart w:id="42" w:name="_Toc40950153"/>
      <w:bookmarkStart w:id="43" w:name="_Toc40950539"/>
      <w:bookmarkStart w:id="44" w:name="_Toc40983820"/>
      <w:bookmarkStart w:id="45" w:name="_Toc40984023"/>
      <w:bookmarkStart w:id="46" w:name="_Toc41335941"/>
      <w:bookmarkStart w:id="47" w:name="_Toc41339062"/>
      <w:bookmarkStart w:id="48" w:name="_Toc44964997"/>
      <w:bookmarkStart w:id="49" w:name="_Toc44965145"/>
      <w:bookmarkStart w:id="50" w:name="_Toc44965293"/>
      <w:bookmarkStart w:id="51" w:name="_Toc44965441"/>
      <w:bookmarkStart w:id="52" w:name="_Toc50491354"/>
      <w:bookmarkStart w:id="53" w:name="_Toc50491752"/>
      <w:bookmarkStart w:id="54" w:name="_Toc50500033"/>
      <w:bookmarkStart w:id="55" w:name="_Toc63692736"/>
      <w:bookmarkStart w:id="56" w:name="_Toc74591676"/>
      <w:bookmarkStart w:id="57" w:name="_Toc79854233"/>
      <w:bookmarkStart w:id="58" w:name="_Toc85039563"/>
      <w:bookmarkStart w:id="59" w:name="_Toc85039685"/>
      <w:bookmarkStart w:id="60" w:name="_Toc85039806"/>
      <w:bookmarkStart w:id="61" w:name="_Toc85039928"/>
      <w:bookmarkStart w:id="62" w:name="_Toc85043192"/>
      <w:bookmarkStart w:id="63" w:name="_Toc85728807"/>
      <w:bookmarkStart w:id="64" w:name="_Toc85745827"/>
      <w:bookmarkStart w:id="65" w:name="_Toc85796494"/>
      <w:bookmarkStart w:id="66" w:name="_Toc85797598"/>
      <w:bookmarkStart w:id="67" w:name="_Toc85800068"/>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p w14:paraId="0533B50A" w14:textId="7457E51E" w:rsidR="004F4142" w:rsidRPr="008A551B" w:rsidRDefault="004F4142" w:rsidP="00006283">
      <w:pPr>
        <w:pStyle w:val="Ttulo3"/>
        <w:numPr>
          <w:ilvl w:val="2"/>
          <w:numId w:val="7"/>
        </w:numPr>
        <w:spacing w:before="400" w:after="400" w:line="360" w:lineRule="auto"/>
        <w:ind w:left="567" w:hanging="567"/>
        <w:rPr>
          <w:rFonts w:ascii="Times New Roman" w:hAnsi="Times New Roman" w:cs="Times New Roman"/>
          <w:b/>
          <w:bCs/>
          <w:color w:val="auto"/>
        </w:rPr>
      </w:pPr>
      <w:bookmarkStart w:id="68" w:name="_Toc79854234"/>
      <w:bookmarkStart w:id="69" w:name="_Toc85797599"/>
      <w:bookmarkStart w:id="70" w:name="_Toc85800069"/>
      <w:r w:rsidRPr="008A551B">
        <w:rPr>
          <w:rFonts w:ascii="Times New Roman" w:hAnsi="Times New Roman" w:cs="Times New Roman"/>
          <w:b/>
          <w:bCs/>
          <w:color w:val="auto"/>
        </w:rPr>
        <w:t>Características físicas del suelo</w:t>
      </w:r>
      <w:bookmarkEnd w:id="68"/>
      <w:bookmarkEnd w:id="69"/>
      <w:bookmarkEnd w:id="70"/>
    </w:p>
    <w:p w14:paraId="2BB4F7DB" w14:textId="77777777" w:rsidR="004F4142" w:rsidRPr="008A551B" w:rsidRDefault="004F4142" w:rsidP="004F4142">
      <w:pPr>
        <w:pStyle w:val="Prrafodelista"/>
        <w:numPr>
          <w:ilvl w:val="0"/>
          <w:numId w:val="16"/>
        </w:numPr>
        <w:spacing w:before="400" w:after="400" w:line="360" w:lineRule="auto"/>
        <w:ind w:left="567" w:hanging="567"/>
        <w:contextualSpacing w:val="0"/>
        <w:rPr>
          <w:rFonts w:ascii="Times New Roman" w:hAnsi="Times New Roman" w:cs="Times New Roman"/>
          <w:b/>
          <w:sz w:val="24"/>
          <w:lang w:eastAsia="es-ES"/>
        </w:rPr>
      </w:pPr>
      <w:r w:rsidRPr="008A551B">
        <w:rPr>
          <w:rFonts w:ascii="Times New Roman" w:hAnsi="Times New Roman" w:cs="Times New Roman"/>
          <w:b/>
          <w:sz w:val="24"/>
          <w:lang w:eastAsia="es-ES"/>
        </w:rPr>
        <w:t>Textura</w:t>
      </w:r>
    </w:p>
    <w:p w14:paraId="58956160" w14:textId="77777777" w:rsidR="004F4142" w:rsidRPr="008A551B" w:rsidRDefault="004F4142" w:rsidP="004F4142">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Es la proporción en que se encuentra los diferentes separados (arena, limo, arcilla), que conforman el suelo.</w:t>
      </w:r>
    </w:p>
    <w:p w14:paraId="75C59163" w14:textId="77777777" w:rsidR="004F4142" w:rsidRPr="008A551B" w:rsidRDefault="004F4142" w:rsidP="004F4142">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De acuerdo con el separado que predomine en el suelo, éste recibe su nombre, dando origen a los siguientes tipos de suelo:</w:t>
      </w:r>
    </w:p>
    <w:p w14:paraId="37678A49" w14:textId="77777777" w:rsidR="004F4142" w:rsidRPr="008A551B" w:rsidRDefault="009353BA" w:rsidP="00006283">
      <w:pPr>
        <w:pStyle w:val="Prrafodelista"/>
        <w:numPr>
          <w:ilvl w:val="0"/>
          <w:numId w:val="30"/>
        </w:numPr>
        <w:spacing w:before="400" w:after="400" w:line="360" w:lineRule="auto"/>
        <w:ind w:left="567" w:hanging="567"/>
        <w:jc w:val="both"/>
        <w:rPr>
          <w:rFonts w:ascii="Times New Roman" w:hAnsi="Times New Roman" w:cs="Times New Roman"/>
          <w:sz w:val="24"/>
          <w:szCs w:val="24"/>
          <w:lang w:eastAsia="es-ES"/>
        </w:rPr>
      </w:pPr>
      <w:r>
        <w:rPr>
          <w:rFonts w:ascii="Times New Roman" w:hAnsi="Times New Roman" w:cs="Times New Roman"/>
          <w:sz w:val="24"/>
          <w:szCs w:val="24"/>
          <w:lang w:eastAsia="es-ES"/>
        </w:rPr>
        <w:t>Suelos arenosos o livianos: s</w:t>
      </w:r>
      <w:r w:rsidR="004F4142" w:rsidRPr="008A551B">
        <w:rPr>
          <w:rFonts w:ascii="Times New Roman" w:hAnsi="Times New Roman" w:cs="Times New Roman"/>
          <w:sz w:val="24"/>
          <w:szCs w:val="24"/>
          <w:lang w:eastAsia="es-ES"/>
        </w:rPr>
        <w:t>on suelos sueltos con mucha aireación, baja retención de aguas, muy permeables, poco fértiles, especialmente se encuentran en zonas de alta pluviosidad.</w:t>
      </w:r>
    </w:p>
    <w:p w14:paraId="1A30EE29" w14:textId="77777777" w:rsidR="004F4142" w:rsidRPr="008A551B" w:rsidRDefault="009353BA" w:rsidP="00006283">
      <w:pPr>
        <w:pStyle w:val="Prrafodelista"/>
        <w:numPr>
          <w:ilvl w:val="0"/>
          <w:numId w:val="30"/>
        </w:numPr>
        <w:tabs>
          <w:tab w:val="left" w:pos="567"/>
        </w:tabs>
        <w:spacing w:before="400" w:after="400" w:line="360" w:lineRule="auto"/>
        <w:ind w:left="567" w:hanging="567"/>
        <w:jc w:val="both"/>
        <w:rPr>
          <w:rFonts w:ascii="Times New Roman" w:hAnsi="Times New Roman" w:cs="Times New Roman"/>
          <w:sz w:val="24"/>
          <w:szCs w:val="24"/>
          <w:lang w:eastAsia="es-ES"/>
        </w:rPr>
      </w:pPr>
      <w:r>
        <w:rPr>
          <w:rFonts w:ascii="Times New Roman" w:hAnsi="Times New Roman" w:cs="Times New Roman"/>
          <w:sz w:val="24"/>
          <w:szCs w:val="24"/>
          <w:lang w:eastAsia="es-ES"/>
        </w:rPr>
        <w:t>Suelos arcillosos o pesados: s</w:t>
      </w:r>
      <w:r w:rsidR="004F4142" w:rsidRPr="008A551B">
        <w:rPr>
          <w:rFonts w:ascii="Times New Roman" w:hAnsi="Times New Roman" w:cs="Times New Roman"/>
          <w:sz w:val="24"/>
          <w:szCs w:val="24"/>
          <w:lang w:eastAsia="es-ES"/>
        </w:rPr>
        <w:t>on suelos con buenas propiedades químicas, pero de propiedades físicas de difícil manejo, poco permeables; se erosionan con facilidad debido a que el agua no penetra, sino que corre superficialmente y arrastra nutrientes.</w:t>
      </w:r>
    </w:p>
    <w:p w14:paraId="622D53FD" w14:textId="77777777" w:rsidR="004F4142" w:rsidRPr="008A551B" w:rsidRDefault="009353BA" w:rsidP="00006283">
      <w:pPr>
        <w:pStyle w:val="Prrafodelista"/>
        <w:numPr>
          <w:ilvl w:val="0"/>
          <w:numId w:val="30"/>
        </w:numPr>
        <w:spacing w:before="400" w:after="400" w:line="360" w:lineRule="auto"/>
        <w:ind w:left="567" w:hanging="567"/>
        <w:jc w:val="both"/>
        <w:rPr>
          <w:rFonts w:ascii="Times New Roman" w:hAnsi="Times New Roman" w:cs="Times New Roman"/>
          <w:sz w:val="24"/>
          <w:szCs w:val="24"/>
          <w:lang w:eastAsia="es-ES"/>
        </w:rPr>
      </w:pPr>
      <w:r>
        <w:rPr>
          <w:rFonts w:ascii="Times New Roman" w:hAnsi="Times New Roman" w:cs="Times New Roman"/>
          <w:sz w:val="24"/>
          <w:szCs w:val="24"/>
          <w:lang w:eastAsia="es-ES"/>
        </w:rPr>
        <w:t>Suelos limosos: l</w:t>
      </w:r>
      <w:r w:rsidR="004F4142" w:rsidRPr="008A551B">
        <w:rPr>
          <w:rFonts w:ascii="Times New Roman" w:hAnsi="Times New Roman" w:cs="Times New Roman"/>
          <w:sz w:val="24"/>
          <w:szCs w:val="24"/>
          <w:lang w:eastAsia="es-ES"/>
        </w:rPr>
        <w:t>as propiedades físicas y químicas de estos suelos hacen que se encharquen fácilmente, ocasionando algunos problemas a las plantas por deficiencia de oxígeno.</w:t>
      </w:r>
    </w:p>
    <w:p w14:paraId="7FFBFA7B" w14:textId="77777777" w:rsidR="004F4142" w:rsidRPr="008A551B" w:rsidRDefault="004F4142" w:rsidP="00006283">
      <w:pPr>
        <w:pStyle w:val="Prrafodelista"/>
        <w:numPr>
          <w:ilvl w:val="0"/>
          <w:numId w:val="30"/>
        </w:numPr>
        <w:spacing w:before="400" w:after="400" w:line="360" w:lineRule="auto"/>
        <w:ind w:left="567" w:hanging="567"/>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Suelos fra</w:t>
      </w:r>
      <w:r w:rsidR="009353BA">
        <w:rPr>
          <w:rFonts w:ascii="Times New Roman" w:hAnsi="Times New Roman" w:cs="Times New Roman"/>
          <w:sz w:val="24"/>
          <w:szCs w:val="24"/>
          <w:lang w:eastAsia="es-ES"/>
        </w:rPr>
        <w:t>ncos: e</w:t>
      </w:r>
      <w:r w:rsidRPr="008A551B">
        <w:rPr>
          <w:rFonts w:ascii="Times New Roman" w:hAnsi="Times New Roman" w:cs="Times New Roman"/>
          <w:sz w:val="24"/>
          <w:szCs w:val="24"/>
          <w:lang w:eastAsia="es-ES"/>
        </w:rPr>
        <w:t>stos suelos son ideales porque tienen proporción adecuada entre sus componentes (arena, limo, arcilla).</w:t>
      </w:r>
    </w:p>
    <w:p w14:paraId="29F27AAA" w14:textId="4A4A3F58" w:rsidR="004F4142" w:rsidRDefault="004F4142" w:rsidP="004F4142">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Presentan proporciones físicas y químicas adecuadas para el desarrollo de las plan</w:t>
      </w:r>
      <w:r w:rsidR="00A70512">
        <w:rPr>
          <w:rFonts w:ascii="Times New Roman" w:hAnsi="Times New Roman" w:cs="Times New Roman"/>
          <w:sz w:val="24"/>
          <w:szCs w:val="24"/>
          <w:lang w:eastAsia="es-ES"/>
        </w:rPr>
        <w:t xml:space="preserve">tas </w:t>
      </w:r>
      <w:sdt>
        <w:sdtPr>
          <w:rPr>
            <w:rFonts w:ascii="Times New Roman" w:hAnsi="Times New Roman" w:cs="Times New Roman"/>
            <w:sz w:val="24"/>
            <w:szCs w:val="24"/>
            <w:lang w:eastAsia="es-ES"/>
          </w:rPr>
          <w:id w:val="-325820244"/>
          <w:citation/>
        </w:sdtPr>
        <w:sdtContent>
          <w:r w:rsidR="00A70512">
            <w:rPr>
              <w:rFonts w:ascii="Times New Roman" w:hAnsi="Times New Roman" w:cs="Times New Roman"/>
              <w:sz w:val="24"/>
              <w:szCs w:val="24"/>
              <w:lang w:eastAsia="es-ES"/>
            </w:rPr>
            <w:fldChar w:fldCharType="begin"/>
          </w:r>
          <w:r w:rsidR="00A70512">
            <w:rPr>
              <w:rFonts w:ascii="Times New Roman" w:hAnsi="Times New Roman" w:cs="Times New Roman"/>
              <w:sz w:val="24"/>
              <w:szCs w:val="24"/>
              <w:lang w:eastAsia="es-ES"/>
            </w:rPr>
            <w:instrText xml:space="preserve">CITATION Man04 \l 12298 </w:instrText>
          </w:r>
          <w:r w:rsidR="00A70512">
            <w:rPr>
              <w:rFonts w:ascii="Times New Roman" w:hAnsi="Times New Roman" w:cs="Times New Roman"/>
              <w:sz w:val="24"/>
              <w:szCs w:val="24"/>
              <w:lang w:eastAsia="es-ES"/>
            </w:rPr>
            <w:fldChar w:fldCharType="separate"/>
          </w:r>
          <w:r w:rsidR="00D87FDE" w:rsidRPr="00D87FDE">
            <w:rPr>
              <w:rFonts w:ascii="Times New Roman" w:hAnsi="Times New Roman" w:cs="Times New Roman"/>
              <w:noProof/>
              <w:sz w:val="24"/>
              <w:szCs w:val="24"/>
              <w:lang w:eastAsia="es-ES"/>
            </w:rPr>
            <w:t>(Manual Agropecuario, 2004)</w:t>
          </w:r>
          <w:r w:rsidR="00A70512">
            <w:rPr>
              <w:rFonts w:ascii="Times New Roman" w:hAnsi="Times New Roman" w:cs="Times New Roman"/>
              <w:sz w:val="24"/>
              <w:szCs w:val="24"/>
              <w:lang w:eastAsia="es-ES"/>
            </w:rPr>
            <w:fldChar w:fldCharType="end"/>
          </w:r>
        </w:sdtContent>
      </w:sdt>
      <w:r w:rsidR="00A70512">
        <w:rPr>
          <w:rFonts w:ascii="Times New Roman" w:hAnsi="Times New Roman" w:cs="Times New Roman"/>
          <w:sz w:val="24"/>
          <w:szCs w:val="24"/>
          <w:lang w:eastAsia="es-ES"/>
        </w:rPr>
        <w:t>.</w:t>
      </w:r>
      <w:r w:rsidRPr="008A551B">
        <w:rPr>
          <w:rFonts w:ascii="Times New Roman" w:hAnsi="Times New Roman" w:cs="Times New Roman"/>
          <w:sz w:val="24"/>
          <w:szCs w:val="24"/>
          <w:lang w:eastAsia="es-ES"/>
        </w:rPr>
        <w:t xml:space="preserve"> </w:t>
      </w:r>
    </w:p>
    <w:p w14:paraId="1D6CDD86" w14:textId="77777777" w:rsidR="006F1D0E" w:rsidRPr="008A551B" w:rsidRDefault="006F1D0E" w:rsidP="004F4142">
      <w:pPr>
        <w:spacing w:before="400" w:after="400" w:line="360" w:lineRule="auto"/>
        <w:jc w:val="both"/>
        <w:rPr>
          <w:rFonts w:ascii="Times New Roman" w:hAnsi="Times New Roman" w:cs="Times New Roman"/>
          <w:sz w:val="24"/>
          <w:szCs w:val="24"/>
          <w:lang w:eastAsia="es-ES"/>
        </w:rPr>
      </w:pPr>
    </w:p>
    <w:p w14:paraId="56589BEE" w14:textId="77777777" w:rsidR="004F4142" w:rsidRDefault="004F4142" w:rsidP="004F4142">
      <w:pPr>
        <w:pStyle w:val="Prrafodelista"/>
        <w:numPr>
          <w:ilvl w:val="0"/>
          <w:numId w:val="34"/>
        </w:numPr>
        <w:ind w:left="426" w:hanging="426"/>
        <w:rPr>
          <w:rFonts w:ascii="Times New Roman" w:hAnsi="Times New Roman" w:cs="Times New Roman"/>
          <w:b/>
          <w:sz w:val="24"/>
          <w:lang w:eastAsia="es-ES"/>
        </w:rPr>
      </w:pPr>
      <w:r w:rsidRPr="008A551B">
        <w:rPr>
          <w:rFonts w:ascii="Times New Roman" w:hAnsi="Times New Roman" w:cs="Times New Roman"/>
          <w:b/>
          <w:sz w:val="24"/>
          <w:lang w:eastAsia="es-ES"/>
        </w:rPr>
        <w:lastRenderedPageBreak/>
        <w:t>Densidad Aparente</w:t>
      </w:r>
    </w:p>
    <w:p w14:paraId="2062EC71" w14:textId="40721441" w:rsidR="006B5C47" w:rsidRDefault="006B5C47" w:rsidP="006B5C47">
      <w:pPr>
        <w:spacing w:before="400" w:after="400" w:line="360" w:lineRule="auto"/>
        <w:jc w:val="both"/>
        <w:rPr>
          <w:rFonts w:ascii="Times New Roman" w:hAnsi="Times New Roman" w:cs="Times New Roman"/>
          <w:sz w:val="24"/>
          <w:szCs w:val="24"/>
          <w:lang w:eastAsia="es-ES"/>
        </w:rPr>
      </w:pPr>
      <w:r w:rsidRPr="006B5C47">
        <w:rPr>
          <w:rFonts w:ascii="Times New Roman" w:hAnsi="Times New Roman" w:cs="Times New Roman"/>
          <w:sz w:val="24"/>
          <w:szCs w:val="24"/>
          <w:lang w:eastAsia="es-ES"/>
        </w:rPr>
        <w:t xml:space="preserve">La densidad de volumen o densidad aparente se define </w:t>
      </w:r>
      <w:r>
        <w:rPr>
          <w:rFonts w:ascii="Times New Roman" w:hAnsi="Times New Roman" w:cs="Times New Roman"/>
          <w:sz w:val="24"/>
          <w:szCs w:val="24"/>
          <w:lang w:eastAsia="es-ES"/>
        </w:rPr>
        <w:t xml:space="preserve">como el peso seco del suelo por </w:t>
      </w:r>
      <w:r w:rsidRPr="006B5C47">
        <w:rPr>
          <w:rFonts w:ascii="Times New Roman" w:hAnsi="Times New Roman" w:cs="Times New Roman"/>
          <w:sz w:val="24"/>
          <w:szCs w:val="24"/>
          <w:lang w:eastAsia="es-ES"/>
        </w:rPr>
        <w:t>unidad de volumen de suelo inalterado, tal cual s</w:t>
      </w:r>
      <w:r>
        <w:rPr>
          <w:rFonts w:ascii="Times New Roman" w:hAnsi="Times New Roman" w:cs="Times New Roman"/>
          <w:sz w:val="24"/>
          <w:szCs w:val="24"/>
          <w:lang w:eastAsia="es-ES"/>
        </w:rPr>
        <w:t xml:space="preserve">e encuentra en su emplazamiento </w:t>
      </w:r>
      <w:r w:rsidRPr="006B5C47">
        <w:rPr>
          <w:rFonts w:ascii="Times New Roman" w:hAnsi="Times New Roman" w:cs="Times New Roman"/>
          <w:sz w:val="24"/>
          <w:szCs w:val="24"/>
          <w:lang w:eastAsia="es-ES"/>
        </w:rPr>
        <w:t>natural, incluyendo el espacio poroso</w:t>
      </w:r>
      <w:sdt>
        <w:sdtPr>
          <w:rPr>
            <w:rFonts w:ascii="Times New Roman" w:hAnsi="Times New Roman" w:cs="Times New Roman"/>
            <w:sz w:val="24"/>
            <w:szCs w:val="24"/>
            <w:lang w:eastAsia="es-ES"/>
          </w:rPr>
          <w:id w:val="-1671633517"/>
          <w:citation/>
        </w:sdtPr>
        <w:sdtContent>
          <w:r w:rsidR="00906AE6">
            <w:rPr>
              <w:rFonts w:ascii="Times New Roman" w:hAnsi="Times New Roman" w:cs="Times New Roman"/>
              <w:sz w:val="24"/>
              <w:szCs w:val="24"/>
              <w:lang w:eastAsia="es-ES"/>
            </w:rPr>
            <w:fldChar w:fldCharType="begin"/>
          </w:r>
          <w:r w:rsidR="00906AE6">
            <w:rPr>
              <w:rFonts w:ascii="Times New Roman" w:hAnsi="Times New Roman" w:cs="Times New Roman"/>
              <w:sz w:val="24"/>
              <w:szCs w:val="24"/>
              <w:lang w:eastAsia="es-ES"/>
            </w:rPr>
            <w:instrText xml:space="preserve"> CITATION Hon00 \l 12298 </w:instrText>
          </w:r>
          <w:r w:rsidR="00906AE6">
            <w:rPr>
              <w:rFonts w:ascii="Times New Roman" w:hAnsi="Times New Roman" w:cs="Times New Roman"/>
              <w:sz w:val="24"/>
              <w:szCs w:val="24"/>
              <w:lang w:eastAsia="es-ES"/>
            </w:rPr>
            <w:fldChar w:fldCharType="separate"/>
          </w:r>
          <w:r w:rsidR="00D87FDE">
            <w:rPr>
              <w:rFonts w:ascii="Times New Roman" w:hAnsi="Times New Roman" w:cs="Times New Roman"/>
              <w:noProof/>
              <w:sz w:val="24"/>
              <w:szCs w:val="24"/>
              <w:lang w:eastAsia="es-ES"/>
            </w:rPr>
            <w:t xml:space="preserve"> </w:t>
          </w:r>
          <w:r w:rsidR="00D87FDE" w:rsidRPr="00D87FDE">
            <w:rPr>
              <w:rFonts w:ascii="Times New Roman" w:hAnsi="Times New Roman" w:cs="Times New Roman"/>
              <w:noProof/>
              <w:sz w:val="24"/>
              <w:szCs w:val="24"/>
              <w:lang w:eastAsia="es-ES"/>
            </w:rPr>
            <w:t>(Honorato, 2000)</w:t>
          </w:r>
          <w:r w:rsidR="00906AE6">
            <w:rPr>
              <w:rFonts w:ascii="Times New Roman" w:hAnsi="Times New Roman" w:cs="Times New Roman"/>
              <w:sz w:val="24"/>
              <w:szCs w:val="24"/>
              <w:lang w:eastAsia="es-ES"/>
            </w:rPr>
            <w:fldChar w:fldCharType="end"/>
          </w:r>
        </w:sdtContent>
      </w:sdt>
      <w:r w:rsidR="00A66E5D">
        <w:rPr>
          <w:rFonts w:ascii="Times New Roman" w:hAnsi="Times New Roman" w:cs="Times New Roman"/>
          <w:sz w:val="24"/>
          <w:szCs w:val="24"/>
          <w:lang w:eastAsia="es-ES"/>
        </w:rPr>
        <w:t>.</w:t>
      </w:r>
    </w:p>
    <w:p w14:paraId="0E15674C" w14:textId="62B22489" w:rsidR="002600C6" w:rsidRPr="008A551B" w:rsidRDefault="004F4142" w:rsidP="006B5C47">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Un método sencillo de medir la densidad del suel</w:t>
      </w:r>
      <w:r w:rsidR="009353BA">
        <w:rPr>
          <w:rFonts w:ascii="Times New Roman" w:hAnsi="Times New Roman" w:cs="Times New Roman"/>
          <w:sz w:val="24"/>
          <w:szCs w:val="24"/>
          <w:lang w:eastAsia="es-ES"/>
        </w:rPr>
        <w:t xml:space="preserve">o consiste en cavar un hoyo, y </w:t>
      </w:r>
      <w:r w:rsidRPr="008A551B">
        <w:rPr>
          <w:rFonts w:ascii="Times New Roman" w:hAnsi="Times New Roman" w:cs="Times New Roman"/>
          <w:sz w:val="24"/>
          <w:szCs w:val="24"/>
          <w:lang w:eastAsia="es-ES"/>
        </w:rPr>
        <w:t>conservando toda la tierra retirada del hoyo como muestra, determinar el volumen de la muestra de suelo vertiendo un volumen de arena seca en el hoyo del cual se extrajo la muestra. Finalmente, sequen la muestra de suelo retirada para determinar el peso s</w:t>
      </w:r>
      <w:r w:rsidR="002600C6">
        <w:rPr>
          <w:rFonts w:ascii="Times New Roman" w:hAnsi="Times New Roman" w:cs="Times New Roman"/>
          <w:sz w:val="24"/>
          <w:szCs w:val="24"/>
          <w:lang w:eastAsia="es-ES"/>
        </w:rPr>
        <w:t xml:space="preserve">eco del suelo </w:t>
      </w:r>
      <w:sdt>
        <w:sdtPr>
          <w:rPr>
            <w:rFonts w:ascii="Times New Roman" w:hAnsi="Times New Roman" w:cs="Times New Roman"/>
            <w:sz w:val="24"/>
            <w:szCs w:val="24"/>
            <w:lang w:eastAsia="es-ES"/>
          </w:rPr>
          <w:id w:val="-1093015613"/>
          <w:citation/>
        </w:sdtPr>
        <w:sdtContent>
          <w:r w:rsidR="004E7679">
            <w:rPr>
              <w:rFonts w:ascii="Times New Roman" w:hAnsi="Times New Roman" w:cs="Times New Roman"/>
              <w:sz w:val="24"/>
              <w:szCs w:val="24"/>
              <w:lang w:eastAsia="es-ES"/>
            </w:rPr>
            <w:fldChar w:fldCharType="begin"/>
          </w:r>
          <w:r w:rsidR="00483028">
            <w:rPr>
              <w:rFonts w:ascii="Times New Roman" w:hAnsi="Times New Roman" w:cs="Times New Roman"/>
              <w:sz w:val="24"/>
              <w:szCs w:val="24"/>
              <w:lang w:eastAsia="es-ES"/>
            </w:rPr>
            <w:instrText xml:space="preserve">CITATION FAO09 \l 12298 </w:instrText>
          </w:r>
          <w:r w:rsidR="004E7679">
            <w:rPr>
              <w:rFonts w:ascii="Times New Roman" w:hAnsi="Times New Roman" w:cs="Times New Roman"/>
              <w:sz w:val="24"/>
              <w:szCs w:val="24"/>
              <w:lang w:eastAsia="es-ES"/>
            </w:rPr>
            <w:fldChar w:fldCharType="separate"/>
          </w:r>
          <w:r w:rsidR="00D87FDE" w:rsidRPr="00D87FDE">
            <w:rPr>
              <w:rFonts w:ascii="Times New Roman" w:hAnsi="Times New Roman" w:cs="Times New Roman"/>
              <w:noProof/>
              <w:sz w:val="24"/>
              <w:szCs w:val="24"/>
              <w:lang w:eastAsia="es-ES"/>
            </w:rPr>
            <w:t>(FAO, 2009)</w:t>
          </w:r>
          <w:r w:rsidR="004E7679">
            <w:rPr>
              <w:rFonts w:ascii="Times New Roman" w:hAnsi="Times New Roman" w:cs="Times New Roman"/>
              <w:sz w:val="24"/>
              <w:szCs w:val="24"/>
              <w:lang w:eastAsia="es-ES"/>
            </w:rPr>
            <w:fldChar w:fldCharType="end"/>
          </w:r>
        </w:sdtContent>
      </w:sdt>
      <w:r w:rsidR="009353BA">
        <w:rPr>
          <w:rFonts w:ascii="Times New Roman" w:hAnsi="Times New Roman" w:cs="Times New Roman"/>
          <w:sz w:val="24"/>
          <w:szCs w:val="24"/>
          <w:lang w:eastAsia="es-ES"/>
        </w:rPr>
        <w:t>.</w:t>
      </w:r>
      <w:r w:rsidR="004E7679">
        <w:rPr>
          <w:rFonts w:ascii="Times New Roman" w:hAnsi="Times New Roman" w:cs="Times New Roman"/>
          <w:sz w:val="24"/>
          <w:szCs w:val="24"/>
          <w:lang w:eastAsia="es-ES"/>
        </w:rPr>
        <w:t xml:space="preserve"> </w:t>
      </w:r>
    </w:p>
    <w:p w14:paraId="66288395" w14:textId="77777777" w:rsidR="004F4142" w:rsidRPr="008A551B" w:rsidRDefault="004F4142" w:rsidP="004F4142">
      <w:pPr>
        <w:pStyle w:val="Prrafodelista"/>
        <w:numPr>
          <w:ilvl w:val="0"/>
          <w:numId w:val="31"/>
        </w:numPr>
        <w:spacing w:before="400" w:after="400" w:line="360" w:lineRule="auto"/>
        <w:ind w:left="426" w:hanging="426"/>
        <w:jc w:val="both"/>
        <w:rPr>
          <w:rFonts w:ascii="Times New Roman" w:hAnsi="Times New Roman" w:cs="Times New Roman"/>
          <w:b/>
          <w:sz w:val="24"/>
          <w:szCs w:val="24"/>
          <w:lang w:eastAsia="es-ES"/>
        </w:rPr>
      </w:pPr>
      <w:r w:rsidRPr="008A551B">
        <w:rPr>
          <w:rFonts w:ascii="Times New Roman" w:hAnsi="Times New Roman" w:cs="Times New Roman"/>
          <w:b/>
          <w:sz w:val="24"/>
          <w:szCs w:val="24"/>
          <w:lang w:eastAsia="es-ES"/>
        </w:rPr>
        <w:t>Compactación del suelo</w:t>
      </w:r>
    </w:p>
    <w:p w14:paraId="3B4CD514" w14:textId="77777777" w:rsidR="004F4142" w:rsidRPr="008A551B" w:rsidRDefault="004F4142" w:rsidP="004F4142">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La compactación del suelo corresponde a la pér</w:t>
      </w:r>
      <w:r w:rsidR="004E7679">
        <w:rPr>
          <w:rFonts w:ascii="Times New Roman" w:hAnsi="Times New Roman" w:cs="Times New Roman"/>
          <w:sz w:val="24"/>
          <w:szCs w:val="24"/>
          <w:lang w:eastAsia="es-ES"/>
        </w:rPr>
        <w:t xml:space="preserve">dida de volumen que experimenta </w:t>
      </w:r>
      <w:r w:rsidRPr="008A551B">
        <w:rPr>
          <w:rFonts w:ascii="Times New Roman" w:hAnsi="Times New Roman" w:cs="Times New Roman"/>
          <w:sz w:val="24"/>
          <w:szCs w:val="24"/>
          <w:lang w:eastAsia="es-ES"/>
        </w:rPr>
        <w:t>una determinada masa de suelo, debido a fuerzas externas que actúan sobre él. Estas fuerzas externas, en la actividad agrícola, tienen su origen principalmente en:</w:t>
      </w:r>
    </w:p>
    <w:p w14:paraId="0D9733F7" w14:textId="77777777" w:rsidR="004F4142" w:rsidRPr="008A551B" w:rsidRDefault="004F4142" w:rsidP="00006283">
      <w:pPr>
        <w:pStyle w:val="Prrafodelista"/>
        <w:numPr>
          <w:ilvl w:val="0"/>
          <w:numId w:val="31"/>
        </w:numPr>
        <w:spacing w:before="400" w:after="400" w:line="360" w:lineRule="auto"/>
        <w:ind w:left="567" w:hanging="567"/>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Implementos de labranza del suelo.</w:t>
      </w:r>
    </w:p>
    <w:p w14:paraId="7CB13A15" w14:textId="77777777" w:rsidR="004F4142" w:rsidRPr="008A551B" w:rsidRDefault="004F4142" w:rsidP="00006283">
      <w:pPr>
        <w:pStyle w:val="Prrafodelista"/>
        <w:numPr>
          <w:ilvl w:val="0"/>
          <w:numId w:val="31"/>
        </w:numPr>
        <w:spacing w:before="400" w:after="400" w:line="360" w:lineRule="auto"/>
        <w:ind w:left="567" w:hanging="567"/>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Cargas producidas por los neumáticos de tractores e implementos de arrastre.</w:t>
      </w:r>
    </w:p>
    <w:p w14:paraId="360E300A" w14:textId="77777777" w:rsidR="004F4142" w:rsidRPr="008A551B" w:rsidRDefault="004F4142" w:rsidP="00006283">
      <w:pPr>
        <w:pStyle w:val="Prrafodelista"/>
        <w:numPr>
          <w:ilvl w:val="0"/>
          <w:numId w:val="31"/>
        </w:numPr>
        <w:spacing w:before="400" w:after="400" w:line="360" w:lineRule="auto"/>
        <w:ind w:left="567" w:hanging="567"/>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Pisoteo de animales.</w:t>
      </w:r>
    </w:p>
    <w:p w14:paraId="5955C593" w14:textId="4396AA7C" w:rsidR="004F4142" w:rsidRPr="008A551B" w:rsidRDefault="004F4142" w:rsidP="004F4142">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 xml:space="preserve">Sin embargo, es bajo condiciones de intensivo uso agrícola que este fenómeno se acelera y llega a producir serios problemas en el desarrollo de las plantas </w:t>
      </w:r>
      <w:r w:rsidR="00A66E5D">
        <w:rPr>
          <w:rFonts w:ascii="Times New Roman" w:hAnsi="Times New Roman" w:cs="Times New Roman"/>
          <w:sz w:val="24"/>
          <w:szCs w:val="24"/>
          <w:lang w:eastAsia="es-ES"/>
        </w:rPr>
        <w:t>cultivadas</w:t>
      </w:r>
      <w:r w:rsidRPr="008A551B">
        <w:rPr>
          <w:rFonts w:ascii="Times New Roman" w:hAnsi="Times New Roman" w:cs="Times New Roman"/>
          <w:sz w:val="24"/>
          <w:szCs w:val="24"/>
          <w:lang w:eastAsia="es-ES"/>
        </w:rPr>
        <w:t xml:space="preserve"> </w:t>
      </w:r>
      <w:sdt>
        <w:sdtPr>
          <w:rPr>
            <w:rFonts w:ascii="Times New Roman" w:hAnsi="Times New Roman" w:cs="Times New Roman"/>
            <w:sz w:val="24"/>
            <w:szCs w:val="24"/>
            <w:lang w:eastAsia="es-ES"/>
          </w:rPr>
          <w:id w:val="1834569846"/>
          <w:citation/>
        </w:sdtPr>
        <w:sdtContent>
          <w:r w:rsidR="002600C6">
            <w:rPr>
              <w:rFonts w:ascii="Times New Roman" w:hAnsi="Times New Roman" w:cs="Times New Roman"/>
              <w:sz w:val="24"/>
              <w:szCs w:val="24"/>
              <w:lang w:eastAsia="es-ES"/>
            </w:rPr>
            <w:fldChar w:fldCharType="begin"/>
          </w:r>
          <w:r w:rsidR="002600C6">
            <w:rPr>
              <w:rFonts w:ascii="Times New Roman" w:hAnsi="Times New Roman" w:cs="Times New Roman"/>
              <w:sz w:val="24"/>
              <w:szCs w:val="24"/>
              <w:lang w:eastAsia="es-ES"/>
            </w:rPr>
            <w:instrText xml:space="preserve"> CITATION Rom95 \l 12298 </w:instrText>
          </w:r>
          <w:r w:rsidR="002600C6">
            <w:rPr>
              <w:rFonts w:ascii="Times New Roman" w:hAnsi="Times New Roman" w:cs="Times New Roman"/>
              <w:sz w:val="24"/>
              <w:szCs w:val="24"/>
              <w:lang w:eastAsia="es-ES"/>
            </w:rPr>
            <w:fldChar w:fldCharType="separate"/>
          </w:r>
          <w:r w:rsidR="00D87FDE" w:rsidRPr="00D87FDE">
            <w:rPr>
              <w:rFonts w:ascii="Times New Roman" w:hAnsi="Times New Roman" w:cs="Times New Roman"/>
              <w:noProof/>
              <w:sz w:val="24"/>
              <w:szCs w:val="24"/>
              <w:lang w:eastAsia="es-ES"/>
            </w:rPr>
            <w:t>(Romero, 1995)</w:t>
          </w:r>
          <w:r w:rsidR="002600C6">
            <w:rPr>
              <w:rFonts w:ascii="Times New Roman" w:hAnsi="Times New Roman" w:cs="Times New Roman"/>
              <w:sz w:val="24"/>
              <w:szCs w:val="24"/>
              <w:lang w:eastAsia="es-ES"/>
            </w:rPr>
            <w:fldChar w:fldCharType="end"/>
          </w:r>
        </w:sdtContent>
      </w:sdt>
      <w:r w:rsidR="00A66E5D">
        <w:rPr>
          <w:rFonts w:ascii="Times New Roman" w:hAnsi="Times New Roman" w:cs="Times New Roman"/>
          <w:sz w:val="24"/>
          <w:szCs w:val="24"/>
          <w:lang w:eastAsia="es-ES"/>
        </w:rPr>
        <w:t>.</w:t>
      </w:r>
    </w:p>
    <w:p w14:paraId="4A897F5A" w14:textId="293D8E50" w:rsidR="004F4142" w:rsidRPr="008A551B" w:rsidRDefault="004F4142" w:rsidP="00006283">
      <w:pPr>
        <w:pStyle w:val="Ttulo3"/>
        <w:numPr>
          <w:ilvl w:val="2"/>
          <w:numId w:val="7"/>
        </w:numPr>
        <w:spacing w:before="400" w:after="400" w:line="360" w:lineRule="auto"/>
        <w:ind w:left="567" w:hanging="567"/>
        <w:rPr>
          <w:rFonts w:ascii="Times New Roman" w:hAnsi="Times New Roman" w:cs="Times New Roman"/>
          <w:b/>
          <w:color w:val="auto"/>
        </w:rPr>
      </w:pPr>
      <w:bookmarkStart w:id="71" w:name="_Toc79854235"/>
      <w:bookmarkStart w:id="72" w:name="_Toc85797600"/>
      <w:bookmarkStart w:id="73" w:name="_Toc85800070"/>
      <w:r w:rsidRPr="008A551B">
        <w:rPr>
          <w:rFonts w:ascii="Times New Roman" w:hAnsi="Times New Roman" w:cs="Times New Roman"/>
          <w:b/>
          <w:color w:val="auto"/>
        </w:rPr>
        <w:t>Características químicas del suelo</w:t>
      </w:r>
      <w:bookmarkEnd w:id="71"/>
      <w:bookmarkEnd w:id="72"/>
      <w:bookmarkEnd w:id="73"/>
    </w:p>
    <w:p w14:paraId="17E78F91" w14:textId="506E2579" w:rsidR="002600C6" w:rsidRPr="008A551B" w:rsidRDefault="004F4142" w:rsidP="004F4142">
      <w:pPr>
        <w:spacing w:before="400" w:after="400" w:line="360" w:lineRule="auto"/>
        <w:jc w:val="both"/>
        <w:rPr>
          <w:rFonts w:ascii="Times New Roman" w:hAnsi="Times New Roman" w:cs="Times New Roman"/>
          <w:noProof/>
          <w:sz w:val="24"/>
          <w:szCs w:val="24"/>
          <w:lang w:eastAsia="es-ES"/>
        </w:rPr>
      </w:pPr>
      <w:r w:rsidRPr="008A551B">
        <w:rPr>
          <w:rFonts w:ascii="Times New Roman" w:hAnsi="Times New Roman" w:cs="Times New Roman"/>
          <w:sz w:val="24"/>
          <w:szCs w:val="24"/>
          <w:lang w:eastAsia="es-ES"/>
        </w:rPr>
        <w:t>El suelo ha sido comparado con un laboratorio químico muy complicado, donde tienen lugar un gran número de reacciones que implican a casi todos los elementos químicos conocidos. Algunas reacciones se pueden considerar sencillas y se comprenden con facilidad, pero el resto son com</w:t>
      </w:r>
      <w:r w:rsidR="00A66E5D">
        <w:rPr>
          <w:rFonts w:ascii="Times New Roman" w:hAnsi="Times New Roman" w:cs="Times New Roman"/>
          <w:sz w:val="24"/>
          <w:szCs w:val="24"/>
          <w:lang w:eastAsia="es-ES"/>
        </w:rPr>
        <w:t>plejas y de difícil comprensión</w:t>
      </w:r>
      <w:r w:rsidRPr="008A551B">
        <w:rPr>
          <w:rFonts w:ascii="Times New Roman" w:hAnsi="Times New Roman" w:cs="Times New Roman"/>
          <w:sz w:val="24"/>
          <w:szCs w:val="24"/>
          <w:lang w:eastAsia="es-ES"/>
        </w:rPr>
        <w:t xml:space="preserve"> </w:t>
      </w:r>
      <w:sdt>
        <w:sdtPr>
          <w:rPr>
            <w:rFonts w:ascii="Times New Roman" w:hAnsi="Times New Roman" w:cs="Times New Roman"/>
            <w:noProof/>
            <w:sz w:val="24"/>
            <w:szCs w:val="24"/>
            <w:lang w:eastAsia="es-ES"/>
          </w:rPr>
          <w:id w:val="-1235612036"/>
          <w:citation/>
        </w:sdtPr>
        <w:sdtContent>
          <w:r w:rsidR="002600C6">
            <w:rPr>
              <w:rFonts w:ascii="Times New Roman" w:hAnsi="Times New Roman" w:cs="Times New Roman"/>
              <w:noProof/>
              <w:sz w:val="24"/>
              <w:szCs w:val="24"/>
              <w:lang w:eastAsia="es-ES"/>
            </w:rPr>
            <w:fldChar w:fldCharType="begin"/>
          </w:r>
          <w:r w:rsidR="00346FF3">
            <w:rPr>
              <w:rFonts w:ascii="Times New Roman" w:hAnsi="Times New Roman" w:cs="Times New Roman"/>
              <w:noProof/>
              <w:sz w:val="24"/>
              <w:szCs w:val="24"/>
              <w:lang w:eastAsia="es-ES"/>
            </w:rPr>
            <w:instrText xml:space="preserve">CITATION Tou14 \l 12298 </w:instrText>
          </w:r>
          <w:r w:rsidR="002600C6">
            <w:rPr>
              <w:rFonts w:ascii="Times New Roman" w:hAnsi="Times New Roman" w:cs="Times New Roman"/>
              <w:noProof/>
              <w:sz w:val="24"/>
              <w:szCs w:val="24"/>
              <w:lang w:eastAsia="es-ES"/>
            </w:rPr>
            <w:fldChar w:fldCharType="separate"/>
          </w:r>
          <w:r w:rsidR="00D87FDE" w:rsidRPr="00D87FDE">
            <w:rPr>
              <w:rFonts w:ascii="Times New Roman" w:hAnsi="Times New Roman" w:cs="Times New Roman"/>
              <w:noProof/>
              <w:sz w:val="24"/>
              <w:szCs w:val="24"/>
              <w:lang w:eastAsia="es-ES"/>
            </w:rPr>
            <w:t>(ToupSCK, 2014)</w:t>
          </w:r>
          <w:r w:rsidR="002600C6">
            <w:rPr>
              <w:rFonts w:ascii="Times New Roman" w:hAnsi="Times New Roman" w:cs="Times New Roman"/>
              <w:noProof/>
              <w:sz w:val="24"/>
              <w:szCs w:val="24"/>
              <w:lang w:eastAsia="es-ES"/>
            </w:rPr>
            <w:fldChar w:fldCharType="end"/>
          </w:r>
        </w:sdtContent>
      </w:sdt>
      <w:r w:rsidR="00A66E5D">
        <w:rPr>
          <w:rFonts w:ascii="Times New Roman" w:hAnsi="Times New Roman" w:cs="Times New Roman"/>
          <w:noProof/>
          <w:sz w:val="24"/>
          <w:szCs w:val="24"/>
          <w:lang w:eastAsia="es-ES"/>
        </w:rPr>
        <w:t>.</w:t>
      </w:r>
    </w:p>
    <w:p w14:paraId="297B686C" w14:textId="77777777" w:rsidR="004F4142" w:rsidRPr="008A551B" w:rsidRDefault="004F4142" w:rsidP="004F4142">
      <w:pPr>
        <w:pStyle w:val="Prrafodelista"/>
        <w:numPr>
          <w:ilvl w:val="0"/>
          <w:numId w:val="34"/>
        </w:numPr>
        <w:spacing w:before="400" w:after="400" w:line="360" w:lineRule="auto"/>
        <w:ind w:left="425" w:hanging="357"/>
        <w:rPr>
          <w:rFonts w:ascii="Times New Roman" w:hAnsi="Times New Roman" w:cs="Times New Roman"/>
          <w:b/>
          <w:sz w:val="24"/>
          <w:lang w:eastAsia="es-ES"/>
        </w:rPr>
      </w:pPr>
      <w:r w:rsidRPr="008A551B">
        <w:rPr>
          <w:rFonts w:ascii="Times New Roman" w:hAnsi="Times New Roman" w:cs="Times New Roman"/>
          <w:b/>
          <w:sz w:val="24"/>
          <w:lang w:eastAsia="es-ES"/>
        </w:rPr>
        <w:lastRenderedPageBreak/>
        <w:t>pH, acidez y alcalinidad</w:t>
      </w:r>
    </w:p>
    <w:p w14:paraId="7E61BA4B" w14:textId="70B504CA" w:rsidR="002600C6" w:rsidRPr="008A551B" w:rsidRDefault="004F4142" w:rsidP="004F4142">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Se define al pH como presencia o ausencia de iones hidrógeno en el suelo; es decir, es el resultado de la relación que existe entre las concentraciones de H+ y OH- si predominan los protones estaremos hablando de un suelo acido, mientras que si son los grupos hidroxilo los que están predominado el suelo será alcalino. Por último, si tanto el grupo OH-como el grupo H+ poseen las mismas concen</w:t>
      </w:r>
      <w:r w:rsidR="00A66E5D">
        <w:rPr>
          <w:rFonts w:ascii="Times New Roman" w:hAnsi="Times New Roman" w:cs="Times New Roman"/>
          <w:sz w:val="24"/>
          <w:szCs w:val="24"/>
          <w:lang w:eastAsia="es-ES"/>
        </w:rPr>
        <w:t xml:space="preserve">traciones será un suelo neutro </w:t>
      </w:r>
      <w:sdt>
        <w:sdtPr>
          <w:rPr>
            <w:rFonts w:ascii="Times New Roman" w:hAnsi="Times New Roman" w:cs="Times New Roman"/>
            <w:sz w:val="24"/>
            <w:szCs w:val="24"/>
            <w:lang w:eastAsia="es-ES"/>
          </w:rPr>
          <w:id w:val="924230420"/>
          <w:citation/>
        </w:sdtPr>
        <w:sdtContent>
          <w:r w:rsidR="002600C6">
            <w:rPr>
              <w:rFonts w:ascii="Times New Roman" w:hAnsi="Times New Roman" w:cs="Times New Roman"/>
              <w:sz w:val="24"/>
              <w:szCs w:val="24"/>
              <w:lang w:eastAsia="es-ES"/>
            </w:rPr>
            <w:fldChar w:fldCharType="begin"/>
          </w:r>
          <w:r w:rsidR="0053664E">
            <w:rPr>
              <w:rFonts w:ascii="Times New Roman" w:hAnsi="Times New Roman" w:cs="Times New Roman"/>
              <w:noProof/>
              <w:sz w:val="24"/>
              <w:szCs w:val="24"/>
              <w:lang w:eastAsia="es-ES"/>
            </w:rPr>
            <w:instrText xml:space="preserve">CITATION Ibá07 \l 12298 </w:instrText>
          </w:r>
          <w:r w:rsidR="002600C6">
            <w:rPr>
              <w:rFonts w:ascii="Times New Roman" w:hAnsi="Times New Roman" w:cs="Times New Roman"/>
              <w:sz w:val="24"/>
              <w:szCs w:val="24"/>
              <w:lang w:eastAsia="es-ES"/>
            </w:rPr>
            <w:fldChar w:fldCharType="separate"/>
          </w:r>
          <w:r w:rsidR="00D87FDE" w:rsidRPr="00D87FDE">
            <w:rPr>
              <w:rFonts w:ascii="Times New Roman" w:hAnsi="Times New Roman" w:cs="Times New Roman"/>
              <w:noProof/>
              <w:sz w:val="24"/>
              <w:szCs w:val="24"/>
              <w:lang w:eastAsia="es-ES"/>
            </w:rPr>
            <w:t>(Ibáñez, 2007)</w:t>
          </w:r>
          <w:r w:rsidR="002600C6">
            <w:rPr>
              <w:rFonts w:ascii="Times New Roman" w:hAnsi="Times New Roman" w:cs="Times New Roman"/>
              <w:sz w:val="24"/>
              <w:szCs w:val="24"/>
              <w:lang w:eastAsia="es-ES"/>
            </w:rPr>
            <w:fldChar w:fldCharType="end"/>
          </w:r>
        </w:sdtContent>
      </w:sdt>
      <w:r w:rsidR="00A66E5D">
        <w:rPr>
          <w:rFonts w:ascii="Times New Roman" w:hAnsi="Times New Roman" w:cs="Times New Roman"/>
          <w:sz w:val="24"/>
          <w:szCs w:val="24"/>
          <w:lang w:eastAsia="es-ES"/>
        </w:rPr>
        <w:t>.</w:t>
      </w:r>
    </w:p>
    <w:p w14:paraId="0634BEE5" w14:textId="77777777" w:rsidR="004F4142" w:rsidRPr="008A551B" w:rsidRDefault="004F4142" w:rsidP="004F4142">
      <w:pPr>
        <w:pStyle w:val="Prrafodelista"/>
        <w:numPr>
          <w:ilvl w:val="0"/>
          <w:numId w:val="34"/>
        </w:numPr>
        <w:spacing w:before="400" w:after="400" w:line="360" w:lineRule="auto"/>
        <w:ind w:left="425" w:hanging="357"/>
        <w:rPr>
          <w:rFonts w:ascii="Times New Roman" w:hAnsi="Times New Roman" w:cs="Times New Roman"/>
          <w:b/>
          <w:sz w:val="24"/>
          <w:lang w:eastAsia="es-ES"/>
        </w:rPr>
      </w:pPr>
      <w:r w:rsidRPr="008A551B">
        <w:rPr>
          <w:rFonts w:ascii="Times New Roman" w:hAnsi="Times New Roman" w:cs="Times New Roman"/>
          <w:b/>
          <w:sz w:val="24"/>
          <w:lang w:eastAsia="es-ES"/>
        </w:rPr>
        <w:t>Capacidad de Intercambio Catiónico</w:t>
      </w:r>
    </w:p>
    <w:p w14:paraId="308BFD2E" w14:textId="73CAB2F6" w:rsidR="004F4142" w:rsidRPr="008A551B" w:rsidRDefault="004F4142" w:rsidP="004F4142">
      <w:pPr>
        <w:spacing w:before="400" w:after="400" w:line="360" w:lineRule="auto"/>
        <w:jc w:val="both"/>
        <w:rPr>
          <w:rFonts w:ascii="Times New Roman" w:hAnsi="Times New Roman" w:cs="Times New Roman"/>
          <w:b/>
          <w:sz w:val="24"/>
          <w:szCs w:val="24"/>
          <w:lang w:eastAsia="es-ES"/>
        </w:rPr>
      </w:pPr>
      <w:r w:rsidRPr="008A551B">
        <w:rPr>
          <w:rFonts w:ascii="Times New Roman" w:hAnsi="Times New Roman" w:cs="Times New Roman"/>
          <w:sz w:val="24"/>
          <w:szCs w:val="24"/>
          <w:lang w:eastAsia="es-ES"/>
        </w:rPr>
        <w:t>Es una de las propiedades químicas más importante del suelo por que está relacionada con la fertilidad y la acidez del suelo. El CIC es la capacidad que tiene un suelo con un pH determinado de intercambiar iones positivos, liberándolos y/o reteniéndolos en función de su composición. Es decir, la estructura química de un suelo y los aportes de abonos o nutrientes es la causa de que determinados iones de determinados elementos químicos puedan “pasar” de un elemento a otro. Dado que los cationes son iones positivos y las arcillas son ricas en aniones, o iones negativos, el mayor intercambio por atracción electrostática se realiza en suelos arcillosos, permitiendo al suelo retener e intercambiar esos elementos, lo cual evita que se pierdan y as</w:t>
      </w:r>
      <w:r w:rsidR="002600C6">
        <w:rPr>
          <w:rFonts w:ascii="Times New Roman" w:hAnsi="Times New Roman" w:cs="Times New Roman"/>
          <w:sz w:val="24"/>
          <w:szCs w:val="24"/>
          <w:lang w:eastAsia="es-ES"/>
        </w:rPr>
        <w:t xml:space="preserve">í mantener la fertilidad </w:t>
      </w:r>
      <w:sdt>
        <w:sdtPr>
          <w:rPr>
            <w:rFonts w:ascii="Times New Roman" w:hAnsi="Times New Roman" w:cs="Times New Roman"/>
            <w:sz w:val="24"/>
            <w:szCs w:val="24"/>
            <w:lang w:eastAsia="es-ES"/>
          </w:rPr>
          <w:id w:val="1784457415"/>
          <w:citation/>
        </w:sdtPr>
        <w:sdtContent>
          <w:r w:rsidR="002600C6">
            <w:rPr>
              <w:rFonts w:ascii="Times New Roman" w:hAnsi="Times New Roman" w:cs="Times New Roman"/>
              <w:sz w:val="24"/>
              <w:szCs w:val="24"/>
              <w:lang w:eastAsia="es-ES"/>
            </w:rPr>
            <w:fldChar w:fldCharType="begin"/>
          </w:r>
          <w:r w:rsidR="002600C6">
            <w:rPr>
              <w:rFonts w:ascii="Times New Roman" w:hAnsi="Times New Roman" w:cs="Times New Roman"/>
              <w:sz w:val="24"/>
              <w:szCs w:val="24"/>
              <w:lang w:eastAsia="es-ES"/>
            </w:rPr>
            <w:instrText xml:space="preserve"> CITATION Man04 \l 12298 </w:instrText>
          </w:r>
          <w:r w:rsidR="002600C6">
            <w:rPr>
              <w:rFonts w:ascii="Times New Roman" w:hAnsi="Times New Roman" w:cs="Times New Roman"/>
              <w:sz w:val="24"/>
              <w:szCs w:val="24"/>
              <w:lang w:eastAsia="es-ES"/>
            </w:rPr>
            <w:fldChar w:fldCharType="separate"/>
          </w:r>
          <w:r w:rsidR="00D87FDE" w:rsidRPr="00D87FDE">
            <w:rPr>
              <w:rFonts w:ascii="Times New Roman" w:hAnsi="Times New Roman" w:cs="Times New Roman"/>
              <w:noProof/>
              <w:sz w:val="24"/>
              <w:szCs w:val="24"/>
              <w:lang w:eastAsia="es-ES"/>
            </w:rPr>
            <w:t>(Manual Agropecuario, 2004)</w:t>
          </w:r>
          <w:r w:rsidR="002600C6">
            <w:rPr>
              <w:rFonts w:ascii="Times New Roman" w:hAnsi="Times New Roman" w:cs="Times New Roman"/>
              <w:sz w:val="24"/>
              <w:szCs w:val="24"/>
              <w:lang w:eastAsia="es-ES"/>
            </w:rPr>
            <w:fldChar w:fldCharType="end"/>
          </w:r>
        </w:sdtContent>
      </w:sdt>
      <w:r w:rsidR="009353BA">
        <w:rPr>
          <w:rFonts w:ascii="Times New Roman" w:hAnsi="Times New Roman" w:cs="Times New Roman"/>
          <w:sz w:val="24"/>
          <w:szCs w:val="24"/>
          <w:lang w:eastAsia="es-ES"/>
        </w:rPr>
        <w:t>.</w:t>
      </w:r>
    </w:p>
    <w:p w14:paraId="057CAB13" w14:textId="77777777" w:rsidR="004F4142" w:rsidRPr="008A551B" w:rsidRDefault="004F4142" w:rsidP="004F4142">
      <w:pPr>
        <w:pStyle w:val="Prrafodelista"/>
        <w:numPr>
          <w:ilvl w:val="0"/>
          <w:numId w:val="34"/>
        </w:numPr>
        <w:spacing w:before="400" w:after="400" w:line="360" w:lineRule="auto"/>
        <w:ind w:left="425" w:hanging="357"/>
        <w:rPr>
          <w:rFonts w:ascii="Times New Roman" w:hAnsi="Times New Roman" w:cs="Times New Roman"/>
          <w:b/>
          <w:sz w:val="24"/>
          <w:lang w:eastAsia="es-ES"/>
        </w:rPr>
      </w:pPr>
      <w:r w:rsidRPr="008A551B">
        <w:rPr>
          <w:rFonts w:ascii="Times New Roman" w:hAnsi="Times New Roman" w:cs="Times New Roman"/>
          <w:b/>
          <w:sz w:val="24"/>
          <w:lang w:eastAsia="es-ES"/>
        </w:rPr>
        <w:t>Materia Orgánica</w:t>
      </w:r>
    </w:p>
    <w:p w14:paraId="1ABBB7D2" w14:textId="4D4EA6E2" w:rsidR="004F4142" w:rsidRPr="004F4142" w:rsidRDefault="004F4142" w:rsidP="004F4142">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 xml:space="preserve">La materia orgánica forma parte del ciclo del nitrógeno, del azufre y del fósforo, contribuye a la asimilación de nutrientes, mejora la estructura y la retención de agua del suelo y da soporte a todo un mundo de microorganismos cuya actividad resulta beneficiosa para el cultivo </w:t>
      </w:r>
      <w:sdt>
        <w:sdtPr>
          <w:rPr>
            <w:rFonts w:ascii="Times New Roman" w:hAnsi="Times New Roman" w:cs="Times New Roman"/>
            <w:sz w:val="24"/>
            <w:szCs w:val="24"/>
            <w:lang w:eastAsia="es-ES"/>
          </w:rPr>
          <w:id w:val="-1821414044"/>
          <w:citation/>
        </w:sdtPr>
        <w:sdtContent>
          <w:r w:rsidR="002600C6">
            <w:rPr>
              <w:rFonts w:ascii="Times New Roman" w:hAnsi="Times New Roman" w:cs="Times New Roman"/>
              <w:sz w:val="24"/>
              <w:szCs w:val="24"/>
              <w:lang w:eastAsia="es-ES"/>
            </w:rPr>
            <w:fldChar w:fldCharType="begin"/>
          </w:r>
          <w:r w:rsidR="002600C6">
            <w:rPr>
              <w:rFonts w:ascii="Times New Roman" w:hAnsi="Times New Roman" w:cs="Times New Roman"/>
              <w:sz w:val="24"/>
              <w:szCs w:val="24"/>
              <w:lang w:eastAsia="es-ES"/>
            </w:rPr>
            <w:instrText xml:space="preserve"> CITATION Man04 \l 12298 </w:instrText>
          </w:r>
          <w:r w:rsidR="002600C6">
            <w:rPr>
              <w:rFonts w:ascii="Times New Roman" w:hAnsi="Times New Roman" w:cs="Times New Roman"/>
              <w:sz w:val="24"/>
              <w:szCs w:val="24"/>
              <w:lang w:eastAsia="es-ES"/>
            </w:rPr>
            <w:fldChar w:fldCharType="separate"/>
          </w:r>
          <w:r w:rsidR="00D87FDE" w:rsidRPr="00D87FDE">
            <w:rPr>
              <w:rFonts w:ascii="Times New Roman" w:hAnsi="Times New Roman" w:cs="Times New Roman"/>
              <w:noProof/>
              <w:sz w:val="24"/>
              <w:szCs w:val="24"/>
              <w:lang w:eastAsia="es-ES"/>
            </w:rPr>
            <w:t>(Manual Agropecuario, 2004)</w:t>
          </w:r>
          <w:r w:rsidR="002600C6">
            <w:rPr>
              <w:rFonts w:ascii="Times New Roman" w:hAnsi="Times New Roman" w:cs="Times New Roman"/>
              <w:sz w:val="24"/>
              <w:szCs w:val="24"/>
              <w:lang w:eastAsia="es-ES"/>
            </w:rPr>
            <w:fldChar w:fldCharType="end"/>
          </w:r>
        </w:sdtContent>
      </w:sdt>
      <w:r w:rsidR="009353BA">
        <w:rPr>
          <w:rFonts w:ascii="Times New Roman" w:hAnsi="Times New Roman" w:cs="Times New Roman"/>
          <w:sz w:val="24"/>
          <w:szCs w:val="24"/>
          <w:lang w:eastAsia="es-ES"/>
        </w:rPr>
        <w:t>.</w:t>
      </w:r>
    </w:p>
    <w:p w14:paraId="2E87A472" w14:textId="0C3C5899" w:rsidR="00DA1E9D" w:rsidRPr="008A551B" w:rsidRDefault="00006283" w:rsidP="00006283">
      <w:pPr>
        <w:pStyle w:val="Ttulo2"/>
        <w:numPr>
          <w:ilvl w:val="1"/>
          <w:numId w:val="7"/>
        </w:numPr>
        <w:spacing w:before="400" w:after="400" w:line="360" w:lineRule="auto"/>
        <w:ind w:left="567" w:hanging="567"/>
        <w:rPr>
          <w:rFonts w:ascii="Times New Roman" w:hAnsi="Times New Roman" w:cs="Times New Roman"/>
          <w:b/>
          <w:color w:val="auto"/>
          <w:sz w:val="24"/>
        </w:rPr>
      </w:pPr>
      <w:bookmarkStart w:id="74" w:name="_Toc530387847"/>
      <w:bookmarkStart w:id="75" w:name="_Toc9605016"/>
      <w:bookmarkStart w:id="76" w:name="_Toc79854236"/>
      <w:r>
        <w:rPr>
          <w:rFonts w:ascii="Times New Roman" w:hAnsi="Times New Roman" w:cs="Times New Roman"/>
          <w:b/>
          <w:color w:val="auto"/>
          <w:sz w:val="24"/>
        </w:rPr>
        <w:lastRenderedPageBreak/>
        <w:t xml:space="preserve"> </w:t>
      </w:r>
      <w:bookmarkStart w:id="77" w:name="_Toc85797601"/>
      <w:bookmarkStart w:id="78" w:name="_Toc85800071"/>
      <w:r w:rsidR="00DA1E9D" w:rsidRPr="008A551B">
        <w:rPr>
          <w:rFonts w:ascii="Times New Roman" w:hAnsi="Times New Roman" w:cs="Times New Roman"/>
          <w:b/>
          <w:color w:val="auto"/>
          <w:sz w:val="24"/>
        </w:rPr>
        <w:t>Agricultura de conservación</w:t>
      </w:r>
      <w:bookmarkEnd w:id="74"/>
      <w:bookmarkEnd w:id="75"/>
      <w:bookmarkEnd w:id="76"/>
      <w:bookmarkEnd w:id="77"/>
      <w:bookmarkEnd w:id="78"/>
      <w:r w:rsidR="00DA1E9D" w:rsidRPr="008A551B">
        <w:rPr>
          <w:rFonts w:ascii="Times New Roman" w:hAnsi="Times New Roman" w:cs="Times New Roman"/>
          <w:b/>
          <w:color w:val="auto"/>
          <w:sz w:val="24"/>
        </w:rPr>
        <w:t xml:space="preserve"> </w:t>
      </w:r>
    </w:p>
    <w:p w14:paraId="24BC62E3" w14:textId="0CEA7E88" w:rsidR="002600C6"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En la actualidad, las personas han empezado a entender que la agricultura no solo debe tene</w:t>
      </w:r>
      <w:r w:rsidR="009353BA">
        <w:rPr>
          <w:rFonts w:ascii="Times New Roman" w:hAnsi="Times New Roman" w:cs="Times New Roman"/>
          <w:sz w:val="24"/>
          <w:szCs w:val="24"/>
        </w:rPr>
        <w:t>r una alta productividad, sino</w:t>
      </w:r>
      <w:r w:rsidRPr="008A551B">
        <w:rPr>
          <w:rFonts w:ascii="Times New Roman" w:hAnsi="Times New Roman" w:cs="Times New Roman"/>
          <w:sz w:val="24"/>
          <w:szCs w:val="24"/>
        </w:rPr>
        <w:t xml:space="preserve"> ser sustentable. Se ha propuesto a la agricultura de conservación como un conjunto de principios de manejo ampliamente adaptado que pueden asegurar una producción agrícola más sustentable. La agricultura de conservación es un concepto más amplio que la labranza de conservación, un sistema donde al menos 30% de la superficie del suelo está cubierta con residuos del cultivo anterior, después de la siembra del próximo cultivo </w:t>
      </w:r>
      <w:sdt>
        <w:sdtPr>
          <w:rPr>
            <w:rFonts w:ascii="Times New Roman" w:hAnsi="Times New Roman" w:cs="Times New Roman"/>
            <w:sz w:val="24"/>
            <w:szCs w:val="24"/>
          </w:rPr>
          <w:id w:val="-324660379"/>
          <w:citation/>
        </w:sdtPr>
        <w:sdtContent>
          <w:r w:rsidR="002600C6">
            <w:rPr>
              <w:rFonts w:ascii="Times New Roman" w:hAnsi="Times New Roman" w:cs="Times New Roman"/>
              <w:sz w:val="24"/>
              <w:szCs w:val="24"/>
            </w:rPr>
            <w:fldChar w:fldCharType="begin"/>
          </w:r>
          <w:r w:rsidR="002600C6">
            <w:rPr>
              <w:rFonts w:ascii="Times New Roman" w:hAnsi="Times New Roman" w:cs="Times New Roman"/>
              <w:noProof/>
              <w:sz w:val="24"/>
              <w:szCs w:val="24"/>
            </w:rPr>
            <w:instrText xml:space="preserve">CITATION Ver151 \l 12298 </w:instrText>
          </w:r>
          <w:r w:rsidR="002600C6">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(Verhulst, François, &amp; Govaerts, 2015)</w:t>
          </w:r>
          <w:r w:rsidR="002600C6">
            <w:rPr>
              <w:rFonts w:ascii="Times New Roman" w:hAnsi="Times New Roman" w:cs="Times New Roman"/>
              <w:sz w:val="24"/>
              <w:szCs w:val="24"/>
            </w:rPr>
            <w:fldChar w:fldCharType="end"/>
          </w:r>
        </w:sdtContent>
      </w:sdt>
      <w:r w:rsidR="009353BA">
        <w:rPr>
          <w:rFonts w:ascii="Times New Roman" w:hAnsi="Times New Roman" w:cs="Times New Roman"/>
          <w:sz w:val="24"/>
          <w:szCs w:val="24"/>
        </w:rPr>
        <w:t>.</w:t>
      </w:r>
    </w:p>
    <w:p w14:paraId="6A2A5E27" w14:textId="77777777" w:rsidR="00DA1E9D"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En la agricultura de conservación, el énfasis no solo cae sobre el componente de la labranza sino sobre la combinación de los siguientes tres principios: </w:t>
      </w:r>
    </w:p>
    <w:p w14:paraId="766AE724" w14:textId="77777777" w:rsidR="00DA1E9D" w:rsidRPr="008A551B" w:rsidRDefault="00DA1E9D" w:rsidP="00006283">
      <w:pPr>
        <w:numPr>
          <w:ilvl w:val="0"/>
          <w:numId w:val="19"/>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 xml:space="preserve">Reducción en labranza: El objetivo es lograr un sistema con cero labranzas (es decir, sin labranza) pero el sistema puede involucrar sistemas de siembra con labranza controlada que por lo general no perturben más del 20-25% de la superficie del suelo. </w:t>
      </w:r>
    </w:p>
    <w:p w14:paraId="7E323C45" w14:textId="77777777" w:rsidR="00DA1E9D" w:rsidRPr="008A551B" w:rsidRDefault="00DA1E9D" w:rsidP="00006283">
      <w:pPr>
        <w:numPr>
          <w:ilvl w:val="0"/>
          <w:numId w:val="19"/>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Retención de los niveles adecuados de residuos del cultivo y cobertura de la superficie del suelo: El objetivo es la retención de suficientes residuos sobre el suelo para:</w:t>
      </w:r>
    </w:p>
    <w:p w14:paraId="683F2E5B" w14:textId="77777777" w:rsidR="00DA1E9D" w:rsidRPr="008A551B" w:rsidRDefault="00DA1E9D" w:rsidP="00DA1E9D">
      <w:pPr>
        <w:numPr>
          <w:ilvl w:val="0"/>
          <w:numId w:val="18"/>
        </w:numPr>
        <w:spacing w:after="0" w:line="360" w:lineRule="auto"/>
        <w:ind w:left="851"/>
        <w:jc w:val="both"/>
        <w:rPr>
          <w:rFonts w:ascii="Times New Roman" w:hAnsi="Times New Roman" w:cs="Times New Roman"/>
          <w:sz w:val="24"/>
          <w:szCs w:val="24"/>
        </w:rPr>
      </w:pPr>
      <w:r w:rsidRPr="008A551B">
        <w:rPr>
          <w:rFonts w:ascii="Times New Roman" w:hAnsi="Times New Roman" w:cs="Times New Roman"/>
          <w:sz w:val="24"/>
          <w:szCs w:val="24"/>
        </w:rPr>
        <w:t xml:space="preserve">Proteger el suelo de la erosión hídrica y eólica; </w:t>
      </w:r>
    </w:p>
    <w:p w14:paraId="5AE24CAC" w14:textId="77777777" w:rsidR="00DA1E9D" w:rsidRPr="008A551B" w:rsidRDefault="00DA1E9D" w:rsidP="00DA1E9D">
      <w:pPr>
        <w:numPr>
          <w:ilvl w:val="0"/>
          <w:numId w:val="18"/>
        </w:numPr>
        <w:spacing w:after="0" w:line="360" w:lineRule="auto"/>
        <w:ind w:left="851"/>
        <w:jc w:val="both"/>
        <w:rPr>
          <w:rFonts w:ascii="Times New Roman" w:hAnsi="Times New Roman" w:cs="Times New Roman"/>
          <w:sz w:val="24"/>
          <w:szCs w:val="24"/>
        </w:rPr>
      </w:pPr>
      <w:r w:rsidRPr="008A551B">
        <w:rPr>
          <w:rFonts w:ascii="Times New Roman" w:hAnsi="Times New Roman" w:cs="Times New Roman"/>
          <w:sz w:val="24"/>
          <w:szCs w:val="24"/>
        </w:rPr>
        <w:t xml:space="preserve">Reducir los escurrimientos de agua y la evaporación; </w:t>
      </w:r>
    </w:p>
    <w:p w14:paraId="36A446BD" w14:textId="77777777" w:rsidR="00DA1E9D" w:rsidRPr="008A551B" w:rsidRDefault="00DA1E9D" w:rsidP="00DA1E9D">
      <w:pPr>
        <w:numPr>
          <w:ilvl w:val="0"/>
          <w:numId w:val="18"/>
        </w:numPr>
        <w:spacing w:after="0" w:line="360" w:lineRule="auto"/>
        <w:ind w:left="851"/>
        <w:jc w:val="both"/>
        <w:rPr>
          <w:rFonts w:ascii="Times New Roman" w:hAnsi="Times New Roman" w:cs="Times New Roman"/>
          <w:sz w:val="24"/>
          <w:szCs w:val="24"/>
        </w:rPr>
      </w:pPr>
      <w:r w:rsidRPr="008A551B">
        <w:rPr>
          <w:rFonts w:ascii="Times New Roman" w:hAnsi="Times New Roman" w:cs="Times New Roman"/>
          <w:sz w:val="24"/>
          <w:szCs w:val="24"/>
        </w:rPr>
        <w:t>Mejor</w:t>
      </w:r>
      <w:r w:rsidR="009353BA">
        <w:rPr>
          <w:rFonts w:ascii="Times New Roman" w:hAnsi="Times New Roman" w:cs="Times New Roman"/>
          <w:sz w:val="24"/>
          <w:szCs w:val="24"/>
        </w:rPr>
        <w:t>ar la productividad del agua;</w:t>
      </w:r>
    </w:p>
    <w:p w14:paraId="573A9BD9" w14:textId="77777777" w:rsidR="00DA1E9D" w:rsidRPr="008A551B" w:rsidRDefault="00DA1E9D" w:rsidP="00DA1E9D">
      <w:pPr>
        <w:numPr>
          <w:ilvl w:val="0"/>
          <w:numId w:val="18"/>
        </w:numPr>
        <w:spacing w:after="0" w:line="360" w:lineRule="auto"/>
        <w:ind w:left="851"/>
        <w:jc w:val="both"/>
        <w:rPr>
          <w:rFonts w:ascii="Times New Roman" w:hAnsi="Times New Roman" w:cs="Times New Roman"/>
          <w:sz w:val="24"/>
          <w:szCs w:val="24"/>
        </w:rPr>
      </w:pPr>
      <w:r w:rsidRPr="008A551B">
        <w:rPr>
          <w:rFonts w:ascii="Times New Roman" w:hAnsi="Times New Roman" w:cs="Times New Roman"/>
          <w:sz w:val="24"/>
          <w:szCs w:val="24"/>
        </w:rPr>
        <w:t xml:space="preserve">Mejorar las propiedades físicas, químicas y biológicas del suelo asociadas con una productividad sustentable a largo plazo. </w:t>
      </w:r>
    </w:p>
    <w:p w14:paraId="7E79AFD7" w14:textId="77777777" w:rsidR="00DA1E9D" w:rsidRPr="008A551B" w:rsidRDefault="00DA1E9D" w:rsidP="00DA1E9D">
      <w:pPr>
        <w:numPr>
          <w:ilvl w:val="0"/>
          <w:numId w:val="20"/>
        </w:numPr>
        <w:spacing w:after="0" w:line="360" w:lineRule="auto"/>
        <w:ind w:left="426"/>
        <w:jc w:val="both"/>
        <w:rPr>
          <w:rFonts w:ascii="Times New Roman" w:hAnsi="Times New Roman" w:cs="Times New Roman"/>
          <w:sz w:val="24"/>
          <w:szCs w:val="24"/>
        </w:rPr>
      </w:pPr>
      <w:r w:rsidRPr="008A551B">
        <w:rPr>
          <w:rFonts w:ascii="Times New Roman" w:hAnsi="Times New Roman" w:cs="Times New Roman"/>
          <w:sz w:val="24"/>
          <w:szCs w:val="24"/>
        </w:rPr>
        <w:t xml:space="preserve">Uso de rotación de cultivos: </w:t>
      </w:r>
      <w:r w:rsidR="009353BA">
        <w:rPr>
          <w:rFonts w:ascii="Times New Roman" w:hAnsi="Times New Roman" w:cs="Times New Roman"/>
          <w:sz w:val="24"/>
          <w:szCs w:val="24"/>
        </w:rPr>
        <w:t>e</w:t>
      </w:r>
      <w:r w:rsidRPr="008A551B">
        <w:rPr>
          <w:rFonts w:ascii="Times New Roman" w:hAnsi="Times New Roman" w:cs="Times New Roman"/>
          <w:sz w:val="24"/>
          <w:szCs w:val="24"/>
        </w:rPr>
        <w:t xml:space="preserve">l objetivo es usar una rotación de cultivos diversificados para: </w:t>
      </w:r>
    </w:p>
    <w:p w14:paraId="1D5BCD69" w14:textId="77777777" w:rsidR="00DA1E9D" w:rsidRPr="008A551B" w:rsidRDefault="00DA1E9D" w:rsidP="00F710C0">
      <w:pPr>
        <w:numPr>
          <w:ilvl w:val="0"/>
          <w:numId w:val="17"/>
        </w:numPr>
        <w:spacing w:after="0" w:line="360" w:lineRule="auto"/>
        <w:ind w:left="709" w:hanging="283"/>
        <w:jc w:val="both"/>
        <w:rPr>
          <w:rFonts w:ascii="Times New Roman" w:hAnsi="Times New Roman" w:cs="Times New Roman"/>
          <w:sz w:val="24"/>
          <w:szCs w:val="24"/>
        </w:rPr>
      </w:pPr>
      <w:r w:rsidRPr="008A551B">
        <w:rPr>
          <w:rFonts w:ascii="Times New Roman" w:hAnsi="Times New Roman" w:cs="Times New Roman"/>
          <w:sz w:val="24"/>
          <w:szCs w:val="24"/>
        </w:rPr>
        <w:t xml:space="preserve">Ayudar a moderar/mitigar posibles problemas de malezas, enfermedades y plagas; </w:t>
      </w:r>
    </w:p>
    <w:p w14:paraId="65E3E3D3" w14:textId="6D928278" w:rsidR="00DA1E9D" w:rsidRPr="008A551B" w:rsidRDefault="00DA1E9D" w:rsidP="00F710C0">
      <w:pPr>
        <w:numPr>
          <w:ilvl w:val="0"/>
          <w:numId w:val="16"/>
        </w:numPr>
        <w:spacing w:after="400" w:line="360" w:lineRule="auto"/>
        <w:ind w:left="709" w:hanging="283"/>
        <w:jc w:val="both"/>
        <w:rPr>
          <w:rFonts w:ascii="Times New Roman" w:hAnsi="Times New Roman" w:cs="Times New Roman"/>
          <w:sz w:val="24"/>
          <w:szCs w:val="24"/>
        </w:rPr>
      </w:pPr>
      <w:r w:rsidRPr="008A551B">
        <w:rPr>
          <w:rFonts w:ascii="Times New Roman" w:hAnsi="Times New Roman" w:cs="Times New Roman"/>
          <w:sz w:val="24"/>
          <w:szCs w:val="24"/>
        </w:rPr>
        <w:t xml:space="preserve">Utilizar los efectos benéficos de algunos cultivos sobre las condiciones del suelo y sobre la productividad del próximo cultivo; y proporcionar a los </w:t>
      </w:r>
      <w:r w:rsidRPr="008A551B">
        <w:rPr>
          <w:rFonts w:ascii="Times New Roman" w:hAnsi="Times New Roman" w:cs="Times New Roman"/>
          <w:sz w:val="24"/>
          <w:szCs w:val="24"/>
        </w:rPr>
        <w:lastRenderedPageBreak/>
        <w:t>agricultores opciones económicamente via</w:t>
      </w:r>
      <w:r w:rsidR="009353BA">
        <w:rPr>
          <w:rFonts w:ascii="Times New Roman" w:hAnsi="Times New Roman" w:cs="Times New Roman"/>
          <w:sz w:val="24"/>
          <w:szCs w:val="24"/>
        </w:rPr>
        <w:t xml:space="preserve">bles que minimicen los riesgos </w:t>
      </w:r>
      <w:sdt>
        <w:sdtPr>
          <w:rPr>
            <w:rFonts w:ascii="Times New Roman" w:hAnsi="Times New Roman" w:cs="Times New Roman"/>
            <w:sz w:val="24"/>
            <w:szCs w:val="24"/>
          </w:rPr>
          <w:id w:val="-1242250923"/>
          <w:citation/>
        </w:sdtPr>
        <w:sdtContent>
          <w:r w:rsidR="00E52B85">
            <w:rPr>
              <w:rFonts w:ascii="Times New Roman" w:hAnsi="Times New Roman" w:cs="Times New Roman"/>
              <w:sz w:val="24"/>
              <w:szCs w:val="24"/>
            </w:rPr>
            <w:fldChar w:fldCharType="begin"/>
          </w:r>
          <w:r w:rsidR="00E52B85">
            <w:rPr>
              <w:rFonts w:ascii="Times New Roman" w:hAnsi="Times New Roman" w:cs="Times New Roman"/>
              <w:sz w:val="24"/>
              <w:szCs w:val="24"/>
            </w:rPr>
            <w:instrText xml:space="preserve"> CITATION Ver151 \l 12298 </w:instrText>
          </w:r>
          <w:r w:rsidR="00E52B85">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(Verhulst, François, &amp; Govaerts, 2015)</w:t>
          </w:r>
          <w:r w:rsidR="00E52B85">
            <w:rPr>
              <w:rFonts w:ascii="Times New Roman" w:hAnsi="Times New Roman" w:cs="Times New Roman"/>
              <w:sz w:val="24"/>
              <w:szCs w:val="24"/>
            </w:rPr>
            <w:fldChar w:fldCharType="end"/>
          </w:r>
        </w:sdtContent>
      </w:sdt>
      <w:r w:rsidR="009353BA">
        <w:rPr>
          <w:rFonts w:ascii="Times New Roman" w:hAnsi="Times New Roman" w:cs="Times New Roman"/>
          <w:sz w:val="24"/>
          <w:szCs w:val="24"/>
        </w:rPr>
        <w:t>.</w:t>
      </w:r>
    </w:p>
    <w:p w14:paraId="72A7F5B5" w14:textId="5FC30A1A" w:rsidR="00DA1E9D" w:rsidRPr="008A551B" w:rsidRDefault="00862622" w:rsidP="008617F8">
      <w:pPr>
        <w:pStyle w:val="Ttulo3"/>
        <w:numPr>
          <w:ilvl w:val="2"/>
          <w:numId w:val="7"/>
        </w:numPr>
        <w:spacing w:before="400" w:after="400" w:line="360" w:lineRule="auto"/>
        <w:ind w:left="567" w:hanging="567"/>
        <w:rPr>
          <w:rFonts w:ascii="Times New Roman" w:hAnsi="Times New Roman" w:cs="Times New Roman"/>
          <w:b/>
          <w:color w:val="auto"/>
        </w:rPr>
      </w:pPr>
      <w:bookmarkStart w:id="79" w:name="_Toc9605017"/>
      <w:r>
        <w:rPr>
          <w:rFonts w:ascii="Times New Roman" w:hAnsi="Times New Roman" w:cs="Times New Roman"/>
          <w:b/>
          <w:color w:val="auto"/>
        </w:rPr>
        <w:t xml:space="preserve"> </w:t>
      </w:r>
      <w:bookmarkStart w:id="80" w:name="_Toc79854237"/>
      <w:bookmarkStart w:id="81" w:name="_Toc85797602"/>
      <w:bookmarkStart w:id="82" w:name="_Toc85800072"/>
      <w:r w:rsidR="00DA1E9D" w:rsidRPr="008A551B">
        <w:rPr>
          <w:rFonts w:ascii="Times New Roman" w:hAnsi="Times New Roman" w:cs="Times New Roman"/>
          <w:b/>
          <w:color w:val="auto"/>
        </w:rPr>
        <w:t>Calidad del suelo</w:t>
      </w:r>
      <w:bookmarkEnd w:id="79"/>
      <w:bookmarkEnd w:id="80"/>
      <w:bookmarkEnd w:id="81"/>
      <w:bookmarkEnd w:id="82"/>
    </w:p>
    <w:p w14:paraId="308A1BB6" w14:textId="3AA30CAA" w:rsidR="00DA1E9D" w:rsidRDefault="00DA1E9D" w:rsidP="00DA1E9D">
      <w:pPr>
        <w:spacing w:before="400" w:after="400" w:line="360" w:lineRule="auto"/>
        <w:jc w:val="both"/>
        <w:rPr>
          <w:rFonts w:ascii="Times New Roman" w:hAnsi="Times New Roman" w:cs="Times New Roman"/>
          <w:noProof/>
          <w:color w:val="FF0000"/>
          <w:sz w:val="24"/>
          <w:szCs w:val="24"/>
        </w:rPr>
      </w:pPr>
      <w:r w:rsidRPr="008A551B">
        <w:rPr>
          <w:rFonts w:ascii="Times New Roman" w:hAnsi="Times New Roman" w:cs="Times New Roman"/>
          <w:sz w:val="24"/>
          <w:szCs w:val="24"/>
        </w:rPr>
        <w:t>La calidad del suelo como la capacidad del suelo para funcionar dentro de los límites de un ecosistema, y su interacción positiva con el ambiente externo. Por lo tanto, se precisa de una serie de parámetros físicos, químicos y bioquímicos que ayuden a evaluar la calidad del suelo; algunos de estos parámetros son considerados como indicadores ya que permiten conocer las posibles modificaciones efectuadas en el suelo por el cambio de uso o manejo del mismo. Los indicadores de la calidad del suelo deben reflejar los procesos del suelo, integrar las di</w:t>
      </w:r>
      <w:r w:rsidR="00AA2433">
        <w:rPr>
          <w:rFonts w:ascii="Times New Roman" w:hAnsi="Times New Roman" w:cs="Times New Roman"/>
          <w:sz w:val="24"/>
          <w:szCs w:val="24"/>
        </w:rPr>
        <w:t>ferentes propiedades del mismo</w:t>
      </w:r>
      <w:r w:rsidRPr="008A551B">
        <w:rPr>
          <w:rFonts w:ascii="Times New Roman" w:hAnsi="Times New Roman" w:cs="Times New Roman"/>
          <w:sz w:val="24"/>
          <w:szCs w:val="24"/>
        </w:rPr>
        <w:t>, por</w:t>
      </w:r>
      <w:r w:rsidR="00AA2433">
        <w:rPr>
          <w:rFonts w:ascii="Times New Roman" w:hAnsi="Times New Roman" w:cs="Times New Roman"/>
          <w:sz w:val="24"/>
          <w:szCs w:val="24"/>
        </w:rPr>
        <w:t xml:space="preserve"> lo</w:t>
      </w:r>
      <w:r w:rsidRPr="008A551B">
        <w:rPr>
          <w:rFonts w:ascii="Times New Roman" w:hAnsi="Times New Roman" w:cs="Times New Roman"/>
          <w:sz w:val="24"/>
          <w:szCs w:val="24"/>
        </w:rPr>
        <w:t xml:space="preserve"> tanto, deben ser sensibles a los cam</w:t>
      </w:r>
      <w:r w:rsidR="00C67A46">
        <w:rPr>
          <w:rFonts w:ascii="Times New Roman" w:hAnsi="Times New Roman" w:cs="Times New Roman"/>
          <w:sz w:val="24"/>
          <w:szCs w:val="24"/>
        </w:rPr>
        <w:t>bios ambientales</w:t>
      </w:r>
      <w:r w:rsidR="00B1649A">
        <w:rPr>
          <w:rFonts w:ascii="Times New Roman" w:hAnsi="Times New Roman" w:cs="Times New Roman"/>
          <w:noProof/>
          <w:sz w:val="24"/>
          <w:szCs w:val="24"/>
        </w:rPr>
        <w:t xml:space="preserve"> </w:t>
      </w:r>
      <w:sdt>
        <w:sdtPr>
          <w:rPr>
            <w:rFonts w:ascii="Times New Roman" w:hAnsi="Times New Roman" w:cs="Times New Roman"/>
            <w:noProof/>
            <w:sz w:val="24"/>
            <w:szCs w:val="24"/>
          </w:rPr>
          <w:id w:val="-1467728283"/>
          <w:citation/>
        </w:sdtPr>
        <w:sdtContent>
          <w:r w:rsidR="00C67A46">
            <w:rPr>
              <w:rFonts w:ascii="Times New Roman" w:hAnsi="Times New Roman" w:cs="Times New Roman"/>
              <w:noProof/>
              <w:sz w:val="24"/>
              <w:szCs w:val="24"/>
            </w:rPr>
            <w:fldChar w:fldCharType="begin"/>
          </w:r>
          <w:r w:rsidR="00C67A46">
            <w:rPr>
              <w:rFonts w:ascii="Times New Roman" w:hAnsi="Times New Roman" w:cs="Times New Roman"/>
              <w:noProof/>
              <w:sz w:val="24"/>
              <w:szCs w:val="24"/>
            </w:rPr>
            <w:instrText xml:space="preserve"> CITATION Est17 \l 12298 </w:instrText>
          </w:r>
          <w:r w:rsidR="00C67A46">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(Estrada, y otros, 2017)</w:t>
          </w:r>
          <w:r w:rsidR="00C67A46">
            <w:rPr>
              <w:rFonts w:ascii="Times New Roman" w:hAnsi="Times New Roman" w:cs="Times New Roman"/>
              <w:noProof/>
              <w:sz w:val="24"/>
              <w:szCs w:val="24"/>
            </w:rPr>
            <w:fldChar w:fldCharType="end"/>
          </w:r>
        </w:sdtContent>
      </w:sdt>
      <w:r w:rsidR="00C67A46">
        <w:rPr>
          <w:rFonts w:ascii="Times New Roman" w:hAnsi="Times New Roman" w:cs="Times New Roman"/>
          <w:noProof/>
          <w:sz w:val="24"/>
          <w:szCs w:val="24"/>
        </w:rPr>
        <w:t>.</w:t>
      </w:r>
    </w:p>
    <w:p w14:paraId="3D55F1CE" w14:textId="01E8F8E2" w:rsidR="00DA1E9D" w:rsidRPr="008A551B" w:rsidRDefault="00DA1E9D" w:rsidP="008617F8">
      <w:pPr>
        <w:pStyle w:val="Ttulo2"/>
        <w:numPr>
          <w:ilvl w:val="2"/>
          <w:numId w:val="7"/>
        </w:numPr>
        <w:spacing w:before="400" w:after="400" w:line="360" w:lineRule="auto"/>
        <w:ind w:left="567" w:hanging="567"/>
        <w:rPr>
          <w:rFonts w:ascii="Times New Roman" w:hAnsi="Times New Roman" w:cs="Times New Roman"/>
          <w:b/>
          <w:color w:val="auto"/>
          <w:sz w:val="24"/>
        </w:rPr>
      </w:pPr>
      <w:bookmarkStart w:id="83" w:name="_Toc9605018"/>
      <w:bookmarkStart w:id="84" w:name="_Toc79854238"/>
      <w:bookmarkStart w:id="85" w:name="_Toc85797603"/>
      <w:bookmarkStart w:id="86" w:name="_Toc85800073"/>
      <w:r w:rsidRPr="008A551B">
        <w:rPr>
          <w:rFonts w:ascii="Times New Roman" w:hAnsi="Times New Roman" w:cs="Times New Roman"/>
          <w:b/>
          <w:color w:val="auto"/>
          <w:sz w:val="24"/>
        </w:rPr>
        <w:t>Influencia de la agricultura de conservación sobre la calidad física del suelo</w:t>
      </w:r>
      <w:bookmarkEnd w:id="83"/>
      <w:bookmarkEnd w:id="84"/>
      <w:bookmarkEnd w:id="85"/>
      <w:bookmarkEnd w:id="86"/>
    </w:p>
    <w:p w14:paraId="252A39C3" w14:textId="77777777" w:rsidR="00DA1E9D" w:rsidRPr="008A551B" w:rsidRDefault="00DA1E9D" w:rsidP="008617F8">
      <w:pPr>
        <w:pStyle w:val="Prrafodelista"/>
        <w:numPr>
          <w:ilvl w:val="0"/>
          <w:numId w:val="16"/>
        </w:numPr>
        <w:spacing w:before="400" w:after="400" w:line="360" w:lineRule="auto"/>
        <w:ind w:left="567" w:hanging="567"/>
        <w:contextualSpacing w:val="0"/>
        <w:rPr>
          <w:rFonts w:ascii="Times New Roman" w:hAnsi="Times New Roman" w:cs="Times New Roman"/>
          <w:b/>
          <w:sz w:val="24"/>
        </w:rPr>
      </w:pPr>
      <w:bookmarkStart w:id="87" w:name="_Toc530387849"/>
      <w:bookmarkStart w:id="88" w:name="_Toc9605019"/>
      <w:r w:rsidRPr="008A551B">
        <w:rPr>
          <w:rFonts w:ascii="Times New Roman" w:hAnsi="Times New Roman" w:cs="Times New Roman"/>
          <w:b/>
          <w:sz w:val="24"/>
        </w:rPr>
        <w:t>Estructura y agregación del suelo</w:t>
      </w:r>
      <w:bookmarkEnd w:id="87"/>
      <w:bookmarkEnd w:id="88"/>
      <w:r w:rsidRPr="008A551B">
        <w:rPr>
          <w:rFonts w:ascii="Times New Roman" w:hAnsi="Times New Roman" w:cs="Times New Roman"/>
          <w:b/>
          <w:sz w:val="24"/>
        </w:rPr>
        <w:t xml:space="preserve"> </w:t>
      </w:r>
      <w:bookmarkStart w:id="89" w:name="_Toc530387850"/>
      <w:bookmarkStart w:id="90" w:name="_Toc9605020"/>
    </w:p>
    <w:p w14:paraId="5FF6C415" w14:textId="001A101D" w:rsidR="00DA1E9D"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La estructura del suelo es un factor clave en el funcionamiento del suelo y es un importante factor en la evaluación de la sustentabilidad de los sistemas de producción de cultivos. Se ha definido como el tamaño, forma y arreglo de los sólidos y vacíos, continuidad de los poros y vacíos, su capacidad para retener y transmitir líquidos y sustancias orgánicas e inorgánicas, y la capacidad de sustentar el crecimiento y desarrollo de raíces vigorosas (figura 1). Con frecuencia, la estructura del suelo se expresa como el grado de estabilidad de agregados. La estabilidad estructural del suelo es la capacidad de los agregados de permanecer intactos cuando se exponen a </w:t>
      </w:r>
      <w:r w:rsidR="00A66E5D">
        <w:rPr>
          <w:rFonts w:ascii="Times New Roman" w:hAnsi="Times New Roman" w:cs="Times New Roman"/>
          <w:sz w:val="24"/>
          <w:szCs w:val="24"/>
        </w:rPr>
        <w:t>diferentes condiciones extremas</w:t>
      </w:r>
      <w:sdt>
        <w:sdtPr>
          <w:rPr>
            <w:rFonts w:ascii="Times New Roman" w:hAnsi="Times New Roman" w:cs="Times New Roman"/>
            <w:sz w:val="24"/>
            <w:szCs w:val="24"/>
          </w:rPr>
          <w:id w:val="-1536340134"/>
          <w:citation/>
        </w:sdtPr>
        <w:sdtContent>
          <w:r w:rsidR="00E52B85">
            <w:rPr>
              <w:rFonts w:ascii="Times New Roman" w:hAnsi="Times New Roman" w:cs="Times New Roman"/>
              <w:sz w:val="24"/>
              <w:szCs w:val="24"/>
            </w:rPr>
            <w:fldChar w:fldCharType="begin"/>
          </w:r>
          <w:r w:rsidR="00E52B85">
            <w:rPr>
              <w:rFonts w:ascii="Times New Roman" w:hAnsi="Times New Roman" w:cs="Times New Roman"/>
              <w:sz w:val="24"/>
              <w:szCs w:val="24"/>
            </w:rPr>
            <w:instrText xml:space="preserve"> CITATION Ver151 \l 12298 </w:instrText>
          </w:r>
          <w:r w:rsidR="00E52B85">
            <w:rPr>
              <w:rFonts w:ascii="Times New Roman" w:hAnsi="Times New Roman" w:cs="Times New Roman"/>
              <w:sz w:val="24"/>
              <w:szCs w:val="24"/>
            </w:rPr>
            <w:fldChar w:fldCharType="separate"/>
          </w:r>
          <w:r w:rsidR="00D87FDE">
            <w:rPr>
              <w:rFonts w:ascii="Times New Roman" w:hAnsi="Times New Roman" w:cs="Times New Roman"/>
              <w:noProof/>
              <w:sz w:val="24"/>
              <w:szCs w:val="24"/>
            </w:rPr>
            <w:t xml:space="preserve"> </w:t>
          </w:r>
          <w:r w:rsidR="00D87FDE" w:rsidRPr="00D87FDE">
            <w:rPr>
              <w:rFonts w:ascii="Times New Roman" w:hAnsi="Times New Roman" w:cs="Times New Roman"/>
              <w:noProof/>
              <w:sz w:val="24"/>
              <w:szCs w:val="24"/>
            </w:rPr>
            <w:t>(Verhulst, François, &amp; Govaerts, 2015)</w:t>
          </w:r>
          <w:r w:rsidR="00E52B85">
            <w:rPr>
              <w:rFonts w:ascii="Times New Roman" w:hAnsi="Times New Roman" w:cs="Times New Roman"/>
              <w:sz w:val="24"/>
              <w:szCs w:val="24"/>
            </w:rPr>
            <w:fldChar w:fldCharType="end"/>
          </w:r>
        </w:sdtContent>
      </w:sdt>
      <w:r w:rsidR="00E52B85">
        <w:rPr>
          <w:rFonts w:ascii="Times New Roman" w:hAnsi="Times New Roman" w:cs="Times New Roman"/>
          <w:noProof/>
          <w:sz w:val="24"/>
          <w:szCs w:val="24"/>
        </w:rPr>
        <w:t>.</w:t>
      </w:r>
    </w:p>
    <w:p w14:paraId="18CD3618" w14:textId="77777777" w:rsidR="00DA1E9D" w:rsidRPr="00BE23DA" w:rsidRDefault="00DA1E9D" w:rsidP="00BE23DA">
      <w:pPr>
        <w:keepNext/>
        <w:spacing w:line="360" w:lineRule="auto"/>
        <w:jc w:val="center"/>
        <w:rPr>
          <w:rFonts w:ascii="Times New Roman" w:hAnsi="Times New Roman" w:cs="Times New Roman"/>
          <w:color w:val="000000" w:themeColor="text1"/>
        </w:rPr>
      </w:pPr>
      <w:r w:rsidRPr="008A551B">
        <w:rPr>
          <w:rFonts w:ascii="Times New Roman" w:hAnsi="Times New Roman" w:cs="Times New Roman"/>
          <w:noProof/>
          <w:sz w:val="24"/>
          <w:szCs w:val="24"/>
          <w:lang w:eastAsia="es-EC"/>
        </w:rPr>
        <w:lastRenderedPageBreak/>
        <w:drawing>
          <wp:inline distT="0" distB="0" distL="0" distR="0" wp14:anchorId="07A70E7C" wp14:editId="2EE371DB">
            <wp:extent cx="4907666" cy="1628775"/>
            <wp:effectExtent l="0" t="0" r="762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52427" cy="1643630"/>
                    </a:xfrm>
                    <a:prstGeom prst="rect">
                      <a:avLst/>
                    </a:prstGeom>
                    <a:noFill/>
                    <a:ln>
                      <a:noFill/>
                    </a:ln>
                  </pic:spPr>
                </pic:pic>
              </a:graphicData>
            </a:graphic>
          </wp:inline>
        </w:drawing>
      </w:r>
      <w:bookmarkStart w:id="91" w:name="_Toc79852309"/>
      <w:r w:rsidR="00A314C9" w:rsidRPr="00A314C9">
        <w:rPr>
          <w:rFonts w:ascii="Times New Roman" w:hAnsi="Times New Roman" w:cs="Times New Roman"/>
          <w:b/>
          <w:color w:val="000000" w:themeColor="text1"/>
        </w:rPr>
        <w:t xml:space="preserve"> </w:t>
      </w:r>
      <w:bookmarkEnd w:id="91"/>
    </w:p>
    <w:p w14:paraId="13A0EFBE" w14:textId="77777777" w:rsidR="00BE23DA" w:rsidRPr="00E52B85" w:rsidRDefault="00BE23DA" w:rsidP="00E52B85">
      <w:pPr>
        <w:pStyle w:val="Descripcin"/>
        <w:jc w:val="both"/>
        <w:rPr>
          <w:rFonts w:ascii="Times New Roman" w:hAnsi="Times New Roman" w:cs="Times New Roman"/>
          <w:sz w:val="22"/>
          <w:szCs w:val="22"/>
        </w:rPr>
      </w:pPr>
      <w:bookmarkStart w:id="92" w:name="_Toc85034709"/>
      <w:bookmarkStart w:id="93" w:name="_Toc85034888"/>
      <w:bookmarkStart w:id="94" w:name="_Toc85036112"/>
      <w:r w:rsidRPr="00E52B85">
        <w:rPr>
          <w:rFonts w:ascii="Times New Roman" w:hAnsi="Times New Roman" w:cs="Times New Roman"/>
          <w:b/>
          <w:i w:val="0"/>
          <w:color w:val="auto"/>
          <w:sz w:val="22"/>
          <w:szCs w:val="22"/>
        </w:rPr>
        <w:t xml:space="preserve">Figura N° </w:t>
      </w:r>
      <w:r w:rsidRPr="00E52B85">
        <w:rPr>
          <w:rFonts w:ascii="Times New Roman" w:hAnsi="Times New Roman" w:cs="Times New Roman"/>
          <w:b/>
          <w:i w:val="0"/>
          <w:color w:val="auto"/>
          <w:sz w:val="22"/>
          <w:szCs w:val="22"/>
        </w:rPr>
        <w:fldChar w:fldCharType="begin"/>
      </w:r>
      <w:r w:rsidRPr="00E52B85">
        <w:rPr>
          <w:rFonts w:ascii="Times New Roman" w:hAnsi="Times New Roman" w:cs="Times New Roman"/>
          <w:b/>
          <w:i w:val="0"/>
          <w:color w:val="auto"/>
          <w:sz w:val="22"/>
          <w:szCs w:val="22"/>
        </w:rPr>
        <w:instrText xml:space="preserve"> SEQ Figura_N° \* ARABIC </w:instrText>
      </w:r>
      <w:r w:rsidRPr="00E52B85">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1</w:t>
      </w:r>
      <w:r w:rsidRPr="00E52B85">
        <w:rPr>
          <w:rFonts w:ascii="Times New Roman" w:hAnsi="Times New Roman" w:cs="Times New Roman"/>
          <w:b/>
          <w:i w:val="0"/>
          <w:color w:val="auto"/>
          <w:sz w:val="22"/>
          <w:szCs w:val="22"/>
        </w:rPr>
        <w:fldChar w:fldCharType="end"/>
      </w:r>
      <w:bookmarkEnd w:id="92"/>
      <w:r w:rsidR="00E52B85" w:rsidRPr="00E52B85">
        <w:rPr>
          <w:rFonts w:ascii="Times New Roman" w:hAnsi="Times New Roman" w:cs="Times New Roman"/>
          <w:b/>
          <w:i w:val="0"/>
          <w:color w:val="auto"/>
          <w:sz w:val="22"/>
          <w:szCs w:val="22"/>
        </w:rPr>
        <w:t>.</w:t>
      </w:r>
      <w:r w:rsidRPr="00E52B85">
        <w:rPr>
          <w:rFonts w:ascii="Times New Roman" w:hAnsi="Times New Roman" w:cs="Times New Roman"/>
          <w:sz w:val="22"/>
          <w:szCs w:val="22"/>
        </w:rPr>
        <w:t xml:space="preserve"> </w:t>
      </w:r>
      <w:r w:rsidRPr="00E52B85">
        <w:rPr>
          <w:rFonts w:ascii="Times New Roman" w:hAnsi="Times New Roman" w:cs="Times New Roman"/>
          <w:i w:val="0"/>
          <w:color w:val="000000" w:themeColor="text1"/>
          <w:sz w:val="22"/>
          <w:szCs w:val="22"/>
        </w:rPr>
        <w:t>Agregados del suelo; a la izquierda, estructura definida con fauna del suelo presente; a la derecha, estructura compactada y menos agregados que a la izquierda.</w:t>
      </w:r>
      <w:bookmarkEnd w:id="93"/>
      <w:bookmarkEnd w:id="94"/>
    </w:p>
    <w:p w14:paraId="201A0845" w14:textId="77777777" w:rsidR="00DA1E9D" w:rsidRPr="008A551B" w:rsidRDefault="00DA1E9D" w:rsidP="00DA1E9D">
      <w:pPr>
        <w:pStyle w:val="Prrafodelista"/>
        <w:numPr>
          <w:ilvl w:val="0"/>
          <w:numId w:val="16"/>
        </w:numPr>
        <w:spacing w:before="400" w:after="400"/>
        <w:ind w:left="425" w:hanging="357"/>
        <w:rPr>
          <w:rFonts w:ascii="Times New Roman" w:hAnsi="Times New Roman" w:cs="Times New Roman"/>
          <w:b/>
          <w:sz w:val="24"/>
        </w:rPr>
      </w:pPr>
      <w:r w:rsidRPr="008A551B">
        <w:rPr>
          <w:rFonts w:ascii="Times New Roman" w:hAnsi="Times New Roman" w:cs="Times New Roman"/>
          <w:b/>
          <w:sz w:val="24"/>
        </w:rPr>
        <w:t>Influencia de la labranza</w:t>
      </w:r>
      <w:bookmarkEnd w:id="89"/>
      <w:bookmarkEnd w:id="90"/>
      <w:r w:rsidRPr="008A551B">
        <w:rPr>
          <w:rFonts w:ascii="Times New Roman" w:hAnsi="Times New Roman" w:cs="Times New Roman"/>
          <w:b/>
          <w:sz w:val="24"/>
        </w:rPr>
        <w:t xml:space="preserve"> </w:t>
      </w:r>
      <w:bookmarkStart w:id="95" w:name="_Toc530387851"/>
      <w:bookmarkStart w:id="96" w:name="_Toc9605021"/>
    </w:p>
    <w:p w14:paraId="21BBF40B" w14:textId="75203BFB" w:rsidR="00DA1E9D" w:rsidRPr="00C01BC5" w:rsidRDefault="00DA1E9D" w:rsidP="00DA1E9D">
      <w:pPr>
        <w:spacing w:before="400" w:after="400" w:line="360" w:lineRule="auto"/>
        <w:jc w:val="both"/>
        <w:rPr>
          <w:rFonts w:ascii="Times New Roman" w:hAnsi="Times New Roman" w:cs="Times New Roman"/>
          <w:sz w:val="24"/>
          <w:szCs w:val="24"/>
          <w:u w:val="single"/>
        </w:rPr>
      </w:pPr>
      <w:r w:rsidRPr="008A551B">
        <w:rPr>
          <w:rFonts w:ascii="Times New Roman" w:hAnsi="Times New Roman" w:cs="Times New Roman"/>
          <w:sz w:val="24"/>
          <w:szCs w:val="24"/>
        </w:rPr>
        <w:t>En suelos con cero labranza y retención de residuos mejora la distribución de agregados secos en comparación con la labranza convencional. El efecto de las cero labranzas sobre la estabilidad del agua es más pronunciado, con un mayor DMP para el tamizado en húmedo registrado para una amplia variedad de suel</w:t>
      </w:r>
      <w:r w:rsidR="00C01BC5">
        <w:rPr>
          <w:rFonts w:ascii="Times New Roman" w:hAnsi="Times New Roman" w:cs="Times New Roman"/>
          <w:sz w:val="24"/>
          <w:szCs w:val="24"/>
        </w:rPr>
        <w:t>os y condiciones agroecológicas</w:t>
      </w:r>
      <w:r w:rsidR="00C01BC5">
        <w:rPr>
          <w:rFonts w:ascii="Times New Roman" w:hAnsi="Times New Roman" w:cs="Times New Roman"/>
          <w:noProof/>
          <w:sz w:val="24"/>
          <w:szCs w:val="24"/>
        </w:rPr>
        <w:t xml:space="preserve"> </w:t>
      </w:r>
      <w:sdt>
        <w:sdtPr>
          <w:rPr>
            <w:rFonts w:ascii="Times New Roman" w:hAnsi="Times New Roman" w:cs="Times New Roman"/>
            <w:noProof/>
            <w:color w:val="000000" w:themeColor="text1"/>
            <w:sz w:val="24"/>
            <w:szCs w:val="24"/>
          </w:rPr>
          <w:id w:val="1615794636"/>
          <w:citation/>
        </w:sdtPr>
        <w:sdtContent>
          <w:r w:rsidR="00AC1E31" w:rsidRPr="00AC1E31">
            <w:rPr>
              <w:rFonts w:ascii="Times New Roman" w:hAnsi="Times New Roman" w:cs="Times New Roman"/>
              <w:noProof/>
              <w:color w:val="000000" w:themeColor="text1"/>
              <w:sz w:val="24"/>
              <w:szCs w:val="24"/>
            </w:rPr>
            <w:fldChar w:fldCharType="begin"/>
          </w:r>
          <w:r w:rsidR="00AC1E31">
            <w:rPr>
              <w:rFonts w:ascii="Times New Roman" w:hAnsi="Times New Roman" w:cs="Times New Roman"/>
              <w:noProof/>
              <w:color w:val="000000" w:themeColor="text1"/>
              <w:sz w:val="24"/>
              <w:szCs w:val="24"/>
            </w:rPr>
            <w:instrText xml:space="preserve">CITATION MarcadorDePosición23 \l 12298 </w:instrText>
          </w:r>
          <w:r w:rsidR="00AC1E31" w:rsidRPr="00AC1E31">
            <w:rPr>
              <w:rFonts w:ascii="Times New Roman" w:hAnsi="Times New Roman" w:cs="Times New Roman"/>
              <w:noProof/>
              <w:color w:val="000000" w:themeColor="text1"/>
              <w:sz w:val="24"/>
              <w:szCs w:val="24"/>
            </w:rPr>
            <w:fldChar w:fldCharType="separate"/>
          </w:r>
          <w:r w:rsidR="00D87FDE" w:rsidRPr="00D87FDE">
            <w:rPr>
              <w:rFonts w:ascii="Times New Roman" w:hAnsi="Times New Roman" w:cs="Times New Roman"/>
              <w:noProof/>
              <w:color w:val="000000" w:themeColor="text1"/>
              <w:sz w:val="24"/>
              <w:szCs w:val="24"/>
            </w:rPr>
            <w:t>(Espín, 2018)</w:t>
          </w:r>
          <w:r w:rsidR="00AC1E31" w:rsidRPr="00AC1E31">
            <w:rPr>
              <w:rFonts w:ascii="Times New Roman" w:hAnsi="Times New Roman" w:cs="Times New Roman"/>
              <w:noProof/>
              <w:color w:val="000000" w:themeColor="text1"/>
              <w:sz w:val="24"/>
              <w:szCs w:val="24"/>
            </w:rPr>
            <w:fldChar w:fldCharType="end"/>
          </w:r>
        </w:sdtContent>
      </w:sdt>
      <w:r w:rsidR="00C01BC5" w:rsidRPr="00C01BC5">
        <w:rPr>
          <w:rFonts w:ascii="Times New Roman" w:hAnsi="Times New Roman" w:cs="Times New Roman"/>
          <w:noProof/>
          <w:sz w:val="24"/>
          <w:szCs w:val="24"/>
        </w:rPr>
        <w:t>.</w:t>
      </w:r>
      <w:r w:rsidR="00C01BC5">
        <w:rPr>
          <w:rFonts w:ascii="Times New Roman" w:hAnsi="Times New Roman" w:cs="Times New Roman"/>
          <w:noProof/>
          <w:sz w:val="24"/>
          <w:szCs w:val="24"/>
        </w:rPr>
        <w:t xml:space="preserve"> </w:t>
      </w:r>
    </w:p>
    <w:p w14:paraId="428E0D95" w14:textId="77777777" w:rsidR="00DA1E9D" w:rsidRPr="008A551B" w:rsidRDefault="00DA1E9D" w:rsidP="00DA1E9D">
      <w:pPr>
        <w:pStyle w:val="Prrafodelista"/>
        <w:numPr>
          <w:ilvl w:val="0"/>
          <w:numId w:val="16"/>
        </w:numPr>
        <w:ind w:left="426"/>
        <w:rPr>
          <w:rFonts w:ascii="Times New Roman" w:hAnsi="Times New Roman" w:cs="Times New Roman"/>
          <w:b/>
          <w:sz w:val="24"/>
        </w:rPr>
      </w:pPr>
      <w:r w:rsidRPr="008A551B">
        <w:rPr>
          <w:rFonts w:ascii="Times New Roman" w:hAnsi="Times New Roman" w:cs="Times New Roman"/>
          <w:b/>
          <w:sz w:val="24"/>
        </w:rPr>
        <w:t>Influencia del manejo de residuos</w:t>
      </w:r>
      <w:bookmarkStart w:id="97" w:name="_Toc530387852"/>
      <w:bookmarkStart w:id="98" w:name="_Toc9605022"/>
      <w:bookmarkEnd w:id="95"/>
      <w:bookmarkEnd w:id="96"/>
    </w:p>
    <w:p w14:paraId="5EABE0D2" w14:textId="5A58295B" w:rsidR="00DA1E9D"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Debido a que la materia orgánica es un factor importante en la agregación del suelo, el manejo de residuos del cultivo previo es clave para el desarrollo estructural y estabilidad del suelo. Se sabe desde hace muchos años que la adición de sustratos orgánicos al suelo mejora su estructura. El regreso de residuos del cultivo a la superficie del suelo no solo incrementa la formació</w:t>
      </w:r>
      <w:r w:rsidR="00AA2433">
        <w:rPr>
          <w:rFonts w:ascii="Times New Roman" w:hAnsi="Times New Roman" w:cs="Times New Roman"/>
          <w:sz w:val="24"/>
          <w:szCs w:val="24"/>
        </w:rPr>
        <w:t xml:space="preserve">n de agregados, sino que </w:t>
      </w:r>
      <w:r w:rsidRPr="008A551B">
        <w:rPr>
          <w:rFonts w:ascii="Times New Roman" w:hAnsi="Times New Roman" w:cs="Times New Roman"/>
          <w:sz w:val="24"/>
          <w:szCs w:val="24"/>
        </w:rPr>
        <w:t xml:space="preserve"> reduce la desagregación al disminuir la erosión y proteger a los agregados contra el impacto de las gotas de lluvia. Esto indica que no siempre es necesario retener todos los residuos del cultivo en el campo para lograr los beneficios de las camas permanentes o cero labranzas</w:t>
      </w:r>
      <w:r w:rsidR="00B1649A">
        <w:rPr>
          <w:rFonts w:ascii="Times New Roman" w:hAnsi="Times New Roman" w:cs="Times New Roman"/>
          <w:noProof/>
          <w:sz w:val="24"/>
          <w:szCs w:val="24"/>
        </w:rPr>
        <w:t xml:space="preserve"> </w:t>
      </w:r>
      <w:sdt>
        <w:sdtPr>
          <w:rPr>
            <w:rFonts w:ascii="Times New Roman" w:hAnsi="Times New Roman" w:cs="Times New Roman"/>
            <w:noProof/>
            <w:sz w:val="24"/>
            <w:szCs w:val="24"/>
          </w:rPr>
          <w:id w:val="-1922785812"/>
          <w:citation/>
        </w:sdtPr>
        <w:sdtContent>
          <w:r w:rsidR="00B1649A">
            <w:rPr>
              <w:rFonts w:ascii="Times New Roman" w:hAnsi="Times New Roman" w:cs="Times New Roman"/>
              <w:noProof/>
              <w:sz w:val="24"/>
              <w:szCs w:val="24"/>
            </w:rPr>
            <w:fldChar w:fldCharType="begin"/>
          </w:r>
          <w:r w:rsidR="00AC1E31">
            <w:rPr>
              <w:rFonts w:ascii="Times New Roman" w:hAnsi="Times New Roman" w:cs="Times New Roman"/>
              <w:noProof/>
              <w:sz w:val="24"/>
              <w:szCs w:val="24"/>
            </w:rPr>
            <w:instrText xml:space="preserve">CITATION MarcadorDePosición23 \l 12298 </w:instrText>
          </w:r>
          <w:r w:rsidR="00B1649A">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(Espín, 2018)</w:t>
          </w:r>
          <w:r w:rsidR="00B1649A">
            <w:rPr>
              <w:rFonts w:ascii="Times New Roman" w:hAnsi="Times New Roman" w:cs="Times New Roman"/>
              <w:noProof/>
              <w:sz w:val="24"/>
              <w:szCs w:val="24"/>
            </w:rPr>
            <w:fldChar w:fldCharType="end"/>
          </w:r>
        </w:sdtContent>
      </w:sdt>
      <w:r w:rsidR="00AA2433">
        <w:rPr>
          <w:rFonts w:ascii="Times New Roman" w:hAnsi="Times New Roman" w:cs="Times New Roman"/>
          <w:noProof/>
          <w:sz w:val="24"/>
          <w:szCs w:val="24"/>
        </w:rPr>
        <w:t>.</w:t>
      </w:r>
    </w:p>
    <w:p w14:paraId="02DCD460" w14:textId="77777777" w:rsidR="00797EC2" w:rsidRDefault="00DA1E9D" w:rsidP="00797EC2">
      <w:pPr>
        <w:keepNext/>
        <w:spacing w:line="360" w:lineRule="auto"/>
        <w:jc w:val="center"/>
      </w:pPr>
      <w:r w:rsidRPr="008A551B">
        <w:rPr>
          <w:rFonts w:ascii="Times New Roman" w:hAnsi="Times New Roman" w:cs="Times New Roman"/>
          <w:noProof/>
          <w:sz w:val="24"/>
          <w:szCs w:val="24"/>
          <w:lang w:eastAsia="es-EC"/>
        </w:rPr>
        <w:lastRenderedPageBreak/>
        <w:drawing>
          <wp:inline distT="0" distB="0" distL="0" distR="0" wp14:anchorId="6693AAFC" wp14:editId="4A1369E0">
            <wp:extent cx="4610100" cy="185674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51627" cy="1873465"/>
                    </a:xfrm>
                    <a:prstGeom prst="rect">
                      <a:avLst/>
                    </a:prstGeom>
                    <a:noFill/>
                    <a:ln>
                      <a:noFill/>
                    </a:ln>
                  </pic:spPr>
                </pic:pic>
              </a:graphicData>
            </a:graphic>
          </wp:inline>
        </w:drawing>
      </w:r>
    </w:p>
    <w:p w14:paraId="6CCC128E" w14:textId="77777777" w:rsidR="00DA1E9D" w:rsidRPr="00706A80" w:rsidRDefault="00706A80" w:rsidP="00E52B85">
      <w:pPr>
        <w:pStyle w:val="Descripcin"/>
        <w:jc w:val="both"/>
        <w:rPr>
          <w:rFonts w:ascii="Times New Roman" w:hAnsi="Times New Roman" w:cs="Times New Roman"/>
          <w:i w:val="0"/>
          <w:color w:val="auto"/>
          <w:sz w:val="22"/>
          <w:szCs w:val="22"/>
        </w:rPr>
      </w:pPr>
      <w:bookmarkStart w:id="99" w:name="_Toc79852310"/>
      <w:bookmarkStart w:id="100" w:name="_Toc85036113"/>
      <w:r w:rsidRPr="00706A80">
        <w:rPr>
          <w:rFonts w:ascii="Times New Roman" w:hAnsi="Times New Roman" w:cs="Times New Roman"/>
          <w:b/>
          <w:i w:val="0"/>
          <w:color w:val="auto"/>
          <w:sz w:val="22"/>
          <w:szCs w:val="22"/>
        </w:rPr>
        <w:t xml:space="preserve">Figura N° </w:t>
      </w:r>
      <w:r w:rsidRPr="00706A80">
        <w:rPr>
          <w:rFonts w:ascii="Times New Roman" w:hAnsi="Times New Roman" w:cs="Times New Roman"/>
          <w:b/>
          <w:i w:val="0"/>
          <w:color w:val="auto"/>
          <w:sz w:val="22"/>
          <w:szCs w:val="22"/>
        </w:rPr>
        <w:fldChar w:fldCharType="begin"/>
      </w:r>
      <w:r w:rsidRPr="00706A80">
        <w:rPr>
          <w:rFonts w:ascii="Times New Roman" w:hAnsi="Times New Roman" w:cs="Times New Roman"/>
          <w:b/>
          <w:i w:val="0"/>
          <w:color w:val="auto"/>
          <w:sz w:val="22"/>
          <w:szCs w:val="22"/>
        </w:rPr>
        <w:instrText xml:space="preserve"> SEQ Figura_N° \* ARABIC </w:instrText>
      </w:r>
      <w:r w:rsidRPr="00706A80">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2</w:t>
      </w:r>
      <w:r w:rsidRPr="00706A80">
        <w:rPr>
          <w:rFonts w:ascii="Times New Roman" w:hAnsi="Times New Roman" w:cs="Times New Roman"/>
          <w:b/>
          <w:i w:val="0"/>
          <w:color w:val="auto"/>
          <w:sz w:val="22"/>
          <w:szCs w:val="22"/>
        </w:rPr>
        <w:fldChar w:fldCharType="end"/>
      </w:r>
      <w:r w:rsidR="00E52B85">
        <w:rPr>
          <w:rFonts w:ascii="Times New Roman" w:hAnsi="Times New Roman" w:cs="Times New Roman"/>
          <w:b/>
          <w:i w:val="0"/>
          <w:color w:val="auto"/>
          <w:sz w:val="22"/>
          <w:szCs w:val="22"/>
        </w:rPr>
        <w:t>.</w:t>
      </w:r>
      <w:r w:rsidRPr="00706A80">
        <w:rPr>
          <w:rFonts w:ascii="Times New Roman" w:hAnsi="Times New Roman" w:cs="Times New Roman"/>
          <w:color w:val="auto"/>
          <w:sz w:val="22"/>
          <w:szCs w:val="22"/>
        </w:rPr>
        <w:t xml:space="preserve"> </w:t>
      </w:r>
      <w:r w:rsidR="00797EC2" w:rsidRPr="00706A80">
        <w:rPr>
          <w:rFonts w:ascii="Times New Roman" w:hAnsi="Times New Roman" w:cs="Times New Roman"/>
          <w:i w:val="0"/>
          <w:color w:val="auto"/>
          <w:sz w:val="22"/>
          <w:szCs w:val="22"/>
        </w:rPr>
        <w:t>Diferencias en la agregación entre la agricultura de conservación (izquierda) y el manejo convencional (derecha). Después de 5 años de cero labranzas sobre camas permanentes, el suelo tenía significativamente más agregados estables en comparación con la labranza convencional. (Foto tomada por Castellanos-Navarrete, A. 2006).</w:t>
      </w:r>
      <w:bookmarkEnd w:id="99"/>
      <w:bookmarkEnd w:id="100"/>
    </w:p>
    <w:p w14:paraId="6BF0CDD1" w14:textId="77777777" w:rsidR="00DA1E9D" w:rsidRPr="008A551B" w:rsidRDefault="00DA1E9D" w:rsidP="00DA1E9D">
      <w:pPr>
        <w:pStyle w:val="Prrafodelista"/>
        <w:numPr>
          <w:ilvl w:val="0"/>
          <w:numId w:val="16"/>
        </w:numPr>
        <w:spacing w:before="400" w:after="400" w:line="360" w:lineRule="auto"/>
        <w:ind w:left="425" w:hanging="357"/>
        <w:rPr>
          <w:rFonts w:ascii="Times New Roman" w:hAnsi="Times New Roman" w:cs="Times New Roman"/>
          <w:b/>
          <w:sz w:val="24"/>
        </w:rPr>
      </w:pPr>
      <w:r w:rsidRPr="008A551B">
        <w:rPr>
          <w:rFonts w:ascii="Times New Roman" w:hAnsi="Times New Roman" w:cs="Times New Roman"/>
          <w:b/>
          <w:sz w:val="24"/>
        </w:rPr>
        <w:t>Influencia de la rotación de cultivos</w:t>
      </w:r>
      <w:bookmarkEnd w:id="97"/>
      <w:bookmarkEnd w:id="98"/>
    </w:p>
    <w:p w14:paraId="1014C1FD" w14:textId="32D9D231" w:rsidR="00B1649A"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La alteración de la rotación de cultivos puede influir en el carbono orgánico del suelo al cambiar la cantidad y calidad del aporte de materia orgánica y, por lo tanto, tiene el potencial de alterar la agregación del suelo de manera indirecta. Los cultivos pueden afectar la agregación del suelo por medio de sus sistemas radiculares debido a que las raíces de las plantas son agentes de unión importantes en la escala de macro agregados. Se observó que un suelo con cultivo de trigo tenía más macro agregados grandes que el suelo con cultivo de maíz</w:t>
      </w:r>
      <w:bookmarkStart w:id="101" w:name="_Toc530387853"/>
      <w:bookmarkStart w:id="102" w:name="_Toc9605023"/>
      <w:r w:rsidR="00B1649A">
        <w:rPr>
          <w:rFonts w:ascii="Times New Roman" w:hAnsi="Times New Roman" w:cs="Times New Roman"/>
          <w:noProof/>
          <w:sz w:val="24"/>
          <w:szCs w:val="24"/>
        </w:rPr>
        <w:t xml:space="preserve"> </w:t>
      </w:r>
      <w:sdt>
        <w:sdtPr>
          <w:rPr>
            <w:rFonts w:ascii="Times New Roman" w:hAnsi="Times New Roman" w:cs="Times New Roman"/>
            <w:sz w:val="24"/>
            <w:szCs w:val="24"/>
          </w:rPr>
          <w:id w:val="1405020420"/>
          <w:citation/>
        </w:sdtPr>
        <w:sdtContent>
          <w:r w:rsidR="00B1649A">
            <w:rPr>
              <w:rFonts w:ascii="Times New Roman" w:hAnsi="Times New Roman" w:cs="Times New Roman"/>
              <w:sz w:val="24"/>
              <w:szCs w:val="24"/>
            </w:rPr>
            <w:fldChar w:fldCharType="begin"/>
          </w:r>
          <w:r w:rsidR="004614B5">
            <w:rPr>
              <w:rFonts w:ascii="Times New Roman" w:hAnsi="Times New Roman" w:cs="Times New Roman"/>
              <w:noProof/>
              <w:sz w:val="24"/>
              <w:szCs w:val="24"/>
            </w:rPr>
            <w:instrText xml:space="preserve">CITATION MarcadorDePosición24 \l 12298 </w:instrText>
          </w:r>
          <w:r w:rsidR="00B1649A">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(Lichter, K. et al, 2008)</w:t>
          </w:r>
          <w:r w:rsidR="00B1649A">
            <w:rPr>
              <w:rFonts w:ascii="Times New Roman" w:hAnsi="Times New Roman" w:cs="Times New Roman"/>
              <w:sz w:val="24"/>
              <w:szCs w:val="24"/>
            </w:rPr>
            <w:fldChar w:fldCharType="end"/>
          </w:r>
        </w:sdtContent>
      </w:sdt>
      <w:r w:rsidR="00A66E5D">
        <w:rPr>
          <w:rFonts w:ascii="Times New Roman" w:hAnsi="Times New Roman" w:cs="Times New Roman"/>
          <w:sz w:val="24"/>
          <w:szCs w:val="24"/>
        </w:rPr>
        <w:t>.</w:t>
      </w:r>
    </w:p>
    <w:p w14:paraId="0762D284" w14:textId="1DAEFFFE" w:rsidR="00DA1E9D" w:rsidRPr="008A551B" w:rsidRDefault="00DA1E9D" w:rsidP="00CD6C33">
      <w:pPr>
        <w:pStyle w:val="Ttulo3"/>
        <w:numPr>
          <w:ilvl w:val="2"/>
          <w:numId w:val="7"/>
        </w:numPr>
        <w:spacing w:before="400" w:after="400" w:line="360" w:lineRule="auto"/>
        <w:ind w:left="567" w:hanging="567"/>
        <w:rPr>
          <w:rFonts w:ascii="Times New Roman" w:hAnsi="Times New Roman" w:cs="Times New Roman"/>
          <w:color w:val="auto"/>
        </w:rPr>
      </w:pPr>
      <w:bookmarkStart w:id="103" w:name="_Toc79854239"/>
      <w:bookmarkStart w:id="104" w:name="_Toc85797604"/>
      <w:bookmarkStart w:id="105" w:name="_Toc85800074"/>
      <w:r w:rsidRPr="008A551B">
        <w:rPr>
          <w:rFonts w:ascii="Times New Roman" w:hAnsi="Times New Roman" w:cs="Times New Roman"/>
          <w:b/>
          <w:color w:val="auto"/>
        </w:rPr>
        <w:t>Porosidad del suelo</w:t>
      </w:r>
      <w:bookmarkEnd w:id="101"/>
      <w:bookmarkEnd w:id="102"/>
      <w:bookmarkEnd w:id="103"/>
      <w:bookmarkEnd w:id="104"/>
      <w:bookmarkEnd w:id="105"/>
      <w:r w:rsidRPr="008A551B">
        <w:rPr>
          <w:rFonts w:ascii="Times New Roman" w:hAnsi="Times New Roman" w:cs="Times New Roman"/>
          <w:b/>
          <w:color w:val="auto"/>
        </w:rPr>
        <w:t xml:space="preserve"> </w:t>
      </w:r>
    </w:p>
    <w:p w14:paraId="7532CFFE" w14:textId="2136B4BE" w:rsidR="00DA1E9D" w:rsidRDefault="00DA1E9D" w:rsidP="00DA1E9D">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Los poros tienen diferentes tamaños, formas y continuidad y estas características influyen en la infiltración, almacenamiento y drenaje del agua, el movimiento y distribución de los gases, y la facilidad de penetración en el suelo de las raíces en crecimiento. Los poros son creados por factores abióticos (por ejemplo, labranza y tránsito, congelamiento y descongelamiento, secado y humedecimiento) y por factores bióticos (por ejemplo, crecimiento d</w:t>
      </w:r>
      <w:r w:rsidR="00C01BC5">
        <w:rPr>
          <w:rFonts w:ascii="Times New Roman" w:hAnsi="Times New Roman" w:cs="Times New Roman"/>
          <w:sz w:val="24"/>
          <w:szCs w:val="24"/>
        </w:rPr>
        <w:t>e las raíces, fauna excavadora)</w:t>
      </w:r>
      <w:r w:rsidR="00374C04">
        <w:rPr>
          <w:rFonts w:ascii="Times New Roman" w:hAnsi="Times New Roman" w:cs="Times New Roman"/>
          <w:noProof/>
          <w:sz w:val="24"/>
          <w:szCs w:val="24"/>
        </w:rPr>
        <w:t xml:space="preserve"> </w:t>
      </w:r>
      <w:sdt>
        <w:sdtPr>
          <w:rPr>
            <w:rFonts w:ascii="Times New Roman" w:hAnsi="Times New Roman" w:cs="Times New Roman"/>
            <w:noProof/>
            <w:sz w:val="24"/>
            <w:szCs w:val="24"/>
          </w:rPr>
          <w:id w:val="1873722889"/>
          <w:citation/>
        </w:sdtPr>
        <w:sdtContent>
          <w:r w:rsidR="007941E5">
            <w:rPr>
              <w:rFonts w:ascii="Times New Roman" w:hAnsi="Times New Roman" w:cs="Times New Roman"/>
              <w:noProof/>
              <w:sz w:val="24"/>
              <w:szCs w:val="24"/>
            </w:rPr>
            <w:fldChar w:fldCharType="begin"/>
          </w:r>
          <w:r w:rsidR="007941E5">
            <w:rPr>
              <w:rFonts w:ascii="Times New Roman" w:hAnsi="Times New Roman" w:cs="Times New Roman"/>
              <w:noProof/>
              <w:sz w:val="24"/>
              <w:szCs w:val="24"/>
            </w:rPr>
            <w:instrText xml:space="preserve"> CITATION Ver151 \l 12298 </w:instrText>
          </w:r>
          <w:r w:rsidR="007941E5">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(Verhulst, François, &amp; Govaerts, 2015)</w:t>
          </w:r>
          <w:r w:rsidR="007941E5">
            <w:rPr>
              <w:rFonts w:ascii="Times New Roman" w:hAnsi="Times New Roman" w:cs="Times New Roman"/>
              <w:noProof/>
              <w:sz w:val="24"/>
              <w:szCs w:val="24"/>
            </w:rPr>
            <w:fldChar w:fldCharType="end"/>
          </w:r>
        </w:sdtContent>
      </w:sdt>
      <w:r w:rsidR="00374C04">
        <w:rPr>
          <w:rFonts w:ascii="Times New Roman" w:hAnsi="Times New Roman" w:cs="Times New Roman"/>
          <w:noProof/>
          <w:sz w:val="24"/>
          <w:szCs w:val="24"/>
        </w:rPr>
        <w:t>.</w:t>
      </w:r>
    </w:p>
    <w:p w14:paraId="39622C66" w14:textId="77777777" w:rsidR="00862622" w:rsidRPr="008A551B" w:rsidRDefault="00862622" w:rsidP="00DA1E9D">
      <w:pPr>
        <w:spacing w:before="400" w:after="400" w:line="360" w:lineRule="auto"/>
        <w:jc w:val="both"/>
        <w:rPr>
          <w:rFonts w:ascii="Times New Roman" w:hAnsi="Times New Roman" w:cs="Times New Roman"/>
          <w:noProof/>
          <w:sz w:val="24"/>
          <w:szCs w:val="24"/>
        </w:rPr>
      </w:pPr>
    </w:p>
    <w:p w14:paraId="064E18E7" w14:textId="77777777" w:rsidR="00DA1E9D" w:rsidRPr="008A551B" w:rsidRDefault="00DA1E9D" w:rsidP="00DA1E9D">
      <w:pPr>
        <w:pStyle w:val="Prrafodelista"/>
        <w:numPr>
          <w:ilvl w:val="0"/>
          <w:numId w:val="16"/>
        </w:numPr>
        <w:ind w:left="426"/>
        <w:rPr>
          <w:rFonts w:ascii="Times New Roman" w:hAnsi="Times New Roman" w:cs="Times New Roman"/>
          <w:b/>
          <w:sz w:val="24"/>
        </w:rPr>
      </w:pPr>
      <w:bookmarkStart w:id="106" w:name="_Toc530387854"/>
      <w:bookmarkStart w:id="107" w:name="_Toc9605024"/>
      <w:r w:rsidRPr="008A551B">
        <w:rPr>
          <w:rFonts w:ascii="Times New Roman" w:hAnsi="Times New Roman" w:cs="Times New Roman"/>
          <w:b/>
          <w:sz w:val="24"/>
        </w:rPr>
        <w:lastRenderedPageBreak/>
        <w:t>Densidad aparente y porosidad total</w:t>
      </w:r>
      <w:bookmarkStart w:id="108" w:name="_Toc530387855"/>
      <w:bookmarkStart w:id="109" w:name="_Toc9605025"/>
      <w:bookmarkEnd w:id="106"/>
      <w:bookmarkEnd w:id="107"/>
    </w:p>
    <w:p w14:paraId="7D1E1335" w14:textId="324892E8" w:rsidR="00B1649A" w:rsidRPr="008A551B" w:rsidRDefault="00DA1E9D" w:rsidP="00DA1E9D">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La densidad aparente se define como el peso de una unidad de volumen de suelo que incluye su espacio poroso. La densidad aparente refleja el contenido total de porosidad en un suelo y es importante para el manejo de los suelos (refleja la compactación y facilidad de circulación de agua y aire). También es un dato necesario para transformar muchos de los resultados de los análisis de los suelos en el laboratorio (expresados en % en peso) a valores de % en volumen en el campo. La DA de los suelos no cultivados varía generalmente entre 1 y 1.6 g/cm</w:t>
      </w:r>
      <w:r w:rsidRPr="0046262F">
        <w:rPr>
          <w:rFonts w:ascii="Times New Roman" w:hAnsi="Times New Roman" w:cs="Times New Roman"/>
          <w:sz w:val="24"/>
          <w:szCs w:val="24"/>
          <w:vertAlign w:val="superscript"/>
        </w:rPr>
        <w:t>3</w:t>
      </w:r>
      <w:r w:rsidRPr="008A551B">
        <w:rPr>
          <w:rFonts w:ascii="Times New Roman" w:hAnsi="Times New Roman" w:cs="Times New Roman"/>
          <w:sz w:val="24"/>
          <w:szCs w:val="24"/>
        </w:rPr>
        <w:t xml:space="preserve">. La variación es debida en su mayor parte a diferencias en el volumen total de poros, reconociéndose dos fuentes de origen principales: la textura y la estructura.  Por porosidad </w:t>
      </w:r>
      <w:r w:rsidR="00374C04">
        <w:rPr>
          <w:rFonts w:ascii="Times New Roman" w:hAnsi="Times New Roman" w:cs="Times New Roman"/>
          <w:sz w:val="24"/>
          <w:szCs w:val="24"/>
        </w:rPr>
        <w:t xml:space="preserve">del suelo </w:t>
      </w:r>
      <w:r w:rsidRPr="008A551B">
        <w:rPr>
          <w:rFonts w:ascii="Times New Roman" w:hAnsi="Times New Roman" w:cs="Times New Roman"/>
          <w:sz w:val="24"/>
          <w:szCs w:val="24"/>
        </w:rPr>
        <w:t xml:space="preserve">se entiende </w:t>
      </w:r>
      <w:r w:rsidR="00374C04">
        <w:rPr>
          <w:rFonts w:ascii="Times New Roman" w:hAnsi="Times New Roman" w:cs="Times New Roman"/>
          <w:sz w:val="24"/>
          <w:szCs w:val="24"/>
        </w:rPr>
        <w:t xml:space="preserve">que es </w:t>
      </w:r>
      <w:r w:rsidRPr="008A551B">
        <w:rPr>
          <w:rFonts w:ascii="Times New Roman" w:hAnsi="Times New Roman" w:cs="Times New Roman"/>
          <w:sz w:val="24"/>
          <w:szCs w:val="24"/>
        </w:rPr>
        <w:t>el volumen ocupado por las fases líquida y/o gaseosa. Posee gran importancia en la penetración radicular, percolación del a</w:t>
      </w:r>
      <w:r w:rsidR="00A66E5D">
        <w:rPr>
          <w:rFonts w:ascii="Times New Roman" w:hAnsi="Times New Roman" w:cs="Times New Roman"/>
          <w:sz w:val="24"/>
          <w:szCs w:val="24"/>
        </w:rPr>
        <w:t xml:space="preserve">gua, difusión de los gases, etc </w:t>
      </w:r>
      <w:sdt>
        <w:sdtPr>
          <w:rPr>
            <w:rFonts w:ascii="Times New Roman" w:hAnsi="Times New Roman" w:cs="Times New Roman"/>
            <w:noProof/>
            <w:sz w:val="24"/>
            <w:szCs w:val="24"/>
          </w:rPr>
          <w:id w:val="1245376717"/>
          <w:citation/>
        </w:sdtPr>
        <w:sdtContent>
          <w:r w:rsidR="00B1649A">
            <w:rPr>
              <w:rFonts w:ascii="Times New Roman" w:hAnsi="Times New Roman" w:cs="Times New Roman"/>
              <w:noProof/>
              <w:sz w:val="24"/>
              <w:szCs w:val="24"/>
            </w:rPr>
            <w:fldChar w:fldCharType="begin"/>
          </w:r>
          <w:r w:rsidR="00B1649A">
            <w:rPr>
              <w:rFonts w:ascii="Times New Roman" w:hAnsi="Times New Roman" w:cs="Times New Roman"/>
              <w:noProof/>
              <w:sz w:val="24"/>
              <w:szCs w:val="24"/>
            </w:rPr>
            <w:instrText xml:space="preserve">CITATION Her19 \l 12298 </w:instrText>
          </w:r>
          <w:r w:rsidR="00B1649A">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(Heredia, 2019)</w:t>
          </w:r>
          <w:r w:rsidR="00B1649A">
            <w:rPr>
              <w:rFonts w:ascii="Times New Roman" w:hAnsi="Times New Roman" w:cs="Times New Roman"/>
              <w:noProof/>
              <w:sz w:val="24"/>
              <w:szCs w:val="24"/>
            </w:rPr>
            <w:fldChar w:fldCharType="end"/>
          </w:r>
        </w:sdtContent>
      </w:sdt>
      <w:r w:rsidR="00374C04">
        <w:rPr>
          <w:rFonts w:ascii="Times New Roman" w:hAnsi="Times New Roman" w:cs="Times New Roman"/>
          <w:noProof/>
          <w:sz w:val="24"/>
          <w:szCs w:val="24"/>
        </w:rPr>
        <w:t>.</w:t>
      </w:r>
    </w:p>
    <w:p w14:paraId="05D3C86D" w14:textId="77777777" w:rsidR="00DA1E9D" w:rsidRPr="008A551B" w:rsidRDefault="00DA1E9D" w:rsidP="00DA1E9D">
      <w:pPr>
        <w:pStyle w:val="Prrafodelista"/>
        <w:numPr>
          <w:ilvl w:val="0"/>
          <w:numId w:val="16"/>
        </w:numPr>
        <w:ind w:left="426"/>
        <w:rPr>
          <w:rFonts w:ascii="Times New Roman" w:hAnsi="Times New Roman" w:cs="Times New Roman"/>
          <w:b/>
          <w:sz w:val="24"/>
        </w:rPr>
      </w:pPr>
      <w:r w:rsidRPr="008A551B">
        <w:rPr>
          <w:rFonts w:ascii="Times New Roman" w:hAnsi="Times New Roman" w:cs="Times New Roman"/>
          <w:b/>
          <w:sz w:val="24"/>
        </w:rPr>
        <w:t>Distribución del tamaño del poro y continuidad de los poros</w:t>
      </w:r>
      <w:bookmarkEnd w:id="108"/>
      <w:bookmarkEnd w:id="109"/>
    </w:p>
    <w:p w14:paraId="28BCADEE" w14:textId="37F2F49B" w:rsidR="00B1649A"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Los cambios en la porosidad total introducidos por el manejo están relacionados con las alteraciones en la distribución del tamaño del poro. La porosidad total de los suelos está</w:t>
      </w:r>
      <w:r w:rsidR="00374C04">
        <w:rPr>
          <w:rFonts w:ascii="Times New Roman" w:hAnsi="Times New Roman" w:cs="Times New Roman"/>
          <w:sz w:val="24"/>
          <w:szCs w:val="24"/>
        </w:rPr>
        <w:t>n</w:t>
      </w:r>
      <w:r w:rsidRPr="008A551B">
        <w:rPr>
          <w:rFonts w:ascii="Times New Roman" w:hAnsi="Times New Roman" w:cs="Times New Roman"/>
          <w:sz w:val="24"/>
          <w:szCs w:val="24"/>
        </w:rPr>
        <w:t xml:space="preserve"> distribuida</w:t>
      </w:r>
      <w:r w:rsidR="00374C04">
        <w:rPr>
          <w:rFonts w:ascii="Times New Roman" w:hAnsi="Times New Roman" w:cs="Times New Roman"/>
          <w:sz w:val="24"/>
          <w:szCs w:val="24"/>
        </w:rPr>
        <w:t>s</w:t>
      </w:r>
      <w:r w:rsidRPr="008A551B">
        <w:rPr>
          <w:rFonts w:ascii="Times New Roman" w:hAnsi="Times New Roman" w:cs="Times New Roman"/>
          <w:sz w:val="24"/>
          <w:szCs w:val="24"/>
        </w:rPr>
        <w:t xml:space="preserve"> entre diferentes clases de tamaño de poro y clases de tamaño diferentes </w:t>
      </w:r>
      <w:r w:rsidR="00374C04">
        <w:rPr>
          <w:rFonts w:ascii="Times New Roman" w:hAnsi="Times New Roman" w:cs="Times New Roman"/>
          <w:sz w:val="24"/>
          <w:szCs w:val="24"/>
        </w:rPr>
        <w:t xml:space="preserve">que </w:t>
      </w:r>
      <w:r w:rsidRPr="008A551B">
        <w:rPr>
          <w:rFonts w:ascii="Times New Roman" w:hAnsi="Times New Roman" w:cs="Times New Roman"/>
          <w:sz w:val="24"/>
          <w:szCs w:val="24"/>
        </w:rPr>
        <w:t>cumplen con diferentes funciones en la aireación, infiltración, drenaje y almacenamiento del agua, y ofrece una diferente resistencia mecánica al crecimiento de las raíces</w:t>
      </w:r>
      <w:r w:rsidR="00B1649A">
        <w:rPr>
          <w:rFonts w:ascii="Times New Roman" w:hAnsi="Times New Roman" w:cs="Times New Roman"/>
          <w:noProof/>
          <w:sz w:val="24"/>
          <w:szCs w:val="24"/>
        </w:rPr>
        <w:t xml:space="preserve"> </w:t>
      </w:r>
      <w:sdt>
        <w:sdtPr>
          <w:rPr>
            <w:rFonts w:ascii="Times New Roman" w:hAnsi="Times New Roman" w:cs="Times New Roman"/>
            <w:sz w:val="24"/>
            <w:szCs w:val="24"/>
          </w:rPr>
          <w:id w:val="-318662274"/>
          <w:citation/>
        </w:sdtPr>
        <w:sdtContent>
          <w:r w:rsidR="00B1649A">
            <w:rPr>
              <w:rFonts w:ascii="Times New Roman" w:hAnsi="Times New Roman" w:cs="Times New Roman"/>
              <w:sz w:val="24"/>
              <w:szCs w:val="24"/>
            </w:rPr>
            <w:fldChar w:fldCharType="begin"/>
          </w:r>
          <w:r w:rsidR="009C534A">
            <w:rPr>
              <w:rFonts w:ascii="Times New Roman" w:hAnsi="Times New Roman" w:cs="Times New Roman"/>
              <w:noProof/>
              <w:sz w:val="24"/>
              <w:szCs w:val="24"/>
            </w:rPr>
            <w:instrText xml:space="preserve">CITATION MarcadorDePosición26 \l 12298 </w:instrText>
          </w:r>
          <w:r w:rsidR="00B1649A">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(Blanco, Canqui, &amp; Lal, 2007)</w:t>
          </w:r>
          <w:r w:rsidR="00B1649A">
            <w:rPr>
              <w:rFonts w:ascii="Times New Roman" w:hAnsi="Times New Roman" w:cs="Times New Roman"/>
              <w:sz w:val="24"/>
              <w:szCs w:val="24"/>
            </w:rPr>
            <w:fldChar w:fldCharType="end"/>
          </w:r>
        </w:sdtContent>
      </w:sdt>
      <w:r w:rsidR="00374C04">
        <w:rPr>
          <w:rFonts w:ascii="Times New Roman" w:hAnsi="Times New Roman" w:cs="Times New Roman"/>
          <w:sz w:val="24"/>
          <w:szCs w:val="24"/>
        </w:rPr>
        <w:t>.</w:t>
      </w:r>
    </w:p>
    <w:p w14:paraId="69693D01" w14:textId="649F7C88" w:rsidR="00DA1E9D" w:rsidRPr="008A551B" w:rsidRDefault="00CD6C33" w:rsidP="00CD6C33">
      <w:pPr>
        <w:pStyle w:val="Ttulo3"/>
        <w:numPr>
          <w:ilvl w:val="2"/>
          <w:numId w:val="7"/>
        </w:numPr>
        <w:spacing w:before="400" w:after="400" w:line="360" w:lineRule="auto"/>
        <w:ind w:left="567" w:hanging="567"/>
        <w:rPr>
          <w:rFonts w:ascii="Times New Roman" w:hAnsi="Times New Roman" w:cs="Times New Roman"/>
          <w:b/>
          <w:color w:val="auto"/>
        </w:rPr>
      </w:pPr>
      <w:bookmarkStart w:id="110" w:name="_Toc530387856"/>
      <w:bookmarkStart w:id="111" w:name="_Toc9605026"/>
      <w:bookmarkStart w:id="112" w:name="_Toc79854240"/>
      <w:r>
        <w:rPr>
          <w:rFonts w:ascii="Times New Roman" w:hAnsi="Times New Roman" w:cs="Times New Roman"/>
          <w:b/>
          <w:color w:val="auto"/>
        </w:rPr>
        <w:t xml:space="preserve"> </w:t>
      </w:r>
      <w:bookmarkStart w:id="113" w:name="_Toc85797605"/>
      <w:bookmarkStart w:id="114" w:name="_Toc85800075"/>
      <w:r w:rsidR="00DA1E9D" w:rsidRPr="008A551B">
        <w:rPr>
          <w:rFonts w:ascii="Times New Roman" w:hAnsi="Times New Roman" w:cs="Times New Roman"/>
          <w:b/>
          <w:color w:val="auto"/>
        </w:rPr>
        <w:t>Conductividad hidráulica y capacidad de retención de agua</w:t>
      </w:r>
      <w:bookmarkEnd w:id="110"/>
      <w:bookmarkEnd w:id="111"/>
      <w:bookmarkEnd w:id="112"/>
      <w:bookmarkEnd w:id="113"/>
      <w:bookmarkEnd w:id="114"/>
    </w:p>
    <w:p w14:paraId="05563C63" w14:textId="6AAD66BF" w:rsidR="00B1649A"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Influye en la actividad biológica y génesis del suelo. Para la evaluación de la conductividad hidráulica se basa en la velocidad de infiltración de agua del suelo en un periodo de tiempo. Es decir, en suelos muy secos la velocidad de infiltración del agua es muy rápida y esta velocidad de infiltración tiende a disminuir cuando el suelo está cerca al punto de saturación. Se ha observado que la capacidad de retención de agua se incrementa cuando aumenta la cantidad de materia orgánica </w:t>
      </w:r>
      <w:r w:rsidRPr="008A551B">
        <w:rPr>
          <w:rFonts w:ascii="Times New Roman" w:hAnsi="Times New Roman" w:cs="Times New Roman"/>
          <w:sz w:val="24"/>
          <w:szCs w:val="24"/>
        </w:rPr>
        <w:lastRenderedPageBreak/>
        <w:t>del suelo, lo que significa que la agricultura de conservación tiene el potencial de incrementar la capacidad de retención de agua</w:t>
      </w:r>
      <w:r w:rsidR="00B1649A">
        <w:rPr>
          <w:rFonts w:ascii="Times New Roman" w:hAnsi="Times New Roman" w:cs="Times New Roman"/>
          <w:noProof/>
          <w:sz w:val="24"/>
          <w:szCs w:val="24"/>
        </w:rPr>
        <w:t xml:space="preserve"> </w:t>
      </w:r>
      <w:sdt>
        <w:sdtPr>
          <w:rPr>
            <w:rFonts w:ascii="Times New Roman" w:hAnsi="Times New Roman" w:cs="Times New Roman"/>
            <w:sz w:val="24"/>
            <w:szCs w:val="24"/>
          </w:rPr>
          <w:id w:val="-933355797"/>
          <w:citation/>
        </w:sdtPr>
        <w:sdtContent>
          <w:r w:rsidR="00B1649A">
            <w:rPr>
              <w:rFonts w:ascii="Times New Roman" w:hAnsi="Times New Roman" w:cs="Times New Roman"/>
              <w:sz w:val="24"/>
              <w:szCs w:val="24"/>
            </w:rPr>
            <w:fldChar w:fldCharType="begin"/>
          </w:r>
          <w:r w:rsidR="00B1649A">
            <w:rPr>
              <w:rFonts w:ascii="Times New Roman" w:hAnsi="Times New Roman" w:cs="Times New Roman"/>
              <w:noProof/>
              <w:sz w:val="24"/>
              <w:szCs w:val="24"/>
            </w:rPr>
            <w:instrText xml:space="preserve">CITATION MarcadorDePosición27 \l 12298 </w:instrText>
          </w:r>
          <w:r w:rsidR="00B1649A">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(Jordán, 2006)</w:t>
          </w:r>
          <w:r w:rsidR="00B1649A">
            <w:rPr>
              <w:rFonts w:ascii="Times New Roman" w:hAnsi="Times New Roman" w:cs="Times New Roman"/>
              <w:sz w:val="24"/>
              <w:szCs w:val="24"/>
            </w:rPr>
            <w:fldChar w:fldCharType="end"/>
          </w:r>
        </w:sdtContent>
      </w:sdt>
      <w:r w:rsidR="00374C04">
        <w:rPr>
          <w:rFonts w:ascii="Times New Roman" w:hAnsi="Times New Roman" w:cs="Times New Roman"/>
          <w:sz w:val="24"/>
          <w:szCs w:val="24"/>
        </w:rPr>
        <w:t>.</w:t>
      </w:r>
    </w:p>
    <w:p w14:paraId="58576074" w14:textId="11567474" w:rsidR="00DA1E9D" w:rsidRPr="008A551B" w:rsidRDefault="00CD6C33" w:rsidP="00CD6C33">
      <w:pPr>
        <w:pStyle w:val="Ttulo3"/>
        <w:numPr>
          <w:ilvl w:val="2"/>
          <w:numId w:val="7"/>
        </w:numPr>
        <w:spacing w:before="400" w:after="400" w:line="360" w:lineRule="auto"/>
        <w:ind w:left="567" w:hanging="567"/>
        <w:rPr>
          <w:rFonts w:ascii="Times New Roman" w:hAnsi="Times New Roman" w:cs="Times New Roman"/>
          <w:b/>
          <w:color w:val="auto"/>
        </w:rPr>
      </w:pPr>
      <w:bookmarkStart w:id="115" w:name="_Toc9605027"/>
      <w:bookmarkStart w:id="116" w:name="_Toc79854241"/>
      <w:r>
        <w:rPr>
          <w:rFonts w:ascii="Times New Roman" w:hAnsi="Times New Roman" w:cs="Times New Roman"/>
          <w:b/>
          <w:color w:val="auto"/>
        </w:rPr>
        <w:t xml:space="preserve"> </w:t>
      </w:r>
      <w:bookmarkStart w:id="117" w:name="_Toc85797606"/>
      <w:bookmarkStart w:id="118" w:name="_Toc85800076"/>
      <w:r w:rsidR="00DA1E9D" w:rsidRPr="008A551B">
        <w:rPr>
          <w:rFonts w:ascii="Times New Roman" w:hAnsi="Times New Roman" w:cs="Times New Roman"/>
          <w:b/>
          <w:color w:val="auto"/>
        </w:rPr>
        <w:t>Balance de agua en el suelo</w:t>
      </w:r>
      <w:bookmarkEnd w:id="115"/>
      <w:bookmarkEnd w:id="116"/>
      <w:bookmarkEnd w:id="117"/>
      <w:bookmarkEnd w:id="118"/>
    </w:p>
    <w:p w14:paraId="2B1C2EB7" w14:textId="77777777" w:rsidR="00DA1E9D" w:rsidRPr="008A551B" w:rsidRDefault="00DA1E9D" w:rsidP="007941E5">
      <w:pPr>
        <w:pStyle w:val="Prrafodelista"/>
        <w:numPr>
          <w:ilvl w:val="0"/>
          <w:numId w:val="16"/>
        </w:numPr>
        <w:spacing w:before="400" w:after="400" w:line="360" w:lineRule="auto"/>
        <w:ind w:left="426" w:hanging="426"/>
        <w:contextualSpacing w:val="0"/>
        <w:rPr>
          <w:rFonts w:ascii="Times New Roman" w:hAnsi="Times New Roman" w:cs="Times New Roman"/>
          <w:b/>
          <w:sz w:val="24"/>
        </w:rPr>
      </w:pPr>
      <w:bookmarkStart w:id="119" w:name="_Toc9605028"/>
      <w:r w:rsidRPr="008A551B">
        <w:rPr>
          <w:rFonts w:ascii="Times New Roman" w:hAnsi="Times New Roman" w:cs="Times New Roman"/>
          <w:b/>
          <w:sz w:val="24"/>
        </w:rPr>
        <w:t>Infiltración y escurrimiento</w:t>
      </w:r>
      <w:bookmarkEnd w:id="119"/>
    </w:p>
    <w:p w14:paraId="7338DD85" w14:textId="42F55A17" w:rsidR="00B1649A"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A pesar de los resultados incongruentes sobre el efecto de la labranza y el manejo de residuos sobre la conductividad hidráulica del suelo, la infiltración es por lo general mayor en cero labranzas con retención de residuos en comparación con labranza convencional y en cero labranzas con retiro de residuos. Esto probablemente se debe a los efectos directos e indirectos de la cubierta de residuos sobre la infiltración del agua</w:t>
      </w:r>
      <w:r w:rsidR="0088316A">
        <w:rPr>
          <w:rFonts w:ascii="Times New Roman" w:hAnsi="Times New Roman" w:cs="Times New Roman"/>
          <w:noProof/>
          <w:sz w:val="24"/>
          <w:szCs w:val="24"/>
        </w:rPr>
        <w:t xml:space="preserve"> </w:t>
      </w:r>
      <w:sdt>
        <w:sdtPr>
          <w:rPr>
            <w:rFonts w:ascii="Times New Roman" w:hAnsi="Times New Roman" w:cs="Times New Roman"/>
            <w:sz w:val="24"/>
            <w:szCs w:val="24"/>
          </w:rPr>
          <w:id w:val="1928689764"/>
          <w:citation/>
        </w:sdtPr>
        <w:sdtContent>
          <w:r w:rsidR="00B1649A">
            <w:rPr>
              <w:rFonts w:ascii="Times New Roman" w:hAnsi="Times New Roman" w:cs="Times New Roman"/>
              <w:sz w:val="24"/>
              <w:szCs w:val="24"/>
            </w:rPr>
            <w:fldChar w:fldCharType="begin"/>
          </w:r>
          <w:r w:rsidR="0088316A">
            <w:rPr>
              <w:rFonts w:ascii="Times New Roman" w:hAnsi="Times New Roman" w:cs="Times New Roman"/>
              <w:noProof/>
              <w:sz w:val="24"/>
              <w:szCs w:val="24"/>
            </w:rPr>
            <w:instrText xml:space="preserve">CITATION McG00 \l 12298 </w:instrText>
          </w:r>
          <w:r w:rsidR="00B1649A">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(McGarry, Bridge, &amp; Radford, 2000)</w:t>
          </w:r>
          <w:r w:rsidR="00B1649A">
            <w:rPr>
              <w:rFonts w:ascii="Times New Roman" w:hAnsi="Times New Roman" w:cs="Times New Roman"/>
              <w:sz w:val="24"/>
              <w:szCs w:val="24"/>
            </w:rPr>
            <w:fldChar w:fldCharType="end"/>
          </w:r>
        </w:sdtContent>
      </w:sdt>
      <w:r w:rsidR="00374C04">
        <w:rPr>
          <w:rFonts w:ascii="Times New Roman" w:hAnsi="Times New Roman" w:cs="Times New Roman"/>
          <w:sz w:val="24"/>
          <w:szCs w:val="24"/>
        </w:rPr>
        <w:t>.</w:t>
      </w:r>
    </w:p>
    <w:p w14:paraId="67973C9D" w14:textId="70637F2A" w:rsidR="00DA1E9D" w:rsidRPr="008A551B" w:rsidRDefault="00CD6C33" w:rsidP="00CD6C33">
      <w:pPr>
        <w:pStyle w:val="Ttulo3"/>
        <w:numPr>
          <w:ilvl w:val="2"/>
          <w:numId w:val="7"/>
        </w:numPr>
        <w:spacing w:before="400" w:after="400" w:line="360" w:lineRule="auto"/>
        <w:ind w:left="567" w:hanging="567"/>
        <w:rPr>
          <w:rFonts w:ascii="Times New Roman" w:hAnsi="Times New Roman" w:cs="Times New Roman"/>
          <w:b/>
          <w:color w:val="auto"/>
        </w:rPr>
      </w:pPr>
      <w:bookmarkStart w:id="120" w:name="_Toc530387857"/>
      <w:bookmarkStart w:id="121" w:name="_Toc9605029"/>
      <w:bookmarkStart w:id="122" w:name="_Toc79854242"/>
      <w:r>
        <w:rPr>
          <w:rFonts w:ascii="Times New Roman" w:hAnsi="Times New Roman" w:cs="Times New Roman"/>
          <w:b/>
          <w:color w:val="auto"/>
        </w:rPr>
        <w:t xml:space="preserve"> </w:t>
      </w:r>
      <w:bookmarkStart w:id="123" w:name="_Toc85797607"/>
      <w:bookmarkStart w:id="124" w:name="_Toc85800077"/>
      <w:r w:rsidR="00DA1E9D" w:rsidRPr="008A551B">
        <w:rPr>
          <w:rFonts w:ascii="Times New Roman" w:hAnsi="Times New Roman" w:cs="Times New Roman"/>
          <w:b/>
          <w:color w:val="auto"/>
        </w:rPr>
        <w:t>Erosión del suelo</w:t>
      </w:r>
      <w:bookmarkEnd w:id="120"/>
      <w:bookmarkEnd w:id="121"/>
      <w:bookmarkEnd w:id="122"/>
      <w:bookmarkEnd w:id="123"/>
      <w:bookmarkEnd w:id="124"/>
      <w:r w:rsidR="00DA1E9D" w:rsidRPr="008A551B">
        <w:rPr>
          <w:rFonts w:ascii="Times New Roman" w:hAnsi="Times New Roman" w:cs="Times New Roman"/>
          <w:b/>
          <w:color w:val="auto"/>
        </w:rPr>
        <w:t xml:space="preserve"> </w:t>
      </w:r>
    </w:p>
    <w:p w14:paraId="2FFD3245" w14:textId="77777777" w:rsidR="00DA1E9D" w:rsidRPr="008A551B" w:rsidRDefault="00DA1E9D" w:rsidP="007941E5">
      <w:pPr>
        <w:pStyle w:val="Prrafodelista"/>
        <w:numPr>
          <w:ilvl w:val="0"/>
          <w:numId w:val="16"/>
        </w:numPr>
        <w:spacing w:before="400" w:after="400" w:line="360" w:lineRule="auto"/>
        <w:ind w:left="426" w:hanging="426"/>
        <w:contextualSpacing w:val="0"/>
        <w:rPr>
          <w:rFonts w:ascii="Times New Roman" w:hAnsi="Times New Roman" w:cs="Times New Roman"/>
          <w:b/>
          <w:sz w:val="24"/>
        </w:rPr>
      </w:pPr>
      <w:bookmarkStart w:id="125" w:name="_Toc9605030"/>
      <w:r w:rsidRPr="008A551B">
        <w:rPr>
          <w:rFonts w:ascii="Times New Roman" w:hAnsi="Times New Roman" w:cs="Times New Roman"/>
          <w:b/>
          <w:sz w:val="24"/>
        </w:rPr>
        <w:t>Erosión hídrica</w:t>
      </w:r>
      <w:bookmarkStart w:id="126" w:name="_Toc9605031"/>
      <w:bookmarkEnd w:id="125"/>
    </w:p>
    <w:p w14:paraId="1F7E55BD" w14:textId="6FCE138B" w:rsidR="0088316A" w:rsidRDefault="00DA1E9D" w:rsidP="00DA1E9D">
      <w:pPr>
        <w:spacing w:before="400" w:after="400" w:line="360" w:lineRule="auto"/>
        <w:jc w:val="both"/>
        <w:rPr>
          <w:rFonts w:ascii="Times New Roman" w:hAnsi="Times New Roman" w:cs="Times New Roman"/>
          <w:color w:val="FF0000"/>
          <w:sz w:val="24"/>
          <w:szCs w:val="24"/>
        </w:rPr>
      </w:pPr>
      <w:r w:rsidRPr="008A551B">
        <w:rPr>
          <w:rFonts w:ascii="Times New Roman" w:hAnsi="Times New Roman" w:cs="Times New Roman"/>
          <w:sz w:val="24"/>
          <w:szCs w:val="24"/>
        </w:rPr>
        <w:t>Es aquella en la que los procesos de remoción y transporte son causados por el agua, principalmente aquella proveniente de la lluvia, por el efecto que causan las gotas al impactarse con la superficie del suelo, rompen los agregados haciéndolos más finos y fácilmente desprendidos del suelo; produciendo el transporte por escurrimiento. El agua tiene la capacidad de erosionar el sustrato por el que discurre. Su fuerza erosiva es proporcional a la aceleración que adquiere en las pendientes. Por lo que se produce el desgaste de una superficie rocosa o parte del suelo provocada por el agua</w:t>
      </w:r>
      <w:r w:rsidR="0088316A">
        <w:rPr>
          <w:rFonts w:ascii="Times New Roman" w:hAnsi="Times New Roman" w:cs="Times New Roman"/>
          <w:noProof/>
          <w:sz w:val="24"/>
          <w:szCs w:val="24"/>
        </w:rPr>
        <w:t xml:space="preserve"> </w:t>
      </w:r>
      <w:sdt>
        <w:sdtPr>
          <w:rPr>
            <w:rFonts w:ascii="Times New Roman" w:hAnsi="Times New Roman" w:cs="Times New Roman"/>
            <w:noProof/>
            <w:sz w:val="24"/>
            <w:szCs w:val="24"/>
          </w:rPr>
          <w:id w:val="-571117407"/>
          <w:citation/>
        </w:sdtPr>
        <w:sdtContent>
          <w:r w:rsidR="00C01BC5">
            <w:rPr>
              <w:rFonts w:ascii="Times New Roman" w:hAnsi="Times New Roman" w:cs="Times New Roman"/>
              <w:noProof/>
              <w:sz w:val="24"/>
              <w:szCs w:val="24"/>
            </w:rPr>
            <w:fldChar w:fldCharType="begin"/>
          </w:r>
          <w:r w:rsidR="00483028">
            <w:rPr>
              <w:rFonts w:ascii="Times New Roman" w:hAnsi="Times New Roman" w:cs="Times New Roman"/>
              <w:noProof/>
              <w:sz w:val="24"/>
              <w:szCs w:val="24"/>
            </w:rPr>
            <w:instrText xml:space="preserve">CITATION Gua16 \l 12298 </w:instrText>
          </w:r>
          <w:r w:rsidR="00C01BC5">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(Guadalupe &amp; Varni, 2016)</w:t>
          </w:r>
          <w:r w:rsidR="00C01BC5">
            <w:rPr>
              <w:rFonts w:ascii="Times New Roman" w:hAnsi="Times New Roman" w:cs="Times New Roman"/>
              <w:noProof/>
              <w:sz w:val="24"/>
              <w:szCs w:val="24"/>
            </w:rPr>
            <w:fldChar w:fldCharType="end"/>
          </w:r>
        </w:sdtContent>
      </w:sdt>
      <w:r w:rsidR="00374C04">
        <w:rPr>
          <w:rFonts w:ascii="Times New Roman" w:hAnsi="Times New Roman" w:cs="Times New Roman"/>
          <w:noProof/>
          <w:sz w:val="24"/>
          <w:szCs w:val="24"/>
        </w:rPr>
        <w:t>.</w:t>
      </w:r>
    </w:p>
    <w:p w14:paraId="4CABF0E0" w14:textId="77777777" w:rsidR="00DA1E9D" w:rsidRPr="008A551B" w:rsidRDefault="00DA1E9D" w:rsidP="00243663">
      <w:pPr>
        <w:pStyle w:val="Prrafodelista"/>
        <w:numPr>
          <w:ilvl w:val="0"/>
          <w:numId w:val="16"/>
        </w:numPr>
        <w:ind w:left="426" w:hanging="426"/>
        <w:rPr>
          <w:rFonts w:ascii="Times New Roman" w:hAnsi="Times New Roman" w:cs="Times New Roman"/>
          <w:b/>
          <w:sz w:val="24"/>
        </w:rPr>
      </w:pPr>
      <w:r w:rsidRPr="008A551B">
        <w:rPr>
          <w:rFonts w:ascii="Times New Roman" w:hAnsi="Times New Roman" w:cs="Times New Roman"/>
          <w:b/>
          <w:sz w:val="24"/>
        </w:rPr>
        <w:t>Erosión eólica</w:t>
      </w:r>
      <w:bookmarkEnd w:id="126"/>
    </w:p>
    <w:p w14:paraId="7B44AA92" w14:textId="1A174297" w:rsidR="0088316A"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La susceptibilidad de los suelos a la erosión eólica depende en gran medida de la distribución del tamaño de los agregados y se determina mediante tamizado en seco. El porcentaje de agregados con tamaños menores de 0.84 mm es considerado como la fracción del suelo susceptible de ser transportada por el viento. Esta fracción </w:t>
      </w:r>
      <w:r w:rsidRPr="008A551B">
        <w:rPr>
          <w:rFonts w:ascii="Times New Roman" w:hAnsi="Times New Roman" w:cs="Times New Roman"/>
          <w:sz w:val="24"/>
          <w:szCs w:val="24"/>
        </w:rPr>
        <w:lastRenderedPageBreak/>
        <w:t>erosionable es del doble en peso en la labranza convencional que, en cero labranzas, lo que indica que la labranza convencional es mucho más susceptible a la erosión eólica. El rastrojo en pie es más efectivo para controlar la erosión eólica que el rastrojo aplanado</w:t>
      </w:r>
      <w:r w:rsidR="0088316A">
        <w:rPr>
          <w:rFonts w:ascii="Times New Roman" w:hAnsi="Times New Roman" w:cs="Times New Roman"/>
          <w:noProof/>
          <w:sz w:val="24"/>
          <w:szCs w:val="24"/>
        </w:rPr>
        <w:t xml:space="preserve"> </w:t>
      </w:r>
      <w:sdt>
        <w:sdtPr>
          <w:rPr>
            <w:rFonts w:ascii="Times New Roman" w:hAnsi="Times New Roman" w:cs="Times New Roman"/>
            <w:sz w:val="24"/>
            <w:szCs w:val="24"/>
          </w:rPr>
          <w:id w:val="-721667744"/>
          <w:citation/>
        </w:sdtPr>
        <w:sdtContent>
          <w:r w:rsidR="0088316A">
            <w:rPr>
              <w:rFonts w:ascii="Times New Roman" w:hAnsi="Times New Roman" w:cs="Times New Roman"/>
              <w:sz w:val="24"/>
              <w:szCs w:val="24"/>
            </w:rPr>
            <w:fldChar w:fldCharType="begin"/>
          </w:r>
          <w:r w:rsidR="0088316A">
            <w:rPr>
              <w:rFonts w:ascii="Times New Roman" w:hAnsi="Times New Roman" w:cs="Times New Roman"/>
              <w:noProof/>
              <w:sz w:val="24"/>
              <w:szCs w:val="24"/>
            </w:rPr>
            <w:instrText xml:space="preserve">CITATION MarcadorDePosición30 \l 12298 </w:instrText>
          </w:r>
          <w:r w:rsidR="0088316A">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(Singh &amp; Malhi, 2006)</w:t>
          </w:r>
          <w:r w:rsidR="0088316A">
            <w:rPr>
              <w:rFonts w:ascii="Times New Roman" w:hAnsi="Times New Roman" w:cs="Times New Roman"/>
              <w:sz w:val="24"/>
              <w:szCs w:val="24"/>
            </w:rPr>
            <w:fldChar w:fldCharType="end"/>
          </w:r>
        </w:sdtContent>
      </w:sdt>
      <w:r w:rsidR="00374C04">
        <w:rPr>
          <w:rFonts w:ascii="Times New Roman" w:hAnsi="Times New Roman" w:cs="Times New Roman"/>
          <w:sz w:val="24"/>
          <w:szCs w:val="24"/>
        </w:rPr>
        <w:t>.</w:t>
      </w:r>
    </w:p>
    <w:p w14:paraId="1450A425" w14:textId="5D4A1039" w:rsidR="00DA1E9D" w:rsidRPr="008A551B" w:rsidRDefault="00CD6C33" w:rsidP="00CD6C33">
      <w:pPr>
        <w:pStyle w:val="Ttulo3"/>
        <w:numPr>
          <w:ilvl w:val="2"/>
          <w:numId w:val="7"/>
        </w:numPr>
        <w:spacing w:before="400" w:after="400" w:line="360" w:lineRule="auto"/>
        <w:ind w:left="567" w:hanging="567"/>
        <w:rPr>
          <w:rFonts w:ascii="Times New Roman" w:hAnsi="Times New Roman" w:cs="Times New Roman"/>
          <w:b/>
          <w:color w:val="auto"/>
        </w:rPr>
      </w:pPr>
      <w:bookmarkStart w:id="127" w:name="_Toc530387858"/>
      <w:bookmarkStart w:id="128" w:name="_Toc9605032"/>
      <w:bookmarkStart w:id="129" w:name="_Toc79854243"/>
      <w:r>
        <w:rPr>
          <w:rFonts w:ascii="Times New Roman" w:hAnsi="Times New Roman" w:cs="Times New Roman"/>
          <w:b/>
          <w:color w:val="auto"/>
        </w:rPr>
        <w:t xml:space="preserve"> </w:t>
      </w:r>
      <w:bookmarkStart w:id="130" w:name="_Toc85797608"/>
      <w:bookmarkStart w:id="131" w:name="_Toc85800078"/>
      <w:r w:rsidR="00DA1E9D" w:rsidRPr="008A551B">
        <w:rPr>
          <w:rFonts w:ascii="Times New Roman" w:hAnsi="Times New Roman" w:cs="Times New Roman"/>
          <w:b/>
          <w:color w:val="auto"/>
        </w:rPr>
        <w:t>Disponibilidad de los nutrientes</w:t>
      </w:r>
      <w:bookmarkEnd w:id="127"/>
      <w:bookmarkEnd w:id="128"/>
      <w:bookmarkEnd w:id="129"/>
      <w:bookmarkEnd w:id="130"/>
      <w:bookmarkEnd w:id="131"/>
    </w:p>
    <w:p w14:paraId="74B5D1B7" w14:textId="05A86C34" w:rsidR="00DA1E9D"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La labranza, el manejo de residuos y la rotación de cultivos tienen un impacto significativo sobre la distribución de los nutrientes y su transformación en los suelos, por lo general relacionadas con los efectos de la agricultura de conservación sobre el contenido de COS (Carbono orgánico del suelo). De manera similar a los hallazgos con el COS, la distribución de los nutrientes en un suelo con cero labranzas es diferente a la de un suelo con labranza. Por lo general, se observa un aumento en la estratificación de los nutrientes, un aumento en la conservación y disponibilidad de los nutrientes cerca de la superficie del suelo con cero labranzas en comparaci</w:t>
      </w:r>
      <w:r w:rsidR="00A66E5D">
        <w:rPr>
          <w:rFonts w:ascii="Times New Roman" w:hAnsi="Times New Roman" w:cs="Times New Roman"/>
          <w:sz w:val="24"/>
          <w:szCs w:val="24"/>
        </w:rPr>
        <w:t>ón con la labranza convencional</w:t>
      </w:r>
      <w:sdt>
        <w:sdtPr>
          <w:rPr>
            <w:rFonts w:ascii="Times New Roman" w:hAnsi="Times New Roman" w:cs="Times New Roman"/>
            <w:sz w:val="24"/>
            <w:szCs w:val="24"/>
          </w:rPr>
          <w:id w:val="-837605281"/>
          <w:citation/>
        </w:sdtPr>
        <w:sdtContent>
          <w:r w:rsidR="009E5603">
            <w:rPr>
              <w:rFonts w:ascii="Times New Roman" w:hAnsi="Times New Roman" w:cs="Times New Roman"/>
              <w:sz w:val="24"/>
              <w:szCs w:val="24"/>
            </w:rPr>
            <w:fldChar w:fldCharType="begin"/>
          </w:r>
          <w:r w:rsidR="009E5603">
            <w:rPr>
              <w:rFonts w:ascii="Times New Roman" w:hAnsi="Times New Roman" w:cs="Times New Roman"/>
              <w:sz w:val="24"/>
              <w:szCs w:val="24"/>
            </w:rPr>
            <w:instrText xml:space="preserve"> CITATION Ver151 \l 12298 </w:instrText>
          </w:r>
          <w:r w:rsidR="009E5603">
            <w:rPr>
              <w:rFonts w:ascii="Times New Roman" w:hAnsi="Times New Roman" w:cs="Times New Roman"/>
              <w:sz w:val="24"/>
              <w:szCs w:val="24"/>
            </w:rPr>
            <w:fldChar w:fldCharType="separate"/>
          </w:r>
          <w:r w:rsidR="00D87FDE">
            <w:rPr>
              <w:rFonts w:ascii="Times New Roman" w:hAnsi="Times New Roman" w:cs="Times New Roman"/>
              <w:noProof/>
              <w:sz w:val="24"/>
              <w:szCs w:val="24"/>
            </w:rPr>
            <w:t xml:space="preserve"> </w:t>
          </w:r>
          <w:r w:rsidR="00D87FDE" w:rsidRPr="00D87FDE">
            <w:rPr>
              <w:rFonts w:ascii="Times New Roman" w:hAnsi="Times New Roman" w:cs="Times New Roman"/>
              <w:noProof/>
              <w:sz w:val="24"/>
              <w:szCs w:val="24"/>
            </w:rPr>
            <w:t>(Verhulst, François, &amp; Govaerts, 2015)</w:t>
          </w:r>
          <w:r w:rsidR="009E5603">
            <w:rPr>
              <w:rFonts w:ascii="Times New Roman" w:hAnsi="Times New Roman" w:cs="Times New Roman"/>
              <w:sz w:val="24"/>
              <w:szCs w:val="24"/>
            </w:rPr>
            <w:fldChar w:fldCharType="end"/>
          </w:r>
        </w:sdtContent>
      </w:sdt>
      <w:r w:rsidR="009E5603">
        <w:rPr>
          <w:rFonts w:ascii="Times New Roman" w:hAnsi="Times New Roman" w:cs="Times New Roman"/>
          <w:sz w:val="24"/>
          <w:szCs w:val="24"/>
        </w:rPr>
        <w:t>.</w:t>
      </w:r>
    </w:p>
    <w:p w14:paraId="7E3B551C" w14:textId="77777777" w:rsidR="00DA1E9D" w:rsidRPr="008A551B" w:rsidRDefault="00DA1E9D" w:rsidP="00243663">
      <w:pPr>
        <w:pStyle w:val="Prrafodelista"/>
        <w:numPr>
          <w:ilvl w:val="0"/>
          <w:numId w:val="16"/>
        </w:numPr>
        <w:spacing w:before="400" w:after="400" w:line="360" w:lineRule="auto"/>
        <w:ind w:left="426" w:hanging="426"/>
        <w:contextualSpacing w:val="0"/>
        <w:rPr>
          <w:rFonts w:ascii="Times New Roman" w:hAnsi="Times New Roman" w:cs="Times New Roman"/>
          <w:b/>
          <w:sz w:val="24"/>
        </w:rPr>
      </w:pPr>
      <w:bookmarkStart w:id="132" w:name="_Toc9605033"/>
      <w:r w:rsidRPr="008A551B">
        <w:rPr>
          <w:rFonts w:ascii="Times New Roman" w:hAnsi="Times New Roman" w:cs="Times New Roman"/>
          <w:b/>
          <w:sz w:val="24"/>
        </w:rPr>
        <w:t>Disponibilidad del nitrógeno</w:t>
      </w:r>
      <w:bookmarkStart w:id="133" w:name="_Toc9605034"/>
      <w:bookmarkEnd w:id="132"/>
    </w:p>
    <w:p w14:paraId="453D0849" w14:textId="4F45D0CE" w:rsidR="00862622" w:rsidRDefault="00DA1E9D" w:rsidP="00DA1E9D">
      <w:pPr>
        <w:spacing w:after="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La presencia de nitrógeno mineral en el suelo disponible para la absorción por la planta depende de la tasa de mineralización del carbono. El impacto de la labranza reducida con retención de residuos sobre la mineralización del nitrógeno no es claro. El suelo con cero labranzas con retención de residuos puede estar asociado con una menor disponibilidad del nitrógeno debido a una mayor inmovilización producida por los residuos dejados sobre la superficie del suelo. La fase de inmovilización neta cuando se adopta cero labranzas puede ser transitoria, ya que la mayor inmovilización del nitrógeno reduce la oportunidad de que se presenten pérdidas por lixiviación y desnitrificación del nitrógeno mineral.</w:t>
      </w:r>
      <w:sdt>
        <w:sdtPr>
          <w:rPr>
            <w:rFonts w:ascii="Times New Roman" w:hAnsi="Times New Roman" w:cs="Times New Roman"/>
            <w:sz w:val="24"/>
            <w:szCs w:val="24"/>
          </w:rPr>
          <w:id w:val="-1927017426"/>
          <w:citation/>
        </w:sdtPr>
        <w:sdtContent>
          <w:r w:rsidR="00E52B85">
            <w:rPr>
              <w:rFonts w:ascii="Times New Roman" w:hAnsi="Times New Roman" w:cs="Times New Roman"/>
              <w:sz w:val="24"/>
              <w:szCs w:val="24"/>
            </w:rPr>
            <w:fldChar w:fldCharType="begin"/>
          </w:r>
          <w:r w:rsidR="00E52B85">
            <w:rPr>
              <w:rFonts w:ascii="Times New Roman" w:hAnsi="Times New Roman" w:cs="Times New Roman"/>
              <w:sz w:val="24"/>
              <w:szCs w:val="24"/>
            </w:rPr>
            <w:instrText xml:space="preserve"> CITATION Ver151 \l 12298 </w:instrText>
          </w:r>
          <w:r w:rsidR="00E52B85">
            <w:rPr>
              <w:rFonts w:ascii="Times New Roman" w:hAnsi="Times New Roman" w:cs="Times New Roman"/>
              <w:sz w:val="24"/>
              <w:szCs w:val="24"/>
            </w:rPr>
            <w:fldChar w:fldCharType="separate"/>
          </w:r>
          <w:r w:rsidR="00D87FDE">
            <w:rPr>
              <w:rFonts w:ascii="Times New Roman" w:hAnsi="Times New Roman" w:cs="Times New Roman"/>
              <w:noProof/>
              <w:sz w:val="24"/>
              <w:szCs w:val="24"/>
            </w:rPr>
            <w:t xml:space="preserve"> </w:t>
          </w:r>
          <w:r w:rsidR="00D87FDE" w:rsidRPr="00D87FDE">
            <w:rPr>
              <w:rFonts w:ascii="Times New Roman" w:hAnsi="Times New Roman" w:cs="Times New Roman"/>
              <w:noProof/>
              <w:sz w:val="24"/>
              <w:szCs w:val="24"/>
            </w:rPr>
            <w:t>(Verhulst, François, &amp; Govaerts, 2015)</w:t>
          </w:r>
          <w:r w:rsidR="00E52B85">
            <w:rPr>
              <w:rFonts w:ascii="Times New Roman" w:hAnsi="Times New Roman" w:cs="Times New Roman"/>
              <w:sz w:val="24"/>
              <w:szCs w:val="24"/>
            </w:rPr>
            <w:fldChar w:fldCharType="end"/>
          </w:r>
        </w:sdtContent>
      </w:sdt>
      <w:r w:rsidR="00E52B85">
        <w:rPr>
          <w:rFonts w:ascii="Times New Roman" w:hAnsi="Times New Roman" w:cs="Times New Roman"/>
          <w:sz w:val="24"/>
          <w:szCs w:val="24"/>
        </w:rPr>
        <w:t>.</w:t>
      </w:r>
    </w:p>
    <w:p w14:paraId="5173AEC3" w14:textId="77777777" w:rsidR="00862622" w:rsidRDefault="00862622" w:rsidP="00DA1E9D">
      <w:pPr>
        <w:spacing w:after="0" w:line="360" w:lineRule="auto"/>
        <w:jc w:val="both"/>
        <w:rPr>
          <w:rFonts w:ascii="Times New Roman" w:hAnsi="Times New Roman" w:cs="Times New Roman"/>
          <w:noProof/>
          <w:sz w:val="24"/>
          <w:szCs w:val="24"/>
        </w:rPr>
      </w:pPr>
    </w:p>
    <w:p w14:paraId="5E044B4D" w14:textId="77777777" w:rsidR="00862622" w:rsidRPr="008A551B" w:rsidRDefault="00862622" w:rsidP="00DA1E9D">
      <w:pPr>
        <w:spacing w:after="0" w:line="360" w:lineRule="auto"/>
        <w:jc w:val="both"/>
        <w:rPr>
          <w:rFonts w:ascii="Times New Roman" w:hAnsi="Times New Roman" w:cs="Times New Roman"/>
          <w:noProof/>
          <w:sz w:val="24"/>
          <w:szCs w:val="24"/>
        </w:rPr>
      </w:pPr>
    </w:p>
    <w:p w14:paraId="65C9A85B" w14:textId="77777777" w:rsidR="00DA1E9D" w:rsidRPr="008A551B" w:rsidRDefault="00DA1E9D" w:rsidP="00243663">
      <w:pPr>
        <w:pStyle w:val="Prrafodelista"/>
        <w:numPr>
          <w:ilvl w:val="0"/>
          <w:numId w:val="16"/>
        </w:numPr>
        <w:spacing w:before="400" w:after="400" w:line="360" w:lineRule="auto"/>
        <w:ind w:left="426" w:hanging="425"/>
        <w:jc w:val="both"/>
        <w:rPr>
          <w:rFonts w:ascii="Times New Roman" w:hAnsi="Times New Roman" w:cs="Times New Roman"/>
          <w:b/>
          <w:sz w:val="24"/>
        </w:rPr>
      </w:pPr>
      <w:r w:rsidRPr="008A551B">
        <w:rPr>
          <w:rFonts w:ascii="Times New Roman" w:hAnsi="Times New Roman" w:cs="Times New Roman"/>
          <w:b/>
          <w:sz w:val="24"/>
        </w:rPr>
        <w:lastRenderedPageBreak/>
        <w:t>Contenido total de nitrógeno</w:t>
      </w:r>
      <w:bookmarkEnd w:id="133"/>
    </w:p>
    <w:p w14:paraId="044C8DAB" w14:textId="23DF7E02" w:rsidR="0088316A"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Los efectos de la agricultura de conservación sobre el contenido total de nitrógeno por lo general reproducen a aquellos observados para el COS total </w:t>
      </w:r>
      <w:r w:rsidR="00374C04">
        <w:rPr>
          <w:rFonts w:ascii="Times New Roman" w:hAnsi="Times New Roman" w:cs="Times New Roman"/>
          <w:sz w:val="24"/>
          <w:szCs w:val="24"/>
        </w:rPr>
        <w:t xml:space="preserve">al estar el ciclo del nitrógeno </w:t>
      </w:r>
      <w:r w:rsidRPr="008A551B">
        <w:rPr>
          <w:rFonts w:ascii="Times New Roman" w:hAnsi="Times New Roman" w:cs="Times New Roman"/>
          <w:sz w:val="24"/>
          <w:szCs w:val="24"/>
        </w:rPr>
        <w:t>ligado al ciclo del carbono. El suelo con cero labranza y camas permanentes tiene una concentración significativamente mayor de nitrógeno tot</w:t>
      </w:r>
      <w:r w:rsidR="00374C04">
        <w:rPr>
          <w:rFonts w:ascii="Times New Roman" w:hAnsi="Times New Roman" w:cs="Times New Roman"/>
          <w:sz w:val="24"/>
          <w:szCs w:val="24"/>
        </w:rPr>
        <w:t>al que la labranza convencional</w:t>
      </w:r>
      <w:r w:rsidR="0088316A">
        <w:rPr>
          <w:rFonts w:ascii="Times New Roman" w:hAnsi="Times New Roman" w:cs="Times New Roman"/>
          <w:sz w:val="24"/>
          <w:szCs w:val="24"/>
        </w:rPr>
        <w:t xml:space="preserve"> </w:t>
      </w:r>
      <w:sdt>
        <w:sdtPr>
          <w:rPr>
            <w:rFonts w:ascii="Times New Roman" w:hAnsi="Times New Roman" w:cs="Times New Roman"/>
            <w:sz w:val="24"/>
            <w:szCs w:val="24"/>
          </w:rPr>
          <w:id w:val="-807392833"/>
          <w:citation/>
        </w:sdtPr>
        <w:sdtContent>
          <w:r w:rsidR="0088316A">
            <w:rPr>
              <w:rFonts w:ascii="Times New Roman" w:hAnsi="Times New Roman" w:cs="Times New Roman"/>
              <w:sz w:val="24"/>
              <w:szCs w:val="24"/>
            </w:rPr>
            <w:fldChar w:fldCharType="begin"/>
          </w:r>
          <w:r w:rsidR="0088316A">
            <w:rPr>
              <w:rFonts w:ascii="Times New Roman" w:hAnsi="Times New Roman" w:cs="Times New Roman"/>
              <w:noProof/>
              <w:sz w:val="24"/>
              <w:szCs w:val="24"/>
            </w:rPr>
            <w:instrText xml:space="preserve">CITATION MarcadorDePosición31 \l 12298 </w:instrText>
          </w:r>
          <w:r w:rsidR="0088316A">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(Govaerts, Fuentes, Mezzalama, &amp; Nicol, 2007)</w:t>
          </w:r>
          <w:r w:rsidR="0088316A">
            <w:rPr>
              <w:rFonts w:ascii="Times New Roman" w:hAnsi="Times New Roman" w:cs="Times New Roman"/>
              <w:sz w:val="24"/>
              <w:szCs w:val="24"/>
            </w:rPr>
            <w:fldChar w:fldCharType="end"/>
          </w:r>
        </w:sdtContent>
      </w:sdt>
      <w:r w:rsidR="00374C04">
        <w:rPr>
          <w:rFonts w:ascii="Times New Roman" w:hAnsi="Times New Roman" w:cs="Times New Roman"/>
          <w:sz w:val="24"/>
          <w:szCs w:val="24"/>
        </w:rPr>
        <w:t>.</w:t>
      </w:r>
    </w:p>
    <w:p w14:paraId="07E38E19" w14:textId="6421E043" w:rsidR="00DA1E9D" w:rsidRPr="008A551B" w:rsidRDefault="00DA1E9D" w:rsidP="00862622">
      <w:pPr>
        <w:pStyle w:val="Ttulo2"/>
        <w:numPr>
          <w:ilvl w:val="1"/>
          <w:numId w:val="7"/>
        </w:numPr>
        <w:spacing w:before="400" w:after="400" w:line="360" w:lineRule="auto"/>
        <w:rPr>
          <w:rFonts w:ascii="Times New Roman" w:hAnsi="Times New Roman" w:cs="Times New Roman"/>
          <w:b/>
          <w:color w:val="auto"/>
          <w:sz w:val="24"/>
        </w:rPr>
      </w:pPr>
      <w:bookmarkStart w:id="134" w:name="_Toc530387859"/>
      <w:bookmarkStart w:id="135" w:name="_Toc9605035"/>
      <w:bookmarkStart w:id="136" w:name="_Toc79854244"/>
      <w:bookmarkStart w:id="137" w:name="_Toc85797609"/>
      <w:bookmarkStart w:id="138" w:name="_Toc85800079"/>
      <w:r w:rsidRPr="008A551B">
        <w:rPr>
          <w:rFonts w:ascii="Times New Roman" w:hAnsi="Times New Roman" w:cs="Times New Roman"/>
          <w:b/>
          <w:color w:val="auto"/>
          <w:sz w:val="24"/>
        </w:rPr>
        <w:t>Sistemas de labranza</w:t>
      </w:r>
      <w:bookmarkEnd w:id="134"/>
      <w:bookmarkEnd w:id="135"/>
      <w:bookmarkEnd w:id="136"/>
      <w:bookmarkEnd w:id="137"/>
      <w:bookmarkEnd w:id="138"/>
    </w:p>
    <w:p w14:paraId="3FCF18AB" w14:textId="3DE14C9A" w:rsidR="00DA1E9D" w:rsidRPr="008A551B" w:rsidRDefault="00CD6C33" w:rsidP="00CD6C33">
      <w:pPr>
        <w:pStyle w:val="Ttulo3"/>
        <w:numPr>
          <w:ilvl w:val="2"/>
          <w:numId w:val="7"/>
        </w:numPr>
        <w:spacing w:before="400" w:after="400" w:line="360" w:lineRule="auto"/>
        <w:ind w:left="567" w:hanging="567"/>
        <w:rPr>
          <w:rFonts w:ascii="Times New Roman" w:hAnsi="Times New Roman" w:cs="Times New Roman"/>
          <w:b/>
          <w:color w:val="auto"/>
        </w:rPr>
      </w:pPr>
      <w:bookmarkStart w:id="139" w:name="_Toc530387860"/>
      <w:bookmarkStart w:id="140" w:name="_Toc9605036"/>
      <w:bookmarkStart w:id="141" w:name="_Toc79854245"/>
      <w:r>
        <w:rPr>
          <w:rFonts w:ascii="Times New Roman" w:hAnsi="Times New Roman" w:cs="Times New Roman"/>
          <w:b/>
          <w:color w:val="auto"/>
        </w:rPr>
        <w:t xml:space="preserve"> </w:t>
      </w:r>
      <w:bookmarkStart w:id="142" w:name="_Toc85797610"/>
      <w:bookmarkStart w:id="143" w:name="_Toc85800080"/>
      <w:r w:rsidR="00DA1E9D" w:rsidRPr="008A551B">
        <w:rPr>
          <w:rFonts w:ascii="Times New Roman" w:hAnsi="Times New Roman" w:cs="Times New Roman"/>
          <w:b/>
          <w:color w:val="auto"/>
        </w:rPr>
        <w:t>Sistemas de producción</w:t>
      </w:r>
      <w:bookmarkEnd w:id="139"/>
      <w:bookmarkEnd w:id="140"/>
      <w:bookmarkEnd w:id="141"/>
      <w:bookmarkEnd w:id="142"/>
      <w:bookmarkEnd w:id="143"/>
      <w:r w:rsidR="00DA1E9D" w:rsidRPr="008A551B">
        <w:rPr>
          <w:rFonts w:ascii="Times New Roman" w:hAnsi="Times New Roman" w:cs="Times New Roman"/>
          <w:b/>
          <w:color w:val="auto"/>
        </w:rPr>
        <w:t xml:space="preserve"> </w:t>
      </w:r>
    </w:p>
    <w:p w14:paraId="06F22BD2" w14:textId="05AA6B0D" w:rsidR="0088316A" w:rsidRPr="008A551B" w:rsidRDefault="00DA1E9D" w:rsidP="00DA1E9D">
      <w:pPr>
        <w:spacing w:before="400" w:after="400" w:line="360" w:lineRule="auto"/>
        <w:jc w:val="both"/>
        <w:rPr>
          <w:rFonts w:ascii="Times New Roman" w:hAnsi="Times New Roman" w:cs="Times New Roman"/>
          <w:sz w:val="24"/>
          <w:szCs w:val="24"/>
        </w:rPr>
      </w:pPr>
      <w:bookmarkStart w:id="144" w:name="_Toc530387861"/>
      <w:r w:rsidRPr="008A551B">
        <w:rPr>
          <w:rFonts w:ascii="Times New Roman" w:hAnsi="Times New Roman" w:cs="Times New Roman"/>
          <w:sz w:val="24"/>
          <w:szCs w:val="24"/>
        </w:rPr>
        <w:t>Los sistemas de producción agropecuarios se definen como el conjunto de insumos, técnicas, mano de obra, tenencia de la tierra y organización de la población para producir uno o más productos agrícolas y pecuarios</w:t>
      </w:r>
      <w:bookmarkEnd w:id="144"/>
      <w:r w:rsidR="0088316A">
        <w:rPr>
          <w:rFonts w:ascii="Times New Roman" w:hAnsi="Times New Roman" w:cs="Times New Roman"/>
          <w:noProof/>
          <w:sz w:val="24"/>
          <w:szCs w:val="24"/>
        </w:rPr>
        <w:t xml:space="preserve"> </w:t>
      </w:r>
      <w:r w:rsidR="00850AE9">
        <w:rPr>
          <w:rFonts w:ascii="Times New Roman" w:hAnsi="Times New Roman" w:cs="Times New Roman"/>
          <w:noProof/>
          <w:sz w:val="24"/>
          <w:szCs w:val="24"/>
        </w:rPr>
        <w:t>(Dixon, Gulliver</w:t>
      </w:r>
      <w:r w:rsidR="00850AE9" w:rsidRPr="00850AE9">
        <w:rPr>
          <w:rFonts w:ascii="Times New Roman" w:hAnsi="Times New Roman" w:cs="Times New Roman"/>
          <w:noProof/>
          <w:sz w:val="24"/>
          <w:szCs w:val="24"/>
        </w:rPr>
        <w:t>, &amp; Gibbon, 2001)</w:t>
      </w:r>
      <w:r w:rsidR="00374C04">
        <w:rPr>
          <w:rFonts w:ascii="Times New Roman" w:hAnsi="Times New Roman" w:cs="Times New Roman"/>
          <w:sz w:val="24"/>
          <w:szCs w:val="24"/>
        </w:rPr>
        <w:t>.</w:t>
      </w:r>
    </w:p>
    <w:p w14:paraId="1387C6A6" w14:textId="1688E474" w:rsidR="00DA1E9D"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En el Ecuador, la erosión de los suelos es un problema que afecta aproximadamente al 50% de las tierras (12'355500 ha). Más o menos 15% de las tierras degradadas, se encuentran en el callejón interandino y sobre las vertientes que lo bordean. Las pérdidas de suelo por erosión, en tierras netamente agrícolas llegan a 80 T de la capa superficial del suelo, cada año por hectárea de acuerdo a un</w:t>
      </w:r>
      <w:r w:rsidR="00A66E5D">
        <w:rPr>
          <w:rFonts w:ascii="Times New Roman" w:hAnsi="Times New Roman" w:cs="Times New Roman"/>
          <w:sz w:val="24"/>
          <w:szCs w:val="24"/>
        </w:rPr>
        <w:t xml:space="preserve"> cálculo de la Fundación Natura </w:t>
      </w:r>
      <w:sdt>
        <w:sdtPr>
          <w:rPr>
            <w:rFonts w:ascii="Times New Roman" w:hAnsi="Times New Roman" w:cs="Times New Roman"/>
            <w:noProof/>
            <w:sz w:val="24"/>
            <w:szCs w:val="24"/>
          </w:rPr>
          <w:id w:val="786395511"/>
          <w:citation/>
        </w:sdtPr>
        <w:sdtContent>
          <w:r w:rsidR="0088316A">
            <w:rPr>
              <w:rFonts w:ascii="Times New Roman" w:hAnsi="Times New Roman" w:cs="Times New Roman"/>
              <w:noProof/>
              <w:sz w:val="24"/>
              <w:szCs w:val="24"/>
            </w:rPr>
            <w:fldChar w:fldCharType="begin"/>
          </w:r>
          <w:r w:rsidR="0088316A">
            <w:rPr>
              <w:rFonts w:ascii="Times New Roman" w:hAnsi="Times New Roman" w:cs="Times New Roman"/>
              <w:noProof/>
              <w:sz w:val="24"/>
              <w:szCs w:val="24"/>
            </w:rPr>
            <w:instrText xml:space="preserve">CITATION Vog00 \l 12298 </w:instrText>
          </w:r>
          <w:r w:rsidR="0088316A">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(Vogel, 2000)</w:t>
          </w:r>
          <w:r w:rsidR="0088316A">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5ADC79FD" w14:textId="7F071EFE" w:rsidR="00DA1E9D" w:rsidRPr="008A551B" w:rsidRDefault="00DA1E9D" w:rsidP="00DA1E9D">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Como se ha indicado, la labranza tradicional o convencional disminuye el contenido de materia orgánica del suelo, y particularmente bajo un sistema de monocultivo. Además de disminuir la estabilidad de los agregados, el suelo queda susceptible al encostramiento, lo que determinaría un escurrimiento superficial excesivo. Ahora bien, estos aspectos no serían tan negativos, en la medida que se mantenga en la superficie una cierta cantidad de residuos; ya sean cortados o, mejor aún con sus raíces, lo que constituye la base de gran parte de</w:t>
      </w:r>
      <w:r w:rsidR="00374C04">
        <w:rPr>
          <w:rFonts w:ascii="Times New Roman" w:hAnsi="Times New Roman" w:cs="Times New Roman"/>
          <w:sz w:val="24"/>
          <w:szCs w:val="24"/>
        </w:rPr>
        <w:t xml:space="preserve"> las prácticas de conservación </w:t>
      </w:r>
      <w:sdt>
        <w:sdtPr>
          <w:rPr>
            <w:rFonts w:ascii="Times New Roman" w:hAnsi="Times New Roman" w:cs="Times New Roman"/>
            <w:noProof/>
            <w:sz w:val="24"/>
            <w:szCs w:val="24"/>
          </w:rPr>
          <w:id w:val="2146082933"/>
          <w:citation/>
        </w:sdtPr>
        <w:sdtContent>
          <w:r w:rsidR="0088316A">
            <w:rPr>
              <w:rFonts w:ascii="Times New Roman" w:hAnsi="Times New Roman" w:cs="Times New Roman"/>
              <w:noProof/>
              <w:sz w:val="24"/>
              <w:szCs w:val="24"/>
            </w:rPr>
            <w:fldChar w:fldCharType="begin"/>
          </w:r>
          <w:r w:rsidR="0088316A">
            <w:rPr>
              <w:rFonts w:ascii="Times New Roman" w:hAnsi="Times New Roman" w:cs="Times New Roman"/>
              <w:noProof/>
              <w:sz w:val="24"/>
              <w:szCs w:val="24"/>
            </w:rPr>
            <w:instrText xml:space="preserve">CITATION Hom11 \l 12298 </w:instrText>
          </w:r>
          <w:r w:rsidR="0088316A">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(Homer &amp; Cosanova, 2011)</w:t>
          </w:r>
          <w:r w:rsidR="0088316A">
            <w:rPr>
              <w:rFonts w:ascii="Times New Roman" w:hAnsi="Times New Roman" w:cs="Times New Roman"/>
              <w:noProof/>
              <w:sz w:val="24"/>
              <w:szCs w:val="24"/>
            </w:rPr>
            <w:fldChar w:fldCharType="end"/>
          </w:r>
        </w:sdtContent>
      </w:sdt>
      <w:r w:rsidR="00374C04">
        <w:rPr>
          <w:rFonts w:ascii="Times New Roman" w:hAnsi="Times New Roman" w:cs="Times New Roman"/>
          <w:noProof/>
          <w:sz w:val="24"/>
          <w:szCs w:val="24"/>
        </w:rPr>
        <w:t>.</w:t>
      </w:r>
    </w:p>
    <w:p w14:paraId="5740B4C7" w14:textId="4A891DDD" w:rsidR="00DA1E9D" w:rsidRDefault="00DA1E9D" w:rsidP="00DA1E9D">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lastRenderedPageBreak/>
        <w:t>Es una práctica agrícola sostenible y rentable que busca la protección d</w:t>
      </w:r>
      <w:r w:rsidR="00054B63">
        <w:rPr>
          <w:rFonts w:ascii="Times New Roman" w:hAnsi="Times New Roman" w:cs="Times New Roman"/>
          <w:sz w:val="24"/>
          <w:szCs w:val="24"/>
        </w:rPr>
        <w:t xml:space="preserve">el medio ambiente, y, </w:t>
      </w:r>
      <w:r w:rsidRPr="008A551B">
        <w:rPr>
          <w:rFonts w:ascii="Times New Roman" w:hAnsi="Times New Roman" w:cs="Times New Roman"/>
          <w:sz w:val="24"/>
          <w:szCs w:val="24"/>
        </w:rPr>
        <w:t xml:space="preserve">brindar un soporte a los agricultores en la reducción de costos de producción y mano de obra a través de sus tres principios: reducir al mínimo el movimiento del suelo (sin labranza); dejar el rastrojo del cultivo anterior en la superficie del terreno para que forme una capa protectora; practicar la siembra de diferentes cultivos, uno después de otro, </w:t>
      </w:r>
      <w:r w:rsidR="00A66E5D">
        <w:rPr>
          <w:rFonts w:ascii="Times New Roman" w:hAnsi="Times New Roman" w:cs="Times New Roman"/>
          <w:sz w:val="24"/>
          <w:szCs w:val="24"/>
        </w:rPr>
        <w:t xml:space="preserve">o sea, la rotación de cultivos </w:t>
      </w:r>
      <w:sdt>
        <w:sdtPr>
          <w:rPr>
            <w:rFonts w:ascii="Times New Roman" w:hAnsi="Times New Roman" w:cs="Times New Roman"/>
            <w:noProof/>
            <w:sz w:val="24"/>
            <w:szCs w:val="24"/>
          </w:rPr>
          <w:id w:val="421693357"/>
          <w:citation/>
        </w:sdtPr>
        <w:sdtContent>
          <w:r w:rsidR="005C3B9F">
            <w:rPr>
              <w:rFonts w:ascii="Times New Roman" w:hAnsi="Times New Roman" w:cs="Times New Roman"/>
              <w:noProof/>
              <w:sz w:val="24"/>
              <w:szCs w:val="24"/>
            </w:rPr>
            <w:fldChar w:fldCharType="begin"/>
          </w:r>
          <w:r w:rsidR="006C47E8">
            <w:rPr>
              <w:rFonts w:ascii="Times New Roman" w:hAnsi="Times New Roman" w:cs="Times New Roman"/>
              <w:noProof/>
              <w:sz w:val="24"/>
              <w:szCs w:val="24"/>
            </w:rPr>
            <w:instrText xml:space="preserve">CITATION CIM88 \l 12298 </w:instrText>
          </w:r>
          <w:r w:rsidR="005C3B9F">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(CIMMYT, 2015)</w:t>
          </w:r>
          <w:r w:rsidR="005C3B9F">
            <w:rPr>
              <w:rFonts w:ascii="Times New Roman" w:hAnsi="Times New Roman" w:cs="Times New Roman"/>
              <w:noProof/>
              <w:sz w:val="24"/>
              <w:szCs w:val="24"/>
            </w:rPr>
            <w:fldChar w:fldCharType="end"/>
          </w:r>
        </w:sdtContent>
      </w:sdt>
    </w:p>
    <w:p w14:paraId="68641646" w14:textId="56A8FA67" w:rsidR="00DA1E9D" w:rsidRPr="008A551B" w:rsidRDefault="00CD6C33" w:rsidP="00CD6C33">
      <w:pPr>
        <w:pStyle w:val="Ttulo3"/>
        <w:numPr>
          <w:ilvl w:val="2"/>
          <w:numId w:val="7"/>
        </w:numPr>
        <w:spacing w:before="400" w:after="400" w:line="360" w:lineRule="auto"/>
        <w:ind w:left="567" w:hanging="567"/>
        <w:rPr>
          <w:rFonts w:ascii="Times New Roman" w:hAnsi="Times New Roman" w:cs="Times New Roman"/>
          <w:b/>
          <w:color w:val="auto"/>
        </w:rPr>
      </w:pPr>
      <w:bookmarkStart w:id="145" w:name="_Toc530387862"/>
      <w:bookmarkStart w:id="146" w:name="_Toc9605037"/>
      <w:bookmarkStart w:id="147" w:name="_Toc79854246"/>
      <w:r>
        <w:rPr>
          <w:rFonts w:ascii="Times New Roman" w:hAnsi="Times New Roman" w:cs="Times New Roman"/>
          <w:b/>
          <w:color w:val="auto"/>
        </w:rPr>
        <w:t xml:space="preserve"> </w:t>
      </w:r>
      <w:bookmarkStart w:id="148" w:name="_Toc85797611"/>
      <w:bookmarkStart w:id="149" w:name="_Toc85800081"/>
      <w:r w:rsidR="00DA1E9D" w:rsidRPr="008A551B">
        <w:rPr>
          <w:rFonts w:ascii="Times New Roman" w:hAnsi="Times New Roman" w:cs="Times New Roman"/>
          <w:b/>
          <w:color w:val="auto"/>
        </w:rPr>
        <w:t>Labranza mínima y labranza cero</w:t>
      </w:r>
      <w:bookmarkEnd w:id="145"/>
      <w:bookmarkEnd w:id="146"/>
      <w:bookmarkEnd w:id="147"/>
      <w:bookmarkEnd w:id="148"/>
      <w:bookmarkEnd w:id="149"/>
    </w:p>
    <w:p w14:paraId="62B76F6B" w14:textId="0AD4E37B" w:rsidR="00DA1E9D" w:rsidRPr="008A551B" w:rsidRDefault="00DA1E9D" w:rsidP="00DA1E9D">
      <w:pPr>
        <w:spacing w:before="400" w:after="400" w:line="360" w:lineRule="auto"/>
        <w:jc w:val="both"/>
        <w:rPr>
          <w:rFonts w:ascii="Times New Roman" w:hAnsi="Times New Roman" w:cs="Times New Roman"/>
          <w:noProof/>
          <w:sz w:val="24"/>
        </w:rPr>
      </w:pPr>
      <w:r w:rsidRPr="008A551B">
        <w:rPr>
          <w:rFonts w:ascii="Times New Roman" w:hAnsi="Times New Roman" w:cs="Times New Roman"/>
          <w:sz w:val="24"/>
        </w:rPr>
        <w:t>La labranza cero o labranza de conservación es un sistema de producción que reduce costos, siempre y cuando se implemente de manera adecuada. Esto es importante remarcarlo, ya que lo que se ahorra con no labrar, se puede perder con un mal control de malezas o una siembra inadecuada</w:t>
      </w:r>
      <w:r w:rsidR="00054B63">
        <w:rPr>
          <w:rFonts w:ascii="Times New Roman" w:hAnsi="Times New Roman" w:cs="Times New Roman"/>
          <w:sz w:val="24"/>
        </w:rPr>
        <w:t xml:space="preserve"> por mal manejo de los residuos</w:t>
      </w:r>
      <w:r w:rsidRPr="008A551B">
        <w:rPr>
          <w:rFonts w:ascii="Times New Roman" w:hAnsi="Times New Roman" w:cs="Times New Roman"/>
          <w:sz w:val="24"/>
        </w:rPr>
        <w:t xml:space="preserve"> </w:t>
      </w:r>
      <w:sdt>
        <w:sdtPr>
          <w:rPr>
            <w:rFonts w:ascii="Times New Roman" w:hAnsi="Times New Roman" w:cs="Times New Roman"/>
            <w:noProof/>
            <w:sz w:val="24"/>
          </w:rPr>
          <w:id w:val="-1072496243"/>
          <w:citation/>
        </w:sdtPr>
        <w:sdtContent>
          <w:r w:rsidR="005C3B9F">
            <w:rPr>
              <w:rFonts w:ascii="Times New Roman" w:hAnsi="Times New Roman" w:cs="Times New Roman"/>
              <w:noProof/>
              <w:sz w:val="24"/>
            </w:rPr>
            <w:fldChar w:fldCharType="begin"/>
          </w:r>
          <w:r w:rsidR="005C3B9F">
            <w:rPr>
              <w:rFonts w:ascii="Times New Roman" w:hAnsi="Times New Roman" w:cs="Times New Roman"/>
              <w:noProof/>
              <w:sz w:val="24"/>
            </w:rPr>
            <w:instrText xml:space="preserve">CITATION MarcadorDePosición33 \l 12298 </w:instrText>
          </w:r>
          <w:r w:rsidR="005C3B9F">
            <w:rPr>
              <w:rFonts w:ascii="Times New Roman" w:hAnsi="Times New Roman" w:cs="Times New Roman"/>
              <w:noProof/>
              <w:sz w:val="24"/>
            </w:rPr>
            <w:fldChar w:fldCharType="separate"/>
          </w:r>
          <w:r w:rsidR="00D87FDE" w:rsidRPr="00D87FDE">
            <w:rPr>
              <w:rFonts w:ascii="Times New Roman" w:hAnsi="Times New Roman" w:cs="Times New Roman"/>
              <w:noProof/>
              <w:sz w:val="24"/>
            </w:rPr>
            <w:t>(Martínez, 2008)</w:t>
          </w:r>
          <w:r w:rsidR="005C3B9F">
            <w:rPr>
              <w:rFonts w:ascii="Times New Roman" w:hAnsi="Times New Roman" w:cs="Times New Roman"/>
              <w:noProof/>
              <w:sz w:val="24"/>
            </w:rPr>
            <w:fldChar w:fldCharType="end"/>
          </w:r>
        </w:sdtContent>
      </w:sdt>
      <w:r w:rsidR="00054B63">
        <w:rPr>
          <w:rFonts w:ascii="Times New Roman" w:hAnsi="Times New Roman" w:cs="Times New Roman"/>
          <w:noProof/>
          <w:sz w:val="24"/>
        </w:rPr>
        <w:t>.</w:t>
      </w:r>
    </w:p>
    <w:p w14:paraId="323A3C9B" w14:textId="2FAE456C" w:rsidR="000F41AB" w:rsidRDefault="00DA1E9D" w:rsidP="00DA1E9D">
      <w:pPr>
        <w:autoSpaceDE w:val="0"/>
        <w:autoSpaceDN w:val="0"/>
        <w:adjustRightInd w:val="0"/>
        <w:spacing w:before="400" w:after="400" w:line="360" w:lineRule="auto"/>
        <w:jc w:val="both"/>
        <w:rPr>
          <w:rFonts w:ascii="Times New Roman" w:hAnsi="Times New Roman" w:cs="Times New Roman"/>
          <w:noProof/>
          <w:color w:val="FF0000"/>
          <w:sz w:val="24"/>
          <w:szCs w:val="24"/>
        </w:rPr>
      </w:pPr>
      <w:r w:rsidRPr="008A551B">
        <w:rPr>
          <w:rFonts w:ascii="Times New Roman" w:hAnsi="Times New Roman" w:cs="Times New Roman"/>
          <w:sz w:val="24"/>
          <w:szCs w:val="24"/>
        </w:rPr>
        <w:t>Este sistema se recomienda en aquellas regiones en donde la precipitación es baja o con mala distribución y en aquellos lugares donde no es posible utilizar maquinaria agrícola, ya sea porque son suelos con mucha pe</w:t>
      </w:r>
      <w:r w:rsidR="00A66E5D">
        <w:rPr>
          <w:rFonts w:ascii="Times New Roman" w:hAnsi="Times New Roman" w:cs="Times New Roman"/>
          <w:sz w:val="24"/>
          <w:szCs w:val="24"/>
        </w:rPr>
        <w:t>ndiente o no existe maquinaria</w:t>
      </w:r>
      <w:r w:rsidR="000F41AB">
        <w:rPr>
          <w:rFonts w:ascii="Times New Roman" w:hAnsi="Times New Roman" w:cs="Times New Roman"/>
          <w:sz w:val="24"/>
          <w:szCs w:val="24"/>
        </w:rPr>
        <w:t xml:space="preserve"> </w:t>
      </w:r>
      <w:sdt>
        <w:sdtPr>
          <w:rPr>
            <w:rFonts w:ascii="Times New Roman" w:hAnsi="Times New Roman" w:cs="Times New Roman"/>
            <w:noProof/>
            <w:sz w:val="24"/>
            <w:szCs w:val="24"/>
          </w:rPr>
          <w:id w:val="-1669245237"/>
          <w:citation/>
        </w:sdtPr>
        <w:sdtContent>
          <w:r w:rsidR="000F41AB" w:rsidRPr="000F41AB">
            <w:rPr>
              <w:rFonts w:ascii="Times New Roman" w:hAnsi="Times New Roman" w:cs="Times New Roman"/>
              <w:noProof/>
              <w:sz w:val="24"/>
              <w:szCs w:val="24"/>
            </w:rPr>
            <w:fldChar w:fldCharType="begin"/>
          </w:r>
          <w:r w:rsidR="0053664E">
            <w:rPr>
              <w:rFonts w:ascii="Times New Roman" w:hAnsi="Times New Roman" w:cs="Times New Roman"/>
              <w:noProof/>
              <w:sz w:val="24"/>
              <w:szCs w:val="24"/>
            </w:rPr>
            <w:instrText xml:space="preserve">CITATION FAO121 \l 12298 </w:instrText>
          </w:r>
          <w:r w:rsidR="000F41AB" w:rsidRPr="000F41AB">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(FAO, 2012)</w:t>
          </w:r>
          <w:r w:rsidR="000F41AB" w:rsidRPr="000F41AB">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r w:rsidR="000F41AB">
        <w:rPr>
          <w:rFonts w:ascii="Times New Roman" w:hAnsi="Times New Roman" w:cs="Times New Roman"/>
          <w:noProof/>
          <w:sz w:val="24"/>
          <w:szCs w:val="24"/>
        </w:rPr>
        <w:t xml:space="preserve"> </w:t>
      </w:r>
    </w:p>
    <w:p w14:paraId="7F33CCE3" w14:textId="77777777" w:rsidR="00DA1E9D" w:rsidRPr="008A551B" w:rsidRDefault="00DA1E9D" w:rsidP="00DA1E9D">
      <w:pPr>
        <w:autoSpaceDE w:val="0"/>
        <w:autoSpaceDN w:val="0"/>
        <w:adjustRightInd w:val="0"/>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Investigaciones realizadas en otros países señalan algunas ventajas que presenta el sistema:</w:t>
      </w:r>
    </w:p>
    <w:p w14:paraId="014824B8" w14:textId="77777777" w:rsidR="00DA1E9D" w:rsidRPr="008A551B" w:rsidRDefault="00DA1E9D" w:rsidP="00CD6C33">
      <w:pPr>
        <w:pStyle w:val="Prrafodelista"/>
        <w:numPr>
          <w:ilvl w:val="0"/>
          <w:numId w:val="16"/>
        </w:numPr>
        <w:autoSpaceDE w:val="0"/>
        <w:autoSpaceDN w:val="0"/>
        <w:adjustRightInd w:val="0"/>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Rendimientos más altos.</w:t>
      </w:r>
    </w:p>
    <w:p w14:paraId="47B54AE2" w14:textId="77777777" w:rsidR="00DA1E9D" w:rsidRPr="008A551B" w:rsidRDefault="00DA1E9D" w:rsidP="00CD6C33">
      <w:pPr>
        <w:pStyle w:val="Prrafodelista"/>
        <w:numPr>
          <w:ilvl w:val="0"/>
          <w:numId w:val="16"/>
        </w:numPr>
        <w:autoSpaceDE w:val="0"/>
        <w:autoSpaceDN w:val="0"/>
        <w:adjustRightInd w:val="0"/>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Costos de producción reducidos.</w:t>
      </w:r>
    </w:p>
    <w:p w14:paraId="1106A81B" w14:textId="77777777" w:rsidR="00DA1E9D" w:rsidRPr="008A551B" w:rsidRDefault="00DA1E9D" w:rsidP="00DA1E9D">
      <w:pPr>
        <w:pStyle w:val="Prrafodelista"/>
        <w:numPr>
          <w:ilvl w:val="0"/>
          <w:numId w:val="16"/>
        </w:numPr>
        <w:autoSpaceDE w:val="0"/>
        <w:autoSpaceDN w:val="0"/>
        <w:adjustRightInd w:val="0"/>
        <w:spacing w:after="0" w:line="360" w:lineRule="auto"/>
        <w:ind w:left="426"/>
        <w:jc w:val="both"/>
        <w:rPr>
          <w:rFonts w:ascii="Times New Roman" w:hAnsi="Times New Roman" w:cs="Times New Roman"/>
          <w:sz w:val="24"/>
          <w:szCs w:val="24"/>
        </w:rPr>
      </w:pPr>
      <w:r w:rsidRPr="008A551B">
        <w:rPr>
          <w:rFonts w:ascii="Times New Roman" w:hAnsi="Times New Roman" w:cs="Times New Roman"/>
          <w:sz w:val="24"/>
          <w:szCs w:val="24"/>
        </w:rPr>
        <w:t>Mejor retención del agua.</w:t>
      </w:r>
    </w:p>
    <w:p w14:paraId="476BD73E" w14:textId="77777777" w:rsidR="00DA1E9D" w:rsidRPr="008A551B" w:rsidRDefault="00DA1E9D" w:rsidP="00DA1E9D">
      <w:pPr>
        <w:pStyle w:val="Prrafodelista"/>
        <w:numPr>
          <w:ilvl w:val="0"/>
          <w:numId w:val="16"/>
        </w:numPr>
        <w:autoSpaceDE w:val="0"/>
        <w:autoSpaceDN w:val="0"/>
        <w:adjustRightInd w:val="0"/>
        <w:spacing w:after="0" w:line="360" w:lineRule="auto"/>
        <w:ind w:left="426"/>
        <w:jc w:val="both"/>
        <w:rPr>
          <w:rFonts w:ascii="Times New Roman" w:hAnsi="Times New Roman" w:cs="Times New Roman"/>
          <w:sz w:val="24"/>
          <w:szCs w:val="24"/>
        </w:rPr>
      </w:pPr>
      <w:r w:rsidRPr="008A551B">
        <w:rPr>
          <w:rFonts w:ascii="Times New Roman" w:hAnsi="Times New Roman" w:cs="Times New Roman"/>
          <w:sz w:val="24"/>
          <w:szCs w:val="24"/>
        </w:rPr>
        <w:t>Menor erosión.</w:t>
      </w:r>
    </w:p>
    <w:p w14:paraId="0F2D51A6" w14:textId="77777777" w:rsidR="00DA1E9D" w:rsidRPr="008A551B" w:rsidRDefault="00DA1E9D" w:rsidP="00DA1E9D">
      <w:pPr>
        <w:pStyle w:val="Prrafodelista"/>
        <w:numPr>
          <w:ilvl w:val="0"/>
          <w:numId w:val="16"/>
        </w:numPr>
        <w:autoSpaceDE w:val="0"/>
        <w:autoSpaceDN w:val="0"/>
        <w:adjustRightInd w:val="0"/>
        <w:spacing w:after="0" w:line="360" w:lineRule="auto"/>
        <w:ind w:left="426"/>
        <w:jc w:val="both"/>
        <w:rPr>
          <w:rFonts w:ascii="Times New Roman" w:hAnsi="Times New Roman" w:cs="Times New Roman"/>
          <w:sz w:val="24"/>
          <w:szCs w:val="24"/>
        </w:rPr>
      </w:pPr>
      <w:r w:rsidRPr="008A551B">
        <w:rPr>
          <w:rFonts w:ascii="Times New Roman" w:hAnsi="Times New Roman" w:cs="Times New Roman"/>
          <w:sz w:val="24"/>
          <w:szCs w:val="24"/>
        </w:rPr>
        <w:t>Baja compactación y al no permitir la formación de estratos impermeables a poca profundidad.</w:t>
      </w:r>
    </w:p>
    <w:p w14:paraId="58A204E6" w14:textId="77777777" w:rsidR="00DA1E9D" w:rsidRPr="008A551B" w:rsidRDefault="00DA1E9D" w:rsidP="00DA1E9D">
      <w:pPr>
        <w:pStyle w:val="Prrafodelista"/>
        <w:numPr>
          <w:ilvl w:val="0"/>
          <w:numId w:val="16"/>
        </w:numPr>
        <w:autoSpaceDE w:val="0"/>
        <w:autoSpaceDN w:val="0"/>
        <w:adjustRightInd w:val="0"/>
        <w:spacing w:after="0" w:line="360" w:lineRule="auto"/>
        <w:ind w:left="426"/>
        <w:jc w:val="both"/>
        <w:rPr>
          <w:rFonts w:ascii="Times New Roman" w:hAnsi="Times New Roman" w:cs="Times New Roman"/>
          <w:sz w:val="24"/>
          <w:szCs w:val="24"/>
        </w:rPr>
      </w:pPr>
      <w:r w:rsidRPr="008A551B">
        <w:rPr>
          <w:rFonts w:ascii="Times New Roman" w:hAnsi="Times New Roman" w:cs="Times New Roman"/>
          <w:sz w:val="24"/>
          <w:szCs w:val="24"/>
        </w:rPr>
        <w:t>Siembras en épocas sin considerar relativamente húmedas pues se pueden realizar siembras tempranas y obtener más y mejores cosechas.</w:t>
      </w:r>
    </w:p>
    <w:p w14:paraId="5AA2E337" w14:textId="562056F8" w:rsidR="00DA1E9D" w:rsidRPr="008A551B" w:rsidRDefault="00DA1E9D" w:rsidP="000F41AB">
      <w:pPr>
        <w:pStyle w:val="Prrafodelista"/>
        <w:numPr>
          <w:ilvl w:val="0"/>
          <w:numId w:val="16"/>
        </w:numPr>
        <w:autoSpaceDE w:val="0"/>
        <w:autoSpaceDN w:val="0"/>
        <w:adjustRightInd w:val="0"/>
        <w:spacing w:after="0" w:line="360" w:lineRule="auto"/>
        <w:ind w:left="426"/>
        <w:jc w:val="both"/>
        <w:rPr>
          <w:rFonts w:ascii="Times New Roman" w:hAnsi="Times New Roman" w:cs="Times New Roman"/>
          <w:sz w:val="24"/>
          <w:szCs w:val="24"/>
        </w:rPr>
      </w:pPr>
      <w:r w:rsidRPr="008A551B">
        <w:rPr>
          <w:rFonts w:ascii="Times New Roman" w:hAnsi="Times New Roman" w:cs="Times New Roman"/>
          <w:sz w:val="24"/>
          <w:szCs w:val="24"/>
        </w:rPr>
        <w:lastRenderedPageBreak/>
        <w:t>Buena aireación y desarrollo radicular, sin alterar las condiciones del terreno, permitiendo la formación de canales internos por acción de procesos biológicos y naturales (acción de lombrices, gusanos, raíces, dilatación o contracción del suelo debido a cambios</w:t>
      </w:r>
      <w:r w:rsidR="00E8128D">
        <w:rPr>
          <w:rFonts w:ascii="Times New Roman" w:hAnsi="Times New Roman" w:cs="Times New Roman"/>
          <w:sz w:val="24"/>
          <w:szCs w:val="24"/>
        </w:rPr>
        <w:t xml:space="preserve"> en su estado de humedad, etc.)</w:t>
      </w:r>
      <w:r w:rsidRPr="008A551B">
        <w:rPr>
          <w:rFonts w:ascii="Times New Roman" w:hAnsi="Times New Roman" w:cs="Times New Roman"/>
          <w:sz w:val="24"/>
          <w:szCs w:val="24"/>
        </w:rPr>
        <w:t xml:space="preserve"> </w:t>
      </w:r>
      <w:sdt>
        <w:sdtPr>
          <w:rPr>
            <w:rFonts w:ascii="Times New Roman" w:hAnsi="Times New Roman" w:cs="Times New Roman"/>
            <w:noProof/>
            <w:sz w:val="24"/>
            <w:szCs w:val="24"/>
          </w:rPr>
          <w:id w:val="2042320420"/>
          <w:citation/>
        </w:sdtPr>
        <w:sdtContent>
          <w:r w:rsidR="000F41AB" w:rsidRPr="000F41AB">
            <w:rPr>
              <w:rFonts w:ascii="Times New Roman" w:hAnsi="Times New Roman" w:cs="Times New Roman"/>
              <w:noProof/>
              <w:sz w:val="24"/>
              <w:szCs w:val="24"/>
            </w:rPr>
            <w:fldChar w:fldCharType="begin"/>
          </w:r>
          <w:r w:rsidR="0053664E">
            <w:rPr>
              <w:rFonts w:ascii="Times New Roman" w:hAnsi="Times New Roman" w:cs="Times New Roman"/>
              <w:noProof/>
              <w:sz w:val="24"/>
              <w:szCs w:val="24"/>
            </w:rPr>
            <w:instrText xml:space="preserve">CITATION FAO121 \l 12298 </w:instrText>
          </w:r>
          <w:r w:rsidR="000F41AB" w:rsidRPr="000F41AB">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(FAO, 2012)</w:t>
          </w:r>
          <w:r w:rsidR="000F41AB" w:rsidRPr="000F41AB">
            <w:rPr>
              <w:rFonts w:ascii="Times New Roman" w:hAnsi="Times New Roman" w:cs="Times New Roman"/>
              <w:noProof/>
              <w:sz w:val="24"/>
              <w:szCs w:val="24"/>
            </w:rPr>
            <w:fldChar w:fldCharType="end"/>
          </w:r>
        </w:sdtContent>
      </w:sdt>
      <w:r w:rsidR="00E8128D">
        <w:rPr>
          <w:rFonts w:ascii="Times New Roman" w:hAnsi="Times New Roman" w:cs="Times New Roman"/>
          <w:noProof/>
          <w:sz w:val="24"/>
          <w:szCs w:val="24"/>
        </w:rPr>
        <w:t>.</w:t>
      </w:r>
    </w:p>
    <w:p w14:paraId="35F391E4" w14:textId="77777777" w:rsidR="00DA1E9D"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Esta labranza es un nuevo concepto en el uso y manejo de los suelos, el cual permite sembrar cualquier tipo de grano sin remover o labrar el suelo. En él se reemplazan herramientas tradicionales de trabajo como el arado, rastras, cinceles y cultivadoras por sembradoras capaces de cortar rastrojos y raíces, remover una línea de siembra para dejar la semilla adecuadamente ubicada en el suelo. Sin embargo, en repetidas ocasiones la experiencia de los productores es negativa, debido a que se piensa que la labranza de conservación es una práctica agrícola que consiste en sembrar sobre los residuos, sin mover el suelo; olvidándose de las demás prácticas agrícolas que tienen que hacerse de manera diferente a partir del cambio en la forma de sembrar. De ahí la importancia de entender la labranza de conservación como un “sistema de producción” donde existen elementos como el clima, los suelos, insumos, maquinaria, etc., que hay</w:t>
      </w:r>
      <w:r w:rsidR="00054B63">
        <w:rPr>
          <w:rFonts w:ascii="Times New Roman" w:hAnsi="Times New Roman" w:cs="Times New Roman"/>
          <w:sz w:val="24"/>
          <w:szCs w:val="24"/>
        </w:rPr>
        <w:t xml:space="preserve"> que atender de manera adecuada</w:t>
      </w:r>
      <w:r w:rsidR="00F476D6">
        <w:rPr>
          <w:rFonts w:ascii="Times New Roman" w:hAnsi="Times New Roman" w:cs="Times New Roman"/>
          <w:noProof/>
          <w:sz w:val="24"/>
          <w:szCs w:val="24"/>
        </w:rPr>
        <w:t xml:space="preserve"> (Martínez,</w:t>
      </w:r>
      <w:r w:rsidRPr="00F476D6">
        <w:rPr>
          <w:rFonts w:ascii="Times New Roman" w:hAnsi="Times New Roman" w:cs="Times New Roman"/>
          <w:noProof/>
          <w:sz w:val="24"/>
          <w:szCs w:val="24"/>
        </w:rPr>
        <w:t xml:space="preserve"> 2008</w:t>
      </w:r>
      <w:r w:rsidRPr="008A551B">
        <w:rPr>
          <w:rFonts w:ascii="Times New Roman" w:hAnsi="Times New Roman" w:cs="Times New Roman"/>
          <w:noProof/>
          <w:sz w:val="24"/>
          <w:szCs w:val="24"/>
        </w:rPr>
        <w:t>)</w:t>
      </w:r>
      <w:r w:rsidR="00054B63">
        <w:rPr>
          <w:rFonts w:ascii="Times New Roman" w:hAnsi="Times New Roman" w:cs="Times New Roman"/>
          <w:noProof/>
          <w:sz w:val="24"/>
          <w:szCs w:val="24"/>
        </w:rPr>
        <w:t>.</w:t>
      </w:r>
      <w:r w:rsidRPr="008A551B">
        <w:rPr>
          <w:rFonts w:ascii="Times New Roman" w:hAnsi="Times New Roman" w:cs="Times New Roman"/>
          <w:sz w:val="24"/>
          <w:szCs w:val="24"/>
        </w:rPr>
        <w:t xml:space="preserve"> </w:t>
      </w:r>
    </w:p>
    <w:p w14:paraId="5C30BAA8" w14:textId="4718547F" w:rsidR="005C3B9F"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No siempre se puede lograr una forma eficiente de aumentar los rendimientos y reducir los costos aplicando este sistema, sin embargo, la labranza de conservación cuando se practica de manera adecuada reduce la inversión por hectárea y aumenta el rendimiento por todos los beneficios que mejoran la capacidad productiva </w:t>
      </w:r>
      <w:r w:rsidR="00054B63">
        <w:rPr>
          <w:rFonts w:ascii="Times New Roman" w:hAnsi="Times New Roman" w:cs="Times New Roman"/>
          <w:sz w:val="24"/>
          <w:szCs w:val="24"/>
        </w:rPr>
        <w:t xml:space="preserve">del suelo. Esto es lo deseable </w:t>
      </w:r>
      <w:r w:rsidRPr="008A551B">
        <w:rPr>
          <w:rFonts w:ascii="Times New Roman" w:hAnsi="Times New Roman" w:cs="Times New Roman"/>
          <w:sz w:val="24"/>
          <w:szCs w:val="24"/>
        </w:rPr>
        <w:t>pero</w:t>
      </w:r>
      <w:r w:rsidR="00054B63">
        <w:rPr>
          <w:rFonts w:ascii="Times New Roman" w:hAnsi="Times New Roman" w:cs="Times New Roman"/>
          <w:sz w:val="24"/>
          <w:szCs w:val="24"/>
        </w:rPr>
        <w:t>,</w:t>
      </w:r>
      <w:r w:rsidRPr="008A551B">
        <w:rPr>
          <w:rFonts w:ascii="Times New Roman" w:hAnsi="Times New Roman" w:cs="Times New Roman"/>
          <w:sz w:val="24"/>
          <w:szCs w:val="24"/>
        </w:rPr>
        <w:t xml:space="preserve"> requiere conocimiento técnico, constancia y mucha capacidad de observación para ir mejorando los aspectos que pueden impedir una mayor productividad </w:t>
      </w:r>
      <w:sdt>
        <w:sdtPr>
          <w:rPr>
            <w:rFonts w:ascii="Times New Roman" w:hAnsi="Times New Roman" w:cs="Times New Roman"/>
            <w:sz w:val="24"/>
            <w:szCs w:val="24"/>
          </w:rPr>
          <w:id w:val="-848178075"/>
          <w:citation/>
        </w:sdtPr>
        <w:sdtContent>
          <w:r w:rsidR="005C3B9F">
            <w:rPr>
              <w:rFonts w:ascii="Times New Roman" w:hAnsi="Times New Roman" w:cs="Times New Roman"/>
              <w:sz w:val="24"/>
              <w:szCs w:val="24"/>
            </w:rPr>
            <w:fldChar w:fldCharType="begin"/>
          </w:r>
          <w:r w:rsidR="00B108C8">
            <w:rPr>
              <w:rFonts w:ascii="Times New Roman" w:hAnsi="Times New Roman" w:cs="Times New Roman"/>
              <w:sz w:val="24"/>
              <w:szCs w:val="24"/>
            </w:rPr>
            <w:instrText xml:space="preserve">CITATION INI08 \l 12298 </w:instrText>
          </w:r>
          <w:r w:rsidR="005C3B9F">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(INIFAP-CIRNO, 2008)</w:t>
          </w:r>
          <w:r w:rsidR="005C3B9F">
            <w:rPr>
              <w:rFonts w:ascii="Times New Roman" w:hAnsi="Times New Roman" w:cs="Times New Roman"/>
              <w:sz w:val="24"/>
              <w:szCs w:val="24"/>
            </w:rPr>
            <w:fldChar w:fldCharType="end"/>
          </w:r>
        </w:sdtContent>
      </w:sdt>
      <w:r w:rsidR="00054B63">
        <w:rPr>
          <w:rFonts w:ascii="Times New Roman" w:hAnsi="Times New Roman" w:cs="Times New Roman"/>
          <w:sz w:val="24"/>
          <w:szCs w:val="24"/>
        </w:rPr>
        <w:t>.</w:t>
      </w:r>
    </w:p>
    <w:p w14:paraId="5475AF46" w14:textId="11E44018" w:rsidR="00DA1E9D"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Una ventaja importante de la labranza mínima es que los cultivos pueden ser sembrados inmediatamente después de que el cultivo anterior haya sido cosechado y, por lo general, en el momento más cercano al óptimo de la siembra. Esto no es posible con la labranza convencional ya que esta requiere más tiempo. Por lo tanto, la siembra directa es adecuada para aquellas regiones en las cuales se rotan dos o más cultivos en el mismo campo y en el mismo año. En pocas palabras, esta demora </w:t>
      </w:r>
      <w:r w:rsidRPr="008A551B">
        <w:rPr>
          <w:rFonts w:ascii="Times New Roman" w:hAnsi="Times New Roman" w:cs="Times New Roman"/>
          <w:sz w:val="24"/>
          <w:szCs w:val="24"/>
        </w:rPr>
        <w:lastRenderedPageBreak/>
        <w:t>cuesta en términos de producción. La labranza mínima, además de reducir el período entre dos cultivos, también puede ser más</w:t>
      </w:r>
      <w:r w:rsidR="00A66E5D">
        <w:rPr>
          <w:rFonts w:ascii="Times New Roman" w:hAnsi="Times New Roman" w:cs="Times New Roman"/>
          <w:sz w:val="24"/>
          <w:szCs w:val="24"/>
        </w:rPr>
        <w:t xml:space="preserve"> económica que la convencional</w:t>
      </w:r>
      <w:r w:rsidR="005C3B9F">
        <w:rPr>
          <w:rFonts w:ascii="Times New Roman" w:hAnsi="Times New Roman" w:cs="Times New Roman"/>
          <w:noProof/>
          <w:sz w:val="24"/>
          <w:szCs w:val="24"/>
        </w:rPr>
        <w:t xml:space="preserve"> </w:t>
      </w:r>
      <w:sdt>
        <w:sdtPr>
          <w:rPr>
            <w:rFonts w:ascii="Times New Roman" w:hAnsi="Times New Roman" w:cs="Times New Roman"/>
            <w:noProof/>
            <w:sz w:val="24"/>
            <w:szCs w:val="24"/>
          </w:rPr>
          <w:id w:val="-218828950"/>
          <w:citation/>
        </w:sdtPr>
        <w:sdtContent>
          <w:r w:rsidR="005C3B9F">
            <w:rPr>
              <w:rFonts w:ascii="Times New Roman" w:hAnsi="Times New Roman" w:cs="Times New Roman"/>
              <w:noProof/>
              <w:sz w:val="24"/>
              <w:szCs w:val="24"/>
            </w:rPr>
            <w:fldChar w:fldCharType="begin"/>
          </w:r>
          <w:r w:rsidR="00BE5776">
            <w:rPr>
              <w:rFonts w:ascii="Times New Roman" w:hAnsi="Times New Roman" w:cs="Times New Roman"/>
              <w:noProof/>
              <w:sz w:val="24"/>
              <w:szCs w:val="24"/>
            </w:rPr>
            <w:instrText xml:space="preserve">CITATION Hob97 \l 12298 </w:instrText>
          </w:r>
          <w:r w:rsidR="005C3B9F">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(Hobbs, Giri, &amp; Grace, 1997)</w:t>
          </w:r>
          <w:r w:rsidR="005C3B9F">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41D1EE04" w14:textId="08C6E3D7" w:rsidR="005C3B9F" w:rsidRDefault="00DA1E9D" w:rsidP="00DA1E9D">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Manifiesta que las ventajas fundamentales de los sistemas de labranza conservacionista se asocian a que deja cierta cantidad de rastrojo sobre la superficie. Asimismo, la magnitud de tales beneficios es proporcional al grado de cobertura y al espesor de la cubierta de rastrojos. En primer lugar, la presencia del rastrojo ejerce una protección directa al suelo de la erosión. Esto es bastante importante en nuestra zona que tiene suelos en pendiente y, en algunas épocas del año, recibe precipitaciones de alta intensidad. Otra ventaja es que la cobertura con rastrojos sobre la superficie establece una barrera que provoca una reducción de la tasa a la que el agua se evapora desde el suelo. Cuanto más rastrojo haya y cuanto menos se haya movido el suelo, mejor conservación del agua tendremos haciendo que la oportunidad de siembra sea mejor, ya que no habría que esperar que llueva para sembrar. En general, uno puede sembrar cuando quiere sembrar. Asimismo, se conserva mejor la reserva de agua del suelo para que sea aprovechada por el cultivo, especia</w:t>
      </w:r>
      <w:r w:rsidR="00054B63">
        <w:rPr>
          <w:rFonts w:ascii="Times New Roman" w:hAnsi="Times New Roman" w:cs="Times New Roman"/>
          <w:sz w:val="24"/>
          <w:szCs w:val="24"/>
        </w:rPr>
        <w:t>lmente en los períodos críticos</w:t>
      </w:r>
      <w:r w:rsidRPr="008A551B">
        <w:rPr>
          <w:rFonts w:ascii="Times New Roman" w:hAnsi="Times New Roman" w:cs="Times New Roman"/>
          <w:sz w:val="24"/>
          <w:szCs w:val="24"/>
        </w:rPr>
        <w:t xml:space="preserve"> </w:t>
      </w:r>
      <w:sdt>
        <w:sdtPr>
          <w:rPr>
            <w:rFonts w:ascii="Times New Roman" w:hAnsi="Times New Roman" w:cs="Times New Roman"/>
            <w:noProof/>
            <w:sz w:val="24"/>
            <w:szCs w:val="24"/>
          </w:rPr>
          <w:id w:val="181862315"/>
          <w:citation/>
        </w:sdtPr>
        <w:sdtContent>
          <w:r w:rsidR="005C3B9F">
            <w:rPr>
              <w:rFonts w:ascii="Times New Roman" w:hAnsi="Times New Roman" w:cs="Times New Roman"/>
              <w:noProof/>
              <w:sz w:val="24"/>
              <w:szCs w:val="24"/>
            </w:rPr>
            <w:fldChar w:fldCharType="begin"/>
          </w:r>
          <w:r w:rsidR="009F3D1E">
            <w:rPr>
              <w:rFonts w:ascii="Times New Roman" w:hAnsi="Times New Roman" w:cs="Times New Roman"/>
              <w:noProof/>
              <w:sz w:val="24"/>
              <w:szCs w:val="24"/>
            </w:rPr>
            <w:instrText xml:space="preserve">CITATION INT01 \l 12298 </w:instrText>
          </w:r>
          <w:r w:rsidR="005C3B9F">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(INTA, 2001)</w:t>
          </w:r>
          <w:r w:rsidR="005C3B9F">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p>
    <w:p w14:paraId="2DA4E446" w14:textId="77777777" w:rsidR="00DA1E9D" w:rsidRPr="008A551B" w:rsidRDefault="00DA1E9D" w:rsidP="00DA1E9D">
      <w:pPr>
        <w:numPr>
          <w:ilvl w:val="0"/>
          <w:numId w:val="21"/>
        </w:numPr>
        <w:spacing w:before="400" w:after="400" w:line="360" w:lineRule="auto"/>
        <w:ind w:left="426" w:hanging="426"/>
        <w:jc w:val="both"/>
        <w:rPr>
          <w:rFonts w:ascii="Times New Roman" w:hAnsi="Times New Roman" w:cs="Times New Roman"/>
          <w:b/>
          <w:sz w:val="24"/>
          <w:szCs w:val="24"/>
        </w:rPr>
      </w:pPr>
      <w:r w:rsidRPr="008A551B">
        <w:rPr>
          <w:rFonts w:ascii="Times New Roman" w:hAnsi="Times New Roman" w:cs="Times New Roman"/>
          <w:b/>
          <w:sz w:val="24"/>
          <w:szCs w:val="24"/>
        </w:rPr>
        <w:t>Preparación de la cama de siembra</w:t>
      </w:r>
    </w:p>
    <w:p w14:paraId="29D61C96" w14:textId="29C41717" w:rsidR="005C3B9F" w:rsidRDefault="00DA1E9D" w:rsidP="00DA1E9D">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El propósito de la labranza consiste en lograr que las semillas germinen y las plántulas tengan condiciones satisfactorias para desarrollar su sistema radicular rápidamente. En el pasado, la preparación de la cama de siembra se consideraba el conjunto de operaciones posteriores a la primera labranza, pero en la actualidad involucra al tratamiento del rastrojo del cultivo anterior</w:t>
      </w:r>
      <w:r w:rsidR="005C3B9F">
        <w:rPr>
          <w:rFonts w:ascii="Times New Roman" w:hAnsi="Times New Roman" w:cs="Times New Roman"/>
          <w:noProof/>
          <w:sz w:val="24"/>
          <w:szCs w:val="24"/>
        </w:rPr>
        <w:t xml:space="preserve"> </w:t>
      </w:r>
      <w:sdt>
        <w:sdtPr>
          <w:rPr>
            <w:rFonts w:ascii="Times New Roman" w:hAnsi="Times New Roman" w:cs="Times New Roman"/>
            <w:noProof/>
            <w:sz w:val="24"/>
            <w:szCs w:val="24"/>
          </w:rPr>
          <w:id w:val="-1741100551"/>
          <w:citation/>
        </w:sdtPr>
        <w:sdtContent>
          <w:r w:rsidR="005C3B9F">
            <w:rPr>
              <w:rFonts w:ascii="Times New Roman" w:hAnsi="Times New Roman" w:cs="Times New Roman"/>
              <w:noProof/>
              <w:sz w:val="24"/>
              <w:szCs w:val="24"/>
            </w:rPr>
            <w:fldChar w:fldCharType="begin"/>
          </w:r>
          <w:r w:rsidR="00B137FA">
            <w:rPr>
              <w:rFonts w:ascii="Times New Roman" w:hAnsi="Times New Roman" w:cs="Times New Roman"/>
              <w:noProof/>
              <w:sz w:val="24"/>
              <w:szCs w:val="24"/>
            </w:rPr>
            <w:instrText xml:space="preserve">CITATION FAO08 \l 12298 </w:instrText>
          </w:r>
          <w:r w:rsidR="005C3B9F">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(Baker &amp; Saxton, 2008)</w:t>
          </w:r>
          <w:r w:rsidR="005C3B9F">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16136117" w14:textId="77777777" w:rsidR="00DA1E9D" w:rsidRPr="008A551B" w:rsidRDefault="0099171B" w:rsidP="00DA1E9D">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U</w:t>
      </w:r>
      <w:r w:rsidR="00DA1E9D" w:rsidRPr="008A551B">
        <w:rPr>
          <w:rFonts w:ascii="Times New Roman" w:hAnsi="Times New Roman" w:cs="Times New Roman"/>
          <w:sz w:val="24"/>
          <w:szCs w:val="24"/>
        </w:rPr>
        <w:t>na buena cama de siembra debe poseer las siguientes características:</w:t>
      </w:r>
    </w:p>
    <w:p w14:paraId="0080647C" w14:textId="77777777" w:rsidR="00DA1E9D" w:rsidRPr="008A551B" w:rsidRDefault="00DA1E9D" w:rsidP="00CD6C33">
      <w:pPr>
        <w:numPr>
          <w:ilvl w:val="0"/>
          <w:numId w:val="22"/>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Permitir la infiltración del agua de lluvia y retención de agua útil</w:t>
      </w:r>
    </w:p>
    <w:p w14:paraId="589B9434" w14:textId="77777777" w:rsidR="00DA1E9D" w:rsidRPr="008A551B" w:rsidRDefault="00DA1E9D" w:rsidP="00CD6C33">
      <w:pPr>
        <w:numPr>
          <w:ilvl w:val="0"/>
          <w:numId w:val="22"/>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Adecuada aireación</w:t>
      </w:r>
    </w:p>
    <w:p w14:paraId="639180B5" w14:textId="77777777" w:rsidR="00DA1E9D" w:rsidRPr="008A551B" w:rsidRDefault="00DA1E9D" w:rsidP="00CD6C33">
      <w:pPr>
        <w:numPr>
          <w:ilvl w:val="0"/>
          <w:numId w:val="22"/>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Baja resistencia a la penetración de raíces</w:t>
      </w:r>
    </w:p>
    <w:p w14:paraId="600381AF" w14:textId="77777777" w:rsidR="00DA1E9D" w:rsidRPr="008A551B" w:rsidRDefault="00DA1E9D" w:rsidP="00CD6C33">
      <w:pPr>
        <w:numPr>
          <w:ilvl w:val="0"/>
          <w:numId w:val="22"/>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lastRenderedPageBreak/>
        <w:t>Resistencia a la erosión</w:t>
      </w:r>
    </w:p>
    <w:p w14:paraId="0192FFED" w14:textId="3B390AA3" w:rsidR="00DA1E9D" w:rsidRPr="00D871C1" w:rsidRDefault="00DA1E9D" w:rsidP="00CD6C33">
      <w:pPr>
        <w:numPr>
          <w:ilvl w:val="0"/>
          <w:numId w:val="22"/>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 xml:space="preserve">Mantener residuos en </w:t>
      </w:r>
      <w:r w:rsidR="00A66E5D">
        <w:rPr>
          <w:rFonts w:ascii="Times New Roman" w:hAnsi="Times New Roman" w:cs="Times New Roman"/>
          <w:sz w:val="24"/>
          <w:szCs w:val="24"/>
        </w:rPr>
        <w:t xml:space="preserve">superficie </w:t>
      </w:r>
      <w:sdt>
        <w:sdtPr>
          <w:rPr>
            <w:rFonts w:ascii="Times New Roman" w:hAnsi="Times New Roman" w:cs="Times New Roman"/>
            <w:noProof/>
            <w:sz w:val="24"/>
            <w:szCs w:val="24"/>
          </w:rPr>
          <w:id w:val="-826667938"/>
          <w:citation/>
        </w:sdtPr>
        <w:sdtContent>
          <w:r w:rsidR="0099171B">
            <w:rPr>
              <w:rFonts w:ascii="Times New Roman" w:hAnsi="Times New Roman" w:cs="Times New Roman"/>
              <w:noProof/>
              <w:sz w:val="24"/>
              <w:szCs w:val="24"/>
            </w:rPr>
            <w:fldChar w:fldCharType="begin"/>
          </w:r>
          <w:r w:rsidR="00B137FA">
            <w:rPr>
              <w:rFonts w:ascii="Times New Roman" w:hAnsi="Times New Roman" w:cs="Times New Roman"/>
              <w:noProof/>
              <w:sz w:val="24"/>
              <w:szCs w:val="24"/>
            </w:rPr>
            <w:instrText xml:space="preserve">CITATION FAO08 \l 12298 </w:instrText>
          </w:r>
          <w:r w:rsidR="0099171B">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(Baker &amp; Saxton, 2008)</w:t>
          </w:r>
          <w:r w:rsidR="0099171B">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7F70E968" w14:textId="77777777" w:rsidR="00DA1E9D" w:rsidRPr="008A551B" w:rsidRDefault="00DA1E9D" w:rsidP="00DA1E9D">
      <w:pPr>
        <w:pStyle w:val="Prrafodelista"/>
        <w:numPr>
          <w:ilvl w:val="0"/>
          <w:numId w:val="22"/>
        </w:numPr>
        <w:spacing w:before="400" w:after="400" w:line="360" w:lineRule="auto"/>
        <w:ind w:left="426" w:hanging="426"/>
        <w:jc w:val="both"/>
        <w:rPr>
          <w:rFonts w:ascii="Times New Roman" w:hAnsi="Times New Roman" w:cs="Times New Roman"/>
          <w:b/>
          <w:sz w:val="24"/>
        </w:rPr>
      </w:pPr>
      <w:bookmarkStart w:id="150" w:name="bm12.2"/>
      <w:bookmarkStart w:id="151" w:name="_Toc530387863"/>
      <w:bookmarkStart w:id="152" w:name="_Toc9605038"/>
      <w:bookmarkEnd w:id="150"/>
      <w:r w:rsidRPr="008A551B">
        <w:rPr>
          <w:rFonts w:ascii="Times New Roman" w:hAnsi="Times New Roman" w:cs="Times New Roman"/>
          <w:b/>
          <w:sz w:val="24"/>
        </w:rPr>
        <w:t>Camas para maíz</w:t>
      </w:r>
      <w:bookmarkEnd w:id="151"/>
      <w:bookmarkEnd w:id="152"/>
    </w:p>
    <w:p w14:paraId="29B73178" w14:textId="74ECC79C" w:rsidR="00DA1E9D" w:rsidRPr="008A551B" w:rsidRDefault="00DA1E9D" w:rsidP="00DA1E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El maíz puede ser sembrado en camas de cualquier longitud, de 60 a 90 cm de ancho y de 15 a 30 cm de altura, con una o dos hileras de cultivo bien definidas por cama. Los surcos entre las camas permiten el paso del agua de riego y también el drenaje, el acceso para las tareas las camas se mantienen durante varios años para los cultivos sucesivo</w:t>
      </w:r>
      <w:r w:rsidR="00A66E5D">
        <w:rPr>
          <w:rFonts w:ascii="Times New Roman" w:hAnsi="Times New Roman" w:cs="Times New Roman"/>
          <w:sz w:val="24"/>
          <w:szCs w:val="24"/>
        </w:rPr>
        <w:t>s de maíz o la rotación que sea</w:t>
      </w:r>
      <w:r w:rsidR="001E023A">
        <w:rPr>
          <w:rFonts w:ascii="Times New Roman" w:hAnsi="Times New Roman" w:cs="Times New Roman"/>
          <w:noProof/>
          <w:sz w:val="24"/>
          <w:szCs w:val="24"/>
        </w:rPr>
        <w:t xml:space="preserve"> </w:t>
      </w:r>
      <w:sdt>
        <w:sdtPr>
          <w:rPr>
            <w:rFonts w:ascii="Times New Roman" w:hAnsi="Times New Roman" w:cs="Times New Roman"/>
            <w:noProof/>
            <w:sz w:val="24"/>
            <w:szCs w:val="24"/>
          </w:rPr>
          <w:id w:val="883987839"/>
          <w:citation/>
        </w:sdtPr>
        <w:sdtContent>
          <w:r w:rsidR="001E023A">
            <w:rPr>
              <w:rFonts w:ascii="Times New Roman" w:hAnsi="Times New Roman" w:cs="Times New Roman"/>
              <w:noProof/>
              <w:sz w:val="24"/>
              <w:szCs w:val="24"/>
            </w:rPr>
            <w:fldChar w:fldCharType="begin"/>
          </w:r>
          <w:r w:rsidR="00A54162">
            <w:rPr>
              <w:rFonts w:ascii="Times New Roman" w:hAnsi="Times New Roman" w:cs="Times New Roman"/>
              <w:noProof/>
              <w:sz w:val="24"/>
              <w:szCs w:val="24"/>
            </w:rPr>
            <w:instrText xml:space="preserve">CITATION MarcadorDePosición36 \t  \l 12298 </w:instrText>
          </w:r>
          <w:r w:rsidR="001E023A">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(Sayre, 2000)</w:t>
          </w:r>
          <w:r w:rsidR="001E023A">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73F1A32E" w14:textId="77777777" w:rsidR="00DA1E9D" w:rsidRPr="008A551B" w:rsidRDefault="00DA1E9D" w:rsidP="00DA1E9D">
      <w:pPr>
        <w:spacing w:before="400" w:after="400"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 xml:space="preserve">Ventajas </w:t>
      </w:r>
    </w:p>
    <w:p w14:paraId="180E0CB5" w14:textId="77777777" w:rsidR="00DA1E9D" w:rsidRPr="008A551B" w:rsidRDefault="00DA1E9D" w:rsidP="00B622E8">
      <w:pPr>
        <w:numPr>
          <w:ilvl w:val="0"/>
          <w:numId w:val="23"/>
        </w:numPr>
        <w:spacing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Rápido drenaje del agua de riego de la superficie de la cama que evita los efectos negativos de la formación de charcos y la inundación evita la desoxigenación de la parte superior de la zona radical por largos períodos y permite un rápido acceso a la superficie de la cama después del riego para hacer trabajos mecánicos o manuales.</w:t>
      </w:r>
    </w:p>
    <w:p w14:paraId="6E0A2BEE" w14:textId="77777777" w:rsidR="00DA1E9D" w:rsidRPr="008A551B" w:rsidRDefault="00DA1E9D" w:rsidP="00B622E8">
      <w:pPr>
        <w:numPr>
          <w:ilvl w:val="0"/>
          <w:numId w:val="23"/>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Las malezas emergidas minimizan el uso de herbicidas.</w:t>
      </w:r>
    </w:p>
    <w:p w14:paraId="174441CC" w14:textId="77777777" w:rsidR="00DA1E9D" w:rsidRPr="008A551B" w:rsidRDefault="00DA1E9D" w:rsidP="00B622E8">
      <w:pPr>
        <w:numPr>
          <w:ilvl w:val="0"/>
          <w:numId w:val="23"/>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El riego tardío en camas minimiza el riesgo de encamado.</w:t>
      </w:r>
    </w:p>
    <w:p w14:paraId="309CFE29" w14:textId="77777777" w:rsidR="00DA1E9D" w:rsidRPr="008A551B" w:rsidRDefault="00DA1E9D" w:rsidP="00B622E8">
      <w:pPr>
        <w:numPr>
          <w:ilvl w:val="0"/>
          <w:numId w:val="23"/>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Una mayor parte del nitrógeno será usado en la producción de grano y que se perderá menos con el agua de riego por lixiviación o evaporado. La contaminación ambiental será menor.</w:t>
      </w:r>
    </w:p>
    <w:p w14:paraId="11CF3693" w14:textId="77777777" w:rsidR="00DA1E9D" w:rsidRPr="008A551B" w:rsidRDefault="00DA1E9D" w:rsidP="00B622E8">
      <w:pPr>
        <w:numPr>
          <w:ilvl w:val="0"/>
          <w:numId w:val="23"/>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Una siembra de precisión y un mejor ambiente para el crecimiento de las plántulas, resultará en una menor competencia por parte de las malezas y una mejor oxigenación de las raíces.</w:t>
      </w:r>
    </w:p>
    <w:p w14:paraId="556D6A69" w14:textId="77777777" w:rsidR="00DA1E9D" w:rsidRPr="008A551B" w:rsidRDefault="00DA1E9D" w:rsidP="00B622E8">
      <w:pPr>
        <w:numPr>
          <w:ilvl w:val="0"/>
          <w:numId w:val="23"/>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Los residuos de los cultivos pueden dejarse en las camas para su estabilización Los sistemas de labranza cero y labranza mínima pueden ser más rentables en un sistema que use camas.</w:t>
      </w:r>
    </w:p>
    <w:p w14:paraId="61982325" w14:textId="2DC01E68" w:rsidR="00817B74" w:rsidRPr="00817B74" w:rsidRDefault="00DA1E9D" w:rsidP="00B622E8">
      <w:pPr>
        <w:numPr>
          <w:ilvl w:val="0"/>
          <w:numId w:val="23"/>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En general, el sistema de camas puede ser más rentable ya que se reducen los costos de los insumos (herbicidas, insecticidas, fertilizantes, agua)</w:t>
      </w:r>
      <w:r w:rsidR="00A66E5D">
        <w:rPr>
          <w:rFonts w:ascii="Times New Roman" w:hAnsi="Times New Roman" w:cs="Times New Roman"/>
          <w:sz w:val="24"/>
          <w:szCs w:val="24"/>
        </w:rPr>
        <w:t xml:space="preserve"> sin penalizar los rendimientos</w:t>
      </w:r>
      <w:r w:rsidR="001E023A">
        <w:rPr>
          <w:rFonts w:ascii="Times New Roman" w:hAnsi="Times New Roman" w:cs="Times New Roman"/>
          <w:noProof/>
          <w:sz w:val="24"/>
          <w:szCs w:val="24"/>
        </w:rPr>
        <w:t xml:space="preserve"> </w:t>
      </w:r>
      <w:sdt>
        <w:sdtPr>
          <w:rPr>
            <w:rFonts w:ascii="Times New Roman" w:hAnsi="Times New Roman" w:cs="Times New Roman"/>
            <w:noProof/>
            <w:sz w:val="24"/>
            <w:szCs w:val="24"/>
          </w:rPr>
          <w:id w:val="887385869"/>
          <w:citation/>
        </w:sdtPr>
        <w:sdtContent>
          <w:r w:rsidR="001E023A">
            <w:rPr>
              <w:rFonts w:ascii="Times New Roman" w:hAnsi="Times New Roman" w:cs="Times New Roman"/>
              <w:noProof/>
              <w:sz w:val="24"/>
              <w:szCs w:val="24"/>
            </w:rPr>
            <w:fldChar w:fldCharType="begin"/>
          </w:r>
          <w:r w:rsidR="001E023A">
            <w:rPr>
              <w:rFonts w:ascii="Times New Roman" w:hAnsi="Times New Roman" w:cs="Times New Roman"/>
              <w:noProof/>
              <w:sz w:val="24"/>
              <w:szCs w:val="24"/>
            </w:rPr>
            <w:instrText xml:space="preserve">CITATION Say97 \t  \l 12298 </w:instrText>
          </w:r>
          <w:r w:rsidR="001E023A">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(Sayre &amp; Moreno, 1997)</w:t>
          </w:r>
          <w:r w:rsidR="001E023A">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24893CF3" w14:textId="77777777" w:rsidR="00DA1E9D" w:rsidRPr="008A551B" w:rsidRDefault="00DA1E9D" w:rsidP="00DA1E9D">
      <w:pPr>
        <w:spacing w:before="400" w:after="400" w:line="360" w:lineRule="auto"/>
        <w:jc w:val="both"/>
        <w:rPr>
          <w:rFonts w:ascii="Times New Roman" w:hAnsi="Times New Roman" w:cs="Times New Roman"/>
          <w:b/>
          <w:sz w:val="24"/>
          <w:szCs w:val="24"/>
        </w:rPr>
      </w:pPr>
      <w:r w:rsidRPr="008A551B">
        <w:rPr>
          <w:rFonts w:ascii="Times New Roman" w:hAnsi="Times New Roman" w:cs="Times New Roman"/>
          <w:b/>
          <w:sz w:val="24"/>
          <w:szCs w:val="24"/>
        </w:rPr>
        <w:lastRenderedPageBreak/>
        <w:t>Desventajas</w:t>
      </w:r>
    </w:p>
    <w:p w14:paraId="3FF40F71" w14:textId="77777777" w:rsidR="00DA1E9D" w:rsidRPr="008A551B" w:rsidRDefault="00DA1E9D" w:rsidP="00B622E8">
      <w:pPr>
        <w:numPr>
          <w:ilvl w:val="0"/>
          <w:numId w:val="23"/>
        </w:numPr>
        <w:spacing w:after="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Una mayor proporción de la superficie de la tierra está formada por surcos de riego/drenaje/paso y, por lo tanto, no se siembra. Por ello, la completa cobertura del suelo se demora comparada con la siembra de toda la superficie. Esto podría dar lugar a una reducción del rendimiento de hasta un 20 por ciento, sobre todo en cultivos de corta duración.</w:t>
      </w:r>
    </w:p>
    <w:p w14:paraId="110141BD" w14:textId="6DDF3CE2" w:rsidR="00817B74" w:rsidRDefault="00DA1E9D" w:rsidP="00B622E8">
      <w:pPr>
        <w:numPr>
          <w:ilvl w:val="0"/>
          <w:numId w:val="23"/>
        </w:numPr>
        <w:spacing w:before="400" w:after="400" w:line="360" w:lineRule="auto"/>
        <w:ind w:left="567" w:hanging="567"/>
        <w:jc w:val="both"/>
        <w:rPr>
          <w:rFonts w:ascii="Times New Roman" w:hAnsi="Times New Roman" w:cs="Times New Roman"/>
          <w:sz w:val="24"/>
          <w:szCs w:val="24"/>
        </w:rPr>
      </w:pPr>
      <w:r w:rsidRPr="008A551B">
        <w:rPr>
          <w:rFonts w:ascii="Times New Roman" w:hAnsi="Times New Roman" w:cs="Times New Roman"/>
          <w:sz w:val="24"/>
          <w:szCs w:val="24"/>
        </w:rPr>
        <w:t>Hay un costo inicial para la preparación de las camas y ocasionalmente para su mantenimiento entre cultivos sucesivos; si bien no es necesaria maquinaria especializada muy costosa, el trabajo consume tiempo y esfuerzos</w:t>
      </w:r>
      <w:bookmarkStart w:id="153" w:name="_Toc530387864"/>
      <w:r w:rsidR="00850AE9">
        <w:rPr>
          <w:rFonts w:ascii="Times New Roman" w:hAnsi="Times New Roman" w:cs="Times New Roman"/>
          <w:noProof/>
          <w:sz w:val="24"/>
          <w:szCs w:val="24"/>
        </w:rPr>
        <w:t xml:space="preserve"> (Baker</w:t>
      </w:r>
      <w:r w:rsidR="00850AE9" w:rsidRPr="00850AE9">
        <w:rPr>
          <w:rFonts w:ascii="Times New Roman" w:hAnsi="Times New Roman" w:cs="Times New Roman"/>
          <w:noProof/>
          <w:sz w:val="24"/>
          <w:szCs w:val="24"/>
        </w:rPr>
        <w:t>, y otros, 2008)</w:t>
      </w:r>
      <w:r w:rsidR="00054B63">
        <w:rPr>
          <w:rFonts w:ascii="Times New Roman" w:hAnsi="Times New Roman" w:cs="Times New Roman"/>
          <w:sz w:val="24"/>
          <w:szCs w:val="24"/>
        </w:rPr>
        <w:t>.</w:t>
      </w:r>
      <w:r w:rsidR="001E023A">
        <w:rPr>
          <w:rFonts w:ascii="Times New Roman" w:hAnsi="Times New Roman" w:cs="Times New Roman"/>
          <w:noProof/>
          <w:sz w:val="24"/>
          <w:szCs w:val="24"/>
        </w:rPr>
        <w:t xml:space="preserve"> </w:t>
      </w:r>
    </w:p>
    <w:p w14:paraId="7843A169" w14:textId="77777777" w:rsidR="00C64738" w:rsidRPr="008A551B" w:rsidRDefault="00C64738" w:rsidP="00814FAB">
      <w:pPr>
        <w:numPr>
          <w:ilvl w:val="0"/>
          <w:numId w:val="1"/>
        </w:numPr>
        <w:spacing w:line="360" w:lineRule="auto"/>
        <w:jc w:val="both"/>
        <w:rPr>
          <w:rFonts w:ascii="Times New Roman" w:hAnsi="Times New Roman" w:cs="Times New Roman"/>
          <w:b/>
          <w:vanish/>
          <w:sz w:val="24"/>
          <w:szCs w:val="24"/>
        </w:rPr>
      </w:pPr>
      <w:bookmarkStart w:id="154" w:name="_Toc9576837"/>
      <w:bookmarkStart w:id="155" w:name="_Toc9577101"/>
      <w:bookmarkStart w:id="156" w:name="_Toc9600425"/>
      <w:bookmarkStart w:id="157" w:name="_Toc9600542"/>
      <w:bookmarkStart w:id="158" w:name="_Toc9600659"/>
      <w:bookmarkStart w:id="159" w:name="_Toc9601017"/>
      <w:bookmarkStart w:id="160" w:name="_Toc9602361"/>
      <w:bookmarkStart w:id="161" w:name="_Toc9604991"/>
      <w:bookmarkEnd w:id="153"/>
      <w:bookmarkEnd w:id="154"/>
      <w:bookmarkEnd w:id="155"/>
      <w:bookmarkEnd w:id="156"/>
      <w:bookmarkEnd w:id="157"/>
      <w:bookmarkEnd w:id="158"/>
      <w:bookmarkEnd w:id="159"/>
      <w:bookmarkEnd w:id="160"/>
      <w:bookmarkEnd w:id="161"/>
    </w:p>
    <w:p w14:paraId="55942A5C" w14:textId="77777777" w:rsidR="00C64738" w:rsidRPr="008A551B" w:rsidRDefault="00C64738" w:rsidP="00814FAB">
      <w:pPr>
        <w:numPr>
          <w:ilvl w:val="0"/>
          <w:numId w:val="1"/>
        </w:numPr>
        <w:spacing w:line="360" w:lineRule="auto"/>
        <w:jc w:val="both"/>
        <w:rPr>
          <w:rFonts w:ascii="Times New Roman" w:hAnsi="Times New Roman" w:cs="Times New Roman"/>
          <w:b/>
          <w:vanish/>
          <w:sz w:val="24"/>
          <w:szCs w:val="24"/>
        </w:rPr>
      </w:pPr>
      <w:bookmarkStart w:id="162" w:name="_Toc9576838"/>
      <w:bookmarkStart w:id="163" w:name="_Toc9577102"/>
      <w:bookmarkStart w:id="164" w:name="_Toc9600426"/>
      <w:bookmarkStart w:id="165" w:name="_Toc9600543"/>
      <w:bookmarkStart w:id="166" w:name="_Toc9600660"/>
      <w:bookmarkStart w:id="167" w:name="_Toc9601018"/>
      <w:bookmarkStart w:id="168" w:name="_Toc9602362"/>
      <w:bookmarkStart w:id="169" w:name="_Toc9604992"/>
      <w:bookmarkEnd w:id="162"/>
      <w:bookmarkEnd w:id="163"/>
      <w:bookmarkEnd w:id="164"/>
      <w:bookmarkEnd w:id="165"/>
      <w:bookmarkEnd w:id="166"/>
      <w:bookmarkEnd w:id="167"/>
      <w:bookmarkEnd w:id="168"/>
      <w:bookmarkEnd w:id="169"/>
    </w:p>
    <w:p w14:paraId="3029F6F2" w14:textId="77777777" w:rsidR="00C64738" w:rsidRPr="008A551B" w:rsidRDefault="00C64738" w:rsidP="00814FAB">
      <w:pPr>
        <w:numPr>
          <w:ilvl w:val="0"/>
          <w:numId w:val="1"/>
        </w:numPr>
        <w:spacing w:line="360" w:lineRule="auto"/>
        <w:jc w:val="both"/>
        <w:rPr>
          <w:rFonts w:ascii="Times New Roman" w:hAnsi="Times New Roman" w:cs="Times New Roman"/>
          <w:b/>
          <w:vanish/>
          <w:sz w:val="24"/>
          <w:szCs w:val="24"/>
        </w:rPr>
      </w:pPr>
      <w:bookmarkStart w:id="170" w:name="_Toc9576839"/>
      <w:bookmarkStart w:id="171" w:name="_Toc9577103"/>
      <w:bookmarkStart w:id="172" w:name="_Toc9600427"/>
      <w:bookmarkStart w:id="173" w:name="_Toc9600544"/>
      <w:bookmarkStart w:id="174" w:name="_Toc9600661"/>
      <w:bookmarkStart w:id="175" w:name="_Toc9601019"/>
      <w:bookmarkStart w:id="176" w:name="_Toc9602363"/>
      <w:bookmarkStart w:id="177" w:name="_Toc9604993"/>
      <w:bookmarkEnd w:id="170"/>
      <w:bookmarkEnd w:id="171"/>
      <w:bookmarkEnd w:id="172"/>
      <w:bookmarkEnd w:id="173"/>
      <w:bookmarkEnd w:id="174"/>
      <w:bookmarkEnd w:id="175"/>
      <w:bookmarkEnd w:id="176"/>
      <w:bookmarkEnd w:id="177"/>
    </w:p>
    <w:p w14:paraId="54F36E7D" w14:textId="77777777" w:rsidR="00C64738" w:rsidRPr="008A551B" w:rsidRDefault="00C64738" w:rsidP="00814FAB">
      <w:pPr>
        <w:numPr>
          <w:ilvl w:val="0"/>
          <w:numId w:val="1"/>
        </w:numPr>
        <w:spacing w:line="360" w:lineRule="auto"/>
        <w:jc w:val="both"/>
        <w:rPr>
          <w:rFonts w:ascii="Times New Roman" w:hAnsi="Times New Roman" w:cs="Times New Roman"/>
          <w:b/>
          <w:vanish/>
          <w:sz w:val="24"/>
          <w:szCs w:val="24"/>
        </w:rPr>
      </w:pPr>
      <w:bookmarkStart w:id="178" w:name="_Toc9576840"/>
      <w:bookmarkStart w:id="179" w:name="_Toc9577104"/>
      <w:bookmarkStart w:id="180" w:name="_Toc9600428"/>
      <w:bookmarkStart w:id="181" w:name="_Toc9600545"/>
      <w:bookmarkStart w:id="182" w:name="_Toc9600662"/>
      <w:bookmarkStart w:id="183" w:name="_Toc9601020"/>
      <w:bookmarkStart w:id="184" w:name="_Toc9602364"/>
      <w:bookmarkStart w:id="185" w:name="_Toc9604994"/>
      <w:bookmarkEnd w:id="178"/>
      <w:bookmarkEnd w:id="179"/>
      <w:bookmarkEnd w:id="180"/>
      <w:bookmarkEnd w:id="181"/>
      <w:bookmarkEnd w:id="182"/>
      <w:bookmarkEnd w:id="183"/>
      <w:bookmarkEnd w:id="184"/>
      <w:bookmarkEnd w:id="185"/>
    </w:p>
    <w:p w14:paraId="19E2A3AE" w14:textId="77777777" w:rsidR="00C64738" w:rsidRPr="008A551B" w:rsidRDefault="00C64738" w:rsidP="00814FAB">
      <w:pPr>
        <w:numPr>
          <w:ilvl w:val="0"/>
          <w:numId w:val="1"/>
        </w:numPr>
        <w:spacing w:line="360" w:lineRule="auto"/>
        <w:jc w:val="both"/>
        <w:rPr>
          <w:rFonts w:ascii="Times New Roman" w:hAnsi="Times New Roman" w:cs="Times New Roman"/>
          <w:b/>
          <w:vanish/>
          <w:sz w:val="24"/>
          <w:szCs w:val="24"/>
        </w:rPr>
      </w:pPr>
      <w:bookmarkStart w:id="186" w:name="_Toc9576841"/>
      <w:bookmarkStart w:id="187" w:name="_Toc9577105"/>
      <w:bookmarkStart w:id="188" w:name="_Toc9600429"/>
      <w:bookmarkStart w:id="189" w:name="_Toc9600546"/>
      <w:bookmarkStart w:id="190" w:name="_Toc9600663"/>
      <w:bookmarkStart w:id="191" w:name="_Toc9601021"/>
      <w:bookmarkStart w:id="192" w:name="_Toc9602365"/>
      <w:bookmarkStart w:id="193" w:name="_Toc9604995"/>
      <w:bookmarkEnd w:id="186"/>
      <w:bookmarkEnd w:id="187"/>
      <w:bookmarkEnd w:id="188"/>
      <w:bookmarkEnd w:id="189"/>
      <w:bookmarkEnd w:id="190"/>
      <w:bookmarkEnd w:id="191"/>
      <w:bookmarkEnd w:id="192"/>
      <w:bookmarkEnd w:id="193"/>
    </w:p>
    <w:p w14:paraId="26ADFDC3" w14:textId="06BEFBD4" w:rsidR="006E5306" w:rsidRDefault="00000526" w:rsidP="00E972C4">
      <w:pPr>
        <w:pStyle w:val="Ttulo1"/>
        <w:numPr>
          <w:ilvl w:val="1"/>
          <w:numId w:val="7"/>
        </w:numPr>
        <w:rPr>
          <w:rFonts w:ascii="Times New Roman" w:hAnsi="Times New Roman" w:cs="Times New Roman"/>
          <w:b/>
          <w:color w:val="auto"/>
          <w:sz w:val="24"/>
          <w:szCs w:val="24"/>
        </w:rPr>
      </w:pPr>
      <w:bookmarkStart w:id="194" w:name="_Toc9604996"/>
      <w:bookmarkStart w:id="195" w:name="_Toc79854247"/>
      <w:bookmarkStart w:id="196" w:name="_Toc85797612"/>
      <w:bookmarkStart w:id="197" w:name="_Toc85800082"/>
      <w:r w:rsidRPr="008A551B">
        <w:rPr>
          <w:rFonts w:ascii="Times New Roman" w:hAnsi="Times New Roman" w:cs="Times New Roman"/>
          <w:b/>
          <w:color w:val="auto"/>
          <w:sz w:val="24"/>
          <w:szCs w:val="24"/>
        </w:rPr>
        <w:t>Maí</w:t>
      </w:r>
      <w:r w:rsidR="00C64738" w:rsidRPr="008A551B">
        <w:rPr>
          <w:rFonts w:ascii="Times New Roman" w:hAnsi="Times New Roman" w:cs="Times New Roman"/>
          <w:b/>
          <w:color w:val="auto"/>
          <w:sz w:val="24"/>
          <w:szCs w:val="24"/>
        </w:rPr>
        <w:t>z (</w:t>
      </w:r>
      <w:r w:rsidR="00C64738" w:rsidRPr="008A551B">
        <w:rPr>
          <w:rFonts w:ascii="Times New Roman" w:hAnsi="Times New Roman" w:cs="Times New Roman"/>
          <w:b/>
          <w:i/>
          <w:color w:val="auto"/>
          <w:sz w:val="24"/>
          <w:szCs w:val="24"/>
        </w:rPr>
        <w:t>Zea mays</w:t>
      </w:r>
      <w:r w:rsidR="00C64738" w:rsidRPr="008A551B">
        <w:rPr>
          <w:rFonts w:ascii="Times New Roman" w:hAnsi="Times New Roman" w:cs="Times New Roman"/>
          <w:b/>
          <w:color w:val="auto"/>
          <w:sz w:val="24"/>
          <w:szCs w:val="24"/>
        </w:rPr>
        <w:t xml:space="preserve"> </w:t>
      </w:r>
      <w:r w:rsidR="00C64738" w:rsidRPr="008A551B">
        <w:rPr>
          <w:rFonts w:ascii="Times New Roman" w:hAnsi="Times New Roman" w:cs="Times New Roman"/>
          <w:b/>
          <w:i/>
          <w:color w:val="auto"/>
          <w:sz w:val="24"/>
          <w:szCs w:val="24"/>
        </w:rPr>
        <w:t>L</w:t>
      </w:r>
      <w:r w:rsidR="00C64738" w:rsidRPr="008A551B">
        <w:rPr>
          <w:rFonts w:ascii="Times New Roman" w:hAnsi="Times New Roman" w:cs="Times New Roman"/>
          <w:b/>
          <w:color w:val="auto"/>
          <w:sz w:val="24"/>
          <w:szCs w:val="24"/>
        </w:rPr>
        <w:t>.)</w:t>
      </w:r>
      <w:bookmarkEnd w:id="194"/>
      <w:bookmarkEnd w:id="195"/>
      <w:bookmarkEnd w:id="196"/>
      <w:bookmarkEnd w:id="197"/>
    </w:p>
    <w:p w14:paraId="7BECFA7A" w14:textId="77777777" w:rsidR="004F4142" w:rsidRPr="004F4142" w:rsidRDefault="004F4142" w:rsidP="004F4142">
      <w:pPr>
        <w:rPr>
          <w:lang w:eastAsia="es-ES"/>
        </w:rPr>
      </w:pPr>
    </w:p>
    <w:p w14:paraId="4D5215F4" w14:textId="6C6C9E17" w:rsidR="006E5306" w:rsidRPr="008A551B" w:rsidRDefault="00C64738" w:rsidP="00004E13">
      <w:pPr>
        <w:pStyle w:val="Ttulo3"/>
        <w:numPr>
          <w:ilvl w:val="2"/>
          <w:numId w:val="7"/>
        </w:numPr>
        <w:spacing w:before="400" w:after="400" w:line="360" w:lineRule="auto"/>
        <w:ind w:left="709"/>
        <w:rPr>
          <w:rFonts w:ascii="Times New Roman" w:hAnsi="Times New Roman" w:cs="Times New Roman"/>
          <w:b/>
          <w:color w:val="auto"/>
        </w:rPr>
      </w:pPr>
      <w:bookmarkStart w:id="198" w:name="_Toc9604997"/>
      <w:bookmarkStart w:id="199" w:name="_Toc79854248"/>
      <w:bookmarkStart w:id="200" w:name="_Toc85797613"/>
      <w:bookmarkStart w:id="201" w:name="_Toc85800083"/>
      <w:r w:rsidRPr="008A551B">
        <w:rPr>
          <w:rFonts w:ascii="Times New Roman" w:hAnsi="Times New Roman" w:cs="Times New Roman"/>
          <w:b/>
          <w:color w:val="auto"/>
        </w:rPr>
        <w:t>Origen</w:t>
      </w:r>
      <w:bookmarkEnd w:id="198"/>
      <w:bookmarkEnd w:id="199"/>
      <w:bookmarkEnd w:id="200"/>
      <w:bookmarkEnd w:id="201"/>
      <w:r w:rsidRPr="008A551B">
        <w:rPr>
          <w:rFonts w:ascii="Times New Roman" w:hAnsi="Times New Roman" w:cs="Times New Roman"/>
          <w:b/>
          <w:color w:val="auto"/>
        </w:rPr>
        <w:t xml:space="preserve"> </w:t>
      </w:r>
      <w:bookmarkStart w:id="202" w:name="_Toc530387841"/>
    </w:p>
    <w:p w14:paraId="61210063" w14:textId="57DC9E5F" w:rsidR="00C64738" w:rsidRPr="008A551B" w:rsidRDefault="00C64738" w:rsidP="00814FAB">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 xml:space="preserve">El cultivo de maíz tuvo su origen, en América Central, ha sido parte de la alimentación de los pueblos desde las civilizaciones tan antiguas de América como los Olmecas y Teotihuacanos, hasta los Incas y </w:t>
      </w:r>
      <w:r w:rsidR="008A551B" w:rsidRPr="008A551B">
        <w:rPr>
          <w:rFonts w:ascii="Times New Roman" w:hAnsi="Times New Roman" w:cs="Times New Roman"/>
          <w:sz w:val="24"/>
          <w:szCs w:val="24"/>
        </w:rPr>
        <w:t>quechuas</w:t>
      </w:r>
      <w:r w:rsidRPr="008A551B">
        <w:rPr>
          <w:rFonts w:ascii="Times New Roman" w:hAnsi="Times New Roman" w:cs="Times New Roman"/>
          <w:sz w:val="24"/>
          <w:szCs w:val="24"/>
        </w:rPr>
        <w:t>. El maíz al igual que otras 49 especies m</w:t>
      </w:r>
      <w:r w:rsidR="00054B63">
        <w:rPr>
          <w:rFonts w:ascii="Times New Roman" w:hAnsi="Times New Roman" w:cs="Times New Roman"/>
          <w:sz w:val="24"/>
          <w:szCs w:val="24"/>
        </w:rPr>
        <w:t>ás, está ubicado en el centro-</w:t>
      </w:r>
      <w:r w:rsidRPr="008A551B">
        <w:rPr>
          <w:rFonts w:ascii="Times New Roman" w:hAnsi="Times New Roman" w:cs="Times New Roman"/>
          <w:sz w:val="24"/>
          <w:szCs w:val="24"/>
        </w:rPr>
        <w:t xml:space="preserve">sur de México hasta la región media de Centroamérica, el primitivo Teocintle desde donde ha ido evolucionando hasta convertirse en una mazorca única por su volumen, forma y tamaño </w:t>
      </w:r>
      <w:r w:rsidR="001E023A">
        <w:rPr>
          <w:rFonts w:ascii="Times New Roman" w:hAnsi="Times New Roman" w:cs="Times New Roman"/>
          <w:noProof/>
          <w:sz w:val="24"/>
          <w:szCs w:val="24"/>
        </w:rPr>
        <w:t xml:space="preserve"> </w:t>
      </w:r>
      <w:sdt>
        <w:sdtPr>
          <w:rPr>
            <w:rFonts w:ascii="Times New Roman" w:hAnsi="Times New Roman" w:cs="Times New Roman"/>
            <w:noProof/>
            <w:sz w:val="24"/>
            <w:szCs w:val="24"/>
          </w:rPr>
          <w:id w:val="1509482609"/>
          <w:citation/>
        </w:sdtPr>
        <w:sdtContent>
          <w:r w:rsidR="001E023A">
            <w:rPr>
              <w:rFonts w:ascii="Times New Roman" w:hAnsi="Times New Roman" w:cs="Times New Roman"/>
              <w:noProof/>
              <w:sz w:val="24"/>
              <w:szCs w:val="24"/>
            </w:rPr>
            <w:fldChar w:fldCharType="begin"/>
          </w:r>
          <w:r w:rsidR="001E023A">
            <w:rPr>
              <w:rFonts w:ascii="Times New Roman" w:hAnsi="Times New Roman" w:cs="Times New Roman"/>
              <w:noProof/>
              <w:sz w:val="24"/>
              <w:szCs w:val="24"/>
            </w:rPr>
            <w:instrText xml:space="preserve">CITATION Ser12 \l 12298 </w:instrText>
          </w:r>
          <w:r w:rsidR="001E023A">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(Serratos, 2012)</w:t>
          </w:r>
          <w:r w:rsidR="001E023A">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p>
    <w:p w14:paraId="4A18D27F" w14:textId="50A00A0E" w:rsidR="006E5306" w:rsidRPr="008A551B" w:rsidRDefault="00C64738" w:rsidP="00814FAB">
      <w:pPr>
        <w:spacing w:before="400" w:after="400" w:line="360" w:lineRule="auto"/>
        <w:jc w:val="both"/>
        <w:rPr>
          <w:rFonts w:ascii="Times New Roman" w:hAnsi="Times New Roman" w:cs="Times New Roman"/>
          <w:sz w:val="28"/>
          <w:szCs w:val="24"/>
        </w:rPr>
      </w:pPr>
      <w:r w:rsidRPr="008A551B">
        <w:rPr>
          <w:rFonts w:ascii="Times New Roman" w:hAnsi="Times New Roman" w:cs="Times New Roman"/>
          <w:sz w:val="24"/>
        </w:rPr>
        <w:t>En Ecuador se dice que el cultivo de maíz se desarrolló hace 6500 años, pues investigaciones realizadas a partir de fitolitos en muestras de tierra, revelan que en la Península de Santa Elena (Provincia de Santa Elena), los antiguos habitantes de la cultura “Las Vegas” ya empezaron a cultivar esta gramínea desarrollando de esta manera el inicio</w:t>
      </w:r>
      <w:r w:rsidR="00A66E5D">
        <w:rPr>
          <w:rFonts w:ascii="Times New Roman" w:hAnsi="Times New Roman" w:cs="Times New Roman"/>
          <w:sz w:val="24"/>
        </w:rPr>
        <w:t xml:space="preserve"> de una incipiente horticultura</w:t>
      </w:r>
      <w:r w:rsidR="001E023A" w:rsidRPr="00F476D6">
        <w:rPr>
          <w:rFonts w:ascii="Times New Roman" w:hAnsi="Times New Roman" w:cs="Times New Roman"/>
          <w:noProof/>
          <w:sz w:val="24"/>
        </w:rPr>
        <w:t xml:space="preserve"> </w:t>
      </w:r>
      <w:sdt>
        <w:sdtPr>
          <w:rPr>
            <w:rFonts w:ascii="Times New Roman" w:hAnsi="Times New Roman" w:cs="Times New Roman"/>
            <w:noProof/>
            <w:sz w:val="24"/>
          </w:rPr>
          <w:id w:val="1015967113"/>
          <w:citation/>
        </w:sdtPr>
        <w:sdtContent>
          <w:r w:rsidR="001E023A" w:rsidRPr="00F476D6">
            <w:rPr>
              <w:rFonts w:ascii="Times New Roman" w:hAnsi="Times New Roman" w:cs="Times New Roman"/>
              <w:noProof/>
              <w:sz w:val="24"/>
            </w:rPr>
            <w:fldChar w:fldCharType="begin"/>
          </w:r>
          <w:r w:rsidR="00C3419C">
            <w:rPr>
              <w:rFonts w:ascii="Times New Roman" w:hAnsi="Times New Roman" w:cs="Times New Roman"/>
              <w:noProof/>
              <w:sz w:val="24"/>
            </w:rPr>
            <w:instrText xml:space="preserve">CITATION MarcadorDePosición4 \t  \l 12298 </w:instrText>
          </w:r>
          <w:r w:rsidR="001E023A" w:rsidRPr="00F476D6">
            <w:rPr>
              <w:rFonts w:ascii="Times New Roman" w:hAnsi="Times New Roman" w:cs="Times New Roman"/>
              <w:noProof/>
              <w:sz w:val="24"/>
            </w:rPr>
            <w:fldChar w:fldCharType="separate"/>
          </w:r>
          <w:r w:rsidR="00D87FDE" w:rsidRPr="00D87FDE">
            <w:rPr>
              <w:rFonts w:ascii="Times New Roman" w:hAnsi="Times New Roman" w:cs="Times New Roman"/>
              <w:noProof/>
              <w:sz w:val="24"/>
            </w:rPr>
            <w:t>(Yánez, Zambrano, Caicedo, &amp; Heredia, 2013)</w:t>
          </w:r>
          <w:r w:rsidR="001E023A" w:rsidRPr="00F476D6">
            <w:rPr>
              <w:rFonts w:ascii="Times New Roman" w:hAnsi="Times New Roman" w:cs="Times New Roman"/>
              <w:noProof/>
              <w:sz w:val="24"/>
            </w:rPr>
            <w:fldChar w:fldCharType="end"/>
          </w:r>
        </w:sdtContent>
      </w:sdt>
      <w:r w:rsidR="00054B63">
        <w:rPr>
          <w:rFonts w:ascii="Times New Roman" w:hAnsi="Times New Roman" w:cs="Times New Roman"/>
          <w:noProof/>
          <w:sz w:val="24"/>
        </w:rPr>
        <w:t>.</w:t>
      </w:r>
    </w:p>
    <w:p w14:paraId="5F0D2EFE" w14:textId="26A8A01F" w:rsidR="008C55A7" w:rsidRPr="002F7E39" w:rsidRDefault="00B305A5" w:rsidP="002F7E39">
      <w:pPr>
        <w:spacing w:before="400" w:after="400" w:line="360" w:lineRule="auto"/>
        <w:jc w:val="both"/>
        <w:rPr>
          <w:rFonts w:ascii="Times New Roman" w:hAnsi="Times New Roman" w:cs="Times New Roman"/>
          <w:color w:val="FF0000"/>
          <w:sz w:val="24"/>
          <w:szCs w:val="24"/>
        </w:rPr>
      </w:pPr>
      <w:r w:rsidRPr="008A551B">
        <w:rPr>
          <w:rFonts w:ascii="Times New Roman" w:hAnsi="Times New Roman" w:cs="Times New Roman"/>
          <w:sz w:val="24"/>
          <w:szCs w:val="24"/>
        </w:rPr>
        <w:lastRenderedPageBreak/>
        <w:t xml:space="preserve">La variedad INIAP 111 </w:t>
      </w:r>
      <w:r w:rsidR="00C64738" w:rsidRPr="008A551B">
        <w:rPr>
          <w:rFonts w:ascii="Times New Roman" w:hAnsi="Times New Roman" w:cs="Times New Roman"/>
          <w:sz w:val="24"/>
          <w:szCs w:val="24"/>
        </w:rPr>
        <w:t xml:space="preserve">Guagal </w:t>
      </w:r>
      <w:r w:rsidRPr="008A551B">
        <w:rPr>
          <w:rFonts w:ascii="Times New Roman" w:hAnsi="Times New Roman" w:cs="Times New Roman"/>
          <w:sz w:val="24"/>
          <w:szCs w:val="24"/>
        </w:rPr>
        <w:t>M</w:t>
      </w:r>
      <w:r w:rsidR="00C64738" w:rsidRPr="008A551B">
        <w:rPr>
          <w:rFonts w:ascii="Times New Roman" w:hAnsi="Times New Roman" w:cs="Times New Roman"/>
          <w:sz w:val="24"/>
          <w:szCs w:val="24"/>
        </w:rPr>
        <w:t>ejorado fue formada con base de variedades locales</w:t>
      </w:r>
      <w:r w:rsidRPr="008A551B">
        <w:rPr>
          <w:rFonts w:ascii="Times New Roman" w:hAnsi="Times New Roman" w:cs="Times New Roman"/>
          <w:sz w:val="24"/>
          <w:szCs w:val="24"/>
        </w:rPr>
        <w:t xml:space="preserve"> (Criollas)</w:t>
      </w:r>
      <w:r w:rsidR="00C64738" w:rsidRPr="008A551B">
        <w:rPr>
          <w:rFonts w:ascii="Times New Roman" w:hAnsi="Times New Roman" w:cs="Times New Roman"/>
          <w:sz w:val="24"/>
          <w:szCs w:val="24"/>
        </w:rPr>
        <w:t xml:space="preserve"> seleccionadas en casi toda la provincia de Bolívar en 1989 y 1993</w:t>
      </w:r>
      <w:r w:rsidRPr="008A551B">
        <w:rPr>
          <w:rFonts w:ascii="Times New Roman" w:hAnsi="Times New Roman" w:cs="Times New Roman"/>
          <w:sz w:val="24"/>
          <w:szCs w:val="24"/>
        </w:rPr>
        <w:t>;</w:t>
      </w:r>
      <w:r w:rsidR="00C64738" w:rsidRPr="008A551B">
        <w:rPr>
          <w:rFonts w:ascii="Times New Roman" w:hAnsi="Times New Roman" w:cs="Times New Roman"/>
          <w:sz w:val="24"/>
          <w:szCs w:val="24"/>
        </w:rPr>
        <w:t xml:space="preserve"> las variedades, que presentaron buena característica agronómicas de calidad de grano, tanto en choclo como en grano seco durante dos ciclos de cultivo (1993-1994,1994-1995) se cruzaron entre ellas para formar la población </w:t>
      </w:r>
      <w:r w:rsidR="008C55A7" w:rsidRPr="008A551B">
        <w:rPr>
          <w:rFonts w:ascii="Times New Roman" w:hAnsi="Times New Roman" w:cs="Times New Roman"/>
          <w:sz w:val="24"/>
          <w:szCs w:val="24"/>
        </w:rPr>
        <w:t>Guagal</w:t>
      </w:r>
      <w:r w:rsidR="00C64738" w:rsidRPr="008A551B">
        <w:rPr>
          <w:rFonts w:ascii="Times New Roman" w:hAnsi="Times New Roman" w:cs="Times New Roman"/>
          <w:sz w:val="24"/>
          <w:szCs w:val="24"/>
        </w:rPr>
        <w:t xml:space="preserve"> la cual se seleccionó durante tres ciclos en tr</w:t>
      </w:r>
      <w:r w:rsidR="00875FC0">
        <w:rPr>
          <w:rFonts w:ascii="Times New Roman" w:hAnsi="Times New Roman" w:cs="Times New Roman"/>
          <w:sz w:val="24"/>
          <w:szCs w:val="24"/>
        </w:rPr>
        <w:t>es localidades de la provincia</w:t>
      </w:r>
      <w:r w:rsidR="00875FC0">
        <w:rPr>
          <w:rFonts w:ascii="Times New Roman" w:hAnsi="Times New Roman" w:cs="Times New Roman"/>
          <w:noProof/>
          <w:sz w:val="24"/>
          <w:szCs w:val="24"/>
        </w:rPr>
        <w:t xml:space="preserve"> </w:t>
      </w:r>
      <w:sdt>
        <w:sdtPr>
          <w:rPr>
            <w:rFonts w:ascii="Times New Roman" w:hAnsi="Times New Roman" w:cs="Times New Roman"/>
            <w:noProof/>
            <w:sz w:val="24"/>
            <w:szCs w:val="24"/>
          </w:rPr>
          <w:id w:val="297811007"/>
          <w:citation/>
        </w:sdtPr>
        <w:sdtContent>
          <w:r w:rsidR="00875FC0" w:rsidRPr="00F476D6">
            <w:rPr>
              <w:rFonts w:ascii="Times New Roman" w:hAnsi="Times New Roman" w:cs="Times New Roman"/>
              <w:noProof/>
              <w:sz w:val="24"/>
              <w:szCs w:val="24"/>
            </w:rPr>
            <w:fldChar w:fldCharType="begin"/>
          </w:r>
          <w:r w:rsidR="00F476D6" w:rsidRPr="00F476D6">
            <w:rPr>
              <w:rFonts w:ascii="Times New Roman" w:hAnsi="Times New Roman" w:cs="Times New Roman"/>
              <w:noProof/>
              <w:sz w:val="24"/>
              <w:szCs w:val="24"/>
            </w:rPr>
            <w:instrText xml:space="preserve">CITATION MarcadorDePosición5 \l 12298 </w:instrText>
          </w:r>
          <w:r w:rsidR="00875FC0" w:rsidRPr="00F476D6">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(INIAP, 2013)</w:t>
          </w:r>
          <w:r w:rsidR="00875FC0" w:rsidRPr="00F476D6">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p>
    <w:p w14:paraId="17D0A882" w14:textId="77777777" w:rsidR="006E5306" w:rsidRPr="008A551B" w:rsidRDefault="00C64738" w:rsidP="00BB3280">
      <w:pPr>
        <w:pStyle w:val="Ttulo3"/>
        <w:numPr>
          <w:ilvl w:val="2"/>
          <w:numId w:val="7"/>
        </w:numPr>
        <w:spacing w:before="0" w:after="400" w:line="360" w:lineRule="auto"/>
        <w:ind w:left="709"/>
        <w:rPr>
          <w:rFonts w:ascii="Times New Roman" w:hAnsi="Times New Roman" w:cs="Times New Roman"/>
          <w:b/>
          <w:color w:val="auto"/>
        </w:rPr>
      </w:pPr>
      <w:bookmarkStart w:id="203" w:name="_Toc9604998"/>
      <w:bookmarkStart w:id="204" w:name="_Toc79854249"/>
      <w:bookmarkStart w:id="205" w:name="_Toc85797614"/>
      <w:bookmarkStart w:id="206" w:name="_Toc85800084"/>
      <w:r w:rsidRPr="008A551B">
        <w:rPr>
          <w:rFonts w:ascii="Times New Roman" w:hAnsi="Times New Roman" w:cs="Times New Roman"/>
          <w:b/>
          <w:color w:val="auto"/>
        </w:rPr>
        <w:t>Clasificación taxonómica del maíz</w:t>
      </w:r>
      <w:bookmarkStart w:id="207" w:name="_Toc530387842"/>
      <w:bookmarkEnd w:id="202"/>
      <w:bookmarkEnd w:id="203"/>
      <w:bookmarkEnd w:id="204"/>
      <w:bookmarkEnd w:id="205"/>
      <w:bookmarkEnd w:id="206"/>
    </w:p>
    <w:p w14:paraId="3ADD3BB9" w14:textId="77777777" w:rsidR="00C64738" w:rsidRPr="008A551B" w:rsidRDefault="00C64738" w:rsidP="008C55A7">
      <w:pPr>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Reino: </w:t>
      </w:r>
      <w:r w:rsidRPr="008A551B">
        <w:rPr>
          <w:rFonts w:ascii="Times New Roman" w:hAnsi="Times New Roman" w:cs="Times New Roman"/>
          <w:sz w:val="24"/>
          <w:szCs w:val="24"/>
        </w:rPr>
        <w:t xml:space="preserve">Plantae </w:t>
      </w:r>
    </w:p>
    <w:p w14:paraId="54490066" w14:textId="77777777" w:rsidR="00C64738" w:rsidRPr="008A551B" w:rsidRDefault="00C64738" w:rsidP="008C55A7">
      <w:pPr>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Clase: </w:t>
      </w:r>
      <w:r w:rsidRPr="008A551B">
        <w:rPr>
          <w:rFonts w:ascii="Times New Roman" w:hAnsi="Times New Roman" w:cs="Times New Roman"/>
          <w:sz w:val="24"/>
          <w:szCs w:val="24"/>
        </w:rPr>
        <w:t xml:space="preserve">Magnoliophita </w:t>
      </w:r>
    </w:p>
    <w:p w14:paraId="0FA11AE1" w14:textId="77777777" w:rsidR="00C64738" w:rsidRPr="008A551B" w:rsidRDefault="00C64738" w:rsidP="008C55A7">
      <w:pPr>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Subclase: </w:t>
      </w:r>
      <w:r w:rsidRPr="008A551B">
        <w:rPr>
          <w:rFonts w:ascii="Times New Roman" w:hAnsi="Times New Roman" w:cs="Times New Roman"/>
          <w:sz w:val="24"/>
          <w:szCs w:val="24"/>
        </w:rPr>
        <w:t xml:space="preserve">Commelinidae </w:t>
      </w:r>
    </w:p>
    <w:p w14:paraId="3290EAB4" w14:textId="77777777" w:rsidR="00C64738" w:rsidRPr="008A551B" w:rsidRDefault="00C64738" w:rsidP="008C55A7">
      <w:pPr>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Orden: </w:t>
      </w:r>
      <w:r w:rsidRPr="008A551B">
        <w:rPr>
          <w:rFonts w:ascii="Times New Roman" w:hAnsi="Times New Roman" w:cs="Times New Roman"/>
          <w:sz w:val="24"/>
          <w:szCs w:val="24"/>
        </w:rPr>
        <w:t xml:space="preserve">Poales </w:t>
      </w:r>
    </w:p>
    <w:p w14:paraId="7C88C15F" w14:textId="77777777" w:rsidR="00C64738" w:rsidRPr="008A551B" w:rsidRDefault="00C64738" w:rsidP="008C55A7">
      <w:pPr>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Familia: </w:t>
      </w:r>
      <w:r w:rsidRPr="008A551B">
        <w:rPr>
          <w:rFonts w:ascii="Times New Roman" w:hAnsi="Times New Roman" w:cs="Times New Roman"/>
          <w:sz w:val="24"/>
          <w:szCs w:val="24"/>
        </w:rPr>
        <w:t xml:space="preserve">Poaceae </w:t>
      </w:r>
    </w:p>
    <w:p w14:paraId="256F4C61" w14:textId="77777777" w:rsidR="00C64738" w:rsidRPr="008A551B" w:rsidRDefault="00C64738" w:rsidP="008C55A7">
      <w:pPr>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Género: </w:t>
      </w:r>
      <w:r w:rsidRPr="008A551B">
        <w:rPr>
          <w:rFonts w:ascii="Times New Roman" w:hAnsi="Times New Roman" w:cs="Times New Roman"/>
          <w:i/>
          <w:iCs/>
          <w:sz w:val="24"/>
          <w:szCs w:val="24"/>
        </w:rPr>
        <w:t xml:space="preserve">Zea </w:t>
      </w:r>
    </w:p>
    <w:p w14:paraId="39D1EA3F" w14:textId="77777777" w:rsidR="00C64738" w:rsidRPr="008A551B" w:rsidRDefault="00C64738" w:rsidP="008C55A7">
      <w:pPr>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Especie: </w:t>
      </w:r>
      <w:r w:rsidRPr="008A551B">
        <w:rPr>
          <w:rFonts w:ascii="Times New Roman" w:hAnsi="Times New Roman" w:cs="Times New Roman"/>
          <w:i/>
          <w:iCs/>
          <w:sz w:val="24"/>
          <w:szCs w:val="24"/>
        </w:rPr>
        <w:t xml:space="preserve">mays </w:t>
      </w:r>
    </w:p>
    <w:p w14:paraId="451457E4" w14:textId="77777777" w:rsidR="00C64738" w:rsidRPr="008A551B" w:rsidRDefault="00C64738" w:rsidP="008C55A7">
      <w:pPr>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Nombre común</w:t>
      </w:r>
      <w:r w:rsidRPr="008A551B">
        <w:rPr>
          <w:rFonts w:ascii="Times New Roman" w:hAnsi="Times New Roman" w:cs="Times New Roman"/>
          <w:b/>
          <w:bCs/>
          <w:i/>
          <w:iCs/>
          <w:sz w:val="24"/>
          <w:szCs w:val="24"/>
        </w:rPr>
        <w:t xml:space="preserve">: </w:t>
      </w:r>
      <w:r w:rsidRPr="008A551B">
        <w:rPr>
          <w:rFonts w:ascii="Times New Roman" w:hAnsi="Times New Roman" w:cs="Times New Roman"/>
          <w:sz w:val="24"/>
          <w:szCs w:val="24"/>
        </w:rPr>
        <w:t xml:space="preserve">Maíz, choclo, millo </w:t>
      </w:r>
    </w:p>
    <w:p w14:paraId="289C5661" w14:textId="3F6E048D" w:rsidR="002F7E39" w:rsidRPr="008A551B" w:rsidRDefault="00C64738" w:rsidP="00814FAB">
      <w:pPr>
        <w:spacing w:after="0" w:line="360" w:lineRule="auto"/>
        <w:jc w:val="both"/>
        <w:rPr>
          <w:rFonts w:ascii="Times New Roman" w:hAnsi="Times New Roman" w:cs="Times New Roman"/>
          <w:b/>
          <w:sz w:val="24"/>
          <w:szCs w:val="24"/>
        </w:rPr>
      </w:pPr>
      <w:r w:rsidRPr="008A551B">
        <w:rPr>
          <w:rFonts w:ascii="Times New Roman" w:hAnsi="Times New Roman" w:cs="Times New Roman"/>
          <w:b/>
          <w:bCs/>
          <w:sz w:val="24"/>
          <w:szCs w:val="24"/>
        </w:rPr>
        <w:t>Nombre científico (</w:t>
      </w:r>
      <w:r w:rsidRPr="008A551B">
        <w:rPr>
          <w:rFonts w:ascii="Times New Roman" w:hAnsi="Times New Roman" w:cs="Times New Roman"/>
          <w:b/>
          <w:bCs/>
          <w:i/>
          <w:iCs/>
          <w:sz w:val="24"/>
          <w:szCs w:val="24"/>
        </w:rPr>
        <w:t>Zea mays L</w:t>
      </w:r>
      <w:r w:rsidRPr="008A551B">
        <w:rPr>
          <w:rFonts w:ascii="Times New Roman" w:hAnsi="Times New Roman" w:cs="Times New Roman"/>
          <w:bCs/>
          <w:sz w:val="24"/>
          <w:szCs w:val="24"/>
        </w:rPr>
        <w:t>.)</w:t>
      </w:r>
      <w:r w:rsidRPr="008A551B">
        <w:rPr>
          <w:rFonts w:ascii="Times New Roman" w:hAnsi="Times New Roman" w:cs="Times New Roman"/>
          <w:b/>
          <w:bCs/>
          <w:sz w:val="24"/>
          <w:szCs w:val="24"/>
        </w:rPr>
        <w:t xml:space="preserve"> </w:t>
      </w:r>
      <w:sdt>
        <w:sdtPr>
          <w:rPr>
            <w:rFonts w:ascii="Times New Roman" w:hAnsi="Times New Roman" w:cs="Times New Roman"/>
            <w:b/>
            <w:sz w:val="24"/>
            <w:szCs w:val="24"/>
          </w:rPr>
          <w:id w:val="502483656"/>
          <w:citation/>
        </w:sdtPr>
        <w:sdtContent>
          <w:r w:rsidRPr="008A551B">
            <w:rPr>
              <w:rFonts w:ascii="Times New Roman" w:hAnsi="Times New Roman" w:cs="Times New Roman"/>
              <w:b/>
              <w:sz w:val="24"/>
              <w:szCs w:val="24"/>
            </w:rPr>
            <w:fldChar w:fldCharType="begin"/>
          </w:r>
          <w:r w:rsidR="00875FC0">
            <w:rPr>
              <w:rFonts w:ascii="Times New Roman" w:hAnsi="Times New Roman" w:cs="Times New Roman"/>
              <w:sz w:val="24"/>
              <w:szCs w:val="24"/>
            </w:rPr>
            <w:instrText xml:space="preserve">CITATION htt3 \l 3082 </w:instrText>
          </w:r>
          <w:r w:rsidRPr="008A551B">
            <w:rPr>
              <w:rFonts w:ascii="Times New Roman" w:hAnsi="Times New Roman" w:cs="Times New Roman"/>
              <w:b/>
              <w:sz w:val="24"/>
              <w:szCs w:val="24"/>
            </w:rPr>
            <w:fldChar w:fldCharType="separate"/>
          </w:r>
          <w:r w:rsidR="00D87FDE" w:rsidRPr="00D87FDE">
            <w:rPr>
              <w:rFonts w:ascii="Times New Roman" w:hAnsi="Times New Roman" w:cs="Times New Roman"/>
              <w:noProof/>
              <w:sz w:val="24"/>
              <w:szCs w:val="24"/>
            </w:rPr>
            <w:t>(Inaturalist Ecuador, s/f)</w:t>
          </w:r>
          <w:r w:rsidRPr="008A551B">
            <w:rPr>
              <w:rFonts w:ascii="Times New Roman" w:hAnsi="Times New Roman" w:cs="Times New Roman"/>
              <w:sz w:val="24"/>
              <w:szCs w:val="24"/>
            </w:rPr>
            <w:fldChar w:fldCharType="end"/>
          </w:r>
        </w:sdtContent>
      </w:sdt>
      <w:r w:rsidR="00A66E5D">
        <w:rPr>
          <w:rFonts w:ascii="Times New Roman" w:hAnsi="Times New Roman" w:cs="Times New Roman"/>
          <w:b/>
          <w:sz w:val="24"/>
          <w:szCs w:val="24"/>
        </w:rPr>
        <w:t>.</w:t>
      </w:r>
    </w:p>
    <w:p w14:paraId="1F2BBEA0" w14:textId="31500917" w:rsidR="00051A53" w:rsidRPr="008A551B" w:rsidRDefault="00C64738" w:rsidP="00004E13">
      <w:pPr>
        <w:pStyle w:val="Ttulo3"/>
        <w:numPr>
          <w:ilvl w:val="2"/>
          <w:numId w:val="7"/>
        </w:numPr>
        <w:spacing w:before="400" w:after="400" w:line="360" w:lineRule="auto"/>
        <w:ind w:left="709"/>
        <w:rPr>
          <w:rFonts w:ascii="Times New Roman" w:hAnsi="Times New Roman" w:cs="Times New Roman"/>
          <w:b/>
          <w:color w:val="auto"/>
        </w:rPr>
      </w:pPr>
      <w:bookmarkStart w:id="208" w:name="_Toc9604999"/>
      <w:bookmarkStart w:id="209" w:name="_Toc79854250"/>
      <w:bookmarkStart w:id="210" w:name="_Toc85797615"/>
      <w:bookmarkStart w:id="211" w:name="_Toc85800085"/>
      <w:r w:rsidRPr="008A551B">
        <w:rPr>
          <w:rFonts w:ascii="Times New Roman" w:hAnsi="Times New Roman" w:cs="Times New Roman"/>
          <w:b/>
          <w:color w:val="auto"/>
        </w:rPr>
        <w:t>Descripción botánica</w:t>
      </w:r>
      <w:bookmarkEnd w:id="207"/>
      <w:bookmarkEnd w:id="208"/>
      <w:bookmarkEnd w:id="209"/>
      <w:bookmarkEnd w:id="210"/>
      <w:bookmarkEnd w:id="211"/>
    </w:p>
    <w:p w14:paraId="6C3CB971" w14:textId="77777777" w:rsidR="00C64738" w:rsidRPr="008A551B" w:rsidRDefault="00C64738" w:rsidP="00C07C8C">
      <w:pPr>
        <w:numPr>
          <w:ilvl w:val="0"/>
          <w:numId w:val="8"/>
        </w:numPr>
        <w:spacing w:line="360" w:lineRule="auto"/>
        <w:ind w:left="709" w:hanging="709"/>
        <w:jc w:val="both"/>
        <w:rPr>
          <w:rFonts w:ascii="Times New Roman" w:hAnsi="Times New Roman" w:cs="Times New Roman"/>
          <w:b/>
          <w:sz w:val="24"/>
          <w:szCs w:val="24"/>
        </w:rPr>
      </w:pPr>
      <w:r w:rsidRPr="008A551B">
        <w:rPr>
          <w:rFonts w:ascii="Times New Roman" w:hAnsi="Times New Roman" w:cs="Times New Roman"/>
          <w:b/>
          <w:sz w:val="24"/>
          <w:szCs w:val="24"/>
        </w:rPr>
        <w:t xml:space="preserve">Planta </w:t>
      </w:r>
    </w:p>
    <w:p w14:paraId="79A357D0" w14:textId="031894D6" w:rsidR="00A66E5D" w:rsidRPr="008A551B" w:rsidRDefault="00C64738" w:rsidP="002E58F3">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Es una gramínea monocotiledónea, su ciclo de cultivo anual, de porte robusto y con tallo largo y hojas lanceoladas puntiagudas. Se siembra en los meses de noviembre o diciembre y se cosecha en agosto a septiembre dependiendo de</w:t>
      </w:r>
      <w:r w:rsidR="00A66E5D">
        <w:rPr>
          <w:rFonts w:ascii="Times New Roman" w:hAnsi="Times New Roman" w:cs="Times New Roman"/>
          <w:sz w:val="24"/>
          <w:szCs w:val="24"/>
        </w:rPr>
        <w:t>l estado de madurez fisiológica</w:t>
      </w:r>
      <w:r w:rsidR="004A4474">
        <w:rPr>
          <w:rFonts w:ascii="Times New Roman" w:hAnsi="Times New Roman" w:cs="Times New Roman"/>
          <w:noProof/>
          <w:sz w:val="24"/>
          <w:szCs w:val="24"/>
        </w:rPr>
        <w:t xml:space="preserve"> </w:t>
      </w:r>
      <w:sdt>
        <w:sdtPr>
          <w:rPr>
            <w:rFonts w:ascii="Times New Roman" w:hAnsi="Times New Roman" w:cs="Times New Roman"/>
            <w:noProof/>
            <w:sz w:val="24"/>
            <w:szCs w:val="24"/>
          </w:rPr>
          <w:id w:val="-143898691"/>
          <w:citation/>
        </w:sdtPr>
        <w:sdtContent>
          <w:r w:rsidR="004A4474">
            <w:rPr>
              <w:rFonts w:ascii="Times New Roman" w:hAnsi="Times New Roman" w:cs="Times New Roman"/>
              <w:noProof/>
              <w:sz w:val="24"/>
              <w:szCs w:val="24"/>
            </w:rPr>
            <w:fldChar w:fldCharType="begin"/>
          </w:r>
          <w:r w:rsidR="004A4474">
            <w:rPr>
              <w:rFonts w:ascii="Times New Roman" w:hAnsi="Times New Roman" w:cs="Times New Roman"/>
              <w:noProof/>
              <w:sz w:val="24"/>
              <w:szCs w:val="24"/>
            </w:rPr>
            <w:instrText xml:space="preserve">CITATION Ort08 \l 12298 </w:instrText>
          </w:r>
          <w:r w:rsidR="004A4474">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(Ortas, 2008)</w:t>
          </w:r>
          <w:r w:rsidR="004A4474">
            <w:rPr>
              <w:rFonts w:ascii="Times New Roman" w:hAnsi="Times New Roman" w:cs="Times New Roman"/>
              <w:noProof/>
              <w:sz w:val="24"/>
              <w:szCs w:val="24"/>
            </w:rPr>
            <w:fldChar w:fldCharType="end"/>
          </w:r>
        </w:sdtContent>
      </w:sdt>
      <w:r w:rsidR="00C17AB1">
        <w:rPr>
          <w:rFonts w:ascii="Times New Roman" w:hAnsi="Times New Roman" w:cs="Times New Roman"/>
          <w:noProof/>
          <w:sz w:val="24"/>
          <w:szCs w:val="24"/>
        </w:rPr>
        <w:t>.</w:t>
      </w:r>
    </w:p>
    <w:p w14:paraId="3D708643" w14:textId="77777777" w:rsidR="00B849FB" w:rsidRPr="008A551B" w:rsidRDefault="00C64738" w:rsidP="00990D79">
      <w:pPr>
        <w:numPr>
          <w:ilvl w:val="0"/>
          <w:numId w:val="8"/>
        </w:numPr>
        <w:spacing w:before="400" w:after="400" w:line="360" w:lineRule="auto"/>
        <w:ind w:left="0" w:firstLine="0"/>
        <w:jc w:val="both"/>
        <w:rPr>
          <w:rFonts w:ascii="Times New Roman" w:hAnsi="Times New Roman" w:cs="Times New Roman"/>
        </w:rPr>
      </w:pPr>
      <w:r w:rsidRPr="008A551B">
        <w:rPr>
          <w:rFonts w:ascii="Times New Roman" w:hAnsi="Times New Roman" w:cs="Times New Roman"/>
          <w:b/>
          <w:sz w:val="24"/>
          <w:szCs w:val="24"/>
        </w:rPr>
        <w:t>Raíces</w:t>
      </w:r>
    </w:p>
    <w:p w14:paraId="20DB7D80" w14:textId="5F24584D" w:rsidR="00C64738" w:rsidRDefault="00C64738" w:rsidP="002E58F3">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 xml:space="preserve">La raíz de una planta de maíz es fasciculada con un potente desarrollo. Tienen tres tipos de raíces que </w:t>
      </w:r>
      <w:r w:rsidR="00054B63">
        <w:rPr>
          <w:rFonts w:ascii="Times New Roman" w:hAnsi="Times New Roman" w:cs="Times New Roman"/>
          <w:sz w:val="24"/>
          <w:szCs w:val="24"/>
        </w:rPr>
        <w:t>son los siguientes: seminales, n</w:t>
      </w:r>
      <w:r w:rsidRPr="008A551B">
        <w:rPr>
          <w:rFonts w:ascii="Times New Roman" w:hAnsi="Times New Roman" w:cs="Times New Roman"/>
          <w:sz w:val="24"/>
          <w:szCs w:val="24"/>
        </w:rPr>
        <w:t xml:space="preserve">acen en la semilla después de la </w:t>
      </w:r>
      <w:r w:rsidRPr="008A551B">
        <w:rPr>
          <w:rFonts w:ascii="Times New Roman" w:hAnsi="Times New Roman" w:cs="Times New Roman"/>
          <w:sz w:val="24"/>
          <w:szCs w:val="24"/>
        </w:rPr>
        <w:lastRenderedPageBreak/>
        <w:t>radícula para afirmar la planta, no son permanentes. Permanen</w:t>
      </w:r>
      <w:r w:rsidR="00054B63">
        <w:rPr>
          <w:rFonts w:ascii="Times New Roman" w:hAnsi="Times New Roman" w:cs="Times New Roman"/>
          <w:sz w:val="24"/>
          <w:szCs w:val="24"/>
        </w:rPr>
        <w:t>tes: e</w:t>
      </w:r>
      <w:r w:rsidRPr="008A551B">
        <w:rPr>
          <w:rFonts w:ascii="Times New Roman" w:hAnsi="Times New Roman" w:cs="Times New Roman"/>
          <w:sz w:val="24"/>
          <w:szCs w:val="24"/>
        </w:rPr>
        <w:t xml:space="preserve">n este grupo están incluidas las principales y secundarias, están nacen por encima de las primeras raicillas en una zona llamada corona, este grupo constituye el llamado sistema radicular principal. Adventicias: </w:t>
      </w:r>
      <w:r w:rsidR="00054B63">
        <w:rPr>
          <w:rFonts w:ascii="Times New Roman" w:hAnsi="Times New Roman" w:cs="Times New Roman"/>
          <w:sz w:val="24"/>
          <w:szCs w:val="24"/>
        </w:rPr>
        <w:t>n</w:t>
      </w:r>
      <w:r w:rsidRPr="008A551B">
        <w:rPr>
          <w:rFonts w:ascii="Times New Roman" w:hAnsi="Times New Roman" w:cs="Times New Roman"/>
          <w:sz w:val="24"/>
          <w:szCs w:val="24"/>
        </w:rPr>
        <w:t>acen de los nudos inferiores del tallo y actúan de sostén en las últimas etapas del crecimiento, absorbiendo a la v</w:t>
      </w:r>
      <w:r w:rsidR="00054B63">
        <w:rPr>
          <w:rFonts w:ascii="Times New Roman" w:hAnsi="Times New Roman" w:cs="Times New Roman"/>
          <w:sz w:val="24"/>
          <w:szCs w:val="24"/>
        </w:rPr>
        <w:t>ez agua y sustancias nutritivas</w:t>
      </w:r>
      <w:r w:rsidRPr="008A551B">
        <w:rPr>
          <w:rFonts w:ascii="Times New Roman" w:hAnsi="Times New Roman" w:cs="Times New Roman"/>
          <w:sz w:val="24"/>
          <w:szCs w:val="24"/>
        </w:rPr>
        <w:t xml:space="preserve"> </w:t>
      </w:r>
      <w:sdt>
        <w:sdtPr>
          <w:rPr>
            <w:rFonts w:ascii="Times New Roman" w:hAnsi="Times New Roman" w:cs="Times New Roman"/>
            <w:noProof/>
            <w:sz w:val="24"/>
            <w:szCs w:val="24"/>
          </w:rPr>
          <w:id w:val="2144615023"/>
          <w:citation/>
        </w:sdtPr>
        <w:sdtContent>
          <w:r w:rsidR="00875FC0">
            <w:rPr>
              <w:rFonts w:ascii="Times New Roman" w:hAnsi="Times New Roman" w:cs="Times New Roman"/>
              <w:noProof/>
              <w:sz w:val="24"/>
              <w:szCs w:val="24"/>
            </w:rPr>
            <w:fldChar w:fldCharType="begin"/>
          </w:r>
          <w:r w:rsidR="00E830B5">
            <w:rPr>
              <w:rFonts w:ascii="Times New Roman" w:hAnsi="Times New Roman" w:cs="Times New Roman"/>
              <w:noProof/>
              <w:sz w:val="24"/>
              <w:szCs w:val="24"/>
            </w:rPr>
            <w:instrText xml:space="preserve">CITATION Oña16 \l 12298 </w:instrText>
          </w:r>
          <w:r w:rsidR="00875FC0">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(Oñate, 2016)</w:t>
          </w:r>
          <w:r w:rsidR="00875FC0">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p>
    <w:p w14:paraId="1F6A6414" w14:textId="77777777" w:rsidR="00B849FB" w:rsidRPr="008A551B" w:rsidRDefault="00C64738" w:rsidP="00BB3280">
      <w:pPr>
        <w:numPr>
          <w:ilvl w:val="0"/>
          <w:numId w:val="8"/>
        </w:numPr>
        <w:spacing w:after="400" w:line="360" w:lineRule="auto"/>
        <w:ind w:left="709" w:hanging="720"/>
        <w:jc w:val="both"/>
        <w:rPr>
          <w:rFonts w:ascii="Times New Roman" w:hAnsi="Times New Roman" w:cs="Times New Roman"/>
          <w:sz w:val="24"/>
        </w:rPr>
      </w:pPr>
      <w:r w:rsidRPr="008A551B">
        <w:rPr>
          <w:rFonts w:ascii="Times New Roman" w:hAnsi="Times New Roman" w:cs="Times New Roman"/>
          <w:b/>
          <w:sz w:val="24"/>
          <w:szCs w:val="24"/>
        </w:rPr>
        <w:t>Tallo</w:t>
      </w:r>
    </w:p>
    <w:p w14:paraId="3C7865DB" w14:textId="56B9EAD2" w:rsidR="002F7E39" w:rsidRPr="008A551B" w:rsidRDefault="00C64738" w:rsidP="00814FAB">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Está formado por una sucesión de nudos y entrenudos, los primeros son zonas abultadas de los cuales se producen la elongación de los entrenudos y se diferencian las hojas. Cada nudo es el punto de interacción de una hoja. El tallo puede crecer hasta 4 m e incluso más en algunas variedades. Los tallos son muy robustos, y dependiendo de la precocidad de cultivar pueden alcan</w:t>
      </w:r>
      <w:r w:rsidR="00A66E5D">
        <w:rPr>
          <w:rFonts w:ascii="Times New Roman" w:hAnsi="Times New Roman" w:cs="Times New Roman"/>
          <w:sz w:val="24"/>
          <w:szCs w:val="24"/>
        </w:rPr>
        <w:t xml:space="preserve">zar entre 12 y 24 nudos aéreos </w:t>
      </w:r>
      <w:r w:rsidR="00317E52">
        <w:rPr>
          <w:rFonts w:ascii="Times New Roman" w:hAnsi="Times New Roman" w:cs="Times New Roman"/>
          <w:noProof/>
          <w:sz w:val="24"/>
          <w:szCs w:val="24"/>
        </w:rPr>
        <w:t>(Cruz</w:t>
      </w:r>
      <w:r w:rsidR="00317E52" w:rsidRPr="00317E52">
        <w:rPr>
          <w:rFonts w:ascii="Times New Roman" w:hAnsi="Times New Roman" w:cs="Times New Roman"/>
          <w:noProof/>
          <w:sz w:val="24"/>
          <w:szCs w:val="24"/>
        </w:rPr>
        <w:t>, 2006)</w:t>
      </w:r>
      <w:r w:rsidR="00A66E5D">
        <w:rPr>
          <w:rFonts w:ascii="Times New Roman" w:hAnsi="Times New Roman" w:cs="Times New Roman"/>
          <w:noProof/>
          <w:sz w:val="24"/>
          <w:szCs w:val="24"/>
        </w:rPr>
        <w:t>.</w:t>
      </w:r>
    </w:p>
    <w:p w14:paraId="1A4E8E8A" w14:textId="77777777" w:rsidR="00C64738" w:rsidRPr="008A551B" w:rsidRDefault="00C64738" w:rsidP="00990D79">
      <w:pPr>
        <w:numPr>
          <w:ilvl w:val="0"/>
          <w:numId w:val="8"/>
        </w:numPr>
        <w:spacing w:before="400" w:after="400" w:line="360" w:lineRule="auto"/>
        <w:ind w:hanging="720"/>
        <w:jc w:val="both"/>
        <w:rPr>
          <w:rFonts w:ascii="Times New Roman" w:hAnsi="Times New Roman" w:cs="Times New Roman"/>
          <w:b/>
          <w:sz w:val="24"/>
          <w:szCs w:val="24"/>
        </w:rPr>
      </w:pPr>
      <w:r w:rsidRPr="008A551B">
        <w:rPr>
          <w:rFonts w:ascii="Times New Roman" w:hAnsi="Times New Roman" w:cs="Times New Roman"/>
          <w:b/>
          <w:sz w:val="24"/>
          <w:szCs w:val="24"/>
        </w:rPr>
        <w:t xml:space="preserve">Hojas </w:t>
      </w:r>
    </w:p>
    <w:p w14:paraId="3499AA4E" w14:textId="61127955" w:rsidR="00996EE3" w:rsidRPr="008A551B" w:rsidRDefault="00F2602B" w:rsidP="00F2602B">
      <w:pPr>
        <w:spacing w:before="400" w:after="400" w:line="360" w:lineRule="auto"/>
        <w:jc w:val="both"/>
        <w:rPr>
          <w:rFonts w:ascii="Times New Roman" w:hAnsi="Times New Roman" w:cs="Times New Roman"/>
          <w:sz w:val="24"/>
          <w:szCs w:val="24"/>
        </w:rPr>
      </w:pPr>
      <w:r w:rsidRPr="00F2602B">
        <w:rPr>
          <w:rFonts w:ascii="Times New Roman" w:hAnsi="Times New Roman" w:cs="Times New Roman"/>
          <w:sz w:val="24"/>
          <w:szCs w:val="24"/>
        </w:rPr>
        <w:t>Las hojas se disponen alternadamente en dos filas a lo largo del tallo. En</w:t>
      </w:r>
      <w:r>
        <w:rPr>
          <w:rFonts w:ascii="Times New Roman" w:hAnsi="Times New Roman" w:cs="Times New Roman"/>
          <w:sz w:val="24"/>
          <w:szCs w:val="24"/>
        </w:rPr>
        <w:t xml:space="preserve"> </w:t>
      </w:r>
      <w:r w:rsidRPr="00F2602B">
        <w:rPr>
          <w:rFonts w:ascii="Times New Roman" w:hAnsi="Times New Roman" w:cs="Times New Roman"/>
          <w:sz w:val="24"/>
          <w:szCs w:val="24"/>
        </w:rPr>
        <w:t>cada una de ellas pueden distinguirse dos partes: l</w:t>
      </w:r>
      <w:r>
        <w:rPr>
          <w:rFonts w:ascii="Times New Roman" w:hAnsi="Times New Roman" w:cs="Times New Roman"/>
          <w:sz w:val="24"/>
          <w:szCs w:val="24"/>
        </w:rPr>
        <w:t xml:space="preserve">a vaina y la lámina o limbo. La </w:t>
      </w:r>
      <w:r w:rsidRPr="00F2602B">
        <w:rPr>
          <w:rFonts w:ascii="Times New Roman" w:hAnsi="Times New Roman" w:cs="Times New Roman"/>
          <w:sz w:val="24"/>
          <w:szCs w:val="24"/>
        </w:rPr>
        <w:t>vaina es la parte inferior de la hoja; va ins</w:t>
      </w:r>
      <w:r>
        <w:rPr>
          <w:rFonts w:ascii="Times New Roman" w:hAnsi="Times New Roman" w:cs="Times New Roman"/>
          <w:sz w:val="24"/>
          <w:szCs w:val="24"/>
        </w:rPr>
        <w:t xml:space="preserve">ertada en el nudo y envuelve al </w:t>
      </w:r>
      <w:r w:rsidRPr="00F2602B">
        <w:rPr>
          <w:rFonts w:ascii="Times New Roman" w:hAnsi="Times New Roman" w:cs="Times New Roman"/>
          <w:sz w:val="24"/>
          <w:szCs w:val="24"/>
        </w:rPr>
        <w:t>entrenudo como un cilindro. La lámina corr</w:t>
      </w:r>
      <w:r>
        <w:rPr>
          <w:rFonts w:ascii="Times New Roman" w:hAnsi="Times New Roman" w:cs="Times New Roman"/>
          <w:sz w:val="24"/>
          <w:szCs w:val="24"/>
        </w:rPr>
        <w:t xml:space="preserve">esponde a lo que normalmente se </w:t>
      </w:r>
      <w:r w:rsidRPr="00F2602B">
        <w:rPr>
          <w:rFonts w:ascii="Times New Roman" w:hAnsi="Times New Roman" w:cs="Times New Roman"/>
          <w:sz w:val="24"/>
          <w:szCs w:val="24"/>
        </w:rPr>
        <w:t>entiende por hoja. Puede llegar a los 1,5 metros de</w:t>
      </w:r>
      <w:r>
        <w:rPr>
          <w:rFonts w:ascii="Times New Roman" w:hAnsi="Times New Roman" w:cs="Times New Roman"/>
          <w:sz w:val="24"/>
          <w:szCs w:val="24"/>
        </w:rPr>
        <w:t xml:space="preserve"> largo por 0,10 metros de ancho </w:t>
      </w:r>
      <w:r w:rsidRPr="00F2602B">
        <w:rPr>
          <w:rFonts w:ascii="Times New Roman" w:hAnsi="Times New Roman" w:cs="Times New Roman"/>
          <w:sz w:val="24"/>
          <w:szCs w:val="24"/>
        </w:rPr>
        <w:t>y tiene la nerviación paralela. Igual que suced</w:t>
      </w:r>
      <w:r>
        <w:rPr>
          <w:rFonts w:ascii="Times New Roman" w:hAnsi="Times New Roman" w:cs="Times New Roman"/>
          <w:sz w:val="24"/>
          <w:szCs w:val="24"/>
        </w:rPr>
        <w:t xml:space="preserve">e en las demás gramíneas, en el </w:t>
      </w:r>
      <w:r w:rsidRPr="00F2602B">
        <w:rPr>
          <w:rFonts w:ascii="Times New Roman" w:hAnsi="Times New Roman" w:cs="Times New Roman"/>
          <w:sz w:val="24"/>
          <w:szCs w:val="24"/>
        </w:rPr>
        <w:t>punto de unión de la vaina con la lámina se encue</w:t>
      </w:r>
      <w:r>
        <w:rPr>
          <w:rFonts w:ascii="Times New Roman" w:hAnsi="Times New Roman" w:cs="Times New Roman"/>
          <w:sz w:val="24"/>
          <w:szCs w:val="24"/>
        </w:rPr>
        <w:t xml:space="preserve">ntra una formación específica a </w:t>
      </w:r>
      <w:r w:rsidRPr="00F2602B">
        <w:rPr>
          <w:rFonts w:ascii="Times New Roman" w:hAnsi="Times New Roman" w:cs="Times New Roman"/>
          <w:sz w:val="24"/>
          <w:szCs w:val="24"/>
        </w:rPr>
        <w:t>modo de lengüeta, denominada lígula</w:t>
      </w:r>
      <w:sdt>
        <w:sdtPr>
          <w:rPr>
            <w:rFonts w:ascii="Times New Roman" w:hAnsi="Times New Roman" w:cs="Times New Roman"/>
            <w:sz w:val="24"/>
            <w:szCs w:val="24"/>
          </w:rPr>
          <w:id w:val="1469311451"/>
          <w:citation/>
        </w:sdtPr>
        <w:sdtContent>
          <w:r>
            <w:rPr>
              <w:rFonts w:ascii="Times New Roman" w:hAnsi="Times New Roman" w:cs="Times New Roman"/>
              <w:sz w:val="24"/>
              <w:szCs w:val="24"/>
            </w:rPr>
            <w:fldChar w:fldCharType="begin"/>
          </w:r>
          <w:r w:rsidR="00346FF3">
            <w:rPr>
              <w:rFonts w:ascii="Times New Roman" w:hAnsi="Times New Roman" w:cs="Times New Roman"/>
              <w:sz w:val="24"/>
              <w:szCs w:val="24"/>
            </w:rPr>
            <w:instrText xml:space="preserve">CITATION Ver99 \l 12298 </w:instrText>
          </w:r>
          <w:r>
            <w:rPr>
              <w:rFonts w:ascii="Times New Roman" w:hAnsi="Times New Roman" w:cs="Times New Roman"/>
              <w:sz w:val="24"/>
              <w:szCs w:val="24"/>
            </w:rPr>
            <w:fldChar w:fldCharType="separate"/>
          </w:r>
          <w:r w:rsidR="00D87FDE">
            <w:rPr>
              <w:rFonts w:ascii="Times New Roman" w:hAnsi="Times New Roman" w:cs="Times New Roman"/>
              <w:noProof/>
              <w:sz w:val="24"/>
              <w:szCs w:val="24"/>
            </w:rPr>
            <w:t xml:space="preserve"> </w:t>
          </w:r>
          <w:r w:rsidR="00D87FDE" w:rsidRPr="00D87FDE">
            <w:rPr>
              <w:rFonts w:ascii="Times New Roman" w:hAnsi="Times New Roman" w:cs="Times New Roman"/>
              <w:noProof/>
              <w:sz w:val="24"/>
              <w:szCs w:val="24"/>
            </w:rPr>
            <w:t>(Verissimo, 1999)</w:t>
          </w:r>
          <w:r>
            <w:rPr>
              <w:rFonts w:ascii="Times New Roman" w:hAnsi="Times New Roman" w:cs="Times New Roman"/>
              <w:sz w:val="24"/>
              <w:szCs w:val="24"/>
            </w:rPr>
            <w:fldChar w:fldCharType="end"/>
          </w:r>
        </w:sdtContent>
      </w:sdt>
      <w:r w:rsidR="00054B63">
        <w:rPr>
          <w:rFonts w:ascii="Times New Roman" w:hAnsi="Times New Roman" w:cs="Times New Roman"/>
          <w:sz w:val="24"/>
          <w:szCs w:val="24"/>
        </w:rPr>
        <w:t>.</w:t>
      </w:r>
      <w:r>
        <w:rPr>
          <w:rFonts w:ascii="Times New Roman" w:hAnsi="Times New Roman" w:cs="Times New Roman"/>
          <w:sz w:val="24"/>
          <w:szCs w:val="24"/>
        </w:rPr>
        <w:t xml:space="preserve"> </w:t>
      </w:r>
    </w:p>
    <w:p w14:paraId="02FFEF6B" w14:textId="77777777" w:rsidR="00C64738" w:rsidRPr="008A551B" w:rsidRDefault="00C64738" w:rsidP="00990D79">
      <w:pPr>
        <w:numPr>
          <w:ilvl w:val="0"/>
          <w:numId w:val="8"/>
        </w:numPr>
        <w:spacing w:before="400" w:after="400" w:line="360" w:lineRule="auto"/>
        <w:ind w:hanging="720"/>
        <w:jc w:val="both"/>
        <w:rPr>
          <w:rFonts w:ascii="Times New Roman" w:hAnsi="Times New Roman" w:cs="Times New Roman"/>
          <w:b/>
          <w:sz w:val="24"/>
          <w:szCs w:val="24"/>
        </w:rPr>
      </w:pPr>
      <w:r w:rsidRPr="008A551B">
        <w:rPr>
          <w:rFonts w:ascii="Times New Roman" w:hAnsi="Times New Roman" w:cs="Times New Roman"/>
          <w:b/>
          <w:sz w:val="24"/>
          <w:szCs w:val="24"/>
        </w:rPr>
        <w:t xml:space="preserve">Inflorescencia </w:t>
      </w:r>
    </w:p>
    <w:p w14:paraId="5628EE67" w14:textId="71E85966" w:rsidR="00446933" w:rsidRPr="008A551B" w:rsidRDefault="00C64738" w:rsidP="00814FAB">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 xml:space="preserve">El maíz es de inflorescencia monoica con flores masculina y femenina separada dentro de la misma planta. En cuanto a la inflorescencia masculina presenta una panícula (vulgarmente denominadas espigón o penacho) de coloración amarilla que </w:t>
      </w:r>
      <w:r w:rsidRPr="008A551B">
        <w:rPr>
          <w:rFonts w:ascii="Times New Roman" w:hAnsi="Times New Roman" w:cs="Times New Roman"/>
          <w:sz w:val="24"/>
          <w:szCs w:val="24"/>
        </w:rPr>
        <w:lastRenderedPageBreak/>
        <w:t xml:space="preserve">posee una cantidad muy elevada de polen en el orden de 20 a 25 millones. En cada florecilla que compone la panícula se presentan tres estambres donde se desarrolla el polen. En cambio, la inflorescencia femenina marca un menor contenido en ovarios, alrededor de los 800 o 1000 y se forman en unas estructuras vegetativas denominadas tuza que se disponen de forma lateral </w:t>
      </w:r>
      <w:sdt>
        <w:sdtPr>
          <w:rPr>
            <w:rFonts w:ascii="Times New Roman" w:hAnsi="Times New Roman" w:cs="Times New Roman"/>
            <w:noProof/>
            <w:sz w:val="24"/>
            <w:szCs w:val="24"/>
          </w:rPr>
          <w:id w:val="-659462097"/>
          <w:citation/>
        </w:sdtPr>
        <w:sdtContent>
          <w:r w:rsidR="00875FC0">
            <w:rPr>
              <w:rFonts w:ascii="Times New Roman" w:hAnsi="Times New Roman" w:cs="Times New Roman"/>
              <w:noProof/>
              <w:sz w:val="24"/>
              <w:szCs w:val="24"/>
            </w:rPr>
            <w:fldChar w:fldCharType="begin"/>
          </w:r>
          <w:r w:rsidR="00875FC0">
            <w:rPr>
              <w:rFonts w:ascii="Times New Roman" w:hAnsi="Times New Roman" w:cs="Times New Roman"/>
              <w:noProof/>
              <w:sz w:val="24"/>
              <w:szCs w:val="24"/>
            </w:rPr>
            <w:instrText xml:space="preserve">CITATION Bus10 \l 12298 </w:instrText>
          </w:r>
          <w:r w:rsidR="00875FC0">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(Bustamante, 2010)</w:t>
          </w:r>
          <w:r w:rsidR="00875FC0">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p>
    <w:p w14:paraId="7B4EDA27" w14:textId="77777777" w:rsidR="005A7FF7" w:rsidRPr="008A551B" w:rsidRDefault="00C64738" w:rsidP="003250FE">
      <w:pPr>
        <w:numPr>
          <w:ilvl w:val="0"/>
          <w:numId w:val="8"/>
        </w:numPr>
        <w:spacing w:before="400" w:after="400" w:line="360" w:lineRule="auto"/>
        <w:ind w:hanging="720"/>
        <w:jc w:val="both"/>
        <w:rPr>
          <w:rFonts w:ascii="Times New Roman" w:hAnsi="Times New Roman" w:cs="Times New Roman"/>
          <w:b/>
          <w:sz w:val="24"/>
          <w:szCs w:val="24"/>
        </w:rPr>
      </w:pPr>
      <w:r w:rsidRPr="008A551B">
        <w:rPr>
          <w:rFonts w:ascii="Times New Roman" w:hAnsi="Times New Roman" w:cs="Times New Roman"/>
          <w:b/>
          <w:sz w:val="24"/>
          <w:szCs w:val="24"/>
        </w:rPr>
        <w:t>Fruto</w:t>
      </w:r>
    </w:p>
    <w:p w14:paraId="1B140A39" w14:textId="21E385B3" w:rsidR="005A7FF7" w:rsidRDefault="00C64738" w:rsidP="00BB3280">
      <w:pPr>
        <w:spacing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 xml:space="preserve">La mazorca o fruto, está formado por una parte central llamado zuro, donde se adhieren los granos de maíz en número de varias decenas por cada mazorca. El 46% del peso total de la mazorca corresponde al peso de las brácteas y el 54% restante al raquis y a los granos, del cual el 29% es materia comestible. El fruto y la semilla forman un solo cuerpo que tienen la forma de </w:t>
      </w:r>
      <w:r w:rsidR="000E40FB" w:rsidRPr="008A551B">
        <w:rPr>
          <w:rFonts w:ascii="Times New Roman" w:hAnsi="Times New Roman" w:cs="Times New Roman"/>
          <w:sz w:val="24"/>
          <w:szCs w:val="24"/>
        </w:rPr>
        <w:t>una cariópside brillante</w:t>
      </w:r>
      <w:r w:rsidRPr="008A551B">
        <w:rPr>
          <w:rFonts w:ascii="Times New Roman" w:hAnsi="Times New Roman" w:cs="Times New Roman"/>
          <w:sz w:val="24"/>
          <w:szCs w:val="24"/>
        </w:rPr>
        <w:t>, de color amarillo, rojo, morado, blanco y que se los denomina vulgarmente corno granos dentro del fruto que es el ovario maduro, la semilla está compuesta de la cubierta o pericarpio, el endospermo amiláceo y el embrión o germen,</w:t>
      </w:r>
      <w:r w:rsidR="002834A9" w:rsidRPr="008A551B">
        <w:rPr>
          <w:rFonts w:ascii="Times New Roman" w:hAnsi="Times New Roman" w:cs="Times New Roman"/>
          <w:sz w:val="24"/>
          <w:szCs w:val="24"/>
        </w:rPr>
        <w:t xml:space="preserve"> pesa aproximadamente 0,3g</w:t>
      </w:r>
      <w:r w:rsidR="00A66E5D">
        <w:rPr>
          <w:rFonts w:ascii="Times New Roman" w:hAnsi="Times New Roman" w:cs="Times New Roman"/>
          <w:noProof/>
          <w:sz w:val="24"/>
          <w:szCs w:val="24"/>
        </w:rPr>
        <w:t xml:space="preserve"> </w:t>
      </w:r>
      <w:r w:rsidR="00875FC0">
        <w:rPr>
          <w:rFonts w:ascii="Times New Roman" w:hAnsi="Times New Roman" w:cs="Times New Roman"/>
          <w:noProof/>
          <w:sz w:val="24"/>
          <w:szCs w:val="24"/>
        </w:rPr>
        <w:t xml:space="preserve"> </w:t>
      </w:r>
      <w:sdt>
        <w:sdtPr>
          <w:rPr>
            <w:rFonts w:ascii="Times New Roman" w:hAnsi="Times New Roman" w:cs="Times New Roman"/>
            <w:noProof/>
            <w:sz w:val="24"/>
            <w:szCs w:val="24"/>
          </w:rPr>
          <w:id w:val="550428610"/>
          <w:citation/>
        </w:sdtPr>
        <w:sdtContent>
          <w:r w:rsidR="00875FC0">
            <w:rPr>
              <w:rFonts w:ascii="Times New Roman" w:hAnsi="Times New Roman" w:cs="Times New Roman"/>
              <w:noProof/>
              <w:sz w:val="24"/>
              <w:szCs w:val="24"/>
            </w:rPr>
            <w:fldChar w:fldCharType="begin"/>
          </w:r>
          <w:r w:rsidR="00875FC0">
            <w:rPr>
              <w:rFonts w:ascii="Times New Roman" w:hAnsi="Times New Roman" w:cs="Times New Roman"/>
              <w:noProof/>
              <w:sz w:val="24"/>
              <w:szCs w:val="24"/>
            </w:rPr>
            <w:instrText xml:space="preserve">CITATION Sán2003 \l 12298 </w:instrText>
          </w:r>
          <w:r w:rsidR="00875FC0">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(Sánchez &amp; Villamar, 2003)</w:t>
          </w:r>
          <w:r w:rsidR="00875FC0">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6AD8F084" w14:textId="1BFF7A52" w:rsidR="005A7FF7" w:rsidRPr="008A551B" w:rsidRDefault="00C64738" w:rsidP="00862622">
      <w:pPr>
        <w:pStyle w:val="Ttulo2"/>
        <w:numPr>
          <w:ilvl w:val="1"/>
          <w:numId w:val="7"/>
        </w:numPr>
        <w:rPr>
          <w:rFonts w:ascii="Times New Roman" w:hAnsi="Times New Roman" w:cs="Times New Roman"/>
          <w:b/>
          <w:color w:val="auto"/>
        </w:rPr>
      </w:pPr>
      <w:bookmarkStart w:id="212" w:name="_Toc530387844"/>
      <w:bookmarkStart w:id="213" w:name="_Toc9605000"/>
      <w:bookmarkStart w:id="214" w:name="_Toc79854251"/>
      <w:bookmarkStart w:id="215" w:name="_Toc85797616"/>
      <w:bookmarkStart w:id="216" w:name="_Toc85800086"/>
      <w:r w:rsidRPr="008A551B">
        <w:rPr>
          <w:rFonts w:ascii="Times New Roman" w:hAnsi="Times New Roman" w:cs="Times New Roman"/>
          <w:b/>
          <w:color w:val="auto"/>
          <w:sz w:val="24"/>
        </w:rPr>
        <w:t>Variedad INIAP 111 Guagal Mejorado</w:t>
      </w:r>
      <w:bookmarkEnd w:id="212"/>
      <w:bookmarkEnd w:id="213"/>
      <w:bookmarkEnd w:id="214"/>
      <w:bookmarkEnd w:id="215"/>
      <w:bookmarkEnd w:id="216"/>
    </w:p>
    <w:p w14:paraId="1F8FE08E" w14:textId="14DB8575" w:rsidR="005A7FF7" w:rsidRPr="008A551B" w:rsidRDefault="00EC5B69" w:rsidP="00EC5B69">
      <w:pPr>
        <w:pStyle w:val="Ttulo3"/>
        <w:numPr>
          <w:ilvl w:val="2"/>
          <w:numId w:val="7"/>
        </w:numPr>
        <w:spacing w:before="400" w:after="400" w:line="360" w:lineRule="auto"/>
        <w:ind w:left="709" w:hanging="709"/>
        <w:rPr>
          <w:rFonts w:ascii="Times New Roman" w:hAnsi="Times New Roman" w:cs="Times New Roman"/>
          <w:b/>
          <w:color w:val="auto"/>
        </w:rPr>
      </w:pPr>
      <w:bookmarkStart w:id="217" w:name="_Toc9605001"/>
      <w:bookmarkStart w:id="218" w:name="_Toc79854252"/>
      <w:r>
        <w:rPr>
          <w:rFonts w:ascii="Times New Roman" w:hAnsi="Times New Roman" w:cs="Times New Roman"/>
          <w:b/>
          <w:color w:val="auto"/>
        </w:rPr>
        <w:t xml:space="preserve"> </w:t>
      </w:r>
      <w:bookmarkStart w:id="219" w:name="_Toc85797617"/>
      <w:bookmarkStart w:id="220" w:name="_Toc85800087"/>
      <w:r w:rsidR="00C64738" w:rsidRPr="008A551B">
        <w:rPr>
          <w:rFonts w:ascii="Times New Roman" w:hAnsi="Times New Roman" w:cs="Times New Roman"/>
          <w:b/>
          <w:color w:val="auto"/>
        </w:rPr>
        <w:t>Origen</w:t>
      </w:r>
      <w:bookmarkEnd w:id="217"/>
      <w:bookmarkEnd w:id="218"/>
      <w:bookmarkEnd w:id="219"/>
      <w:bookmarkEnd w:id="220"/>
      <w:r w:rsidR="00C64738" w:rsidRPr="008A551B">
        <w:rPr>
          <w:rFonts w:ascii="Times New Roman" w:hAnsi="Times New Roman" w:cs="Times New Roman"/>
          <w:b/>
          <w:color w:val="auto"/>
        </w:rPr>
        <w:t xml:space="preserve"> </w:t>
      </w:r>
      <w:r w:rsidR="005A7FF7" w:rsidRPr="008A551B">
        <w:rPr>
          <w:rFonts w:ascii="Times New Roman" w:hAnsi="Times New Roman" w:cs="Times New Roman"/>
          <w:color w:val="auto"/>
        </w:rPr>
        <w:tab/>
      </w:r>
    </w:p>
    <w:p w14:paraId="6DA670F0" w14:textId="0042C5D5" w:rsidR="00DD16B5" w:rsidRDefault="00C64738" w:rsidP="00F56A9B">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INIAP 111, proviene de una base de variedades locales colectadas casi en toda la provincia Bolívar. Las variedades que presentaron buenas características agronómicas y de calidad de grano, tanto en choclo como en grano seco, se cruzaron entre ellas para formar la población Guagal, la cual se seleccionó en varios ciclos de cultivo en toda la zona m</w:t>
      </w:r>
      <w:r w:rsidR="00A66E5D">
        <w:rPr>
          <w:rFonts w:ascii="Times New Roman" w:hAnsi="Times New Roman" w:cs="Times New Roman"/>
          <w:sz w:val="24"/>
          <w:szCs w:val="24"/>
        </w:rPr>
        <w:t xml:space="preserve">aicera de la provincia Bolívar </w:t>
      </w:r>
      <w:r w:rsidRPr="008A551B">
        <w:rPr>
          <w:rFonts w:ascii="Times New Roman" w:hAnsi="Times New Roman" w:cs="Times New Roman"/>
          <w:sz w:val="24"/>
          <w:szCs w:val="24"/>
        </w:rPr>
        <w:t xml:space="preserve"> </w:t>
      </w:r>
      <w:sdt>
        <w:sdtPr>
          <w:rPr>
            <w:rFonts w:ascii="Times New Roman" w:hAnsi="Times New Roman" w:cs="Times New Roman"/>
            <w:noProof/>
            <w:sz w:val="24"/>
            <w:szCs w:val="24"/>
          </w:rPr>
          <w:id w:val="1683468300"/>
          <w:citation/>
        </w:sdtPr>
        <w:sdtContent>
          <w:r w:rsidR="00875FC0">
            <w:rPr>
              <w:rFonts w:ascii="Times New Roman" w:hAnsi="Times New Roman" w:cs="Times New Roman"/>
              <w:noProof/>
              <w:sz w:val="24"/>
              <w:szCs w:val="24"/>
            </w:rPr>
            <w:fldChar w:fldCharType="begin"/>
          </w:r>
          <w:r w:rsidR="006A56B6">
            <w:rPr>
              <w:rFonts w:ascii="Times New Roman" w:hAnsi="Times New Roman" w:cs="Times New Roman"/>
              <w:noProof/>
              <w:sz w:val="24"/>
              <w:szCs w:val="24"/>
            </w:rPr>
            <w:instrText xml:space="preserve">CITATION Mon11 \t  \l 12298 </w:instrText>
          </w:r>
          <w:r w:rsidR="00875FC0">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(Monar, Yanez, &amp; Mera, 2011)</w:t>
          </w:r>
          <w:r w:rsidR="00875FC0">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6D4515DC" w14:textId="77777777" w:rsidR="00C17AB1" w:rsidRPr="008A551B" w:rsidRDefault="00C17AB1" w:rsidP="00F56A9B">
      <w:pPr>
        <w:spacing w:before="400" w:after="400" w:line="360" w:lineRule="auto"/>
        <w:jc w:val="both"/>
        <w:rPr>
          <w:rFonts w:ascii="Times New Roman" w:hAnsi="Times New Roman" w:cs="Times New Roman"/>
          <w:noProof/>
          <w:sz w:val="24"/>
          <w:szCs w:val="24"/>
        </w:rPr>
      </w:pPr>
    </w:p>
    <w:p w14:paraId="2547A0B9" w14:textId="312121EE" w:rsidR="00C64738" w:rsidRPr="008A551B" w:rsidRDefault="00C64738" w:rsidP="00EC5B69">
      <w:pPr>
        <w:pStyle w:val="Ttulo3"/>
        <w:numPr>
          <w:ilvl w:val="2"/>
          <w:numId w:val="7"/>
        </w:numPr>
        <w:spacing w:before="0" w:after="400" w:line="360" w:lineRule="auto"/>
        <w:ind w:left="851" w:hanging="851"/>
        <w:rPr>
          <w:rFonts w:ascii="Times New Roman" w:hAnsi="Times New Roman" w:cs="Times New Roman"/>
          <w:b/>
          <w:color w:val="auto"/>
        </w:rPr>
      </w:pPr>
      <w:bookmarkStart w:id="221" w:name="_Toc9605002"/>
      <w:bookmarkStart w:id="222" w:name="_Toc79854253"/>
      <w:bookmarkStart w:id="223" w:name="_Toc85797618"/>
      <w:bookmarkStart w:id="224" w:name="_Toc85800088"/>
      <w:r w:rsidRPr="008A551B">
        <w:rPr>
          <w:rFonts w:ascii="Times New Roman" w:hAnsi="Times New Roman" w:cs="Times New Roman"/>
          <w:b/>
          <w:color w:val="auto"/>
        </w:rPr>
        <w:lastRenderedPageBreak/>
        <w:t>Características principales</w:t>
      </w:r>
      <w:bookmarkEnd w:id="221"/>
      <w:bookmarkEnd w:id="222"/>
      <w:bookmarkEnd w:id="223"/>
      <w:bookmarkEnd w:id="224"/>
    </w:p>
    <w:p w14:paraId="47EDA4A9" w14:textId="77777777" w:rsidR="00A00C5F" w:rsidRPr="00412BB8" w:rsidRDefault="00412BB8" w:rsidP="00412BB8">
      <w:pPr>
        <w:pStyle w:val="Descripcin"/>
        <w:rPr>
          <w:rFonts w:ascii="Times New Roman" w:hAnsi="Times New Roman" w:cs="Times New Roman"/>
          <w:i w:val="0"/>
          <w:color w:val="auto"/>
          <w:sz w:val="24"/>
          <w:szCs w:val="24"/>
        </w:rPr>
      </w:pPr>
      <w:bookmarkStart w:id="225" w:name="_Toc79853505"/>
      <w:r w:rsidRPr="00412BB8">
        <w:rPr>
          <w:rFonts w:ascii="Times New Roman" w:hAnsi="Times New Roman" w:cs="Times New Roman"/>
          <w:i w:val="0"/>
          <w:color w:val="auto"/>
          <w:sz w:val="24"/>
          <w:szCs w:val="24"/>
        </w:rPr>
        <w:t xml:space="preserve"> </w:t>
      </w:r>
      <w:bookmarkStart w:id="226" w:name="_Toc85038977"/>
      <w:bookmarkStart w:id="227" w:name="_Toc85039184"/>
      <w:r w:rsidRPr="00412BB8">
        <w:rPr>
          <w:rFonts w:ascii="Times New Roman" w:hAnsi="Times New Roman" w:cs="Times New Roman"/>
          <w:b/>
          <w:i w:val="0"/>
          <w:color w:val="auto"/>
          <w:sz w:val="24"/>
          <w:szCs w:val="24"/>
        </w:rPr>
        <w:t xml:space="preserve">Cuadro N° </w:t>
      </w:r>
      <w:r w:rsidRPr="00412BB8">
        <w:rPr>
          <w:rFonts w:ascii="Times New Roman" w:hAnsi="Times New Roman" w:cs="Times New Roman"/>
          <w:b/>
          <w:i w:val="0"/>
          <w:color w:val="auto"/>
          <w:sz w:val="24"/>
          <w:szCs w:val="24"/>
        </w:rPr>
        <w:fldChar w:fldCharType="begin"/>
      </w:r>
      <w:r w:rsidRPr="00412BB8">
        <w:rPr>
          <w:rFonts w:ascii="Times New Roman" w:hAnsi="Times New Roman" w:cs="Times New Roman"/>
          <w:b/>
          <w:i w:val="0"/>
          <w:color w:val="auto"/>
          <w:sz w:val="24"/>
          <w:szCs w:val="24"/>
        </w:rPr>
        <w:instrText xml:space="preserve"> SEQ Cuadro_N° \* ARABIC </w:instrText>
      </w:r>
      <w:r w:rsidRPr="00412BB8">
        <w:rPr>
          <w:rFonts w:ascii="Times New Roman" w:hAnsi="Times New Roman" w:cs="Times New Roman"/>
          <w:b/>
          <w:i w:val="0"/>
          <w:color w:val="auto"/>
          <w:sz w:val="24"/>
          <w:szCs w:val="24"/>
        </w:rPr>
        <w:fldChar w:fldCharType="separate"/>
      </w:r>
      <w:r w:rsidR="00D04AE2">
        <w:rPr>
          <w:rFonts w:ascii="Times New Roman" w:hAnsi="Times New Roman" w:cs="Times New Roman"/>
          <w:b/>
          <w:i w:val="0"/>
          <w:noProof/>
          <w:color w:val="auto"/>
          <w:sz w:val="24"/>
          <w:szCs w:val="24"/>
        </w:rPr>
        <w:t>1</w:t>
      </w:r>
      <w:r w:rsidRPr="00412BB8">
        <w:rPr>
          <w:rFonts w:ascii="Times New Roman" w:hAnsi="Times New Roman" w:cs="Times New Roman"/>
          <w:b/>
          <w:i w:val="0"/>
          <w:color w:val="auto"/>
          <w:sz w:val="24"/>
          <w:szCs w:val="24"/>
        </w:rPr>
        <w:fldChar w:fldCharType="end"/>
      </w:r>
      <w:r w:rsidR="00A00C5F" w:rsidRPr="00412BB8">
        <w:rPr>
          <w:rFonts w:ascii="Times New Roman" w:hAnsi="Times New Roman" w:cs="Times New Roman"/>
          <w:i w:val="0"/>
          <w:color w:val="auto"/>
          <w:sz w:val="24"/>
          <w:szCs w:val="24"/>
        </w:rPr>
        <w:t xml:space="preserve"> Características importantes</w:t>
      </w:r>
      <w:bookmarkEnd w:id="225"/>
      <w:bookmarkEnd w:id="226"/>
      <w:bookmarkEnd w:id="227"/>
    </w:p>
    <w:tbl>
      <w:tblPr>
        <w:tblStyle w:val="Tablaconcuadrcula"/>
        <w:tblW w:w="0" w:type="auto"/>
        <w:tblLook w:val="04A0" w:firstRow="1" w:lastRow="0" w:firstColumn="1" w:lastColumn="0" w:noHBand="0" w:noVBand="1"/>
      </w:tblPr>
      <w:tblGrid>
        <w:gridCol w:w="3855"/>
        <w:gridCol w:w="3811"/>
      </w:tblGrid>
      <w:tr w:rsidR="008A551B" w:rsidRPr="008A551B" w14:paraId="1B5AF3E9" w14:textId="77777777" w:rsidTr="00797EC2">
        <w:trPr>
          <w:trHeight w:val="372"/>
        </w:trPr>
        <w:tc>
          <w:tcPr>
            <w:tcW w:w="3855" w:type="dxa"/>
          </w:tcPr>
          <w:p w14:paraId="02D2BDDE" w14:textId="77777777" w:rsidR="00C64738" w:rsidRPr="008A551B" w:rsidRDefault="00C64738" w:rsidP="005E5607">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 xml:space="preserve">Agronómicas y morfológicas </w:t>
            </w:r>
          </w:p>
        </w:tc>
        <w:tc>
          <w:tcPr>
            <w:tcW w:w="3811" w:type="dxa"/>
          </w:tcPr>
          <w:p w14:paraId="69CA9249" w14:textId="77777777" w:rsidR="00C64738" w:rsidRPr="008A551B" w:rsidRDefault="00C64738" w:rsidP="005E5607">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Promedio</w:t>
            </w:r>
          </w:p>
        </w:tc>
      </w:tr>
      <w:tr w:rsidR="008A551B" w:rsidRPr="008A551B" w14:paraId="57A02332" w14:textId="77777777" w:rsidTr="00797EC2">
        <w:trPr>
          <w:trHeight w:val="357"/>
        </w:trPr>
        <w:tc>
          <w:tcPr>
            <w:tcW w:w="3855" w:type="dxa"/>
          </w:tcPr>
          <w:p w14:paraId="0B4BDFA7"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Días a la floración femenina </w:t>
            </w:r>
          </w:p>
        </w:tc>
        <w:tc>
          <w:tcPr>
            <w:tcW w:w="3811" w:type="dxa"/>
          </w:tcPr>
          <w:p w14:paraId="78CFD15F"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134</w:t>
            </w:r>
          </w:p>
        </w:tc>
      </w:tr>
      <w:tr w:rsidR="008A551B" w:rsidRPr="008A551B" w14:paraId="03CAC28A" w14:textId="77777777" w:rsidTr="00797EC2">
        <w:trPr>
          <w:trHeight w:val="372"/>
        </w:trPr>
        <w:tc>
          <w:tcPr>
            <w:tcW w:w="3855" w:type="dxa"/>
          </w:tcPr>
          <w:p w14:paraId="35730E68"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Días a la cosecha en choclo</w:t>
            </w:r>
          </w:p>
        </w:tc>
        <w:tc>
          <w:tcPr>
            <w:tcW w:w="3811" w:type="dxa"/>
          </w:tcPr>
          <w:p w14:paraId="19FC6C13"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208</w:t>
            </w:r>
          </w:p>
        </w:tc>
      </w:tr>
      <w:tr w:rsidR="008A551B" w:rsidRPr="008A551B" w14:paraId="08617DAF" w14:textId="77777777" w:rsidTr="00797EC2">
        <w:trPr>
          <w:trHeight w:val="372"/>
        </w:trPr>
        <w:tc>
          <w:tcPr>
            <w:tcW w:w="3855" w:type="dxa"/>
          </w:tcPr>
          <w:p w14:paraId="1495CD00"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Días a cosecha en seco</w:t>
            </w:r>
          </w:p>
        </w:tc>
        <w:tc>
          <w:tcPr>
            <w:tcW w:w="3811" w:type="dxa"/>
          </w:tcPr>
          <w:p w14:paraId="51E63A90"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265</w:t>
            </w:r>
          </w:p>
        </w:tc>
      </w:tr>
      <w:tr w:rsidR="008A551B" w:rsidRPr="008A551B" w14:paraId="3381DDAC" w14:textId="77777777" w:rsidTr="00797EC2">
        <w:trPr>
          <w:trHeight w:val="357"/>
        </w:trPr>
        <w:tc>
          <w:tcPr>
            <w:tcW w:w="3855" w:type="dxa"/>
          </w:tcPr>
          <w:p w14:paraId="1F1F4E1C"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Altura promedio de planta </w:t>
            </w:r>
          </w:p>
        </w:tc>
        <w:tc>
          <w:tcPr>
            <w:tcW w:w="3811" w:type="dxa"/>
          </w:tcPr>
          <w:p w14:paraId="0F04501B"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300 cm</w:t>
            </w:r>
          </w:p>
        </w:tc>
      </w:tr>
      <w:tr w:rsidR="008A551B" w:rsidRPr="008A551B" w14:paraId="000E76F6" w14:textId="77777777" w:rsidTr="00797EC2">
        <w:trPr>
          <w:trHeight w:val="372"/>
        </w:trPr>
        <w:tc>
          <w:tcPr>
            <w:tcW w:w="3855" w:type="dxa"/>
          </w:tcPr>
          <w:p w14:paraId="1821DC5D"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Altura promedio de mazorca </w:t>
            </w:r>
          </w:p>
        </w:tc>
        <w:tc>
          <w:tcPr>
            <w:tcW w:w="3811" w:type="dxa"/>
          </w:tcPr>
          <w:p w14:paraId="660F9D32"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178 cm</w:t>
            </w:r>
          </w:p>
        </w:tc>
      </w:tr>
      <w:tr w:rsidR="008A551B" w:rsidRPr="008A551B" w14:paraId="5868C1AA" w14:textId="77777777" w:rsidTr="00797EC2">
        <w:trPr>
          <w:trHeight w:val="372"/>
        </w:trPr>
        <w:tc>
          <w:tcPr>
            <w:tcW w:w="3855" w:type="dxa"/>
          </w:tcPr>
          <w:p w14:paraId="45F66F25"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Longitud de la mazorca </w:t>
            </w:r>
          </w:p>
        </w:tc>
        <w:tc>
          <w:tcPr>
            <w:tcW w:w="3811" w:type="dxa"/>
          </w:tcPr>
          <w:p w14:paraId="1A12A5A1"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20</w:t>
            </w:r>
            <w:r w:rsidR="005A74BE">
              <w:rPr>
                <w:rFonts w:ascii="Times New Roman" w:hAnsi="Times New Roman" w:cs="Times New Roman"/>
                <w:sz w:val="24"/>
                <w:szCs w:val="24"/>
              </w:rPr>
              <w:t xml:space="preserve"> </w:t>
            </w:r>
            <w:r w:rsidRPr="008A551B">
              <w:rPr>
                <w:rFonts w:ascii="Times New Roman" w:hAnsi="Times New Roman" w:cs="Times New Roman"/>
                <w:sz w:val="24"/>
                <w:szCs w:val="24"/>
              </w:rPr>
              <w:t>cm</w:t>
            </w:r>
          </w:p>
        </w:tc>
      </w:tr>
      <w:tr w:rsidR="008A551B" w:rsidRPr="008A551B" w14:paraId="44914381" w14:textId="77777777" w:rsidTr="00797EC2">
        <w:trPr>
          <w:trHeight w:val="357"/>
        </w:trPr>
        <w:tc>
          <w:tcPr>
            <w:tcW w:w="3855" w:type="dxa"/>
          </w:tcPr>
          <w:p w14:paraId="45DA8F18"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Rendimiento comercial en choclo</w:t>
            </w:r>
          </w:p>
        </w:tc>
        <w:tc>
          <w:tcPr>
            <w:tcW w:w="3811" w:type="dxa"/>
          </w:tcPr>
          <w:p w14:paraId="6CB05A9E"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190 sacos /ha </w:t>
            </w:r>
          </w:p>
        </w:tc>
      </w:tr>
      <w:tr w:rsidR="008A551B" w:rsidRPr="008A551B" w14:paraId="6ED8ED91" w14:textId="77777777" w:rsidTr="00797EC2">
        <w:trPr>
          <w:trHeight w:val="743"/>
        </w:trPr>
        <w:tc>
          <w:tcPr>
            <w:tcW w:w="3855" w:type="dxa"/>
          </w:tcPr>
          <w:p w14:paraId="13D7791E" w14:textId="77777777" w:rsidR="00C64738" w:rsidRPr="008A551B" w:rsidRDefault="00C64738" w:rsidP="00B305A5">
            <w:pPr>
              <w:jc w:val="both"/>
              <w:rPr>
                <w:rFonts w:ascii="Times New Roman" w:hAnsi="Times New Roman" w:cs="Times New Roman"/>
                <w:sz w:val="24"/>
                <w:szCs w:val="24"/>
              </w:rPr>
            </w:pPr>
            <w:r w:rsidRPr="008A551B">
              <w:rPr>
                <w:rFonts w:ascii="Times New Roman" w:hAnsi="Times New Roman" w:cs="Times New Roman"/>
                <w:sz w:val="24"/>
                <w:szCs w:val="24"/>
              </w:rPr>
              <w:t>Rendimiento comercial en grano seco unicultivo</w:t>
            </w:r>
          </w:p>
        </w:tc>
        <w:tc>
          <w:tcPr>
            <w:tcW w:w="3811" w:type="dxa"/>
          </w:tcPr>
          <w:p w14:paraId="4C4E31CA"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4.100 kg/ha</w:t>
            </w:r>
          </w:p>
        </w:tc>
      </w:tr>
      <w:tr w:rsidR="008A551B" w:rsidRPr="008A551B" w14:paraId="134F045E" w14:textId="77777777" w:rsidTr="00797EC2">
        <w:trPr>
          <w:trHeight w:val="372"/>
        </w:trPr>
        <w:tc>
          <w:tcPr>
            <w:tcW w:w="3855" w:type="dxa"/>
          </w:tcPr>
          <w:p w14:paraId="131ED60E" w14:textId="77777777" w:rsidR="00C64738" w:rsidRPr="008A551B" w:rsidRDefault="00C64738" w:rsidP="005A74B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En asocio con fr</w:t>
            </w:r>
            <w:r w:rsidR="005A74BE">
              <w:rPr>
                <w:rFonts w:ascii="Times New Roman" w:hAnsi="Times New Roman" w:cs="Times New Roman"/>
                <w:sz w:val="24"/>
                <w:szCs w:val="24"/>
              </w:rPr>
              <w:t>é</w:t>
            </w:r>
            <w:r w:rsidRPr="008A551B">
              <w:rPr>
                <w:rFonts w:ascii="Times New Roman" w:hAnsi="Times New Roman" w:cs="Times New Roman"/>
                <w:sz w:val="24"/>
                <w:szCs w:val="24"/>
              </w:rPr>
              <w:t>jol</w:t>
            </w:r>
          </w:p>
        </w:tc>
        <w:tc>
          <w:tcPr>
            <w:tcW w:w="3811" w:type="dxa"/>
          </w:tcPr>
          <w:p w14:paraId="21068CA9"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3.400 Kg/ha</w:t>
            </w:r>
          </w:p>
        </w:tc>
      </w:tr>
      <w:tr w:rsidR="008A551B" w:rsidRPr="008A551B" w14:paraId="0C02EC98" w14:textId="77777777" w:rsidTr="00797EC2">
        <w:trPr>
          <w:trHeight w:val="357"/>
        </w:trPr>
        <w:tc>
          <w:tcPr>
            <w:tcW w:w="3855" w:type="dxa"/>
          </w:tcPr>
          <w:p w14:paraId="59673CE0"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Número de hileras por mazorca</w:t>
            </w:r>
          </w:p>
        </w:tc>
        <w:tc>
          <w:tcPr>
            <w:tcW w:w="3811" w:type="dxa"/>
          </w:tcPr>
          <w:p w14:paraId="68973617"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12</w:t>
            </w:r>
          </w:p>
        </w:tc>
      </w:tr>
      <w:tr w:rsidR="008A551B" w:rsidRPr="008A551B" w14:paraId="21F2E511" w14:textId="77777777" w:rsidTr="00797EC2">
        <w:trPr>
          <w:trHeight w:val="372"/>
        </w:trPr>
        <w:tc>
          <w:tcPr>
            <w:tcW w:w="3855" w:type="dxa"/>
          </w:tcPr>
          <w:p w14:paraId="673B4DB2"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Color del grano tierno </w:t>
            </w:r>
          </w:p>
        </w:tc>
        <w:tc>
          <w:tcPr>
            <w:tcW w:w="3811" w:type="dxa"/>
          </w:tcPr>
          <w:p w14:paraId="692094A1"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Blanco</w:t>
            </w:r>
          </w:p>
        </w:tc>
      </w:tr>
      <w:tr w:rsidR="008A551B" w:rsidRPr="008A551B" w14:paraId="1CF68C39" w14:textId="77777777" w:rsidTr="00797EC2">
        <w:trPr>
          <w:trHeight w:val="372"/>
        </w:trPr>
        <w:tc>
          <w:tcPr>
            <w:tcW w:w="3855" w:type="dxa"/>
          </w:tcPr>
          <w:p w14:paraId="7E4A8B53"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Color de grano seco</w:t>
            </w:r>
          </w:p>
        </w:tc>
        <w:tc>
          <w:tcPr>
            <w:tcW w:w="3811" w:type="dxa"/>
          </w:tcPr>
          <w:p w14:paraId="0CCFDA4E"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Blanco</w:t>
            </w:r>
          </w:p>
        </w:tc>
      </w:tr>
      <w:tr w:rsidR="008A551B" w:rsidRPr="008A551B" w14:paraId="20508EB6" w14:textId="77777777" w:rsidTr="00797EC2">
        <w:trPr>
          <w:trHeight w:val="372"/>
        </w:trPr>
        <w:tc>
          <w:tcPr>
            <w:tcW w:w="3855" w:type="dxa"/>
          </w:tcPr>
          <w:p w14:paraId="396E2ECA"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Tipo de grano</w:t>
            </w:r>
          </w:p>
        </w:tc>
        <w:tc>
          <w:tcPr>
            <w:tcW w:w="3811" w:type="dxa"/>
          </w:tcPr>
          <w:p w14:paraId="5305CB2E"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Harinoso</w:t>
            </w:r>
          </w:p>
        </w:tc>
      </w:tr>
      <w:tr w:rsidR="008A551B" w:rsidRPr="008A551B" w14:paraId="645095C9" w14:textId="77777777" w:rsidTr="00797EC2">
        <w:trPr>
          <w:trHeight w:val="357"/>
        </w:trPr>
        <w:tc>
          <w:tcPr>
            <w:tcW w:w="3855" w:type="dxa"/>
          </w:tcPr>
          <w:p w14:paraId="4D7F9E47"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Textura de grano</w:t>
            </w:r>
          </w:p>
        </w:tc>
        <w:tc>
          <w:tcPr>
            <w:tcW w:w="3811" w:type="dxa"/>
          </w:tcPr>
          <w:p w14:paraId="33E7F28B" w14:textId="77777777" w:rsidR="00C64738" w:rsidRPr="008A551B" w:rsidRDefault="00C64738" w:rsidP="005E560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Suave</w:t>
            </w:r>
          </w:p>
        </w:tc>
      </w:tr>
    </w:tbl>
    <w:p w14:paraId="028F3151" w14:textId="77777777" w:rsidR="005A7FF7" w:rsidRPr="008A551B" w:rsidRDefault="005A7FF7" w:rsidP="005E5607">
      <w:pPr>
        <w:spacing w:after="0" w:line="360" w:lineRule="auto"/>
        <w:jc w:val="both"/>
        <w:rPr>
          <w:rFonts w:ascii="Times New Roman" w:hAnsi="Times New Roman" w:cs="Times New Roman"/>
          <w:szCs w:val="24"/>
        </w:rPr>
      </w:pPr>
      <w:r w:rsidRPr="008A551B">
        <w:rPr>
          <w:rFonts w:ascii="Times New Roman" w:hAnsi="Times New Roman" w:cs="Times New Roman"/>
          <w:sz w:val="20"/>
          <w:szCs w:val="24"/>
        </w:rPr>
        <w:t xml:space="preserve">  </w:t>
      </w:r>
      <w:r w:rsidR="00E86C89" w:rsidRPr="008A551B">
        <w:rPr>
          <w:rFonts w:ascii="Times New Roman" w:hAnsi="Times New Roman" w:cs="Times New Roman"/>
          <w:b/>
          <w:sz w:val="20"/>
          <w:szCs w:val="24"/>
        </w:rPr>
        <w:t>Fuente:</w:t>
      </w:r>
      <w:r w:rsidR="00E86C89" w:rsidRPr="008A551B">
        <w:rPr>
          <w:rFonts w:ascii="Times New Roman" w:hAnsi="Times New Roman" w:cs="Times New Roman"/>
          <w:sz w:val="20"/>
          <w:szCs w:val="24"/>
        </w:rPr>
        <w:t xml:space="preserve"> </w:t>
      </w:r>
      <w:r w:rsidR="00C64738" w:rsidRPr="008A551B">
        <w:rPr>
          <w:rFonts w:ascii="Times New Roman" w:hAnsi="Times New Roman" w:cs="Times New Roman"/>
          <w:sz w:val="20"/>
          <w:szCs w:val="24"/>
        </w:rPr>
        <w:t>(Silva, E. et al. 1997. Citado por: Yánez, C.  2013)</w:t>
      </w:r>
    </w:p>
    <w:p w14:paraId="4A63961D" w14:textId="77777777" w:rsidR="005A7FF7" w:rsidRPr="008A551B" w:rsidRDefault="00C64738" w:rsidP="00EC5B69">
      <w:pPr>
        <w:pStyle w:val="Ttulo3"/>
        <w:numPr>
          <w:ilvl w:val="2"/>
          <w:numId w:val="7"/>
        </w:numPr>
        <w:spacing w:before="400" w:after="400" w:line="360" w:lineRule="auto"/>
        <w:ind w:left="851" w:hanging="851"/>
        <w:rPr>
          <w:rFonts w:ascii="Times New Roman" w:hAnsi="Times New Roman" w:cs="Times New Roman"/>
          <w:b/>
          <w:color w:val="auto"/>
        </w:rPr>
      </w:pPr>
      <w:bookmarkStart w:id="228" w:name="_Toc9605003"/>
      <w:bookmarkStart w:id="229" w:name="_Toc79854254"/>
      <w:bookmarkStart w:id="230" w:name="_Toc85797619"/>
      <w:bookmarkStart w:id="231" w:name="_Toc85800089"/>
      <w:r w:rsidRPr="008A551B">
        <w:rPr>
          <w:rFonts w:ascii="Times New Roman" w:hAnsi="Times New Roman" w:cs="Times New Roman"/>
          <w:b/>
          <w:color w:val="auto"/>
        </w:rPr>
        <w:t>Requerimientos básicos de suelo y clima</w:t>
      </w:r>
      <w:bookmarkStart w:id="232" w:name="_Toc5720715"/>
      <w:bookmarkEnd w:id="228"/>
      <w:bookmarkEnd w:id="229"/>
      <w:bookmarkEnd w:id="230"/>
      <w:bookmarkEnd w:id="231"/>
    </w:p>
    <w:p w14:paraId="6982BE63" w14:textId="43A290C0" w:rsidR="00C64738" w:rsidRPr="008A551B" w:rsidRDefault="00C64738" w:rsidP="005E5607">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El cultivo necesita suelos franco-limosos o franco- arcillosos, profundos y bien drenados, esto facilita el desarrollo radicular y produce una mejor adsorción de humedad y de nutrientes. El pH óptimo se encuentra entre 5.5 y 7.5. </w:t>
      </w:r>
      <w:sdt>
        <w:sdtPr>
          <w:rPr>
            <w:rFonts w:ascii="Times New Roman" w:hAnsi="Times New Roman" w:cs="Times New Roman"/>
            <w:noProof/>
            <w:sz w:val="24"/>
            <w:szCs w:val="24"/>
          </w:rPr>
          <w:id w:val="1350378956"/>
          <w:citation/>
        </w:sdtPr>
        <w:sdtContent>
          <w:r w:rsidR="00875FC0">
            <w:rPr>
              <w:rFonts w:ascii="Times New Roman" w:hAnsi="Times New Roman" w:cs="Times New Roman"/>
              <w:noProof/>
              <w:sz w:val="24"/>
              <w:szCs w:val="24"/>
            </w:rPr>
            <w:fldChar w:fldCharType="begin"/>
          </w:r>
          <w:r w:rsidR="00875FC0">
            <w:rPr>
              <w:rFonts w:ascii="Times New Roman" w:hAnsi="Times New Roman" w:cs="Times New Roman"/>
              <w:noProof/>
              <w:sz w:val="24"/>
              <w:szCs w:val="24"/>
            </w:rPr>
            <w:instrText xml:space="preserve">CITATION MarcadorDePosición11 \l 12298 </w:instrText>
          </w:r>
          <w:r w:rsidR="00875FC0">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(Parsons, 1989)</w:t>
          </w:r>
          <w:r w:rsidR="00875FC0">
            <w:rPr>
              <w:rFonts w:ascii="Times New Roman" w:hAnsi="Times New Roman" w:cs="Times New Roman"/>
              <w:noProof/>
              <w:sz w:val="24"/>
              <w:szCs w:val="24"/>
            </w:rPr>
            <w:fldChar w:fldCharType="end"/>
          </w:r>
        </w:sdtContent>
      </w:sdt>
    </w:p>
    <w:p w14:paraId="57CEC35D" w14:textId="77777777" w:rsidR="00C64738" w:rsidRPr="008A551B" w:rsidRDefault="00C64738" w:rsidP="005E5607">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El maíz crece rápido y tiene buen r</w:t>
      </w:r>
      <w:r w:rsidR="00E526C0" w:rsidRPr="008A551B">
        <w:rPr>
          <w:rFonts w:ascii="Times New Roman" w:hAnsi="Times New Roman" w:cs="Times New Roman"/>
          <w:sz w:val="24"/>
          <w:szCs w:val="24"/>
        </w:rPr>
        <w:t>endimiento a temperaturas de 20ºC a 30</w:t>
      </w:r>
      <w:r w:rsidRPr="008A551B">
        <w:rPr>
          <w:rFonts w:ascii="Times New Roman" w:hAnsi="Times New Roman" w:cs="Times New Roman"/>
          <w:sz w:val="24"/>
          <w:szCs w:val="24"/>
        </w:rPr>
        <w:t>ºC. Soporta temperaturas mínima</w:t>
      </w:r>
      <w:r w:rsidR="00E526C0" w:rsidRPr="008A551B">
        <w:rPr>
          <w:rFonts w:ascii="Times New Roman" w:hAnsi="Times New Roman" w:cs="Times New Roman"/>
          <w:sz w:val="24"/>
          <w:szCs w:val="24"/>
        </w:rPr>
        <w:t>s de hasta 8ºC y superior a 30</w:t>
      </w:r>
      <w:r w:rsidRPr="008A551B">
        <w:rPr>
          <w:rFonts w:ascii="Times New Roman" w:hAnsi="Times New Roman" w:cs="Times New Roman"/>
          <w:sz w:val="24"/>
          <w:szCs w:val="24"/>
        </w:rPr>
        <w:t xml:space="preserve">ºC, es difícil que se pueda mantener la humedad del suelo, esto genera problemas de absorción de 18 nutrientes y minerales. La planta necesita aproximadamente entre 550 a 1000 mm </w:t>
      </w:r>
      <w:r w:rsidRPr="008A551B">
        <w:rPr>
          <w:rFonts w:ascii="Times New Roman" w:hAnsi="Times New Roman" w:cs="Times New Roman"/>
          <w:sz w:val="24"/>
          <w:szCs w:val="24"/>
        </w:rPr>
        <w:lastRenderedPageBreak/>
        <w:t>de lluvia distribuidas uniformemente du</w:t>
      </w:r>
      <w:r w:rsidR="00A63983" w:rsidRPr="008A551B">
        <w:rPr>
          <w:rFonts w:ascii="Times New Roman" w:hAnsi="Times New Roman" w:cs="Times New Roman"/>
          <w:sz w:val="24"/>
          <w:szCs w:val="24"/>
        </w:rPr>
        <w:t xml:space="preserve">rante todo el ciclo vegetativo. </w:t>
      </w:r>
      <w:r w:rsidRPr="008A551B">
        <w:rPr>
          <w:rFonts w:ascii="Times New Roman" w:hAnsi="Times New Roman" w:cs="Times New Roman"/>
          <w:sz w:val="24"/>
          <w:szCs w:val="24"/>
        </w:rPr>
        <w:t>Las variedades precoces necesitan menos agua que las tardías</w:t>
      </w:r>
      <w:r w:rsidR="00875FC0">
        <w:rPr>
          <w:rFonts w:ascii="Times New Roman" w:hAnsi="Times New Roman" w:cs="Times New Roman"/>
          <w:noProof/>
          <w:sz w:val="24"/>
          <w:szCs w:val="24"/>
        </w:rPr>
        <w:t xml:space="preserve">  (Cruz</w:t>
      </w:r>
      <w:r w:rsidR="00875FC0" w:rsidRPr="00875FC0">
        <w:rPr>
          <w:rFonts w:ascii="Times New Roman" w:hAnsi="Times New Roman" w:cs="Times New Roman"/>
          <w:noProof/>
          <w:sz w:val="24"/>
          <w:szCs w:val="24"/>
        </w:rPr>
        <w:t>, 2006)</w:t>
      </w:r>
      <w:r w:rsidR="00054B63">
        <w:rPr>
          <w:rFonts w:ascii="Times New Roman" w:hAnsi="Times New Roman" w:cs="Times New Roman"/>
          <w:noProof/>
          <w:sz w:val="24"/>
          <w:szCs w:val="24"/>
        </w:rPr>
        <w:t>.</w:t>
      </w:r>
    </w:p>
    <w:p w14:paraId="3229BA1A" w14:textId="77777777" w:rsidR="00C64738" w:rsidRPr="008A551B" w:rsidRDefault="00C64738" w:rsidP="00EC5B69">
      <w:pPr>
        <w:pStyle w:val="Ttulo3"/>
        <w:numPr>
          <w:ilvl w:val="2"/>
          <w:numId w:val="7"/>
        </w:numPr>
        <w:spacing w:before="400" w:after="400" w:line="360" w:lineRule="auto"/>
        <w:ind w:left="851" w:hanging="851"/>
        <w:rPr>
          <w:rFonts w:ascii="Times New Roman" w:hAnsi="Times New Roman" w:cs="Times New Roman"/>
          <w:b/>
          <w:color w:val="auto"/>
        </w:rPr>
      </w:pPr>
      <w:bookmarkStart w:id="233" w:name="_Toc9605004"/>
      <w:bookmarkStart w:id="234" w:name="_Toc79854255"/>
      <w:bookmarkStart w:id="235" w:name="_Toc85797620"/>
      <w:bookmarkStart w:id="236" w:name="_Toc85800090"/>
      <w:r w:rsidRPr="008A551B">
        <w:rPr>
          <w:rFonts w:ascii="Times New Roman" w:hAnsi="Times New Roman" w:cs="Times New Roman"/>
          <w:b/>
          <w:color w:val="auto"/>
        </w:rPr>
        <w:t>Capacidad de retención de agua</w:t>
      </w:r>
      <w:bookmarkStart w:id="237" w:name="_Toc5720716"/>
      <w:bookmarkEnd w:id="232"/>
      <w:bookmarkEnd w:id="233"/>
      <w:bookmarkEnd w:id="234"/>
      <w:bookmarkEnd w:id="235"/>
      <w:bookmarkEnd w:id="236"/>
    </w:p>
    <w:p w14:paraId="05D53FD4" w14:textId="2F77BB9E" w:rsidR="00C64738" w:rsidRPr="008A551B" w:rsidRDefault="00C64738" w:rsidP="002E58F3">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La capacidad de almacenamiento de agua del suelo es fundamental para asegurar un suministro continuo entre riegos. El maíz es particularmente sensible a la falta de agua en el entorno de la floración, desde 20-30 días antes hasta 10-15 días después. En suelos con escasa profundidad, o pedregosos, la capacidad de almacenamiento se ve limitada y, cuando es posible, debe suplirse con mayor frecuencia de riegos. Lo ideal es mantener una alta disponibilidad de agua en el suelo, en términos de potencial de agua del suelo (no debe superarse 1,5 atmósferas en el periodo de la floración y algo más en el resto del ciclo). Si el potencial hídrico es mayor (en términos absolutos) c</w:t>
      </w:r>
      <w:r w:rsidR="00054B63">
        <w:rPr>
          <w:rFonts w:ascii="Times New Roman" w:hAnsi="Times New Roman" w:cs="Times New Roman"/>
          <w:sz w:val="24"/>
          <w:szCs w:val="24"/>
        </w:rPr>
        <w:t xml:space="preserve">omienza a mermar la producción </w:t>
      </w:r>
      <w:r w:rsidR="00F33929">
        <w:rPr>
          <w:rFonts w:ascii="Times New Roman" w:hAnsi="Times New Roman" w:cs="Times New Roman"/>
          <w:noProof/>
          <w:sz w:val="24"/>
          <w:szCs w:val="24"/>
        </w:rPr>
        <w:t xml:space="preserve"> </w:t>
      </w:r>
      <w:sdt>
        <w:sdtPr>
          <w:rPr>
            <w:rFonts w:ascii="Times New Roman" w:hAnsi="Times New Roman" w:cs="Times New Roman"/>
            <w:noProof/>
            <w:sz w:val="24"/>
            <w:szCs w:val="24"/>
          </w:rPr>
          <w:id w:val="787931856"/>
          <w:citation/>
        </w:sdtPr>
        <w:sdtContent>
          <w:r w:rsidR="00F33929">
            <w:rPr>
              <w:rFonts w:ascii="Times New Roman" w:hAnsi="Times New Roman" w:cs="Times New Roman"/>
              <w:noProof/>
              <w:sz w:val="24"/>
              <w:szCs w:val="24"/>
            </w:rPr>
            <w:fldChar w:fldCharType="begin"/>
          </w:r>
          <w:r w:rsidR="00F33929">
            <w:rPr>
              <w:rFonts w:ascii="Times New Roman" w:hAnsi="Times New Roman" w:cs="Times New Roman"/>
              <w:noProof/>
              <w:sz w:val="24"/>
              <w:szCs w:val="24"/>
            </w:rPr>
            <w:instrText xml:space="preserve">CITATION Bet13 \l 12298 </w:instrText>
          </w:r>
          <w:r w:rsidR="00F33929">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(Betrán, 2013)</w:t>
          </w:r>
          <w:r w:rsidR="00F33929">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p>
    <w:p w14:paraId="60FE6D53" w14:textId="77777777" w:rsidR="00C64738" w:rsidRPr="008A551B" w:rsidRDefault="00C64738" w:rsidP="00EC5B69">
      <w:pPr>
        <w:pStyle w:val="Ttulo3"/>
        <w:numPr>
          <w:ilvl w:val="2"/>
          <w:numId w:val="7"/>
        </w:numPr>
        <w:spacing w:before="400" w:after="400" w:line="360" w:lineRule="auto"/>
        <w:ind w:left="851" w:hanging="851"/>
        <w:rPr>
          <w:rFonts w:ascii="Times New Roman" w:hAnsi="Times New Roman" w:cs="Times New Roman"/>
          <w:b/>
          <w:color w:val="auto"/>
        </w:rPr>
      </w:pPr>
      <w:bookmarkStart w:id="238" w:name="_Toc9605005"/>
      <w:bookmarkStart w:id="239" w:name="_Toc79854256"/>
      <w:bookmarkStart w:id="240" w:name="_Toc85797621"/>
      <w:bookmarkStart w:id="241" w:name="_Toc85800091"/>
      <w:r w:rsidRPr="008A551B">
        <w:rPr>
          <w:rFonts w:ascii="Times New Roman" w:hAnsi="Times New Roman" w:cs="Times New Roman"/>
          <w:b/>
          <w:color w:val="auto"/>
        </w:rPr>
        <w:t>Aireación</w:t>
      </w:r>
      <w:bookmarkStart w:id="242" w:name="_Toc5720717"/>
      <w:bookmarkEnd w:id="237"/>
      <w:bookmarkEnd w:id="238"/>
      <w:bookmarkEnd w:id="239"/>
      <w:bookmarkEnd w:id="240"/>
      <w:bookmarkEnd w:id="241"/>
    </w:p>
    <w:p w14:paraId="1BB4E3AB" w14:textId="6CF7B0E6" w:rsidR="00C64738" w:rsidRPr="008A551B" w:rsidRDefault="00C64738" w:rsidP="002E58F3">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El maíz es muy </w:t>
      </w:r>
      <w:r w:rsidR="00054B63">
        <w:rPr>
          <w:rFonts w:ascii="Times New Roman" w:hAnsi="Times New Roman" w:cs="Times New Roman"/>
          <w:sz w:val="24"/>
          <w:szCs w:val="24"/>
        </w:rPr>
        <w:t>sensible a la asfixia radicular, n</w:t>
      </w:r>
      <w:r w:rsidRPr="008A551B">
        <w:rPr>
          <w:rFonts w:ascii="Times New Roman" w:hAnsi="Times New Roman" w:cs="Times New Roman"/>
          <w:sz w:val="24"/>
          <w:szCs w:val="24"/>
        </w:rPr>
        <w:t xml:space="preserve">o soporta los suelos apelmazados o con mal drenaje. Necesita un mínimo del 10% del volumen de suelo ocupado por aire. Tanto la aireación del suelo como la circulación de agua están estrechamente ligadas a la estructura del suelo, que favorece la formación y mantenimiento de la porosidad. Es esencial proteger la estructura frente a agresiones como el tránsito de maquinaria pesada en malas condiciones de humedad, el laboreo intenso o la elevada energía del agua aportada en riegos por aspersión </w:t>
      </w:r>
      <w:sdt>
        <w:sdtPr>
          <w:rPr>
            <w:rFonts w:ascii="Times New Roman" w:hAnsi="Times New Roman" w:cs="Times New Roman"/>
            <w:noProof/>
            <w:sz w:val="24"/>
            <w:szCs w:val="24"/>
          </w:rPr>
          <w:id w:val="-793674246"/>
          <w:citation/>
        </w:sdtPr>
        <w:sdtContent>
          <w:r w:rsidR="00F33929">
            <w:rPr>
              <w:rFonts w:ascii="Times New Roman" w:hAnsi="Times New Roman" w:cs="Times New Roman"/>
              <w:noProof/>
              <w:sz w:val="24"/>
              <w:szCs w:val="24"/>
            </w:rPr>
            <w:fldChar w:fldCharType="begin"/>
          </w:r>
          <w:r w:rsidR="00F33929">
            <w:rPr>
              <w:rFonts w:ascii="Times New Roman" w:hAnsi="Times New Roman" w:cs="Times New Roman"/>
              <w:noProof/>
              <w:sz w:val="24"/>
              <w:szCs w:val="24"/>
            </w:rPr>
            <w:instrText xml:space="preserve"> CITATION Agr161 \l 12298 </w:instrText>
          </w:r>
          <w:r w:rsidR="00F33929">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(AgroEs.es, 2016)</w:t>
          </w:r>
          <w:r w:rsidR="00F33929">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p>
    <w:p w14:paraId="058EDAC9" w14:textId="220CD5BA" w:rsidR="00C64738" w:rsidRPr="008A551B" w:rsidRDefault="00C64738" w:rsidP="00EC5B69">
      <w:pPr>
        <w:pStyle w:val="Ttulo3"/>
        <w:numPr>
          <w:ilvl w:val="2"/>
          <w:numId w:val="7"/>
        </w:numPr>
        <w:spacing w:before="400" w:after="400" w:line="360" w:lineRule="auto"/>
        <w:ind w:left="851" w:hanging="851"/>
        <w:rPr>
          <w:rFonts w:ascii="Times New Roman" w:hAnsi="Times New Roman" w:cs="Times New Roman"/>
          <w:b/>
          <w:color w:val="auto"/>
        </w:rPr>
      </w:pPr>
      <w:bookmarkStart w:id="243" w:name="_Toc9605006"/>
      <w:bookmarkStart w:id="244" w:name="_Toc79854257"/>
      <w:bookmarkStart w:id="245" w:name="_Toc85797622"/>
      <w:bookmarkStart w:id="246" w:name="_Toc85800092"/>
      <w:r w:rsidRPr="008A551B">
        <w:rPr>
          <w:rFonts w:ascii="Times New Roman" w:hAnsi="Times New Roman" w:cs="Times New Roman"/>
          <w:b/>
          <w:color w:val="auto"/>
        </w:rPr>
        <w:t>Temperatura</w:t>
      </w:r>
      <w:bookmarkEnd w:id="242"/>
      <w:bookmarkEnd w:id="243"/>
      <w:bookmarkEnd w:id="244"/>
      <w:bookmarkEnd w:id="245"/>
      <w:bookmarkEnd w:id="246"/>
    </w:p>
    <w:p w14:paraId="546C0552" w14:textId="35687E2E" w:rsidR="00C64738" w:rsidRPr="008A551B" w:rsidRDefault="00C64738" w:rsidP="00BB3280">
      <w:pPr>
        <w:spacing w:after="400" w:line="360" w:lineRule="auto"/>
        <w:jc w:val="both"/>
        <w:rPr>
          <w:rFonts w:ascii="Times New Roman" w:hAnsi="Times New Roman" w:cs="Times New Roman"/>
          <w:sz w:val="24"/>
        </w:rPr>
      </w:pPr>
      <w:r w:rsidRPr="008A551B">
        <w:rPr>
          <w:rFonts w:ascii="Times New Roman" w:hAnsi="Times New Roman" w:cs="Times New Roman"/>
          <w:sz w:val="24"/>
          <w:szCs w:val="24"/>
        </w:rPr>
        <w:t xml:space="preserve">El maíz requiere una temperatura de 25 a 30ºC. Requiere bastante incidencia de luz solar y en aquellos climas húmedos su rendimiento es más bajo. Para que se produzca la germinación en la semilla la temperatura debe situarse entre los 15 a 20ºC, y a partir de los 30ºC pueden aparecer problemas serios debido a mala </w:t>
      </w:r>
      <w:r w:rsidRPr="008A551B">
        <w:rPr>
          <w:rFonts w:ascii="Times New Roman" w:hAnsi="Times New Roman" w:cs="Times New Roman"/>
          <w:sz w:val="24"/>
          <w:szCs w:val="24"/>
        </w:rPr>
        <w:lastRenderedPageBreak/>
        <w:t xml:space="preserve">absorción de nutrientes minerales y agua. Para </w:t>
      </w:r>
      <w:r w:rsidR="00241B13" w:rsidRPr="008A551B">
        <w:rPr>
          <w:rFonts w:ascii="Times New Roman" w:hAnsi="Times New Roman" w:cs="Times New Roman"/>
          <w:sz w:val="24"/>
          <w:szCs w:val="24"/>
        </w:rPr>
        <w:t>el</w:t>
      </w:r>
      <w:r w:rsidRPr="008A551B">
        <w:rPr>
          <w:rFonts w:ascii="Times New Roman" w:hAnsi="Times New Roman" w:cs="Times New Roman"/>
          <w:sz w:val="24"/>
          <w:szCs w:val="24"/>
        </w:rPr>
        <w:t xml:space="preserve"> fructificación se requieren temperaturas de 20 a </w:t>
      </w:r>
      <w:r w:rsidR="00054B63">
        <w:rPr>
          <w:rFonts w:ascii="Times New Roman" w:hAnsi="Times New Roman" w:cs="Times New Roman"/>
          <w:sz w:val="24"/>
          <w:szCs w:val="24"/>
        </w:rPr>
        <w:t>32ºC</w:t>
      </w:r>
      <w:r w:rsidRPr="008A551B">
        <w:rPr>
          <w:rFonts w:ascii="Times New Roman" w:hAnsi="Times New Roman" w:cs="Times New Roman"/>
          <w:sz w:val="24"/>
          <w:szCs w:val="24"/>
        </w:rPr>
        <w:t xml:space="preserve"> </w:t>
      </w:r>
      <w:r w:rsidR="00F33929">
        <w:rPr>
          <w:rFonts w:ascii="Times New Roman" w:hAnsi="Times New Roman" w:cs="Times New Roman"/>
          <w:noProof/>
          <w:sz w:val="24"/>
          <w:szCs w:val="24"/>
        </w:rPr>
        <w:t xml:space="preserve"> </w:t>
      </w:r>
      <w:sdt>
        <w:sdtPr>
          <w:rPr>
            <w:rFonts w:ascii="Times New Roman" w:hAnsi="Times New Roman" w:cs="Times New Roman"/>
            <w:noProof/>
            <w:sz w:val="24"/>
            <w:szCs w:val="24"/>
          </w:rPr>
          <w:id w:val="-175658902"/>
          <w:citation/>
        </w:sdtPr>
        <w:sdtContent>
          <w:r w:rsidR="00F33929">
            <w:rPr>
              <w:rFonts w:ascii="Times New Roman" w:hAnsi="Times New Roman" w:cs="Times New Roman"/>
              <w:noProof/>
              <w:sz w:val="24"/>
              <w:szCs w:val="24"/>
            </w:rPr>
            <w:fldChar w:fldCharType="begin"/>
          </w:r>
          <w:r w:rsidR="00F33929">
            <w:rPr>
              <w:rFonts w:ascii="Times New Roman" w:hAnsi="Times New Roman" w:cs="Times New Roman"/>
              <w:noProof/>
              <w:sz w:val="24"/>
              <w:szCs w:val="24"/>
            </w:rPr>
            <w:instrText xml:space="preserve"> CITATION MarcadorDePosición3 \l 12298 </w:instrText>
          </w:r>
          <w:r w:rsidR="00F33929">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(Agripac S.A., 2007)</w:t>
          </w:r>
          <w:r w:rsidR="00F33929">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p>
    <w:p w14:paraId="4F14EC63" w14:textId="31F9A55F" w:rsidR="00C64738" w:rsidRPr="008A551B" w:rsidRDefault="00C64738" w:rsidP="00EC5B69">
      <w:pPr>
        <w:pStyle w:val="Ttulo3"/>
        <w:numPr>
          <w:ilvl w:val="2"/>
          <w:numId w:val="7"/>
        </w:numPr>
        <w:spacing w:before="400" w:after="400" w:line="360" w:lineRule="auto"/>
        <w:ind w:left="851" w:hanging="851"/>
        <w:rPr>
          <w:rFonts w:ascii="Times New Roman" w:hAnsi="Times New Roman" w:cs="Times New Roman"/>
          <w:b/>
          <w:color w:val="auto"/>
        </w:rPr>
      </w:pPr>
      <w:bookmarkStart w:id="247" w:name="_Toc9605007"/>
      <w:bookmarkStart w:id="248" w:name="_Toc79854258"/>
      <w:bookmarkStart w:id="249" w:name="_Toc85797623"/>
      <w:bookmarkStart w:id="250" w:name="_Toc85800093"/>
      <w:r w:rsidRPr="008A551B">
        <w:rPr>
          <w:rFonts w:ascii="Times New Roman" w:hAnsi="Times New Roman" w:cs="Times New Roman"/>
          <w:b/>
          <w:color w:val="auto"/>
        </w:rPr>
        <w:t>L</w:t>
      </w:r>
      <w:r w:rsidR="00EF0A0F" w:rsidRPr="008A551B">
        <w:rPr>
          <w:rFonts w:ascii="Times New Roman" w:hAnsi="Times New Roman" w:cs="Times New Roman"/>
          <w:b/>
          <w:color w:val="auto"/>
        </w:rPr>
        <w:t>as necesidades nutricionales del</w:t>
      </w:r>
      <w:r w:rsidRPr="008A551B">
        <w:rPr>
          <w:rFonts w:ascii="Times New Roman" w:hAnsi="Times New Roman" w:cs="Times New Roman"/>
          <w:b/>
          <w:color w:val="auto"/>
        </w:rPr>
        <w:t xml:space="preserve"> maíz</w:t>
      </w:r>
      <w:bookmarkEnd w:id="247"/>
      <w:bookmarkEnd w:id="248"/>
      <w:bookmarkEnd w:id="249"/>
      <w:bookmarkEnd w:id="250"/>
    </w:p>
    <w:p w14:paraId="60468443" w14:textId="0627413D" w:rsidR="002F7E39" w:rsidRPr="008A551B" w:rsidRDefault="00C64738" w:rsidP="002E58F3">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Variables según autores, son de un máximo de 28-30 kg de nitrógeno (N), 10-12 kg de fósforo</w:t>
      </w:r>
      <w:r w:rsidR="00CF00D3">
        <w:rPr>
          <w:rFonts w:ascii="Times New Roman" w:hAnsi="Times New Roman" w:cs="Times New Roman"/>
          <w:sz w:val="24"/>
          <w:szCs w:val="24"/>
        </w:rPr>
        <w:t xml:space="preserve"> </w:t>
      </w:r>
      <m:oMath>
        <m:sSub>
          <m:sSubPr>
            <m:ctrlPr>
              <w:rPr>
                <w:rFonts w:ascii="Cambria Math" w:hAnsi="Cambria Math" w:cs="Times New Roman"/>
                <w:i/>
                <w:sz w:val="24"/>
                <w:szCs w:val="24"/>
                <w:lang w:eastAsia="es-ES"/>
              </w:rPr>
            </m:ctrlPr>
          </m:sSubPr>
          <m:e>
            <m:r>
              <w:rPr>
                <w:rFonts w:ascii="Cambria Math" w:hAnsi="Cambria Math" w:cs="Times New Roman"/>
                <w:sz w:val="24"/>
                <w:szCs w:val="24"/>
                <w:lang w:eastAsia="es-ES"/>
              </w:rPr>
              <m:t>(PO</m:t>
            </m:r>
          </m:e>
          <m:sub>
            <m:r>
              <w:rPr>
                <w:rFonts w:ascii="Cambria Math" w:hAnsi="Cambria Math" w:cs="Times New Roman"/>
                <w:sz w:val="24"/>
                <w:szCs w:val="24"/>
                <w:lang w:eastAsia="es-ES"/>
              </w:rPr>
              <m:t>2</m:t>
            </m:r>
          </m:sub>
        </m:sSub>
        <m:sSub>
          <m:sSubPr>
            <m:ctrlPr>
              <w:rPr>
                <w:rFonts w:ascii="Cambria Math" w:hAnsi="Cambria Math" w:cs="Times New Roman"/>
                <w:i/>
                <w:sz w:val="24"/>
                <w:szCs w:val="24"/>
                <w:lang w:eastAsia="es-ES"/>
              </w:rPr>
            </m:ctrlPr>
          </m:sSubPr>
          <m:e>
            <m:r>
              <w:rPr>
                <w:rFonts w:ascii="Cambria Math" w:hAnsi="Cambria Math" w:cs="Times New Roman"/>
                <w:sz w:val="24"/>
                <w:szCs w:val="24"/>
                <w:lang w:eastAsia="es-ES"/>
              </w:rPr>
              <m:t>O</m:t>
            </m:r>
          </m:e>
          <m:sub>
            <m:r>
              <w:rPr>
                <w:rFonts w:ascii="Cambria Math" w:hAnsi="Cambria Math" w:cs="Times New Roman"/>
                <w:sz w:val="24"/>
                <w:szCs w:val="24"/>
                <w:lang w:eastAsia="es-ES"/>
              </w:rPr>
              <m:t>5</m:t>
            </m:r>
          </m:sub>
        </m:sSub>
        <m:r>
          <w:rPr>
            <w:rFonts w:ascii="Cambria Math" w:hAnsi="Cambria Math" w:cs="Times New Roman"/>
            <w:sz w:val="24"/>
            <w:szCs w:val="24"/>
            <w:lang w:eastAsia="es-ES"/>
          </w:rPr>
          <m:t>)</m:t>
        </m:r>
      </m:oMath>
      <w:r w:rsidRPr="008A551B">
        <w:rPr>
          <w:rFonts w:ascii="Times New Roman" w:hAnsi="Times New Roman" w:cs="Times New Roman"/>
          <w:sz w:val="24"/>
          <w:szCs w:val="24"/>
        </w:rPr>
        <w:t xml:space="preserve">, </w:t>
      </w:r>
      <w:r w:rsidR="00CF00D3">
        <w:rPr>
          <w:rFonts w:ascii="Times New Roman" w:hAnsi="Times New Roman" w:cs="Times New Roman"/>
          <w:sz w:val="24"/>
          <w:szCs w:val="24"/>
        </w:rPr>
        <w:t xml:space="preserve"> </w:t>
      </w:r>
      <w:r w:rsidRPr="008A551B">
        <w:rPr>
          <w:rFonts w:ascii="Times New Roman" w:hAnsi="Times New Roman" w:cs="Times New Roman"/>
          <w:sz w:val="24"/>
          <w:szCs w:val="24"/>
        </w:rPr>
        <w:t>y 23-25 kg de potasio</w:t>
      </w:r>
      <w:r w:rsidR="00B74A7F">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2</m:t>
            </m:r>
          </m:sub>
        </m:sSub>
        <m:r>
          <w:rPr>
            <w:rFonts w:ascii="Cambria Math" w:hAnsi="Cambria Math" w:cs="Times New Roman"/>
            <w:sz w:val="24"/>
            <w:szCs w:val="24"/>
          </w:rPr>
          <m:t>O)</m:t>
        </m:r>
      </m:oMath>
      <w:r w:rsidRPr="008A551B">
        <w:rPr>
          <w:rFonts w:ascii="Times New Roman" w:hAnsi="Times New Roman" w:cs="Times New Roman"/>
          <w:sz w:val="24"/>
          <w:szCs w:val="24"/>
        </w:rPr>
        <w:t xml:space="preserve">, por cada 1.000 kg de grano producido. Adicionalmente, hay un consumo significativo de calcio, magnesio y azufre. Hay que destacar el hecho de que una parte importante de los nutrientes extraídos son destinados a partes de la planta que no siempre se retiran del campo. Esto hace que existan importantes diferencias entre la extracción total de nutrientes y la exportación. Estas diferencias son particularmente importantes en el potasio, en el que sólo una pequeña parte va destinada al grano que se cosecha, y en los micros elementos </w:t>
      </w:r>
      <w:bookmarkStart w:id="251" w:name="_Toc530387845"/>
      <w:r w:rsidR="00F33929">
        <w:rPr>
          <w:rFonts w:ascii="Times New Roman" w:hAnsi="Times New Roman" w:cs="Times New Roman"/>
          <w:noProof/>
          <w:sz w:val="24"/>
          <w:szCs w:val="24"/>
        </w:rPr>
        <w:t xml:space="preserve"> </w:t>
      </w:r>
      <w:sdt>
        <w:sdtPr>
          <w:rPr>
            <w:rFonts w:ascii="Times New Roman" w:hAnsi="Times New Roman" w:cs="Times New Roman"/>
            <w:noProof/>
            <w:sz w:val="24"/>
            <w:szCs w:val="24"/>
          </w:rPr>
          <w:id w:val="-651596168"/>
          <w:citation/>
        </w:sdtPr>
        <w:sdtContent>
          <w:r w:rsidR="00F33929">
            <w:rPr>
              <w:rFonts w:ascii="Times New Roman" w:hAnsi="Times New Roman" w:cs="Times New Roman"/>
              <w:noProof/>
              <w:sz w:val="24"/>
              <w:szCs w:val="24"/>
            </w:rPr>
            <w:fldChar w:fldCharType="begin"/>
          </w:r>
          <w:r w:rsidR="00F33929">
            <w:rPr>
              <w:rFonts w:ascii="Times New Roman" w:hAnsi="Times New Roman" w:cs="Times New Roman"/>
              <w:noProof/>
              <w:sz w:val="24"/>
              <w:szCs w:val="24"/>
            </w:rPr>
            <w:instrText xml:space="preserve"> CITATION MarcadorDePosición14 \l 12298 </w:instrText>
          </w:r>
          <w:r w:rsidR="00F33929">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(AgroEs.es, 2016)</w:t>
          </w:r>
          <w:r w:rsidR="00F33929">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p>
    <w:p w14:paraId="2CC0FC50" w14:textId="7B2F14C6" w:rsidR="00BB2C2F" w:rsidRPr="008A551B" w:rsidRDefault="00C64738" w:rsidP="00EC5B69">
      <w:pPr>
        <w:pStyle w:val="Ttulo3"/>
        <w:numPr>
          <w:ilvl w:val="2"/>
          <w:numId w:val="7"/>
        </w:numPr>
        <w:spacing w:before="400" w:after="400" w:line="360" w:lineRule="auto"/>
        <w:ind w:left="851" w:hanging="851"/>
        <w:rPr>
          <w:rFonts w:ascii="Times New Roman" w:hAnsi="Times New Roman" w:cs="Times New Roman"/>
          <w:color w:val="auto"/>
        </w:rPr>
      </w:pPr>
      <w:bookmarkStart w:id="252" w:name="_Toc9605008"/>
      <w:bookmarkStart w:id="253" w:name="_Toc79854259"/>
      <w:bookmarkStart w:id="254" w:name="_Toc85797624"/>
      <w:bookmarkStart w:id="255" w:name="_Toc85800094"/>
      <w:r w:rsidRPr="008A551B">
        <w:rPr>
          <w:rFonts w:ascii="Times New Roman" w:hAnsi="Times New Roman" w:cs="Times New Roman"/>
          <w:b/>
          <w:color w:val="auto"/>
        </w:rPr>
        <w:t>Manejo agronómico del cultivo</w:t>
      </w:r>
      <w:bookmarkEnd w:id="251"/>
      <w:bookmarkEnd w:id="252"/>
      <w:bookmarkEnd w:id="253"/>
      <w:bookmarkEnd w:id="254"/>
      <w:bookmarkEnd w:id="255"/>
      <w:r w:rsidRPr="008A551B">
        <w:rPr>
          <w:rFonts w:ascii="Times New Roman" w:hAnsi="Times New Roman" w:cs="Times New Roman"/>
          <w:b/>
          <w:color w:val="auto"/>
        </w:rPr>
        <w:t xml:space="preserve"> </w:t>
      </w:r>
    </w:p>
    <w:p w14:paraId="029C5485" w14:textId="77777777" w:rsidR="0080649D" w:rsidRPr="008A551B" w:rsidRDefault="00C64738" w:rsidP="00EC5B69">
      <w:pPr>
        <w:pStyle w:val="Prrafodelista"/>
        <w:numPr>
          <w:ilvl w:val="0"/>
          <w:numId w:val="36"/>
        </w:numPr>
        <w:spacing w:before="400" w:after="400" w:line="360" w:lineRule="auto"/>
        <w:ind w:hanging="720"/>
        <w:contextualSpacing w:val="0"/>
        <w:rPr>
          <w:rFonts w:ascii="Times New Roman" w:hAnsi="Times New Roman" w:cs="Times New Roman"/>
          <w:b/>
        </w:rPr>
      </w:pPr>
      <w:bookmarkStart w:id="256" w:name="_Toc530387846"/>
      <w:bookmarkStart w:id="257" w:name="_Toc9605009"/>
      <w:r w:rsidRPr="008A551B">
        <w:rPr>
          <w:rFonts w:ascii="Times New Roman" w:hAnsi="Times New Roman" w:cs="Times New Roman"/>
          <w:b/>
        </w:rPr>
        <w:t>Preparación del suelo</w:t>
      </w:r>
      <w:bookmarkEnd w:id="256"/>
      <w:bookmarkEnd w:id="257"/>
      <w:r w:rsidRPr="008A551B">
        <w:rPr>
          <w:rFonts w:ascii="Times New Roman" w:hAnsi="Times New Roman" w:cs="Times New Roman"/>
          <w:b/>
        </w:rPr>
        <w:t xml:space="preserve">  </w:t>
      </w:r>
      <w:bookmarkStart w:id="258" w:name="_Toc9605010"/>
    </w:p>
    <w:p w14:paraId="4263226C" w14:textId="41AF546E" w:rsidR="0080649D" w:rsidRPr="008A551B" w:rsidRDefault="0080649D" w:rsidP="0080649D">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La preparación del suelo se realiza con 2 meses de anticipación para facilitar la descomposición de residuos. Las labores de arado, rastrado y surcado pueden </w:t>
      </w:r>
      <w:r w:rsidR="00054B63">
        <w:rPr>
          <w:rFonts w:ascii="Times New Roman" w:hAnsi="Times New Roman" w:cs="Times New Roman"/>
          <w:sz w:val="24"/>
          <w:szCs w:val="24"/>
        </w:rPr>
        <w:t>realizarse con tractor o yunta</w:t>
      </w:r>
      <w:r w:rsidR="00F33929">
        <w:rPr>
          <w:rFonts w:ascii="Times New Roman" w:hAnsi="Times New Roman" w:cs="Times New Roman"/>
          <w:noProof/>
          <w:sz w:val="24"/>
          <w:szCs w:val="24"/>
        </w:rPr>
        <w:t xml:space="preserve"> </w:t>
      </w:r>
      <w:sdt>
        <w:sdtPr>
          <w:rPr>
            <w:rFonts w:ascii="Times New Roman" w:hAnsi="Times New Roman" w:cs="Times New Roman"/>
            <w:noProof/>
            <w:sz w:val="24"/>
            <w:szCs w:val="24"/>
          </w:rPr>
          <w:id w:val="-1159305278"/>
          <w:citation/>
        </w:sdtPr>
        <w:sdtContent>
          <w:r w:rsidR="00F33929">
            <w:rPr>
              <w:rFonts w:ascii="Times New Roman" w:hAnsi="Times New Roman" w:cs="Times New Roman"/>
              <w:noProof/>
              <w:sz w:val="24"/>
              <w:szCs w:val="24"/>
            </w:rPr>
            <w:fldChar w:fldCharType="begin"/>
          </w:r>
          <w:r w:rsidR="00F33929">
            <w:rPr>
              <w:rFonts w:ascii="Times New Roman" w:hAnsi="Times New Roman" w:cs="Times New Roman"/>
              <w:noProof/>
              <w:sz w:val="24"/>
              <w:szCs w:val="24"/>
            </w:rPr>
            <w:instrText xml:space="preserve">CITATION MarcadorDePosición15 \l 12298 </w:instrText>
          </w:r>
          <w:r w:rsidR="00F33929">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(Noroña, 2008)</w:t>
          </w:r>
          <w:r w:rsidR="00F33929">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p>
    <w:p w14:paraId="702C543D" w14:textId="77777777" w:rsidR="0080649D" w:rsidRPr="008A551B" w:rsidRDefault="00C64738" w:rsidP="00EC5B69">
      <w:pPr>
        <w:pStyle w:val="Prrafodelista"/>
        <w:numPr>
          <w:ilvl w:val="0"/>
          <w:numId w:val="36"/>
        </w:numPr>
        <w:ind w:left="567" w:hanging="567"/>
        <w:rPr>
          <w:rFonts w:ascii="Times New Roman" w:hAnsi="Times New Roman" w:cs="Times New Roman"/>
          <w:b/>
          <w:sz w:val="24"/>
        </w:rPr>
      </w:pPr>
      <w:r w:rsidRPr="008A551B">
        <w:rPr>
          <w:rFonts w:ascii="Times New Roman" w:hAnsi="Times New Roman" w:cs="Times New Roman"/>
          <w:b/>
          <w:sz w:val="24"/>
        </w:rPr>
        <w:t>Fertilización</w:t>
      </w:r>
      <w:bookmarkEnd w:id="258"/>
      <w:r w:rsidRPr="008A551B">
        <w:rPr>
          <w:rFonts w:ascii="Times New Roman" w:hAnsi="Times New Roman" w:cs="Times New Roman"/>
          <w:b/>
          <w:sz w:val="24"/>
        </w:rPr>
        <w:t xml:space="preserve"> </w:t>
      </w:r>
      <w:bookmarkStart w:id="259" w:name="_Toc9605011"/>
    </w:p>
    <w:p w14:paraId="648C57DE" w14:textId="1CC59670" w:rsidR="00B108C8" w:rsidRDefault="0080649D" w:rsidP="0080649D">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 xml:space="preserve">Un buen rendimiento del maíz requiere que el suelo este bien suplido con elementos nutritivos. Para esto es necesario </w:t>
      </w:r>
      <w:r w:rsidR="00F56A9B" w:rsidRPr="008A551B">
        <w:rPr>
          <w:rFonts w:ascii="Times New Roman" w:hAnsi="Times New Roman" w:cs="Times New Roman"/>
          <w:sz w:val="24"/>
          <w:szCs w:val="24"/>
        </w:rPr>
        <w:t>utilizar un</w:t>
      </w:r>
      <w:r w:rsidRPr="008A551B">
        <w:rPr>
          <w:rFonts w:ascii="Times New Roman" w:hAnsi="Times New Roman" w:cs="Times New Roman"/>
          <w:sz w:val="24"/>
          <w:szCs w:val="24"/>
        </w:rPr>
        <w:t xml:space="preserve"> programa de fertilización balanceada. Es </w:t>
      </w:r>
      <w:r w:rsidR="00F56A9B" w:rsidRPr="008A551B">
        <w:rPr>
          <w:rFonts w:ascii="Times New Roman" w:hAnsi="Times New Roman" w:cs="Times New Roman"/>
          <w:sz w:val="24"/>
          <w:szCs w:val="24"/>
        </w:rPr>
        <w:t>decir,</w:t>
      </w:r>
      <w:r w:rsidRPr="008A551B">
        <w:rPr>
          <w:rFonts w:ascii="Times New Roman" w:hAnsi="Times New Roman" w:cs="Times New Roman"/>
          <w:sz w:val="24"/>
          <w:szCs w:val="24"/>
        </w:rPr>
        <w:t xml:space="preserve"> se requiere nitrógeno (N) y f</w:t>
      </w:r>
      <w:r w:rsidR="00086111">
        <w:rPr>
          <w:rFonts w:ascii="Times New Roman" w:hAnsi="Times New Roman" w:cs="Times New Roman"/>
          <w:sz w:val="24"/>
          <w:szCs w:val="24"/>
        </w:rPr>
        <w:t>ó</w:t>
      </w:r>
      <w:r w:rsidRPr="008A551B">
        <w:rPr>
          <w:rFonts w:ascii="Times New Roman" w:hAnsi="Times New Roman" w:cs="Times New Roman"/>
          <w:sz w:val="24"/>
          <w:szCs w:val="24"/>
        </w:rPr>
        <w:t>sforo (F) además de potasio (</w:t>
      </w:r>
      <w:r w:rsidR="00054B63">
        <w:rPr>
          <w:rFonts w:ascii="Times New Roman" w:hAnsi="Times New Roman" w:cs="Times New Roman"/>
          <w:sz w:val="24"/>
          <w:szCs w:val="24"/>
        </w:rPr>
        <w:t>K), magnesio (Mg) y azufre (S)</w:t>
      </w:r>
      <w:r w:rsidR="00F33929">
        <w:rPr>
          <w:rFonts w:ascii="Times New Roman" w:hAnsi="Times New Roman" w:cs="Times New Roman"/>
          <w:noProof/>
          <w:sz w:val="24"/>
          <w:szCs w:val="24"/>
        </w:rPr>
        <w:t xml:space="preserve"> </w:t>
      </w:r>
      <w:sdt>
        <w:sdtPr>
          <w:rPr>
            <w:rFonts w:ascii="Times New Roman" w:hAnsi="Times New Roman" w:cs="Times New Roman"/>
            <w:noProof/>
            <w:sz w:val="24"/>
            <w:szCs w:val="24"/>
          </w:rPr>
          <w:id w:val="73781517"/>
          <w:citation/>
        </w:sdtPr>
        <w:sdtContent>
          <w:r w:rsidR="00F33929">
            <w:rPr>
              <w:rFonts w:ascii="Times New Roman" w:hAnsi="Times New Roman" w:cs="Times New Roman"/>
              <w:noProof/>
              <w:sz w:val="24"/>
              <w:szCs w:val="24"/>
            </w:rPr>
            <w:fldChar w:fldCharType="begin"/>
          </w:r>
          <w:r w:rsidR="00B108C8">
            <w:rPr>
              <w:rFonts w:ascii="Times New Roman" w:hAnsi="Times New Roman" w:cs="Times New Roman"/>
              <w:noProof/>
              <w:sz w:val="24"/>
              <w:szCs w:val="24"/>
            </w:rPr>
            <w:instrText xml:space="preserve">CITATION INI04 \l 12298 </w:instrText>
          </w:r>
          <w:r w:rsidR="00F33929">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(INIAP, 2004)</w:t>
          </w:r>
          <w:r w:rsidR="00F33929">
            <w:rPr>
              <w:rFonts w:ascii="Times New Roman" w:hAnsi="Times New Roman" w:cs="Times New Roman"/>
              <w:noProof/>
              <w:sz w:val="24"/>
              <w:szCs w:val="24"/>
            </w:rPr>
            <w:fldChar w:fldCharType="end"/>
          </w:r>
        </w:sdtContent>
      </w:sdt>
      <w:r w:rsidR="00054B63">
        <w:rPr>
          <w:rFonts w:ascii="Times New Roman" w:hAnsi="Times New Roman" w:cs="Times New Roman"/>
          <w:noProof/>
          <w:sz w:val="24"/>
          <w:szCs w:val="24"/>
        </w:rPr>
        <w:t>.</w:t>
      </w:r>
    </w:p>
    <w:p w14:paraId="72F883F9" w14:textId="77777777" w:rsidR="00B8333F" w:rsidRDefault="00B8333F" w:rsidP="0080649D">
      <w:pPr>
        <w:spacing w:before="400" w:after="400" w:line="360" w:lineRule="auto"/>
        <w:jc w:val="both"/>
        <w:rPr>
          <w:rFonts w:ascii="Times New Roman" w:hAnsi="Times New Roman" w:cs="Times New Roman"/>
          <w:noProof/>
          <w:sz w:val="24"/>
          <w:szCs w:val="24"/>
        </w:rPr>
      </w:pPr>
    </w:p>
    <w:p w14:paraId="51B269D7" w14:textId="77777777" w:rsidR="00B8333F" w:rsidRPr="008A551B" w:rsidRDefault="00B8333F" w:rsidP="0080649D">
      <w:pPr>
        <w:spacing w:before="400" w:after="400" w:line="360" w:lineRule="auto"/>
        <w:jc w:val="both"/>
        <w:rPr>
          <w:rFonts w:ascii="Times New Roman" w:hAnsi="Times New Roman" w:cs="Times New Roman"/>
          <w:noProof/>
          <w:sz w:val="24"/>
          <w:szCs w:val="24"/>
        </w:rPr>
      </w:pPr>
    </w:p>
    <w:p w14:paraId="30FCEFD0" w14:textId="77777777" w:rsidR="00A00C5F" w:rsidRPr="00A00C5F" w:rsidRDefault="0066382E" w:rsidP="0066382E">
      <w:pPr>
        <w:pStyle w:val="Descripcin"/>
        <w:rPr>
          <w:rFonts w:ascii="Times New Roman" w:hAnsi="Times New Roman" w:cs="Times New Roman"/>
          <w:b/>
          <w:i w:val="0"/>
          <w:color w:val="000000" w:themeColor="text1"/>
          <w:sz w:val="22"/>
        </w:rPr>
      </w:pPr>
      <w:bookmarkStart w:id="260" w:name="_Toc79853506"/>
      <w:bookmarkStart w:id="261" w:name="_Toc85038978"/>
      <w:bookmarkStart w:id="262" w:name="_Toc85039185"/>
      <w:r w:rsidRPr="0066382E">
        <w:rPr>
          <w:rFonts w:ascii="Times New Roman" w:hAnsi="Times New Roman" w:cs="Times New Roman"/>
          <w:b/>
          <w:i w:val="0"/>
          <w:color w:val="auto"/>
          <w:sz w:val="22"/>
        </w:rPr>
        <w:lastRenderedPageBreak/>
        <w:t xml:space="preserve">Cuadro N° </w:t>
      </w:r>
      <w:r w:rsidRPr="0066382E">
        <w:rPr>
          <w:rFonts w:ascii="Times New Roman" w:hAnsi="Times New Roman" w:cs="Times New Roman"/>
          <w:b/>
          <w:i w:val="0"/>
          <w:color w:val="auto"/>
          <w:sz w:val="22"/>
        </w:rPr>
        <w:fldChar w:fldCharType="begin"/>
      </w:r>
      <w:r w:rsidRPr="0066382E">
        <w:rPr>
          <w:rFonts w:ascii="Times New Roman" w:hAnsi="Times New Roman" w:cs="Times New Roman"/>
          <w:b/>
          <w:i w:val="0"/>
          <w:color w:val="auto"/>
          <w:sz w:val="22"/>
        </w:rPr>
        <w:instrText xml:space="preserve"> SEQ Cuadro_N° \* ARABIC </w:instrText>
      </w:r>
      <w:r w:rsidRPr="0066382E">
        <w:rPr>
          <w:rFonts w:ascii="Times New Roman" w:hAnsi="Times New Roman" w:cs="Times New Roman"/>
          <w:b/>
          <w:i w:val="0"/>
          <w:color w:val="auto"/>
          <w:sz w:val="22"/>
        </w:rPr>
        <w:fldChar w:fldCharType="separate"/>
      </w:r>
      <w:r w:rsidR="00D04AE2">
        <w:rPr>
          <w:rFonts w:ascii="Times New Roman" w:hAnsi="Times New Roman" w:cs="Times New Roman"/>
          <w:b/>
          <w:i w:val="0"/>
          <w:noProof/>
          <w:color w:val="auto"/>
          <w:sz w:val="22"/>
        </w:rPr>
        <w:t>2</w:t>
      </w:r>
      <w:r w:rsidRPr="0066382E">
        <w:rPr>
          <w:rFonts w:ascii="Times New Roman" w:hAnsi="Times New Roman" w:cs="Times New Roman"/>
          <w:b/>
          <w:i w:val="0"/>
          <w:color w:val="auto"/>
          <w:sz w:val="22"/>
        </w:rPr>
        <w:fldChar w:fldCharType="end"/>
      </w:r>
      <w:r w:rsidRPr="0066382E">
        <w:rPr>
          <w:color w:val="auto"/>
          <w:sz w:val="22"/>
        </w:rPr>
        <w:t xml:space="preserve"> </w:t>
      </w:r>
      <w:r w:rsidR="00A00C5F" w:rsidRPr="0066382E">
        <w:rPr>
          <w:rFonts w:ascii="Times New Roman" w:hAnsi="Times New Roman" w:cs="Times New Roman"/>
          <w:b/>
          <w:i w:val="0"/>
          <w:color w:val="auto"/>
          <w:sz w:val="28"/>
        </w:rPr>
        <w:t xml:space="preserve"> </w:t>
      </w:r>
      <w:r w:rsidR="00A00C5F" w:rsidRPr="00A00C5F">
        <w:rPr>
          <w:rFonts w:ascii="Times New Roman" w:hAnsi="Times New Roman" w:cs="Times New Roman"/>
          <w:b/>
          <w:i w:val="0"/>
          <w:color w:val="000000" w:themeColor="text1"/>
          <w:sz w:val="22"/>
        </w:rPr>
        <w:t>Requerimientos del cultivo de maíz</w:t>
      </w:r>
      <w:bookmarkEnd w:id="260"/>
      <w:bookmarkEnd w:id="261"/>
      <w:bookmarkEnd w:id="262"/>
    </w:p>
    <w:tbl>
      <w:tblPr>
        <w:tblStyle w:val="Tablaconcuadrcula"/>
        <w:tblW w:w="7880" w:type="dxa"/>
        <w:tblLook w:val="04A0" w:firstRow="1" w:lastRow="0" w:firstColumn="1" w:lastColumn="0" w:noHBand="0" w:noVBand="1"/>
      </w:tblPr>
      <w:tblGrid>
        <w:gridCol w:w="2027"/>
        <w:gridCol w:w="1563"/>
        <w:gridCol w:w="2061"/>
        <w:gridCol w:w="1552"/>
        <w:gridCol w:w="677"/>
      </w:tblGrid>
      <w:tr w:rsidR="008A551B" w:rsidRPr="008A551B" w14:paraId="780FAA1B" w14:textId="77777777" w:rsidTr="00797EC2">
        <w:trPr>
          <w:trHeight w:val="491"/>
        </w:trPr>
        <w:tc>
          <w:tcPr>
            <w:tcW w:w="2027" w:type="dxa"/>
          </w:tcPr>
          <w:p w14:paraId="7288D733" w14:textId="77777777" w:rsidR="0080649D" w:rsidRPr="008A551B" w:rsidRDefault="0080649D" w:rsidP="007D0BB3">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Cultivo</w:t>
            </w:r>
          </w:p>
        </w:tc>
        <w:tc>
          <w:tcPr>
            <w:tcW w:w="1563" w:type="dxa"/>
          </w:tcPr>
          <w:p w14:paraId="06B4BB2A" w14:textId="77777777" w:rsidR="0080649D" w:rsidRPr="008A551B" w:rsidRDefault="0080649D" w:rsidP="007D0BB3">
            <w:pPr>
              <w:spacing w:line="360" w:lineRule="auto"/>
              <w:jc w:val="center"/>
              <w:rPr>
                <w:rFonts w:ascii="Times New Roman" w:hAnsi="Times New Roman" w:cs="Times New Roman"/>
                <w:b/>
                <w:sz w:val="24"/>
                <w:szCs w:val="24"/>
              </w:rPr>
            </w:pPr>
          </w:p>
        </w:tc>
        <w:tc>
          <w:tcPr>
            <w:tcW w:w="4290" w:type="dxa"/>
            <w:gridSpan w:val="3"/>
          </w:tcPr>
          <w:p w14:paraId="5E7CE2A5" w14:textId="77777777" w:rsidR="0080649D" w:rsidRPr="008A551B" w:rsidRDefault="0080649D" w:rsidP="007D0BB3">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Requerimiento (Kg/ha)</w:t>
            </w:r>
          </w:p>
        </w:tc>
      </w:tr>
      <w:tr w:rsidR="008A551B" w:rsidRPr="008A551B" w14:paraId="431D90BA" w14:textId="77777777" w:rsidTr="00797EC2">
        <w:trPr>
          <w:trHeight w:val="448"/>
        </w:trPr>
        <w:tc>
          <w:tcPr>
            <w:tcW w:w="2027" w:type="dxa"/>
          </w:tcPr>
          <w:p w14:paraId="0BFDC9AB" w14:textId="77777777" w:rsidR="0080649D" w:rsidRPr="008A551B" w:rsidRDefault="0080649D" w:rsidP="007D0BB3">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Maíz</w:t>
            </w:r>
          </w:p>
        </w:tc>
        <w:tc>
          <w:tcPr>
            <w:tcW w:w="1563" w:type="dxa"/>
          </w:tcPr>
          <w:p w14:paraId="222E6257" w14:textId="77777777" w:rsidR="0080649D" w:rsidRPr="008A551B" w:rsidRDefault="0080649D" w:rsidP="007D0BB3">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N</w:t>
            </w:r>
          </w:p>
        </w:tc>
        <w:tc>
          <w:tcPr>
            <w:tcW w:w="2061" w:type="dxa"/>
          </w:tcPr>
          <w:p w14:paraId="687F6670" w14:textId="77777777" w:rsidR="0080649D" w:rsidRPr="008A551B" w:rsidRDefault="0080649D" w:rsidP="007D0BB3">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P</w:t>
            </w:r>
            <w:r w:rsidRPr="008A551B">
              <w:rPr>
                <w:rFonts w:ascii="Cambria Math" w:eastAsia="Yu Gothic" w:hAnsi="Cambria Math" w:cs="Cambria Math"/>
                <w:sz w:val="24"/>
                <w:szCs w:val="24"/>
              </w:rPr>
              <w:t>₂</w:t>
            </w:r>
            <w:r w:rsidRPr="008A551B">
              <w:rPr>
                <w:rFonts w:ascii="Times New Roman" w:hAnsi="Times New Roman" w:cs="Times New Roman"/>
                <w:sz w:val="24"/>
                <w:szCs w:val="24"/>
              </w:rPr>
              <w:t>O</w:t>
            </w:r>
            <w:r w:rsidRPr="008A551B">
              <w:rPr>
                <w:rFonts w:ascii="Times New Roman" w:hAnsi="Times New Roman" w:cs="Times New Roman"/>
                <w:sz w:val="14"/>
                <w:szCs w:val="24"/>
              </w:rPr>
              <w:t>5</w:t>
            </w:r>
          </w:p>
        </w:tc>
        <w:tc>
          <w:tcPr>
            <w:tcW w:w="1552" w:type="dxa"/>
          </w:tcPr>
          <w:p w14:paraId="7A89D7C9" w14:textId="77777777" w:rsidR="0080649D" w:rsidRPr="008A551B" w:rsidRDefault="0080649D" w:rsidP="007D0BB3">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K</w:t>
            </w:r>
            <w:r w:rsidRPr="008A551B">
              <w:rPr>
                <w:rFonts w:ascii="Cambria Math" w:eastAsia="Yu Gothic" w:hAnsi="Cambria Math" w:cs="Cambria Math"/>
                <w:sz w:val="24"/>
                <w:szCs w:val="24"/>
              </w:rPr>
              <w:t>₂</w:t>
            </w:r>
            <w:r w:rsidRPr="008A551B">
              <w:rPr>
                <w:rFonts w:ascii="Times New Roman" w:hAnsi="Times New Roman" w:cs="Times New Roman"/>
                <w:sz w:val="24"/>
                <w:szCs w:val="24"/>
              </w:rPr>
              <w:t>O</w:t>
            </w:r>
          </w:p>
        </w:tc>
        <w:tc>
          <w:tcPr>
            <w:tcW w:w="677" w:type="dxa"/>
          </w:tcPr>
          <w:p w14:paraId="152838F3" w14:textId="77777777" w:rsidR="0080649D" w:rsidRPr="008A551B" w:rsidRDefault="0080649D" w:rsidP="007D0BB3">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S</w:t>
            </w:r>
          </w:p>
        </w:tc>
      </w:tr>
      <w:tr w:rsidR="008A551B" w:rsidRPr="008A551B" w14:paraId="37D38FB3" w14:textId="77777777" w:rsidTr="00797EC2">
        <w:trPr>
          <w:trHeight w:val="368"/>
        </w:trPr>
        <w:tc>
          <w:tcPr>
            <w:tcW w:w="2027" w:type="dxa"/>
          </w:tcPr>
          <w:p w14:paraId="6046103A" w14:textId="77777777" w:rsidR="0080649D" w:rsidRPr="008A551B" w:rsidRDefault="0080649D" w:rsidP="007D0BB3">
            <w:pPr>
              <w:spacing w:line="360" w:lineRule="auto"/>
              <w:jc w:val="center"/>
              <w:rPr>
                <w:rFonts w:ascii="Times New Roman" w:hAnsi="Times New Roman" w:cs="Times New Roman"/>
                <w:sz w:val="24"/>
                <w:szCs w:val="24"/>
              </w:rPr>
            </w:pPr>
          </w:p>
        </w:tc>
        <w:tc>
          <w:tcPr>
            <w:tcW w:w="1563" w:type="dxa"/>
          </w:tcPr>
          <w:p w14:paraId="7AE9670B" w14:textId="77777777" w:rsidR="0080649D" w:rsidRPr="008A551B" w:rsidRDefault="0080649D" w:rsidP="007D0BB3">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80</w:t>
            </w:r>
          </w:p>
        </w:tc>
        <w:tc>
          <w:tcPr>
            <w:tcW w:w="2061" w:type="dxa"/>
          </w:tcPr>
          <w:p w14:paraId="6723195D" w14:textId="77777777" w:rsidR="0080649D" w:rsidRPr="008A551B" w:rsidRDefault="0080649D" w:rsidP="007D0BB3">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50</w:t>
            </w:r>
          </w:p>
        </w:tc>
        <w:tc>
          <w:tcPr>
            <w:tcW w:w="1552" w:type="dxa"/>
          </w:tcPr>
          <w:p w14:paraId="4890F51A" w14:textId="77777777" w:rsidR="0080649D" w:rsidRPr="008A551B" w:rsidRDefault="0080649D" w:rsidP="007D0BB3">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10</w:t>
            </w:r>
          </w:p>
        </w:tc>
        <w:tc>
          <w:tcPr>
            <w:tcW w:w="677" w:type="dxa"/>
          </w:tcPr>
          <w:p w14:paraId="7C17CAFF" w14:textId="77777777" w:rsidR="0080649D" w:rsidRPr="008A551B" w:rsidRDefault="0080649D" w:rsidP="007D0BB3">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10</w:t>
            </w:r>
          </w:p>
        </w:tc>
      </w:tr>
    </w:tbl>
    <w:p w14:paraId="4A3C91A1" w14:textId="77777777" w:rsidR="0080649D" w:rsidRPr="0089715A" w:rsidRDefault="0080649D" w:rsidP="0080649D">
      <w:pPr>
        <w:spacing w:after="0" w:line="360" w:lineRule="auto"/>
        <w:jc w:val="both"/>
        <w:rPr>
          <w:rFonts w:ascii="Times New Roman" w:hAnsi="Times New Roman" w:cs="Times New Roman"/>
          <w:b/>
          <w:sz w:val="20"/>
          <w:szCs w:val="24"/>
        </w:rPr>
      </w:pPr>
      <w:r w:rsidRPr="0089715A">
        <w:rPr>
          <w:rFonts w:ascii="Times New Roman" w:hAnsi="Times New Roman" w:cs="Times New Roman"/>
          <w:b/>
          <w:sz w:val="20"/>
          <w:szCs w:val="24"/>
        </w:rPr>
        <w:t>Fuente:</w:t>
      </w:r>
      <w:r w:rsidRPr="0089715A">
        <w:rPr>
          <w:rFonts w:ascii="Times New Roman" w:hAnsi="Times New Roman" w:cs="Times New Roman"/>
          <w:b/>
          <w:noProof/>
          <w:sz w:val="20"/>
          <w:szCs w:val="24"/>
        </w:rPr>
        <w:t xml:space="preserve"> </w:t>
      </w:r>
      <w:r w:rsidRPr="0089715A">
        <w:rPr>
          <w:rFonts w:ascii="Times New Roman" w:hAnsi="Times New Roman" w:cs="Times New Roman"/>
          <w:noProof/>
          <w:sz w:val="20"/>
          <w:szCs w:val="24"/>
        </w:rPr>
        <w:t>(</w:t>
      </w:r>
      <w:r w:rsidRPr="0089715A">
        <w:rPr>
          <w:rFonts w:ascii="Times New Roman" w:hAnsi="Times New Roman" w:cs="Times New Roman"/>
          <w:noProof/>
          <w:szCs w:val="24"/>
        </w:rPr>
        <w:t>Instituto Nacional de Investigaciones Agropecuaria</w:t>
      </w:r>
      <w:r w:rsidRPr="0089715A">
        <w:rPr>
          <w:rFonts w:ascii="Times New Roman" w:hAnsi="Times New Roman" w:cs="Times New Roman"/>
          <w:noProof/>
          <w:sz w:val="20"/>
          <w:szCs w:val="24"/>
        </w:rPr>
        <w:t xml:space="preserve"> - INIAP, 2004)</w:t>
      </w:r>
    </w:p>
    <w:p w14:paraId="10ABB1E5" w14:textId="77777777" w:rsidR="0080649D" w:rsidRPr="008A551B" w:rsidRDefault="00C64738" w:rsidP="00EC5B69">
      <w:pPr>
        <w:pStyle w:val="Prrafodelista"/>
        <w:numPr>
          <w:ilvl w:val="0"/>
          <w:numId w:val="36"/>
        </w:numPr>
        <w:spacing w:before="400" w:after="400" w:line="360" w:lineRule="auto"/>
        <w:ind w:left="567" w:hanging="567"/>
        <w:rPr>
          <w:rFonts w:ascii="Times New Roman" w:hAnsi="Times New Roman" w:cs="Times New Roman"/>
          <w:b/>
          <w:sz w:val="24"/>
        </w:rPr>
      </w:pPr>
      <w:r w:rsidRPr="008A551B">
        <w:rPr>
          <w:rFonts w:ascii="Times New Roman" w:hAnsi="Times New Roman" w:cs="Times New Roman"/>
          <w:b/>
          <w:sz w:val="24"/>
        </w:rPr>
        <w:t>Semilla</w:t>
      </w:r>
      <w:bookmarkEnd w:id="259"/>
      <w:r w:rsidRPr="008A551B">
        <w:rPr>
          <w:rFonts w:ascii="Times New Roman" w:hAnsi="Times New Roman" w:cs="Times New Roman"/>
          <w:b/>
          <w:sz w:val="24"/>
        </w:rPr>
        <w:t xml:space="preserve"> </w:t>
      </w:r>
    </w:p>
    <w:p w14:paraId="48D91931" w14:textId="72556D92" w:rsidR="00CF00D3" w:rsidRPr="008A551B" w:rsidRDefault="0080649D" w:rsidP="0080649D">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La semilla de maíz está contenida dentro de un fruto denominado cariópside; la capa externa que rodea este fruto corresponde al pericarpio, estructura que se sitúa por sobre la testa de la semilla. Este última está conformada internamente por el endospermo y el embrión; el cual, a su vez está constituido por la coleoriza, la radícula, la plúmula u hojas embrionarias, el coleó</w:t>
      </w:r>
      <w:r w:rsidR="00A66E5D">
        <w:rPr>
          <w:rFonts w:ascii="Times New Roman" w:hAnsi="Times New Roman" w:cs="Times New Roman"/>
          <w:sz w:val="24"/>
          <w:szCs w:val="24"/>
        </w:rPr>
        <w:t>ptilo y el escutelo o cotiledón</w:t>
      </w:r>
      <w:r w:rsidRPr="008A551B">
        <w:rPr>
          <w:rFonts w:ascii="Times New Roman" w:hAnsi="Times New Roman" w:cs="Times New Roman"/>
          <w:noProof/>
          <w:sz w:val="24"/>
          <w:szCs w:val="24"/>
        </w:rPr>
        <w:t xml:space="preserve"> </w:t>
      </w:r>
      <w:r w:rsidR="00F33929">
        <w:rPr>
          <w:rFonts w:ascii="Times New Roman" w:hAnsi="Times New Roman" w:cs="Times New Roman"/>
          <w:noProof/>
          <w:sz w:val="24"/>
          <w:szCs w:val="24"/>
        </w:rPr>
        <w:t xml:space="preserve"> </w:t>
      </w:r>
      <w:sdt>
        <w:sdtPr>
          <w:rPr>
            <w:rFonts w:ascii="Times New Roman" w:hAnsi="Times New Roman" w:cs="Times New Roman"/>
            <w:noProof/>
            <w:sz w:val="24"/>
            <w:szCs w:val="24"/>
          </w:rPr>
          <w:id w:val="-701244489"/>
          <w:citation/>
        </w:sdtPr>
        <w:sdtContent>
          <w:r w:rsidR="00F33929">
            <w:rPr>
              <w:rFonts w:ascii="Times New Roman" w:hAnsi="Times New Roman" w:cs="Times New Roman"/>
              <w:noProof/>
              <w:sz w:val="24"/>
              <w:szCs w:val="24"/>
            </w:rPr>
            <w:fldChar w:fldCharType="begin"/>
          </w:r>
          <w:r w:rsidR="00F33929">
            <w:rPr>
              <w:rFonts w:ascii="Times New Roman" w:hAnsi="Times New Roman" w:cs="Times New Roman"/>
              <w:noProof/>
              <w:sz w:val="24"/>
              <w:szCs w:val="24"/>
            </w:rPr>
            <w:instrText xml:space="preserve">CITATION MarcadorDePosición17 \l 12298 </w:instrText>
          </w:r>
          <w:r w:rsidR="00F33929">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(Maroto, 1998)</w:t>
          </w:r>
          <w:r w:rsidR="00F33929">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5F984469" w14:textId="77777777" w:rsidR="0080649D" w:rsidRPr="008A551B" w:rsidRDefault="00C64738" w:rsidP="00EC5B69">
      <w:pPr>
        <w:pStyle w:val="Prrafodelista"/>
        <w:numPr>
          <w:ilvl w:val="0"/>
          <w:numId w:val="36"/>
        </w:numPr>
        <w:ind w:left="567" w:hanging="567"/>
        <w:rPr>
          <w:rFonts w:ascii="Times New Roman" w:hAnsi="Times New Roman" w:cs="Times New Roman"/>
          <w:b/>
          <w:sz w:val="24"/>
        </w:rPr>
      </w:pPr>
      <w:r w:rsidRPr="008A551B">
        <w:rPr>
          <w:rFonts w:ascii="Times New Roman" w:hAnsi="Times New Roman" w:cs="Times New Roman"/>
          <w:b/>
          <w:sz w:val="24"/>
        </w:rPr>
        <w:t xml:space="preserve">Densidad de siembra </w:t>
      </w:r>
      <w:bookmarkStart w:id="263" w:name="_Toc9605012"/>
    </w:p>
    <w:p w14:paraId="6F854CD4" w14:textId="40C1E160" w:rsidR="00FE5C82" w:rsidRPr="008A551B" w:rsidRDefault="0080649D" w:rsidP="0080649D">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 xml:space="preserve">El maíz es un unicultivo se siembra a 0,80 m entre surcos y 0,25 </w:t>
      </w:r>
      <w:r w:rsidR="005E68D2">
        <w:rPr>
          <w:rFonts w:ascii="Times New Roman" w:hAnsi="Times New Roman" w:cs="Times New Roman"/>
          <w:sz w:val="24"/>
          <w:szCs w:val="24"/>
        </w:rPr>
        <w:t xml:space="preserve">cm </w:t>
      </w:r>
      <w:r w:rsidRPr="008A551B">
        <w:rPr>
          <w:rFonts w:ascii="Times New Roman" w:hAnsi="Times New Roman" w:cs="Times New Roman"/>
          <w:sz w:val="24"/>
          <w:szCs w:val="24"/>
        </w:rPr>
        <w:t>entre sitios, depositando una semilla por sitio (50.000 plantas/h), la cantidad de semilla requ</w:t>
      </w:r>
      <w:r w:rsidR="00A66E5D">
        <w:rPr>
          <w:rFonts w:ascii="Times New Roman" w:hAnsi="Times New Roman" w:cs="Times New Roman"/>
          <w:sz w:val="24"/>
          <w:szCs w:val="24"/>
        </w:rPr>
        <w:t>erida en unicultivo es 30 kg/ha</w:t>
      </w:r>
      <w:r w:rsidRPr="008A551B">
        <w:rPr>
          <w:rFonts w:ascii="Times New Roman" w:hAnsi="Times New Roman" w:cs="Times New Roman"/>
          <w:noProof/>
          <w:sz w:val="24"/>
          <w:szCs w:val="24"/>
        </w:rPr>
        <w:t xml:space="preserve"> </w:t>
      </w:r>
      <w:r w:rsidR="00F33929">
        <w:rPr>
          <w:rFonts w:ascii="Times New Roman" w:hAnsi="Times New Roman" w:cs="Times New Roman"/>
          <w:noProof/>
          <w:sz w:val="24"/>
          <w:szCs w:val="24"/>
        </w:rPr>
        <w:t xml:space="preserve"> </w:t>
      </w:r>
      <w:sdt>
        <w:sdtPr>
          <w:rPr>
            <w:rFonts w:ascii="Times New Roman" w:hAnsi="Times New Roman" w:cs="Times New Roman"/>
            <w:noProof/>
            <w:sz w:val="24"/>
            <w:szCs w:val="24"/>
          </w:rPr>
          <w:id w:val="43181408"/>
          <w:citation/>
        </w:sdtPr>
        <w:sdtContent>
          <w:r w:rsidR="00F33929">
            <w:rPr>
              <w:rFonts w:ascii="Times New Roman" w:hAnsi="Times New Roman" w:cs="Times New Roman"/>
              <w:noProof/>
              <w:sz w:val="24"/>
              <w:szCs w:val="24"/>
            </w:rPr>
            <w:fldChar w:fldCharType="begin"/>
          </w:r>
          <w:r w:rsidR="00F33929">
            <w:rPr>
              <w:rFonts w:ascii="Times New Roman" w:hAnsi="Times New Roman" w:cs="Times New Roman"/>
              <w:noProof/>
              <w:sz w:val="24"/>
              <w:szCs w:val="24"/>
            </w:rPr>
            <w:instrText xml:space="preserve">CITATION MarcadorDePosición18 \t  \l 12298 </w:instrText>
          </w:r>
          <w:r w:rsidR="00F33929">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(INIAP, 2010)</w:t>
          </w:r>
          <w:r w:rsidR="00F33929">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67E1554D" w14:textId="77777777" w:rsidR="0080649D" w:rsidRPr="008A551B" w:rsidRDefault="00C64738" w:rsidP="00EC5B69">
      <w:pPr>
        <w:pStyle w:val="Prrafodelista"/>
        <w:numPr>
          <w:ilvl w:val="0"/>
          <w:numId w:val="36"/>
        </w:numPr>
        <w:spacing w:before="400" w:after="400" w:line="360" w:lineRule="auto"/>
        <w:ind w:left="567" w:hanging="567"/>
        <w:rPr>
          <w:rFonts w:ascii="Times New Roman" w:hAnsi="Times New Roman" w:cs="Times New Roman"/>
          <w:b/>
          <w:sz w:val="24"/>
        </w:rPr>
      </w:pPr>
      <w:r w:rsidRPr="008A551B">
        <w:rPr>
          <w:rFonts w:ascii="Times New Roman" w:hAnsi="Times New Roman" w:cs="Times New Roman"/>
          <w:b/>
          <w:sz w:val="24"/>
        </w:rPr>
        <w:t>Riego</w:t>
      </w:r>
      <w:bookmarkEnd w:id="263"/>
      <w:r w:rsidRPr="008A551B">
        <w:rPr>
          <w:rFonts w:ascii="Times New Roman" w:hAnsi="Times New Roman" w:cs="Times New Roman"/>
          <w:b/>
          <w:sz w:val="24"/>
        </w:rPr>
        <w:t xml:space="preserve"> </w:t>
      </w:r>
      <w:bookmarkStart w:id="264" w:name="_Toc9605013"/>
    </w:p>
    <w:p w14:paraId="4A926794" w14:textId="75E1FF1F" w:rsidR="0080649D" w:rsidRPr="008A551B" w:rsidRDefault="0080649D" w:rsidP="00BB3280">
      <w:pPr>
        <w:spacing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La evapotranspiración total (uso consuntivo) del maíz sembra</w:t>
      </w:r>
      <w:r w:rsidR="00F56A9B" w:rsidRPr="008A551B">
        <w:rPr>
          <w:rFonts w:ascii="Times New Roman" w:hAnsi="Times New Roman" w:cs="Times New Roman"/>
          <w:sz w:val="24"/>
          <w:szCs w:val="24"/>
        </w:rPr>
        <w:t>do varía desde los 500 a 550 mm</w:t>
      </w:r>
      <w:r w:rsidRPr="008A551B">
        <w:rPr>
          <w:rFonts w:ascii="Times New Roman" w:hAnsi="Times New Roman" w:cs="Times New Roman"/>
          <w:sz w:val="24"/>
          <w:szCs w:val="24"/>
        </w:rPr>
        <w:t xml:space="preserve"> para la campaña agrícola. El uso diario del maíz varía desde 2 mm/día durante etapas inicial es hasta 6,5 mm/día en los días antes de maduración. Luego baja hasta 3 mm/día en los días antes de maduración completa. La zona radicular del maíz profundiza más de 1 metro si el suelo no tiene mucha compactación. El suelo típico de textura franca a franca arcillosa</w:t>
      </w:r>
      <w:r w:rsidR="00F56A9B" w:rsidRPr="008A551B">
        <w:rPr>
          <w:rFonts w:ascii="Times New Roman" w:hAnsi="Times New Roman" w:cs="Times New Roman"/>
          <w:sz w:val="24"/>
          <w:szCs w:val="24"/>
        </w:rPr>
        <w:t xml:space="preserve"> retiene alrededor de 200 mm</w:t>
      </w:r>
      <w:r w:rsidRPr="008A551B">
        <w:rPr>
          <w:rFonts w:ascii="Times New Roman" w:hAnsi="Times New Roman" w:cs="Times New Roman"/>
          <w:sz w:val="24"/>
          <w:szCs w:val="24"/>
        </w:rPr>
        <w:t xml:space="preserve"> de agua por metro de profundidad. De es</w:t>
      </w:r>
      <w:r w:rsidR="00055068" w:rsidRPr="008A551B">
        <w:rPr>
          <w:rFonts w:ascii="Times New Roman" w:hAnsi="Times New Roman" w:cs="Times New Roman"/>
          <w:sz w:val="24"/>
          <w:szCs w:val="24"/>
        </w:rPr>
        <w:t xml:space="preserve">ta aproximadamente 100 a 120 mm </w:t>
      </w:r>
      <w:r w:rsidRPr="008A551B">
        <w:rPr>
          <w:rFonts w:ascii="Times New Roman" w:hAnsi="Times New Roman" w:cs="Times New Roman"/>
          <w:sz w:val="24"/>
          <w:szCs w:val="24"/>
        </w:rPr>
        <w:t xml:space="preserve">se pueden agotar sin afectar el rendimiento. Por la escasez de agua y la poca penetración de </w:t>
      </w:r>
      <w:r w:rsidRPr="008A551B">
        <w:rPr>
          <w:rFonts w:ascii="Times New Roman" w:hAnsi="Times New Roman" w:cs="Times New Roman"/>
          <w:sz w:val="24"/>
          <w:szCs w:val="24"/>
        </w:rPr>
        <w:lastRenderedPageBreak/>
        <w:t>agua en riegos típicos es importante trabajar con este reservorio amplio p</w:t>
      </w:r>
      <w:r w:rsidR="00A66E5D">
        <w:rPr>
          <w:rFonts w:ascii="Times New Roman" w:hAnsi="Times New Roman" w:cs="Times New Roman"/>
          <w:sz w:val="24"/>
          <w:szCs w:val="24"/>
        </w:rPr>
        <w:t>ara asegurar rendimientos altos</w:t>
      </w:r>
      <w:r w:rsidR="00F33929">
        <w:rPr>
          <w:rFonts w:ascii="Times New Roman" w:hAnsi="Times New Roman" w:cs="Times New Roman"/>
          <w:sz w:val="24"/>
          <w:szCs w:val="24"/>
        </w:rPr>
        <w:t xml:space="preserve"> </w:t>
      </w:r>
      <w:sdt>
        <w:sdtPr>
          <w:rPr>
            <w:rFonts w:ascii="Times New Roman" w:hAnsi="Times New Roman" w:cs="Times New Roman"/>
            <w:sz w:val="24"/>
            <w:szCs w:val="24"/>
          </w:rPr>
          <w:id w:val="368345156"/>
          <w:citation/>
        </w:sdtPr>
        <w:sdtContent>
          <w:r w:rsidR="00F33929">
            <w:rPr>
              <w:rFonts w:ascii="Times New Roman" w:hAnsi="Times New Roman" w:cs="Times New Roman"/>
              <w:sz w:val="24"/>
              <w:szCs w:val="24"/>
            </w:rPr>
            <w:fldChar w:fldCharType="begin"/>
          </w:r>
          <w:r w:rsidR="00F33929">
            <w:rPr>
              <w:rFonts w:ascii="Times New Roman" w:hAnsi="Times New Roman" w:cs="Times New Roman"/>
              <w:sz w:val="24"/>
              <w:szCs w:val="24"/>
            </w:rPr>
            <w:instrText xml:space="preserve"> CITATION Slh13 \l 12298 </w:instrText>
          </w:r>
          <w:r w:rsidR="00F33929">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(Slhfarm, 2013)</w:t>
          </w:r>
          <w:r w:rsidR="00F33929">
            <w:rPr>
              <w:rFonts w:ascii="Times New Roman" w:hAnsi="Times New Roman" w:cs="Times New Roman"/>
              <w:sz w:val="24"/>
              <w:szCs w:val="24"/>
            </w:rPr>
            <w:fldChar w:fldCharType="end"/>
          </w:r>
        </w:sdtContent>
      </w:sdt>
      <w:r w:rsidR="00A66E5D">
        <w:rPr>
          <w:rFonts w:ascii="Times New Roman" w:hAnsi="Times New Roman" w:cs="Times New Roman"/>
          <w:sz w:val="24"/>
          <w:szCs w:val="24"/>
        </w:rPr>
        <w:t>.</w:t>
      </w:r>
    </w:p>
    <w:p w14:paraId="6D9C753A" w14:textId="612D11AA" w:rsidR="0080649D" w:rsidRPr="008A551B" w:rsidRDefault="00C64738" w:rsidP="00EC5B69">
      <w:pPr>
        <w:pStyle w:val="Prrafodelista"/>
        <w:numPr>
          <w:ilvl w:val="0"/>
          <w:numId w:val="36"/>
        </w:numPr>
        <w:ind w:left="567" w:hanging="567"/>
        <w:rPr>
          <w:rFonts w:ascii="Times New Roman" w:hAnsi="Times New Roman" w:cs="Times New Roman"/>
          <w:b/>
          <w:sz w:val="24"/>
        </w:rPr>
      </w:pPr>
      <w:r w:rsidRPr="008A551B">
        <w:rPr>
          <w:rFonts w:ascii="Times New Roman" w:hAnsi="Times New Roman" w:cs="Times New Roman"/>
          <w:b/>
          <w:sz w:val="24"/>
        </w:rPr>
        <w:t>Deshierba</w:t>
      </w:r>
      <w:bookmarkEnd w:id="264"/>
      <w:r w:rsidRPr="008A551B">
        <w:rPr>
          <w:rFonts w:ascii="Times New Roman" w:hAnsi="Times New Roman" w:cs="Times New Roman"/>
          <w:b/>
          <w:sz w:val="24"/>
        </w:rPr>
        <w:t xml:space="preserve"> </w:t>
      </w:r>
      <w:bookmarkStart w:id="265" w:name="_Toc9605014"/>
    </w:p>
    <w:p w14:paraId="4F60A996" w14:textId="2A8E15A1" w:rsidR="006F1D0E" w:rsidRPr="006F1D0E" w:rsidRDefault="0080649D" w:rsidP="006F1D0E">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 xml:space="preserve">Para el maíz sembrado en monocultivo en zonas con alta presencia de maleza, se recomienda la aplicación de herbicidas selectivos a base de Atrazina en dosis de 1,6 a 2,0 Kg/ha de ingrediente activo (2,0 a 2,5 kg/ha de producto comercial), en 400 litros de agua, la aplicación se realiza en premergencia, después de la siembra o en post emergencia temprana (malezas con cuatro hojas). En cultivos bajo labranza reducida, después de </w:t>
      </w:r>
      <w:r w:rsidR="00055068" w:rsidRPr="008A551B">
        <w:rPr>
          <w:rFonts w:ascii="Times New Roman" w:hAnsi="Times New Roman" w:cs="Times New Roman"/>
          <w:sz w:val="24"/>
          <w:szCs w:val="24"/>
        </w:rPr>
        <w:t>las primeras lluvias</w:t>
      </w:r>
      <w:r w:rsidRPr="008A551B">
        <w:rPr>
          <w:rFonts w:ascii="Times New Roman" w:hAnsi="Times New Roman" w:cs="Times New Roman"/>
          <w:sz w:val="24"/>
          <w:szCs w:val="24"/>
        </w:rPr>
        <w:t xml:space="preserve"> se debe aplicar productos a base de Glifosato e dosis 23 l/ha, de acuerdo a la incidencia de malezas, inmediatamente después de la siembra </w:t>
      </w:r>
      <w:sdt>
        <w:sdtPr>
          <w:rPr>
            <w:rFonts w:ascii="Times New Roman" w:hAnsi="Times New Roman" w:cs="Times New Roman"/>
            <w:noProof/>
            <w:sz w:val="24"/>
            <w:szCs w:val="24"/>
          </w:rPr>
          <w:id w:val="323015517"/>
          <w:citation/>
        </w:sdtPr>
        <w:sdtContent>
          <w:r w:rsidR="00F33929">
            <w:rPr>
              <w:rFonts w:ascii="Times New Roman" w:hAnsi="Times New Roman" w:cs="Times New Roman"/>
              <w:noProof/>
              <w:sz w:val="24"/>
              <w:szCs w:val="24"/>
            </w:rPr>
            <w:fldChar w:fldCharType="begin"/>
          </w:r>
          <w:r w:rsidR="00B108C8">
            <w:rPr>
              <w:rFonts w:ascii="Times New Roman" w:hAnsi="Times New Roman" w:cs="Times New Roman"/>
              <w:noProof/>
              <w:sz w:val="24"/>
              <w:szCs w:val="24"/>
            </w:rPr>
            <w:instrText xml:space="preserve">CITATION INI101 \t  \l 12298 </w:instrText>
          </w:r>
          <w:r w:rsidR="00F33929">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(INIAP, 2010)</w:t>
          </w:r>
          <w:r w:rsidR="00F33929">
            <w:rPr>
              <w:rFonts w:ascii="Times New Roman" w:hAnsi="Times New Roman" w:cs="Times New Roman"/>
              <w:noProof/>
              <w:sz w:val="24"/>
              <w:szCs w:val="24"/>
            </w:rPr>
            <w:fldChar w:fldCharType="end"/>
          </w:r>
        </w:sdtContent>
      </w:sdt>
      <w:r w:rsidR="00AA62F5">
        <w:rPr>
          <w:rFonts w:ascii="Times New Roman" w:hAnsi="Times New Roman" w:cs="Times New Roman"/>
          <w:noProof/>
          <w:sz w:val="24"/>
          <w:szCs w:val="24"/>
        </w:rPr>
        <w:t>.</w:t>
      </w:r>
    </w:p>
    <w:p w14:paraId="65F3D9BA" w14:textId="0C64610C" w:rsidR="0080649D" w:rsidRPr="0026368B" w:rsidRDefault="00C64738" w:rsidP="0026368B">
      <w:pPr>
        <w:pStyle w:val="Prrafodelista"/>
        <w:numPr>
          <w:ilvl w:val="0"/>
          <w:numId w:val="36"/>
        </w:numPr>
        <w:ind w:left="567" w:hanging="567"/>
        <w:rPr>
          <w:rFonts w:ascii="Times New Roman" w:hAnsi="Times New Roman" w:cs="Times New Roman"/>
          <w:b/>
          <w:sz w:val="24"/>
        </w:rPr>
      </w:pPr>
      <w:r w:rsidRPr="0026368B">
        <w:rPr>
          <w:rFonts w:ascii="Times New Roman" w:hAnsi="Times New Roman" w:cs="Times New Roman"/>
          <w:b/>
          <w:sz w:val="24"/>
        </w:rPr>
        <w:t>Cosecha</w:t>
      </w:r>
      <w:bookmarkEnd w:id="265"/>
      <w:r w:rsidRPr="0026368B">
        <w:rPr>
          <w:rFonts w:ascii="Times New Roman" w:hAnsi="Times New Roman" w:cs="Times New Roman"/>
          <w:b/>
          <w:sz w:val="24"/>
        </w:rPr>
        <w:t xml:space="preserve"> </w:t>
      </w:r>
      <w:bookmarkStart w:id="266" w:name="_Toc9605015"/>
    </w:p>
    <w:p w14:paraId="60F76798" w14:textId="71C6E606" w:rsidR="0080649D" w:rsidRPr="00086111" w:rsidRDefault="0080649D" w:rsidP="0080649D">
      <w:pPr>
        <w:spacing w:before="400" w:after="400" w:line="360" w:lineRule="auto"/>
        <w:jc w:val="both"/>
        <w:rPr>
          <w:rFonts w:ascii="Times New Roman" w:hAnsi="Times New Roman" w:cs="Times New Roman"/>
          <w:color w:val="FF0000"/>
          <w:sz w:val="24"/>
          <w:szCs w:val="24"/>
        </w:rPr>
      </w:pPr>
      <w:r w:rsidRPr="008A551B">
        <w:rPr>
          <w:rFonts w:ascii="Times New Roman" w:hAnsi="Times New Roman" w:cs="Times New Roman"/>
          <w:sz w:val="24"/>
          <w:szCs w:val="24"/>
        </w:rPr>
        <w:t xml:space="preserve">La cosecha en choclo se realiza cuando el grano está en estado “lechoso”; para humitas en estado semi-pastoso o “cao” y para semilla se cosechará cuando ha alcanzado la madurez fisiológica que se identifica cuando en la base del </w:t>
      </w:r>
      <w:r w:rsidR="00A66E5D">
        <w:rPr>
          <w:rFonts w:ascii="Times New Roman" w:hAnsi="Times New Roman" w:cs="Times New Roman"/>
          <w:sz w:val="24"/>
          <w:szCs w:val="24"/>
        </w:rPr>
        <w:t>grano se observa una capa negra</w:t>
      </w:r>
      <w:r w:rsidR="00F33929">
        <w:rPr>
          <w:rFonts w:ascii="Times New Roman" w:hAnsi="Times New Roman" w:cs="Times New Roman"/>
          <w:noProof/>
          <w:sz w:val="24"/>
          <w:szCs w:val="24"/>
        </w:rPr>
        <w:t xml:space="preserve"> </w:t>
      </w:r>
      <w:sdt>
        <w:sdtPr>
          <w:rPr>
            <w:rFonts w:ascii="Times New Roman" w:hAnsi="Times New Roman" w:cs="Times New Roman"/>
            <w:noProof/>
            <w:sz w:val="24"/>
            <w:szCs w:val="24"/>
          </w:rPr>
          <w:id w:val="-222294322"/>
          <w:citation/>
        </w:sdtPr>
        <w:sdtContent>
          <w:r w:rsidR="00F33929" w:rsidRPr="00F476D6">
            <w:rPr>
              <w:rFonts w:ascii="Times New Roman" w:hAnsi="Times New Roman" w:cs="Times New Roman"/>
              <w:noProof/>
              <w:sz w:val="24"/>
              <w:szCs w:val="24"/>
            </w:rPr>
            <w:fldChar w:fldCharType="begin"/>
          </w:r>
          <w:r w:rsidR="0089715A">
            <w:rPr>
              <w:rFonts w:ascii="Times New Roman" w:hAnsi="Times New Roman" w:cs="Times New Roman"/>
              <w:noProof/>
              <w:sz w:val="24"/>
              <w:szCs w:val="24"/>
            </w:rPr>
            <w:instrText xml:space="preserve">CITATION MarcadorDePosición19 \t  \l 12298 </w:instrText>
          </w:r>
          <w:r w:rsidR="00F33929" w:rsidRPr="00F476D6">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(Yánez, Zambrano, Caicedo, &amp; Heredia, 2005)</w:t>
          </w:r>
          <w:r w:rsidR="00F33929" w:rsidRPr="00F476D6">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0E4E180D" w14:textId="5AA02C72" w:rsidR="0080649D" w:rsidRPr="008A551B" w:rsidRDefault="0080649D" w:rsidP="0080649D">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 xml:space="preserve">La cosecha se realiza de forma manual depositando la mazorca en recipientes o sacos, debe hacerse cuando el grano esté seco, debido a que un alto contenido de humedad en el grano dificulta su conservación ya que sufren deterioro y se vuelven susceptibles a pudriciones. Se debe tener cuidado con hongos que ocasionan </w:t>
      </w:r>
      <w:r w:rsidR="00A66E5D">
        <w:rPr>
          <w:rFonts w:ascii="Times New Roman" w:hAnsi="Times New Roman" w:cs="Times New Roman"/>
          <w:sz w:val="24"/>
          <w:szCs w:val="24"/>
        </w:rPr>
        <w:t>el aparecimiento de micotoxinas</w:t>
      </w:r>
      <w:r w:rsidR="006745E5">
        <w:rPr>
          <w:rFonts w:ascii="Times New Roman" w:hAnsi="Times New Roman" w:cs="Times New Roman"/>
          <w:noProof/>
          <w:sz w:val="24"/>
          <w:szCs w:val="24"/>
        </w:rPr>
        <w:t xml:space="preserve"> </w:t>
      </w:r>
      <w:sdt>
        <w:sdtPr>
          <w:rPr>
            <w:rFonts w:ascii="Times New Roman" w:hAnsi="Times New Roman" w:cs="Times New Roman"/>
            <w:noProof/>
            <w:sz w:val="24"/>
            <w:szCs w:val="24"/>
          </w:rPr>
          <w:id w:val="949056961"/>
          <w:citation/>
        </w:sdtPr>
        <w:sdtContent>
          <w:r w:rsidR="006745E5">
            <w:rPr>
              <w:rFonts w:ascii="Times New Roman" w:hAnsi="Times New Roman" w:cs="Times New Roman"/>
              <w:noProof/>
              <w:sz w:val="24"/>
              <w:szCs w:val="24"/>
            </w:rPr>
            <w:fldChar w:fldCharType="begin"/>
          </w:r>
          <w:r w:rsidR="0053664E">
            <w:rPr>
              <w:rFonts w:ascii="Times New Roman" w:hAnsi="Times New Roman" w:cs="Times New Roman"/>
              <w:noProof/>
              <w:sz w:val="24"/>
              <w:szCs w:val="24"/>
            </w:rPr>
            <w:instrText xml:space="preserve">CITATION FAO12 \t  \l 12298 </w:instrText>
          </w:r>
          <w:r w:rsidR="006745E5">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(FAO, 2012)</w:t>
          </w:r>
          <w:r w:rsidR="006745E5">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64FD6F6E" w14:textId="77777777" w:rsidR="00C64738" w:rsidRPr="008A551B" w:rsidRDefault="00C64738" w:rsidP="00EC5B69">
      <w:pPr>
        <w:pStyle w:val="Prrafodelista"/>
        <w:numPr>
          <w:ilvl w:val="0"/>
          <w:numId w:val="36"/>
        </w:numPr>
        <w:ind w:left="567" w:hanging="567"/>
        <w:rPr>
          <w:rFonts w:ascii="Times New Roman" w:hAnsi="Times New Roman" w:cs="Times New Roman"/>
          <w:b/>
          <w:sz w:val="24"/>
        </w:rPr>
      </w:pPr>
      <w:r w:rsidRPr="008A551B">
        <w:rPr>
          <w:rFonts w:ascii="Times New Roman" w:hAnsi="Times New Roman" w:cs="Times New Roman"/>
          <w:b/>
          <w:sz w:val="24"/>
        </w:rPr>
        <w:t>Pos</w:t>
      </w:r>
      <w:r w:rsidR="006C366B" w:rsidRPr="008A551B">
        <w:rPr>
          <w:rFonts w:ascii="Times New Roman" w:hAnsi="Times New Roman" w:cs="Times New Roman"/>
          <w:b/>
          <w:sz w:val="24"/>
        </w:rPr>
        <w:t>t</w:t>
      </w:r>
      <w:r w:rsidRPr="008A551B">
        <w:rPr>
          <w:rFonts w:ascii="Times New Roman" w:hAnsi="Times New Roman" w:cs="Times New Roman"/>
          <w:b/>
          <w:sz w:val="24"/>
        </w:rPr>
        <w:t>cosecha</w:t>
      </w:r>
      <w:bookmarkEnd w:id="266"/>
      <w:r w:rsidRPr="008A551B">
        <w:rPr>
          <w:rFonts w:ascii="Times New Roman" w:hAnsi="Times New Roman" w:cs="Times New Roman"/>
          <w:b/>
          <w:sz w:val="24"/>
        </w:rPr>
        <w:t xml:space="preserve"> </w:t>
      </w:r>
    </w:p>
    <w:p w14:paraId="69A8BE74" w14:textId="07E98229" w:rsidR="00C64738" w:rsidRPr="008A551B" w:rsidRDefault="00C64738" w:rsidP="005E5607">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Almacenar con una humedad inferior al 13%, en lugares frescos y secos, libre de roedores e insectos. En silos cerrados se puede usar pastillas de fosfática, de 3 a</w:t>
      </w:r>
      <w:r w:rsidR="00A66E5D">
        <w:rPr>
          <w:rFonts w:ascii="Times New Roman" w:hAnsi="Times New Roman" w:cs="Times New Roman"/>
          <w:sz w:val="24"/>
          <w:szCs w:val="24"/>
        </w:rPr>
        <w:t xml:space="preserve"> 6 pastillas de 3g/t de semilla</w:t>
      </w:r>
      <w:r w:rsidR="006745E5">
        <w:rPr>
          <w:rFonts w:ascii="Times New Roman" w:hAnsi="Times New Roman" w:cs="Times New Roman"/>
          <w:noProof/>
          <w:sz w:val="24"/>
          <w:szCs w:val="24"/>
        </w:rPr>
        <w:t xml:space="preserve"> </w:t>
      </w:r>
      <w:sdt>
        <w:sdtPr>
          <w:rPr>
            <w:rFonts w:ascii="Times New Roman" w:hAnsi="Times New Roman" w:cs="Times New Roman"/>
            <w:noProof/>
            <w:sz w:val="24"/>
            <w:szCs w:val="24"/>
          </w:rPr>
          <w:id w:val="-914473565"/>
          <w:citation/>
        </w:sdtPr>
        <w:sdtContent>
          <w:r w:rsidR="006745E5">
            <w:rPr>
              <w:rFonts w:ascii="Times New Roman" w:hAnsi="Times New Roman" w:cs="Times New Roman"/>
              <w:noProof/>
              <w:sz w:val="24"/>
              <w:szCs w:val="24"/>
            </w:rPr>
            <w:fldChar w:fldCharType="begin"/>
          </w:r>
          <w:r w:rsidR="006745E5">
            <w:rPr>
              <w:rFonts w:ascii="Times New Roman" w:hAnsi="Times New Roman" w:cs="Times New Roman"/>
              <w:noProof/>
              <w:sz w:val="24"/>
              <w:szCs w:val="24"/>
            </w:rPr>
            <w:instrText xml:space="preserve">CITATION MarcadorDePosición20 \l 12298 </w:instrText>
          </w:r>
          <w:r w:rsidR="006745E5">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(Quishpe, 2010)</w:t>
          </w:r>
          <w:r w:rsidR="006745E5">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099F4CC6" w14:textId="64FD50CC" w:rsidR="007B0D1D" w:rsidRPr="008A551B" w:rsidRDefault="00FA4E9B" w:rsidP="00EC5B69">
      <w:pPr>
        <w:pStyle w:val="Ttulo2"/>
        <w:numPr>
          <w:ilvl w:val="1"/>
          <w:numId w:val="7"/>
        </w:numPr>
        <w:spacing w:before="400" w:after="400" w:line="360" w:lineRule="auto"/>
        <w:ind w:left="567" w:hanging="567"/>
        <w:rPr>
          <w:rFonts w:ascii="Times New Roman" w:hAnsi="Times New Roman" w:cs="Times New Roman"/>
          <w:b/>
          <w:color w:val="auto"/>
          <w:sz w:val="24"/>
        </w:rPr>
      </w:pPr>
      <w:bookmarkStart w:id="267" w:name="_Toc79854260"/>
      <w:bookmarkStart w:id="268" w:name="_Toc85797625"/>
      <w:bookmarkStart w:id="269" w:name="_Toc85800095"/>
      <w:r w:rsidRPr="008A551B">
        <w:rPr>
          <w:rFonts w:ascii="Times New Roman" w:hAnsi="Times New Roman" w:cs="Times New Roman"/>
          <w:b/>
          <w:color w:val="auto"/>
          <w:sz w:val="24"/>
        </w:rPr>
        <w:lastRenderedPageBreak/>
        <w:t>Nitrógeno</w:t>
      </w:r>
      <w:bookmarkEnd w:id="267"/>
      <w:bookmarkEnd w:id="268"/>
      <w:bookmarkEnd w:id="269"/>
    </w:p>
    <w:p w14:paraId="3F50F93C" w14:textId="4A5CE2B0" w:rsidR="007B0D1D" w:rsidRPr="008A551B" w:rsidRDefault="007B0D1D" w:rsidP="00EC5B69">
      <w:pPr>
        <w:pStyle w:val="Ttulo3"/>
        <w:numPr>
          <w:ilvl w:val="2"/>
          <w:numId w:val="7"/>
        </w:numPr>
        <w:spacing w:before="400" w:after="400" w:line="360" w:lineRule="auto"/>
        <w:ind w:left="709" w:hanging="709"/>
        <w:rPr>
          <w:rFonts w:ascii="Times New Roman" w:hAnsi="Times New Roman" w:cs="Times New Roman"/>
          <w:b/>
          <w:color w:val="auto"/>
        </w:rPr>
      </w:pPr>
      <w:bookmarkStart w:id="270" w:name="_Toc79854261"/>
      <w:bookmarkStart w:id="271" w:name="_Toc85797626"/>
      <w:bookmarkStart w:id="272" w:name="_Toc85800096"/>
      <w:r w:rsidRPr="008A551B">
        <w:rPr>
          <w:rFonts w:ascii="Times New Roman" w:hAnsi="Times New Roman" w:cs="Times New Roman"/>
          <w:b/>
          <w:color w:val="auto"/>
        </w:rPr>
        <w:t>Origen</w:t>
      </w:r>
      <w:bookmarkEnd w:id="270"/>
      <w:bookmarkEnd w:id="271"/>
      <w:bookmarkEnd w:id="272"/>
      <w:r w:rsidRPr="008A551B">
        <w:rPr>
          <w:rFonts w:ascii="Times New Roman" w:hAnsi="Times New Roman" w:cs="Times New Roman"/>
          <w:b/>
          <w:color w:val="auto"/>
        </w:rPr>
        <w:t xml:space="preserve"> </w:t>
      </w:r>
    </w:p>
    <w:p w14:paraId="20763A35" w14:textId="66F7F296" w:rsidR="007B0D1D" w:rsidRPr="008A551B" w:rsidRDefault="004A6124" w:rsidP="004A6124">
      <w:pPr>
        <w:spacing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El nitrógeno fue descubierto por el botánico escocés Daniel Rutherford en 1772. Este científico observo que cuando encerraba u ratón en un frasco sellado, el animal consumía rápidamente el oxígeno y moría. Cuan</w:t>
      </w:r>
      <w:r w:rsidR="00CF00D3">
        <w:rPr>
          <w:rFonts w:ascii="Times New Roman" w:hAnsi="Times New Roman" w:cs="Times New Roman"/>
          <w:sz w:val="24"/>
          <w:szCs w:val="24"/>
          <w:lang w:eastAsia="es-ES"/>
        </w:rPr>
        <w:t>do se eliminaba el aire fijo (</w:t>
      </w:r>
      <m:oMath>
        <m:sSub>
          <m:sSubPr>
            <m:ctrlPr>
              <w:rPr>
                <w:rFonts w:ascii="Cambria Math" w:hAnsi="Cambria Math" w:cs="Times New Roman"/>
                <w:i/>
                <w:sz w:val="24"/>
                <w:szCs w:val="24"/>
                <w:lang w:eastAsia="es-ES"/>
              </w:rPr>
            </m:ctrlPr>
          </m:sSubPr>
          <m:e>
            <m:r>
              <w:rPr>
                <w:rFonts w:ascii="Cambria Math" w:hAnsi="Cambria Math" w:cs="Times New Roman"/>
                <w:sz w:val="24"/>
                <w:szCs w:val="24"/>
                <w:lang w:eastAsia="es-ES"/>
              </w:rPr>
              <m:t>CO</m:t>
            </m:r>
          </m:e>
          <m:sub>
            <m:r>
              <w:rPr>
                <w:rFonts w:ascii="Cambria Math" w:hAnsi="Cambria Math" w:cs="Times New Roman"/>
                <w:sz w:val="24"/>
                <w:szCs w:val="24"/>
                <w:lang w:eastAsia="es-ES"/>
              </w:rPr>
              <m:t>2</m:t>
            </m:r>
          </m:sub>
        </m:sSub>
      </m:oMath>
      <w:r w:rsidRPr="008A551B">
        <w:rPr>
          <w:rFonts w:ascii="Times New Roman" w:hAnsi="Times New Roman" w:cs="Times New Roman"/>
          <w:sz w:val="24"/>
          <w:szCs w:val="24"/>
          <w:lang w:eastAsia="es-ES"/>
        </w:rPr>
        <w:t xml:space="preserve">) del recipiente quedaba un aire nocivo, el nitrógeno. El nitrógeno constituye el 78% en volumen de la atmósfera terrestre donde </w:t>
      </w:r>
      <w:r w:rsidR="009E2B78" w:rsidRPr="008A551B">
        <w:rPr>
          <w:rFonts w:ascii="Times New Roman" w:hAnsi="Times New Roman" w:cs="Times New Roman"/>
          <w:sz w:val="24"/>
          <w:szCs w:val="24"/>
          <w:lang w:eastAsia="es-ES"/>
        </w:rPr>
        <w:t>está</w:t>
      </w:r>
      <w:r w:rsidRPr="008A551B">
        <w:rPr>
          <w:rFonts w:ascii="Times New Roman" w:hAnsi="Times New Roman" w:cs="Times New Roman"/>
          <w:sz w:val="24"/>
          <w:szCs w:val="24"/>
          <w:lang w:eastAsia="es-ES"/>
        </w:rPr>
        <w:t xml:space="preserve"> presente en forma de moléculas de N</w:t>
      </w:r>
      <w:r w:rsidRPr="00086111">
        <w:rPr>
          <w:rFonts w:ascii="Times New Roman" w:hAnsi="Times New Roman" w:cs="Times New Roman"/>
          <w:sz w:val="24"/>
          <w:szCs w:val="24"/>
          <w:vertAlign w:val="subscript"/>
          <w:lang w:eastAsia="es-ES"/>
        </w:rPr>
        <w:t>2</w:t>
      </w:r>
      <w:r w:rsidRPr="008A551B">
        <w:rPr>
          <w:rFonts w:ascii="Times New Roman" w:hAnsi="Times New Roman" w:cs="Times New Roman"/>
          <w:sz w:val="24"/>
          <w:szCs w:val="24"/>
          <w:lang w:eastAsia="es-ES"/>
        </w:rPr>
        <w:t xml:space="preserve">. Aunque es un elemento clave en los organismos vivos los compuestos de nitrógeno no abundan en la corteza terrestre, los depósitos naturales de nitrógeno son los de </w:t>
      </w:r>
      <m:oMath>
        <m:sSub>
          <m:sSubPr>
            <m:ctrlPr>
              <w:rPr>
                <w:rFonts w:ascii="Cambria Math" w:hAnsi="Cambria Math" w:cs="Times New Roman"/>
                <w:i/>
                <w:sz w:val="24"/>
                <w:szCs w:val="24"/>
                <w:lang w:eastAsia="es-ES"/>
              </w:rPr>
            </m:ctrlPr>
          </m:sSubPr>
          <m:e>
            <m:r>
              <w:rPr>
                <w:rFonts w:ascii="Cambria Math" w:hAnsi="Cambria Math" w:cs="Times New Roman"/>
                <w:sz w:val="24"/>
                <w:szCs w:val="24"/>
                <w:lang w:eastAsia="es-ES"/>
              </w:rPr>
              <m:t>K</m:t>
            </m:r>
          </m:e>
          <m:sub>
            <m:r>
              <w:rPr>
                <w:rFonts w:ascii="Cambria Math" w:hAnsi="Cambria Math" w:cs="Times New Roman"/>
                <w:sz w:val="24"/>
                <w:szCs w:val="24"/>
                <w:lang w:eastAsia="es-ES"/>
              </w:rPr>
              <m:t>a</m:t>
            </m:r>
          </m:sub>
        </m:sSub>
        <m:sSub>
          <m:sSubPr>
            <m:ctrlPr>
              <w:rPr>
                <w:rFonts w:ascii="Cambria Math" w:hAnsi="Cambria Math" w:cs="Times New Roman"/>
                <w:i/>
                <w:sz w:val="24"/>
                <w:szCs w:val="24"/>
                <w:lang w:eastAsia="es-ES"/>
              </w:rPr>
            </m:ctrlPr>
          </m:sSubPr>
          <m:e>
            <m:r>
              <w:rPr>
                <w:rFonts w:ascii="Cambria Math" w:hAnsi="Cambria Math" w:cs="Times New Roman"/>
                <w:sz w:val="24"/>
                <w:szCs w:val="24"/>
                <w:lang w:eastAsia="es-ES"/>
              </w:rPr>
              <m:t>NO</m:t>
            </m:r>
          </m:e>
          <m:sub>
            <m:r>
              <w:rPr>
                <w:rFonts w:ascii="Cambria Math" w:hAnsi="Cambria Math" w:cs="Times New Roman"/>
                <w:sz w:val="24"/>
                <w:szCs w:val="24"/>
                <w:lang w:eastAsia="es-ES"/>
              </w:rPr>
              <m:t>3</m:t>
            </m:r>
          </m:sub>
        </m:sSub>
      </m:oMath>
      <w:r w:rsidRPr="008A551B">
        <w:rPr>
          <w:rFonts w:ascii="Times New Roman" w:hAnsi="Times New Roman" w:cs="Times New Roman"/>
          <w:sz w:val="24"/>
          <w:szCs w:val="24"/>
          <w:lang w:eastAsia="es-ES"/>
        </w:rPr>
        <w:t xml:space="preserve"> en la India y</w:t>
      </w:r>
      <w:r w:rsidR="00CF00D3">
        <w:rPr>
          <w:rFonts w:ascii="Times New Roman" w:hAnsi="Times New Roman" w:cs="Times New Roman"/>
          <w:sz w:val="24"/>
          <w:szCs w:val="24"/>
          <w:lang w:eastAsia="es-ES"/>
        </w:rPr>
        <w:t xml:space="preserve"> </w:t>
      </w:r>
      <m:oMath>
        <m:sSub>
          <m:sSubPr>
            <m:ctrlPr>
              <w:rPr>
                <w:rFonts w:ascii="Cambria Math" w:hAnsi="Cambria Math" w:cs="Times New Roman"/>
                <w:i/>
                <w:sz w:val="24"/>
                <w:szCs w:val="24"/>
                <w:lang w:eastAsia="es-ES"/>
              </w:rPr>
            </m:ctrlPr>
          </m:sSubPr>
          <m:e>
            <m:r>
              <w:rPr>
                <w:rFonts w:ascii="Cambria Math" w:hAnsi="Cambria Math" w:cs="Times New Roman"/>
                <w:sz w:val="24"/>
                <w:szCs w:val="24"/>
                <w:lang w:eastAsia="es-ES"/>
              </w:rPr>
              <m:t>N</m:t>
            </m:r>
          </m:e>
          <m:sub>
            <m:r>
              <w:rPr>
                <w:rFonts w:ascii="Cambria Math" w:hAnsi="Cambria Math" w:cs="Times New Roman"/>
                <w:sz w:val="24"/>
                <w:szCs w:val="24"/>
                <w:lang w:eastAsia="es-ES"/>
              </w:rPr>
              <m:t>a</m:t>
            </m:r>
          </m:sub>
        </m:sSub>
        <m:sSub>
          <m:sSubPr>
            <m:ctrlPr>
              <w:rPr>
                <w:rFonts w:ascii="Cambria Math" w:hAnsi="Cambria Math" w:cs="Times New Roman"/>
                <w:i/>
                <w:sz w:val="24"/>
                <w:szCs w:val="24"/>
                <w:lang w:eastAsia="es-ES"/>
              </w:rPr>
            </m:ctrlPr>
          </m:sSubPr>
          <m:e>
            <m:r>
              <w:rPr>
                <w:rFonts w:ascii="Cambria Math" w:hAnsi="Cambria Math" w:cs="Times New Roman"/>
                <w:sz w:val="24"/>
                <w:szCs w:val="24"/>
                <w:lang w:eastAsia="es-ES"/>
              </w:rPr>
              <m:t>NO</m:t>
            </m:r>
          </m:e>
          <m:sub>
            <m:r>
              <w:rPr>
                <w:rFonts w:ascii="Cambria Math" w:hAnsi="Cambria Math" w:cs="Times New Roman"/>
                <w:sz w:val="24"/>
                <w:szCs w:val="24"/>
                <w:lang w:eastAsia="es-ES"/>
              </w:rPr>
              <m:t>3</m:t>
            </m:r>
          </m:sub>
        </m:sSub>
      </m:oMath>
      <w:r w:rsidRPr="008A551B">
        <w:rPr>
          <w:rFonts w:ascii="Times New Roman" w:hAnsi="Times New Roman" w:cs="Times New Roman"/>
          <w:sz w:val="24"/>
          <w:szCs w:val="24"/>
          <w:lang w:eastAsia="es-ES"/>
        </w:rPr>
        <w:t xml:space="preserve"> en Chile y otras </w:t>
      </w:r>
      <w:r w:rsidR="00A66E5D">
        <w:rPr>
          <w:rFonts w:ascii="Times New Roman" w:hAnsi="Times New Roman" w:cs="Times New Roman"/>
          <w:sz w:val="24"/>
          <w:szCs w:val="24"/>
          <w:lang w:eastAsia="es-ES"/>
        </w:rPr>
        <w:t xml:space="preserve">regiones desérticas de América </w:t>
      </w:r>
      <w:r w:rsidR="006745E5">
        <w:rPr>
          <w:rFonts w:ascii="Times New Roman" w:hAnsi="Times New Roman" w:cs="Times New Roman"/>
          <w:noProof/>
          <w:sz w:val="24"/>
          <w:szCs w:val="24"/>
          <w:lang w:eastAsia="es-ES"/>
        </w:rPr>
        <w:t xml:space="preserve"> </w:t>
      </w:r>
      <w:sdt>
        <w:sdtPr>
          <w:rPr>
            <w:rFonts w:ascii="Times New Roman" w:hAnsi="Times New Roman" w:cs="Times New Roman"/>
            <w:noProof/>
            <w:sz w:val="24"/>
            <w:szCs w:val="24"/>
            <w:lang w:eastAsia="es-ES"/>
          </w:rPr>
          <w:id w:val="1198429605"/>
          <w:citation/>
        </w:sdtPr>
        <w:sdtContent>
          <w:r w:rsidR="006745E5">
            <w:rPr>
              <w:rFonts w:ascii="Times New Roman" w:hAnsi="Times New Roman" w:cs="Times New Roman"/>
              <w:noProof/>
              <w:sz w:val="24"/>
              <w:szCs w:val="24"/>
              <w:lang w:eastAsia="es-ES"/>
            </w:rPr>
            <w:fldChar w:fldCharType="begin"/>
          </w:r>
          <w:r w:rsidR="00346FF3">
            <w:rPr>
              <w:rFonts w:ascii="Times New Roman" w:hAnsi="Times New Roman" w:cs="Times New Roman"/>
              <w:noProof/>
              <w:sz w:val="24"/>
              <w:szCs w:val="24"/>
              <w:lang w:eastAsia="es-ES"/>
            </w:rPr>
            <w:instrText xml:space="preserve">CITATION Ger03 \l 12298 </w:instrText>
          </w:r>
          <w:r w:rsidR="006745E5">
            <w:rPr>
              <w:rFonts w:ascii="Times New Roman" w:hAnsi="Times New Roman" w:cs="Times New Roman"/>
              <w:noProof/>
              <w:sz w:val="24"/>
              <w:szCs w:val="24"/>
              <w:lang w:eastAsia="es-ES"/>
            </w:rPr>
            <w:fldChar w:fldCharType="separate"/>
          </w:r>
          <w:r w:rsidR="00D87FDE" w:rsidRPr="00D87FDE">
            <w:rPr>
              <w:rFonts w:ascii="Times New Roman" w:hAnsi="Times New Roman" w:cs="Times New Roman"/>
              <w:noProof/>
              <w:sz w:val="24"/>
              <w:szCs w:val="24"/>
              <w:lang w:eastAsia="es-ES"/>
            </w:rPr>
            <w:t>(Puigdomenech, 2003)</w:t>
          </w:r>
          <w:r w:rsidR="006745E5">
            <w:rPr>
              <w:rFonts w:ascii="Times New Roman" w:hAnsi="Times New Roman" w:cs="Times New Roman"/>
              <w:noProof/>
              <w:sz w:val="24"/>
              <w:szCs w:val="24"/>
              <w:lang w:eastAsia="es-ES"/>
            </w:rPr>
            <w:fldChar w:fldCharType="end"/>
          </w:r>
        </w:sdtContent>
      </w:sdt>
      <w:r w:rsidR="00A66E5D">
        <w:rPr>
          <w:rFonts w:ascii="Times New Roman" w:hAnsi="Times New Roman" w:cs="Times New Roman"/>
          <w:noProof/>
          <w:sz w:val="24"/>
          <w:szCs w:val="24"/>
          <w:lang w:eastAsia="es-ES"/>
        </w:rPr>
        <w:t>.</w:t>
      </w:r>
    </w:p>
    <w:p w14:paraId="72A3BAB3" w14:textId="3834742E" w:rsidR="000304FB" w:rsidRPr="008A551B" w:rsidRDefault="000304FB" w:rsidP="00EC5B69">
      <w:pPr>
        <w:pStyle w:val="Ttulo3"/>
        <w:numPr>
          <w:ilvl w:val="2"/>
          <w:numId w:val="7"/>
        </w:numPr>
        <w:spacing w:before="400" w:after="400" w:line="360" w:lineRule="auto"/>
        <w:ind w:left="709" w:hanging="709"/>
        <w:rPr>
          <w:rFonts w:ascii="Times New Roman" w:hAnsi="Times New Roman" w:cs="Times New Roman"/>
          <w:color w:val="auto"/>
        </w:rPr>
      </w:pPr>
      <w:bookmarkStart w:id="273" w:name="_Toc9605043"/>
      <w:bookmarkStart w:id="274" w:name="_Toc79854262"/>
      <w:bookmarkStart w:id="275" w:name="_Toc85797627"/>
      <w:bookmarkStart w:id="276" w:name="_Toc85800097"/>
      <w:r w:rsidRPr="008A551B">
        <w:rPr>
          <w:rFonts w:ascii="Times New Roman" w:hAnsi="Times New Roman" w:cs="Times New Roman"/>
          <w:b/>
          <w:color w:val="auto"/>
        </w:rPr>
        <w:t>Ciclo del nitrógeno en el suelo</w:t>
      </w:r>
      <w:bookmarkEnd w:id="273"/>
      <w:bookmarkEnd w:id="274"/>
      <w:bookmarkEnd w:id="275"/>
      <w:bookmarkEnd w:id="276"/>
    </w:p>
    <w:p w14:paraId="0E3E4EC1" w14:textId="27551832" w:rsidR="000304FB" w:rsidRPr="008A551B" w:rsidRDefault="001A169D" w:rsidP="000304FB">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0304FB" w:rsidRPr="008A551B">
        <w:rPr>
          <w:rFonts w:ascii="Times New Roman" w:hAnsi="Times New Roman" w:cs="Times New Roman"/>
          <w:sz w:val="24"/>
          <w:szCs w:val="24"/>
        </w:rPr>
        <w:t xml:space="preserve">ciclo del N en el sistema suelo-planta-atmósfera involucra muchas transformaciones entre formas orgánicas e inorgánicas del mismo. Dentro del ciclo del N coexisten procesos de ganancia, pérdidas y el ciclado dentro del suelo, dentro del cual no existen ni pérdidas ni ganancias de N; excepción hecha del N proveniente de la fijación industrial (fertilizantes) o de los gases liberados del quemado de combustibles fósiles, todas las transformaciones del N ocurren naturalmente. Sin embargo, la actividad antrópica puede influir sobre muchos de estos procesos a través de distintas prácticas de manejo de suelo y cultivo. El conocimiento de los procesos del ciclo del N y de cómo la actividad antrópica influye sobre los mismos, permite optimizar la producción de los cultivos sin </w:t>
      </w:r>
      <w:r w:rsidR="00A66E5D">
        <w:rPr>
          <w:rFonts w:ascii="Times New Roman" w:hAnsi="Times New Roman" w:cs="Times New Roman"/>
          <w:sz w:val="24"/>
          <w:szCs w:val="24"/>
        </w:rPr>
        <w:t>afectar la calidad del ambiente</w:t>
      </w:r>
      <w:r w:rsidR="000304FB" w:rsidRPr="008A551B">
        <w:rPr>
          <w:rFonts w:ascii="Times New Roman" w:hAnsi="Times New Roman" w:cs="Times New Roman"/>
          <w:noProof/>
          <w:sz w:val="24"/>
          <w:szCs w:val="24"/>
        </w:rPr>
        <w:t xml:space="preserve"> </w:t>
      </w:r>
      <w:sdt>
        <w:sdtPr>
          <w:rPr>
            <w:rFonts w:ascii="Times New Roman" w:hAnsi="Times New Roman" w:cs="Times New Roman"/>
            <w:noProof/>
            <w:sz w:val="24"/>
            <w:szCs w:val="24"/>
          </w:rPr>
          <w:id w:val="-1508129801"/>
          <w:citation/>
        </w:sdtPr>
        <w:sdtContent>
          <w:r w:rsidR="006745E5">
            <w:rPr>
              <w:rFonts w:ascii="Times New Roman" w:hAnsi="Times New Roman" w:cs="Times New Roman"/>
              <w:noProof/>
              <w:sz w:val="24"/>
              <w:szCs w:val="24"/>
            </w:rPr>
            <w:fldChar w:fldCharType="begin"/>
          </w:r>
          <w:r w:rsidR="006745E5">
            <w:rPr>
              <w:rFonts w:ascii="Times New Roman" w:hAnsi="Times New Roman" w:cs="Times New Roman"/>
              <w:noProof/>
              <w:sz w:val="24"/>
              <w:szCs w:val="24"/>
            </w:rPr>
            <w:instrText xml:space="preserve">CITATION Sag10 \t  \l 12298 </w:instrText>
          </w:r>
          <w:r w:rsidR="006745E5">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(Sagan-Gea, 2010)</w:t>
          </w:r>
          <w:r w:rsidR="006745E5">
            <w:rPr>
              <w:rFonts w:ascii="Times New Roman" w:hAnsi="Times New Roman" w:cs="Times New Roman"/>
              <w:noProof/>
              <w:sz w:val="24"/>
              <w:szCs w:val="24"/>
            </w:rPr>
            <w:fldChar w:fldCharType="end"/>
          </w:r>
        </w:sdtContent>
      </w:sdt>
      <w:r w:rsidR="00A66E5D">
        <w:rPr>
          <w:rFonts w:ascii="Times New Roman" w:hAnsi="Times New Roman" w:cs="Times New Roman"/>
          <w:noProof/>
          <w:sz w:val="24"/>
          <w:szCs w:val="24"/>
        </w:rPr>
        <w:t>.</w:t>
      </w:r>
    </w:p>
    <w:p w14:paraId="076000FB" w14:textId="77777777" w:rsidR="003E0680" w:rsidRPr="008A551B" w:rsidRDefault="003E0680" w:rsidP="00EC5B69">
      <w:pPr>
        <w:pStyle w:val="Ttulo3"/>
        <w:numPr>
          <w:ilvl w:val="2"/>
          <w:numId w:val="7"/>
        </w:numPr>
        <w:spacing w:before="400" w:after="400" w:line="360" w:lineRule="auto"/>
        <w:ind w:left="851" w:hanging="851"/>
        <w:rPr>
          <w:rFonts w:ascii="Times New Roman" w:hAnsi="Times New Roman" w:cs="Times New Roman"/>
          <w:b/>
          <w:color w:val="auto"/>
        </w:rPr>
      </w:pPr>
      <w:bookmarkStart w:id="277" w:name="_Toc79854263"/>
      <w:bookmarkStart w:id="278" w:name="_Toc85797628"/>
      <w:bookmarkStart w:id="279" w:name="_Toc85800098"/>
      <w:bookmarkStart w:id="280" w:name="_Toc9605041"/>
      <w:r w:rsidRPr="008A551B">
        <w:rPr>
          <w:rFonts w:ascii="Times New Roman" w:hAnsi="Times New Roman" w:cs="Times New Roman"/>
          <w:b/>
          <w:color w:val="auto"/>
        </w:rPr>
        <w:t xml:space="preserve">Fases del </w:t>
      </w:r>
      <w:r w:rsidR="003F7B8A" w:rsidRPr="008A551B">
        <w:rPr>
          <w:rFonts w:ascii="Times New Roman" w:hAnsi="Times New Roman" w:cs="Times New Roman"/>
          <w:b/>
          <w:color w:val="auto"/>
        </w:rPr>
        <w:t>ciclo nitró</w:t>
      </w:r>
      <w:r w:rsidRPr="008A551B">
        <w:rPr>
          <w:rFonts w:ascii="Times New Roman" w:hAnsi="Times New Roman" w:cs="Times New Roman"/>
          <w:b/>
          <w:color w:val="auto"/>
        </w:rPr>
        <w:t>geno</w:t>
      </w:r>
      <w:bookmarkEnd w:id="277"/>
      <w:bookmarkEnd w:id="278"/>
      <w:bookmarkEnd w:id="279"/>
    </w:p>
    <w:p w14:paraId="09125FE0" w14:textId="77777777" w:rsidR="00B23886" w:rsidRPr="008A551B" w:rsidRDefault="003E0680" w:rsidP="003E0680">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El ciclo del N tiene varias etapas y en cuatro de ellas participan las bacterias:</w:t>
      </w:r>
    </w:p>
    <w:p w14:paraId="20F4BAD1" w14:textId="77777777" w:rsidR="001C3828" w:rsidRPr="008A551B" w:rsidRDefault="003E0680" w:rsidP="00DF111E">
      <w:pPr>
        <w:pStyle w:val="Prrafodelista"/>
        <w:spacing w:before="400" w:after="400" w:line="360" w:lineRule="auto"/>
        <w:ind w:left="425" w:hanging="425"/>
        <w:contextualSpacing w:val="0"/>
        <w:rPr>
          <w:rFonts w:ascii="Times New Roman" w:hAnsi="Times New Roman" w:cs="Times New Roman"/>
          <w:b/>
        </w:rPr>
      </w:pPr>
      <w:r w:rsidRPr="008A551B">
        <w:rPr>
          <w:rFonts w:ascii="Times New Roman" w:hAnsi="Times New Roman" w:cs="Times New Roman"/>
          <w:b/>
          <w:sz w:val="24"/>
        </w:rPr>
        <w:lastRenderedPageBreak/>
        <w:t>Fijación</w:t>
      </w:r>
    </w:p>
    <w:p w14:paraId="69E6EF93" w14:textId="01EBC708" w:rsidR="00A54162" w:rsidRPr="008A551B" w:rsidRDefault="001C3828" w:rsidP="001C3828">
      <w:pPr>
        <w:spacing w:before="400" w:after="400" w:line="360" w:lineRule="auto"/>
        <w:jc w:val="both"/>
        <w:rPr>
          <w:rFonts w:ascii="Times New Roman" w:hAnsi="Times New Roman" w:cs="Times New Roman"/>
          <w:noProof/>
          <w:sz w:val="24"/>
          <w:szCs w:val="24"/>
          <w:lang w:eastAsia="es-ES"/>
        </w:rPr>
      </w:pPr>
      <w:r w:rsidRPr="008A551B">
        <w:rPr>
          <w:rFonts w:ascii="Times New Roman" w:hAnsi="Times New Roman" w:cs="Times New Roman"/>
          <w:sz w:val="24"/>
          <w:szCs w:val="24"/>
          <w:lang w:eastAsia="es-ES"/>
        </w:rPr>
        <w:t>Consiste en la incorporación del N atmosférico a las plantas, por medio de la enzima nitrogenasa presente en algunas bacterias y cianobacterias que habitan en el suelo y en ambientes acuáticos, en ausencia de oxígeno. Para ello, los microorganismos (</w:t>
      </w:r>
      <w:r w:rsidRPr="008A551B">
        <w:rPr>
          <w:rFonts w:ascii="Times New Roman" w:hAnsi="Times New Roman" w:cs="Times New Roman"/>
          <w:b/>
          <w:i/>
          <w:sz w:val="24"/>
          <w:szCs w:val="24"/>
          <w:lang w:eastAsia="es-ES"/>
        </w:rPr>
        <w:t>Rhizobium sp</w:t>
      </w:r>
      <w:r w:rsidRPr="008A551B">
        <w:rPr>
          <w:rFonts w:ascii="Times New Roman" w:hAnsi="Times New Roman" w:cs="Times New Roman"/>
          <w:sz w:val="24"/>
          <w:szCs w:val="24"/>
          <w:lang w:eastAsia="es-ES"/>
        </w:rPr>
        <w:t>.) que llevan a cabo esta transformación (N</w:t>
      </w:r>
      <w:r w:rsidRPr="00086111">
        <w:rPr>
          <w:rFonts w:ascii="Times New Roman" w:hAnsi="Times New Roman" w:cs="Times New Roman"/>
          <w:sz w:val="24"/>
          <w:szCs w:val="24"/>
          <w:vertAlign w:val="subscript"/>
          <w:lang w:eastAsia="es-ES"/>
        </w:rPr>
        <w:t>2</w:t>
      </w:r>
      <w:r w:rsidRPr="008A551B">
        <w:rPr>
          <w:rFonts w:ascii="Times New Roman" w:hAnsi="Times New Roman" w:cs="Times New Roman"/>
          <w:sz w:val="24"/>
          <w:szCs w:val="24"/>
          <w:lang w:eastAsia="es-ES"/>
        </w:rPr>
        <w:t xml:space="preserve"> &gt; NH</w:t>
      </w:r>
      <w:r w:rsidRPr="00086111">
        <w:rPr>
          <w:rFonts w:ascii="Times New Roman" w:hAnsi="Times New Roman" w:cs="Times New Roman"/>
          <w:sz w:val="24"/>
          <w:szCs w:val="24"/>
          <w:vertAlign w:val="subscript"/>
          <w:lang w:eastAsia="es-ES"/>
        </w:rPr>
        <w:t>3</w:t>
      </w:r>
      <w:r w:rsidRPr="008A551B">
        <w:rPr>
          <w:rFonts w:ascii="Times New Roman" w:hAnsi="Times New Roman" w:cs="Times New Roman"/>
          <w:sz w:val="24"/>
          <w:szCs w:val="24"/>
          <w:lang w:eastAsia="es-ES"/>
        </w:rPr>
        <w:t xml:space="preserve"> &gt; NO</w:t>
      </w:r>
      <w:r w:rsidRPr="00086111">
        <w:rPr>
          <w:rFonts w:ascii="Times New Roman" w:hAnsi="Times New Roman" w:cs="Times New Roman"/>
          <w:sz w:val="24"/>
          <w:szCs w:val="24"/>
          <w:vertAlign w:val="subscript"/>
          <w:lang w:eastAsia="es-ES"/>
        </w:rPr>
        <w:t>3</w:t>
      </w:r>
      <w:r w:rsidRPr="008A551B">
        <w:rPr>
          <w:rFonts w:ascii="Times New Roman" w:hAnsi="Times New Roman" w:cs="Times New Roman"/>
          <w:sz w:val="24"/>
          <w:szCs w:val="24"/>
          <w:lang w:eastAsia="es-ES"/>
        </w:rPr>
        <w:t>) viven en el interior de nódulos, siendo las leguminosas las especies huésped en las que suelen habitar y la leg-hemoglobina el pigmento rojo que caracteriza su actividad. Según algunos autores, la cantidad de N fijado por estas bacterias en la biosfera es del orden de 20</w:t>
      </w:r>
      <w:r w:rsidR="00476537">
        <w:rPr>
          <w:rFonts w:ascii="Times New Roman" w:hAnsi="Times New Roman" w:cs="Times New Roman"/>
          <w:sz w:val="24"/>
          <w:szCs w:val="24"/>
          <w:lang w:eastAsia="es-ES"/>
        </w:rPr>
        <w:t>0 millones de toneladas anuales</w:t>
      </w:r>
      <w:r w:rsidRPr="008A551B">
        <w:rPr>
          <w:rFonts w:ascii="Times New Roman" w:hAnsi="Times New Roman" w:cs="Times New Roman"/>
          <w:sz w:val="24"/>
          <w:szCs w:val="24"/>
          <w:lang w:eastAsia="es-ES"/>
        </w:rPr>
        <w:t xml:space="preserve"> </w:t>
      </w:r>
      <w:r w:rsidR="006745E5">
        <w:rPr>
          <w:rFonts w:ascii="Times New Roman" w:hAnsi="Times New Roman" w:cs="Times New Roman"/>
          <w:noProof/>
          <w:sz w:val="24"/>
          <w:szCs w:val="24"/>
          <w:lang w:eastAsia="es-ES"/>
        </w:rPr>
        <w:t xml:space="preserve"> </w:t>
      </w:r>
      <w:sdt>
        <w:sdtPr>
          <w:rPr>
            <w:rFonts w:ascii="Times New Roman" w:hAnsi="Times New Roman" w:cs="Times New Roman"/>
            <w:noProof/>
            <w:sz w:val="24"/>
            <w:szCs w:val="24"/>
            <w:lang w:eastAsia="es-ES"/>
          </w:rPr>
          <w:id w:val="-1217120431"/>
          <w:citation/>
        </w:sdtPr>
        <w:sdtContent>
          <w:r w:rsidR="006745E5">
            <w:rPr>
              <w:rFonts w:ascii="Times New Roman" w:hAnsi="Times New Roman" w:cs="Times New Roman"/>
              <w:noProof/>
              <w:sz w:val="24"/>
              <w:szCs w:val="24"/>
              <w:lang w:eastAsia="es-ES"/>
            </w:rPr>
            <w:fldChar w:fldCharType="begin"/>
          </w:r>
          <w:r w:rsidR="00231BCA">
            <w:rPr>
              <w:rFonts w:ascii="Times New Roman" w:hAnsi="Times New Roman" w:cs="Times New Roman"/>
              <w:noProof/>
              <w:sz w:val="24"/>
              <w:szCs w:val="24"/>
              <w:lang w:eastAsia="es-ES"/>
            </w:rPr>
            <w:instrText xml:space="preserve">CITATION MarcadorDePosición1 \t  \l 12298 </w:instrText>
          </w:r>
          <w:r w:rsidR="006745E5">
            <w:rPr>
              <w:rFonts w:ascii="Times New Roman" w:hAnsi="Times New Roman" w:cs="Times New Roman"/>
              <w:noProof/>
              <w:sz w:val="24"/>
              <w:szCs w:val="24"/>
              <w:lang w:eastAsia="es-ES"/>
            </w:rPr>
            <w:fldChar w:fldCharType="separate"/>
          </w:r>
          <w:r w:rsidR="00D87FDE" w:rsidRPr="00D87FDE">
            <w:rPr>
              <w:rFonts w:ascii="Times New Roman" w:hAnsi="Times New Roman" w:cs="Times New Roman"/>
              <w:noProof/>
              <w:sz w:val="24"/>
              <w:szCs w:val="24"/>
              <w:lang w:eastAsia="es-ES"/>
            </w:rPr>
            <w:t>(Torres, 2016)</w:t>
          </w:r>
          <w:r w:rsidR="006745E5">
            <w:rPr>
              <w:rFonts w:ascii="Times New Roman" w:hAnsi="Times New Roman" w:cs="Times New Roman"/>
              <w:noProof/>
              <w:sz w:val="24"/>
              <w:szCs w:val="24"/>
              <w:lang w:eastAsia="es-ES"/>
            </w:rPr>
            <w:fldChar w:fldCharType="end"/>
          </w:r>
        </w:sdtContent>
      </w:sdt>
      <w:r w:rsidR="00476537">
        <w:rPr>
          <w:rFonts w:ascii="Times New Roman" w:hAnsi="Times New Roman" w:cs="Times New Roman"/>
          <w:noProof/>
          <w:sz w:val="24"/>
          <w:szCs w:val="24"/>
          <w:lang w:eastAsia="es-ES"/>
        </w:rPr>
        <w:t>.</w:t>
      </w:r>
    </w:p>
    <w:p w14:paraId="5B81CB78" w14:textId="77777777" w:rsidR="00A54162" w:rsidRDefault="003E0680" w:rsidP="003C2248">
      <w:pPr>
        <w:pStyle w:val="Prrafodelista"/>
        <w:spacing w:before="400" w:after="400" w:line="360" w:lineRule="auto"/>
        <w:ind w:left="0"/>
        <w:contextualSpacing w:val="0"/>
        <w:rPr>
          <w:rFonts w:ascii="Times New Roman" w:hAnsi="Times New Roman" w:cs="Times New Roman"/>
          <w:b/>
          <w:sz w:val="24"/>
        </w:rPr>
      </w:pPr>
      <w:r w:rsidRPr="008A551B">
        <w:rPr>
          <w:rFonts w:ascii="Times New Roman" w:hAnsi="Times New Roman" w:cs="Times New Roman"/>
          <w:b/>
          <w:sz w:val="24"/>
          <w:lang w:eastAsia="es-ES"/>
        </w:rPr>
        <w:t>Nitrificación o mineralización</w:t>
      </w:r>
    </w:p>
    <w:p w14:paraId="1D67981B" w14:textId="7DE98ED9" w:rsidR="001C3828" w:rsidRPr="00A54162" w:rsidRDefault="001C3828" w:rsidP="00086111">
      <w:pPr>
        <w:pStyle w:val="Prrafodelista"/>
        <w:numPr>
          <w:ilvl w:val="0"/>
          <w:numId w:val="34"/>
        </w:numPr>
        <w:spacing w:before="400" w:after="400" w:line="360" w:lineRule="auto"/>
        <w:ind w:left="425" w:hanging="357"/>
        <w:contextualSpacing w:val="0"/>
        <w:jc w:val="both"/>
        <w:rPr>
          <w:rFonts w:ascii="Times New Roman" w:hAnsi="Times New Roman" w:cs="Times New Roman"/>
          <w:b/>
          <w:sz w:val="24"/>
        </w:rPr>
      </w:pPr>
      <w:r w:rsidRPr="00A54162">
        <w:rPr>
          <w:rFonts w:ascii="Times New Roman" w:hAnsi="Times New Roman" w:cs="Times New Roman"/>
          <w:sz w:val="24"/>
          <w:szCs w:val="24"/>
          <w:lang w:eastAsia="es-ES"/>
        </w:rPr>
        <w:t>Las raíces de las plantas que cultivamos tan solo pueden absorber dos formas de N: nitrato (NO</w:t>
      </w:r>
      <w:r w:rsidRPr="00086111">
        <w:rPr>
          <w:rFonts w:ascii="Times New Roman" w:hAnsi="Times New Roman" w:cs="Times New Roman"/>
          <w:sz w:val="24"/>
          <w:szCs w:val="24"/>
          <w:vertAlign w:val="subscript"/>
          <w:lang w:eastAsia="es-ES"/>
        </w:rPr>
        <w:t>3</w:t>
      </w:r>
      <w:r w:rsidRPr="00CF00D3">
        <w:rPr>
          <w:rFonts w:ascii="Times New Roman" w:hAnsi="Times New Roman" w:cs="Times New Roman"/>
          <w:sz w:val="24"/>
          <w:szCs w:val="24"/>
          <w:vertAlign w:val="superscript"/>
          <w:lang w:eastAsia="es-ES"/>
        </w:rPr>
        <w:t>-</w:t>
      </w:r>
      <w:r w:rsidRPr="00A54162">
        <w:rPr>
          <w:rFonts w:ascii="Times New Roman" w:hAnsi="Times New Roman" w:cs="Times New Roman"/>
          <w:sz w:val="24"/>
          <w:szCs w:val="24"/>
          <w:lang w:eastAsia="es-ES"/>
        </w:rPr>
        <w:t>) y amonio (NH</w:t>
      </w:r>
      <w:r w:rsidRPr="003C2248">
        <w:rPr>
          <w:rFonts w:ascii="Times New Roman" w:hAnsi="Times New Roman" w:cs="Times New Roman"/>
          <w:sz w:val="24"/>
          <w:szCs w:val="24"/>
          <w:vertAlign w:val="subscript"/>
          <w:lang w:eastAsia="es-ES"/>
        </w:rPr>
        <w:t>4</w:t>
      </w:r>
      <w:r w:rsidRPr="00CF00D3">
        <w:rPr>
          <w:rFonts w:ascii="Times New Roman" w:hAnsi="Times New Roman" w:cs="Times New Roman"/>
          <w:sz w:val="24"/>
          <w:szCs w:val="24"/>
          <w:vertAlign w:val="superscript"/>
          <w:lang w:eastAsia="es-ES"/>
        </w:rPr>
        <w:t>+</w:t>
      </w:r>
      <w:r w:rsidRPr="00A54162">
        <w:rPr>
          <w:rFonts w:ascii="Times New Roman" w:hAnsi="Times New Roman" w:cs="Times New Roman"/>
          <w:sz w:val="24"/>
          <w:szCs w:val="24"/>
          <w:lang w:eastAsia="es-ES"/>
        </w:rPr>
        <w:t>). El amonio se convierte en nitrato por medio de la nitrificación. La transformación del amonio en nitrato aumenta con la temperatura (&gt; 10 °C) y el pH (5.5 – 6.5) del medio. El proceso se realiza en dos etapas:</w:t>
      </w:r>
    </w:p>
    <w:p w14:paraId="2A4311A9" w14:textId="77777777" w:rsidR="001C3828" w:rsidRPr="008A551B" w:rsidRDefault="001C3828" w:rsidP="0047727A">
      <w:pPr>
        <w:pStyle w:val="Prrafodelista"/>
        <w:numPr>
          <w:ilvl w:val="0"/>
          <w:numId w:val="32"/>
        </w:numPr>
        <w:spacing w:before="400" w:after="400" w:line="360" w:lineRule="auto"/>
        <w:ind w:left="709"/>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Transformación del amonio (NH</w:t>
      </w:r>
      <w:r w:rsidRPr="00086111">
        <w:rPr>
          <w:rFonts w:ascii="Times New Roman" w:hAnsi="Times New Roman" w:cs="Times New Roman"/>
          <w:sz w:val="24"/>
          <w:szCs w:val="24"/>
          <w:vertAlign w:val="subscript"/>
          <w:lang w:eastAsia="es-ES"/>
        </w:rPr>
        <w:t>4</w:t>
      </w:r>
      <w:r w:rsidRPr="00CF00D3">
        <w:rPr>
          <w:rFonts w:ascii="Times New Roman" w:hAnsi="Times New Roman" w:cs="Times New Roman"/>
          <w:sz w:val="24"/>
          <w:szCs w:val="24"/>
          <w:vertAlign w:val="superscript"/>
          <w:lang w:eastAsia="es-ES"/>
        </w:rPr>
        <w:t>+</w:t>
      </w:r>
      <w:r w:rsidRPr="008A551B">
        <w:rPr>
          <w:rFonts w:ascii="Times New Roman" w:hAnsi="Times New Roman" w:cs="Times New Roman"/>
          <w:sz w:val="24"/>
          <w:szCs w:val="24"/>
          <w:lang w:eastAsia="es-ES"/>
        </w:rPr>
        <w:t>) en nitrito (NO</w:t>
      </w:r>
      <w:r w:rsidRPr="00086111">
        <w:rPr>
          <w:rFonts w:ascii="Times New Roman" w:hAnsi="Times New Roman" w:cs="Times New Roman"/>
          <w:sz w:val="24"/>
          <w:szCs w:val="24"/>
          <w:vertAlign w:val="subscript"/>
          <w:lang w:eastAsia="es-ES"/>
        </w:rPr>
        <w:t>2</w:t>
      </w:r>
      <w:r w:rsidRPr="008A551B">
        <w:rPr>
          <w:rFonts w:ascii="Times New Roman" w:hAnsi="Times New Roman" w:cs="Times New Roman"/>
          <w:sz w:val="24"/>
          <w:szCs w:val="24"/>
          <w:lang w:eastAsia="es-ES"/>
        </w:rPr>
        <w:t>-) por medio de bacterias presentes en el suelo (nitrosomonas y nitrococcus).</w:t>
      </w:r>
    </w:p>
    <w:p w14:paraId="6A094FAB" w14:textId="595E357E" w:rsidR="001C3828" w:rsidRPr="008A551B" w:rsidRDefault="001C3828" w:rsidP="00BC4A7F">
      <w:pPr>
        <w:pStyle w:val="Prrafodelista"/>
        <w:numPr>
          <w:ilvl w:val="0"/>
          <w:numId w:val="32"/>
        </w:numPr>
        <w:spacing w:before="400" w:after="400" w:line="360" w:lineRule="auto"/>
        <w:ind w:left="709" w:hanging="357"/>
        <w:contextualSpacing w:val="0"/>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Transformación del nitrito (NO</w:t>
      </w:r>
      <w:r w:rsidRPr="00086111">
        <w:rPr>
          <w:rFonts w:ascii="Times New Roman" w:hAnsi="Times New Roman" w:cs="Times New Roman"/>
          <w:sz w:val="24"/>
          <w:szCs w:val="24"/>
          <w:vertAlign w:val="subscript"/>
          <w:lang w:eastAsia="es-ES"/>
        </w:rPr>
        <w:t>2</w:t>
      </w:r>
      <w:r w:rsidRPr="00CF00D3">
        <w:rPr>
          <w:rFonts w:ascii="Times New Roman" w:hAnsi="Times New Roman" w:cs="Times New Roman"/>
          <w:sz w:val="24"/>
          <w:szCs w:val="24"/>
          <w:vertAlign w:val="superscript"/>
          <w:lang w:eastAsia="es-ES"/>
        </w:rPr>
        <w:t>-</w:t>
      </w:r>
      <w:r w:rsidRPr="008A551B">
        <w:rPr>
          <w:rFonts w:ascii="Times New Roman" w:hAnsi="Times New Roman" w:cs="Times New Roman"/>
          <w:sz w:val="24"/>
          <w:szCs w:val="24"/>
          <w:lang w:eastAsia="es-ES"/>
        </w:rPr>
        <w:t>) en nitrato (NO</w:t>
      </w:r>
      <w:r w:rsidRPr="00086111">
        <w:rPr>
          <w:rFonts w:ascii="Times New Roman" w:hAnsi="Times New Roman" w:cs="Times New Roman"/>
          <w:sz w:val="24"/>
          <w:szCs w:val="24"/>
          <w:vertAlign w:val="subscript"/>
          <w:lang w:eastAsia="es-ES"/>
        </w:rPr>
        <w:t>3</w:t>
      </w:r>
      <w:r w:rsidRPr="00CF00D3">
        <w:rPr>
          <w:rFonts w:ascii="Times New Roman" w:hAnsi="Times New Roman" w:cs="Times New Roman"/>
          <w:sz w:val="24"/>
          <w:szCs w:val="24"/>
          <w:vertAlign w:val="superscript"/>
          <w:lang w:eastAsia="es-ES"/>
        </w:rPr>
        <w:t>-</w:t>
      </w:r>
      <w:r w:rsidRPr="008A551B">
        <w:rPr>
          <w:rFonts w:ascii="Times New Roman" w:hAnsi="Times New Roman" w:cs="Times New Roman"/>
          <w:sz w:val="24"/>
          <w:szCs w:val="24"/>
          <w:lang w:eastAsia="es-ES"/>
        </w:rPr>
        <w:t xml:space="preserve">) por medio de otras bacterias también presentes en el suelo (Nitrobacter). En </w:t>
      </w:r>
      <w:r w:rsidR="009E2B78" w:rsidRPr="008A551B">
        <w:rPr>
          <w:rFonts w:ascii="Times New Roman" w:hAnsi="Times New Roman" w:cs="Times New Roman"/>
          <w:sz w:val="24"/>
          <w:szCs w:val="24"/>
          <w:lang w:eastAsia="es-ES"/>
        </w:rPr>
        <w:t>realidad,</w:t>
      </w:r>
      <w:r w:rsidRPr="008A551B">
        <w:rPr>
          <w:rFonts w:ascii="Times New Roman" w:hAnsi="Times New Roman" w:cs="Times New Roman"/>
          <w:sz w:val="24"/>
          <w:szCs w:val="24"/>
          <w:lang w:eastAsia="es-ES"/>
        </w:rPr>
        <w:t xml:space="preserve"> se trata de dos reacciones de tipo oxidativo, de las cuales</w:t>
      </w:r>
      <w:r w:rsidR="00A66E5D">
        <w:rPr>
          <w:rFonts w:ascii="Times New Roman" w:hAnsi="Times New Roman" w:cs="Times New Roman"/>
          <w:sz w:val="24"/>
          <w:szCs w:val="24"/>
          <w:lang w:eastAsia="es-ES"/>
        </w:rPr>
        <w:t xml:space="preserve"> las bacterias obtienen energía</w:t>
      </w:r>
      <w:r w:rsidRPr="008A551B">
        <w:rPr>
          <w:rFonts w:ascii="Times New Roman" w:hAnsi="Times New Roman" w:cs="Times New Roman"/>
          <w:sz w:val="24"/>
          <w:szCs w:val="24"/>
          <w:lang w:eastAsia="es-ES"/>
        </w:rPr>
        <w:t xml:space="preserve"> </w:t>
      </w:r>
      <w:sdt>
        <w:sdtPr>
          <w:rPr>
            <w:rFonts w:ascii="Times New Roman" w:hAnsi="Times New Roman" w:cs="Times New Roman"/>
            <w:sz w:val="24"/>
            <w:szCs w:val="24"/>
            <w:lang w:eastAsia="es-ES"/>
          </w:rPr>
          <w:id w:val="-877545838"/>
          <w:citation/>
        </w:sdtPr>
        <w:sdtContent>
          <w:r w:rsidR="006745E5">
            <w:rPr>
              <w:rFonts w:ascii="Times New Roman" w:hAnsi="Times New Roman" w:cs="Times New Roman"/>
              <w:sz w:val="24"/>
              <w:szCs w:val="24"/>
              <w:lang w:eastAsia="es-ES"/>
            </w:rPr>
            <w:fldChar w:fldCharType="begin"/>
          </w:r>
          <w:r w:rsidR="00231BCA">
            <w:rPr>
              <w:rFonts w:ascii="Times New Roman" w:hAnsi="Times New Roman" w:cs="Times New Roman"/>
              <w:noProof/>
              <w:sz w:val="24"/>
              <w:szCs w:val="24"/>
              <w:lang w:eastAsia="es-ES"/>
            </w:rPr>
            <w:instrText xml:space="preserve">CITATION MarcadorDePosición1 \t  \l 12298 </w:instrText>
          </w:r>
          <w:r w:rsidR="006745E5">
            <w:rPr>
              <w:rFonts w:ascii="Times New Roman" w:hAnsi="Times New Roman" w:cs="Times New Roman"/>
              <w:sz w:val="24"/>
              <w:szCs w:val="24"/>
              <w:lang w:eastAsia="es-ES"/>
            </w:rPr>
            <w:fldChar w:fldCharType="separate"/>
          </w:r>
          <w:r w:rsidR="00D87FDE" w:rsidRPr="00D87FDE">
            <w:rPr>
              <w:rFonts w:ascii="Times New Roman" w:hAnsi="Times New Roman" w:cs="Times New Roman"/>
              <w:noProof/>
              <w:sz w:val="24"/>
              <w:szCs w:val="24"/>
              <w:lang w:eastAsia="es-ES"/>
            </w:rPr>
            <w:t>(Torres, 2016)</w:t>
          </w:r>
          <w:r w:rsidR="006745E5">
            <w:rPr>
              <w:rFonts w:ascii="Times New Roman" w:hAnsi="Times New Roman" w:cs="Times New Roman"/>
              <w:sz w:val="24"/>
              <w:szCs w:val="24"/>
              <w:lang w:eastAsia="es-ES"/>
            </w:rPr>
            <w:fldChar w:fldCharType="end"/>
          </w:r>
        </w:sdtContent>
      </w:sdt>
      <w:r w:rsidR="00A66E5D">
        <w:rPr>
          <w:rFonts w:ascii="Times New Roman" w:hAnsi="Times New Roman" w:cs="Times New Roman"/>
          <w:sz w:val="24"/>
          <w:szCs w:val="24"/>
          <w:lang w:eastAsia="es-ES"/>
        </w:rPr>
        <w:t>.</w:t>
      </w:r>
    </w:p>
    <w:p w14:paraId="024233B5" w14:textId="77777777" w:rsidR="001C3828" w:rsidRPr="008A551B" w:rsidRDefault="003E0680" w:rsidP="00DF111E">
      <w:pPr>
        <w:pStyle w:val="Prrafodelista"/>
        <w:spacing w:before="400" w:after="400" w:line="360" w:lineRule="auto"/>
        <w:ind w:left="425" w:hanging="425"/>
        <w:contextualSpacing w:val="0"/>
        <w:rPr>
          <w:rFonts w:ascii="Times New Roman" w:hAnsi="Times New Roman" w:cs="Times New Roman"/>
          <w:b/>
          <w:sz w:val="24"/>
        </w:rPr>
      </w:pPr>
      <w:r w:rsidRPr="008A551B">
        <w:rPr>
          <w:rFonts w:ascii="Times New Roman" w:hAnsi="Times New Roman" w:cs="Times New Roman"/>
          <w:b/>
          <w:sz w:val="24"/>
          <w:lang w:eastAsia="es-ES"/>
        </w:rPr>
        <w:t>Asimilación</w:t>
      </w:r>
    </w:p>
    <w:p w14:paraId="40C65F66" w14:textId="7601BE09" w:rsidR="001C3828" w:rsidRPr="008A551B" w:rsidRDefault="001C3828" w:rsidP="001C3828">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Tiene lugar cuando las plantas absorben nitrato (NO</w:t>
      </w:r>
      <w:r w:rsidRPr="008A609F">
        <w:rPr>
          <w:rFonts w:ascii="Times New Roman" w:hAnsi="Times New Roman" w:cs="Times New Roman"/>
          <w:sz w:val="24"/>
          <w:szCs w:val="24"/>
          <w:vertAlign w:val="subscript"/>
          <w:lang w:eastAsia="es-ES"/>
        </w:rPr>
        <w:t>3</w:t>
      </w:r>
      <w:r w:rsidRPr="00CF00D3">
        <w:rPr>
          <w:rFonts w:ascii="Times New Roman" w:hAnsi="Times New Roman" w:cs="Times New Roman"/>
          <w:sz w:val="24"/>
          <w:szCs w:val="24"/>
          <w:vertAlign w:val="superscript"/>
          <w:lang w:eastAsia="es-ES"/>
        </w:rPr>
        <w:t>-</w:t>
      </w:r>
      <w:r w:rsidRPr="008A551B">
        <w:rPr>
          <w:rFonts w:ascii="Times New Roman" w:hAnsi="Times New Roman" w:cs="Times New Roman"/>
          <w:sz w:val="24"/>
          <w:szCs w:val="24"/>
          <w:lang w:eastAsia="es-ES"/>
        </w:rPr>
        <w:t>) o amonio (NH</w:t>
      </w:r>
      <w:r w:rsidRPr="008A609F">
        <w:rPr>
          <w:rFonts w:ascii="Times New Roman" w:hAnsi="Times New Roman" w:cs="Times New Roman"/>
          <w:sz w:val="24"/>
          <w:szCs w:val="24"/>
          <w:vertAlign w:val="subscript"/>
          <w:lang w:eastAsia="es-ES"/>
        </w:rPr>
        <w:t>4</w:t>
      </w:r>
      <w:r w:rsidRPr="00CF00D3">
        <w:rPr>
          <w:rFonts w:ascii="Times New Roman" w:hAnsi="Times New Roman" w:cs="Times New Roman"/>
          <w:sz w:val="24"/>
          <w:szCs w:val="24"/>
          <w:vertAlign w:val="superscript"/>
          <w:lang w:eastAsia="es-ES"/>
        </w:rPr>
        <w:t>+</w:t>
      </w:r>
      <w:r w:rsidRPr="008A551B">
        <w:rPr>
          <w:rFonts w:ascii="Times New Roman" w:hAnsi="Times New Roman" w:cs="Times New Roman"/>
          <w:sz w:val="24"/>
          <w:szCs w:val="24"/>
          <w:lang w:eastAsia="es-ES"/>
        </w:rPr>
        <w:t xml:space="preserve">) a través de sus raíces. En el interior de la planta, estas moléculas son metabolizadas y debidamente combinadas con azúcares y otras moléculas procedentes de la actividad fotosintética, el N se incorpora finalmente a aminoácidos, proteínas y </w:t>
      </w:r>
      <w:r w:rsidRPr="008A551B">
        <w:rPr>
          <w:rFonts w:ascii="Times New Roman" w:hAnsi="Times New Roman" w:cs="Times New Roman"/>
          <w:sz w:val="24"/>
          <w:szCs w:val="24"/>
          <w:lang w:eastAsia="es-ES"/>
        </w:rPr>
        <w:lastRenderedPageBreak/>
        <w:t xml:space="preserve">ácidos nucleicos (ADN y ARN) u otras sustancias propias de cada especie. Los animales consumen estas sustancias y las transforman en otras similares de naturaleza animal </w:t>
      </w:r>
      <w:sdt>
        <w:sdtPr>
          <w:rPr>
            <w:rFonts w:ascii="Times New Roman" w:hAnsi="Times New Roman" w:cs="Times New Roman"/>
            <w:sz w:val="24"/>
            <w:szCs w:val="24"/>
            <w:lang w:eastAsia="es-ES"/>
          </w:rPr>
          <w:id w:val="-2092686645"/>
          <w:citation/>
        </w:sdtPr>
        <w:sdtContent>
          <w:r w:rsidR="006745E5">
            <w:rPr>
              <w:rFonts w:ascii="Times New Roman" w:hAnsi="Times New Roman" w:cs="Times New Roman"/>
              <w:sz w:val="24"/>
              <w:szCs w:val="24"/>
              <w:lang w:eastAsia="es-ES"/>
            </w:rPr>
            <w:fldChar w:fldCharType="begin"/>
          </w:r>
          <w:r w:rsidR="00231BCA">
            <w:rPr>
              <w:rFonts w:ascii="Times New Roman" w:hAnsi="Times New Roman" w:cs="Times New Roman"/>
              <w:noProof/>
              <w:sz w:val="24"/>
              <w:szCs w:val="24"/>
              <w:lang w:eastAsia="es-ES"/>
            </w:rPr>
            <w:instrText xml:space="preserve">CITATION MarcadorDePosición1 \t  \l 12298 </w:instrText>
          </w:r>
          <w:r w:rsidR="006745E5">
            <w:rPr>
              <w:rFonts w:ascii="Times New Roman" w:hAnsi="Times New Roman" w:cs="Times New Roman"/>
              <w:sz w:val="24"/>
              <w:szCs w:val="24"/>
              <w:lang w:eastAsia="es-ES"/>
            </w:rPr>
            <w:fldChar w:fldCharType="separate"/>
          </w:r>
          <w:r w:rsidR="00D87FDE" w:rsidRPr="00D87FDE">
            <w:rPr>
              <w:rFonts w:ascii="Times New Roman" w:hAnsi="Times New Roman" w:cs="Times New Roman"/>
              <w:noProof/>
              <w:sz w:val="24"/>
              <w:szCs w:val="24"/>
              <w:lang w:eastAsia="es-ES"/>
            </w:rPr>
            <w:t>(Torres, 2016)</w:t>
          </w:r>
          <w:r w:rsidR="006745E5">
            <w:rPr>
              <w:rFonts w:ascii="Times New Roman" w:hAnsi="Times New Roman" w:cs="Times New Roman"/>
              <w:sz w:val="24"/>
              <w:szCs w:val="24"/>
              <w:lang w:eastAsia="es-ES"/>
            </w:rPr>
            <w:fldChar w:fldCharType="end"/>
          </w:r>
        </w:sdtContent>
      </w:sdt>
      <w:r w:rsidR="00476537">
        <w:rPr>
          <w:rFonts w:ascii="Times New Roman" w:hAnsi="Times New Roman" w:cs="Times New Roman"/>
          <w:sz w:val="24"/>
          <w:szCs w:val="24"/>
          <w:lang w:eastAsia="es-ES"/>
        </w:rPr>
        <w:t>.</w:t>
      </w:r>
    </w:p>
    <w:p w14:paraId="1546B230" w14:textId="77777777" w:rsidR="001C3828" w:rsidRPr="008A551B" w:rsidRDefault="003E0680" w:rsidP="00DF111E">
      <w:pPr>
        <w:pStyle w:val="Prrafodelista"/>
        <w:spacing w:before="400" w:after="400" w:line="360" w:lineRule="auto"/>
        <w:ind w:left="0"/>
        <w:contextualSpacing w:val="0"/>
        <w:rPr>
          <w:rFonts w:ascii="Times New Roman" w:hAnsi="Times New Roman" w:cs="Times New Roman"/>
          <w:b/>
          <w:sz w:val="24"/>
        </w:rPr>
      </w:pPr>
      <w:r w:rsidRPr="008A551B">
        <w:rPr>
          <w:rFonts w:ascii="Times New Roman" w:hAnsi="Times New Roman" w:cs="Times New Roman"/>
          <w:b/>
          <w:sz w:val="24"/>
          <w:lang w:eastAsia="es-ES"/>
        </w:rPr>
        <w:t>Amonificación</w:t>
      </w:r>
    </w:p>
    <w:p w14:paraId="542E95A8" w14:textId="445CBCC9" w:rsidR="001C3828" w:rsidRPr="008A551B" w:rsidRDefault="001C3828" w:rsidP="001C3828">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Los compuestos nitrogenados (proteínas y ácidos nucleicos entre otros) ya sean de origen vegetal o animal, al igual que otros desechos que contienen N, como la urea procedente de la orina, el ácido úrico procedente de las aves o los organismos muertos, se descomponen por bacterias presentes en el medio, liberando N, en forma de amonio de ahí el nombre previo paso por compuestos aminados (proteínas, pep</w:t>
      </w:r>
      <w:r w:rsidR="00A66E5D">
        <w:rPr>
          <w:rFonts w:ascii="Times New Roman" w:hAnsi="Times New Roman" w:cs="Times New Roman"/>
          <w:sz w:val="24"/>
          <w:szCs w:val="24"/>
          <w:lang w:eastAsia="es-ES"/>
        </w:rPr>
        <w:t>tonas y finalmente aminoácidos)</w:t>
      </w:r>
      <w:r w:rsidRPr="008A551B">
        <w:rPr>
          <w:rFonts w:ascii="Times New Roman" w:hAnsi="Times New Roman" w:cs="Times New Roman"/>
          <w:sz w:val="24"/>
          <w:szCs w:val="24"/>
          <w:lang w:eastAsia="es-ES"/>
        </w:rPr>
        <w:t xml:space="preserve"> </w:t>
      </w:r>
      <w:sdt>
        <w:sdtPr>
          <w:rPr>
            <w:rFonts w:ascii="Times New Roman" w:hAnsi="Times New Roman" w:cs="Times New Roman"/>
            <w:noProof/>
            <w:sz w:val="24"/>
            <w:szCs w:val="24"/>
            <w:lang w:eastAsia="es-ES"/>
          </w:rPr>
          <w:id w:val="619955392"/>
          <w:citation/>
        </w:sdtPr>
        <w:sdtContent>
          <w:r w:rsidR="006745E5">
            <w:rPr>
              <w:rFonts w:ascii="Times New Roman" w:hAnsi="Times New Roman" w:cs="Times New Roman"/>
              <w:noProof/>
              <w:sz w:val="24"/>
              <w:szCs w:val="24"/>
              <w:lang w:eastAsia="es-ES"/>
            </w:rPr>
            <w:fldChar w:fldCharType="begin"/>
          </w:r>
          <w:r w:rsidR="00483028">
            <w:rPr>
              <w:rFonts w:ascii="Times New Roman" w:hAnsi="Times New Roman" w:cs="Times New Roman"/>
              <w:noProof/>
              <w:sz w:val="24"/>
              <w:szCs w:val="24"/>
              <w:lang w:eastAsia="es-ES"/>
            </w:rPr>
            <w:instrText xml:space="preserve">CITATION ht11 \l 12298 </w:instrText>
          </w:r>
          <w:r w:rsidR="006745E5">
            <w:rPr>
              <w:rFonts w:ascii="Times New Roman" w:hAnsi="Times New Roman" w:cs="Times New Roman"/>
              <w:noProof/>
              <w:sz w:val="24"/>
              <w:szCs w:val="24"/>
              <w:lang w:eastAsia="es-ES"/>
            </w:rPr>
            <w:fldChar w:fldCharType="separate"/>
          </w:r>
          <w:r w:rsidR="00D87FDE" w:rsidRPr="00D87FDE">
            <w:rPr>
              <w:rFonts w:ascii="Times New Roman" w:hAnsi="Times New Roman" w:cs="Times New Roman"/>
              <w:noProof/>
              <w:sz w:val="24"/>
              <w:szCs w:val="24"/>
              <w:lang w:eastAsia="es-ES"/>
            </w:rPr>
            <w:t>(CIMMYT, 2011)</w:t>
          </w:r>
          <w:r w:rsidR="006745E5">
            <w:rPr>
              <w:rFonts w:ascii="Times New Roman" w:hAnsi="Times New Roman" w:cs="Times New Roman"/>
              <w:noProof/>
              <w:sz w:val="24"/>
              <w:szCs w:val="24"/>
              <w:lang w:eastAsia="es-ES"/>
            </w:rPr>
            <w:fldChar w:fldCharType="end"/>
          </w:r>
        </w:sdtContent>
      </w:sdt>
      <w:r w:rsidR="00A66E5D">
        <w:rPr>
          <w:rFonts w:ascii="Times New Roman" w:hAnsi="Times New Roman" w:cs="Times New Roman"/>
          <w:noProof/>
          <w:sz w:val="24"/>
          <w:szCs w:val="24"/>
          <w:lang w:eastAsia="es-ES"/>
        </w:rPr>
        <w:t>.</w:t>
      </w:r>
    </w:p>
    <w:p w14:paraId="1A302D0B" w14:textId="77777777" w:rsidR="001C3828" w:rsidRPr="008A551B" w:rsidRDefault="003E0680" w:rsidP="00DF111E">
      <w:pPr>
        <w:pStyle w:val="Prrafodelista"/>
        <w:spacing w:line="360" w:lineRule="auto"/>
        <w:ind w:left="0"/>
        <w:contextualSpacing w:val="0"/>
        <w:rPr>
          <w:rFonts w:ascii="Times New Roman" w:hAnsi="Times New Roman" w:cs="Times New Roman"/>
          <w:b/>
          <w:sz w:val="24"/>
        </w:rPr>
      </w:pPr>
      <w:r w:rsidRPr="008A551B">
        <w:rPr>
          <w:rFonts w:ascii="Times New Roman" w:hAnsi="Times New Roman" w:cs="Times New Roman"/>
          <w:b/>
          <w:sz w:val="24"/>
          <w:lang w:eastAsia="es-ES"/>
        </w:rPr>
        <w:t>Inmovilización</w:t>
      </w:r>
    </w:p>
    <w:p w14:paraId="453CBEC3" w14:textId="20FF2919" w:rsidR="00DA29AE" w:rsidRPr="008A551B" w:rsidRDefault="001C3828" w:rsidP="001C3828">
      <w:pPr>
        <w:spacing w:before="400" w:after="400" w:line="360" w:lineRule="auto"/>
        <w:jc w:val="both"/>
        <w:rPr>
          <w:rFonts w:ascii="Times New Roman" w:hAnsi="Times New Roman" w:cs="Times New Roman"/>
          <w:noProof/>
          <w:sz w:val="24"/>
          <w:szCs w:val="24"/>
          <w:lang w:eastAsia="es-ES"/>
        </w:rPr>
      </w:pPr>
      <w:r w:rsidRPr="008A551B">
        <w:rPr>
          <w:rFonts w:ascii="Times New Roman" w:hAnsi="Times New Roman" w:cs="Times New Roman"/>
          <w:sz w:val="24"/>
          <w:szCs w:val="24"/>
          <w:lang w:eastAsia="es-ES"/>
        </w:rPr>
        <w:t>Es el proceso contrario a la mineralización, por medio del cual las formas inorgánicas (NH</w:t>
      </w:r>
      <w:r w:rsidRPr="00850AE9">
        <w:rPr>
          <w:rFonts w:ascii="Times New Roman" w:hAnsi="Times New Roman" w:cs="Times New Roman"/>
          <w:sz w:val="24"/>
          <w:szCs w:val="24"/>
          <w:vertAlign w:val="subscript"/>
          <w:lang w:eastAsia="es-ES"/>
        </w:rPr>
        <w:t>4</w:t>
      </w:r>
      <w:r w:rsidRPr="00CF00D3">
        <w:rPr>
          <w:rFonts w:ascii="Times New Roman" w:hAnsi="Times New Roman" w:cs="Times New Roman"/>
          <w:sz w:val="24"/>
          <w:szCs w:val="24"/>
          <w:vertAlign w:val="superscript"/>
          <w:lang w:eastAsia="es-ES"/>
        </w:rPr>
        <w:t>+</w:t>
      </w:r>
      <w:r w:rsidRPr="008A551B">
        <w:rPr>
          <w:rFonts w:ascii="Times New Roman" w:hAnsi="Times New Roman" w:cs="Times New Roman"/>
          <w:sz w:val="24"/>
          <w:szCs w:val="24"/>
          <w:lang w:eastAsia="es-ES"/>
        </w:rPr>
        <w:t xml:space="preserve"> y NO</w:t>
      </w:r>
      <w:r w:rsidRPr="00850AE9">
        <w:rPr>
          <w:rFonts w:ascii="Times New Roman" w:hAnsi="Times New Roman" w:cs="Times New Roman"/>
          <w:sz w:val="24"/>
          <w:szCs w:val="24"/>
          <w:vertAlign w:val="subscript"/>
          <w:lang w:eastAsia="es-ES"/>
        </w:rPr>
        <w:t>3</w:t>
      </w:r>
      <w:r w:rsidRPr="00CF00D3">
        <w:rPr>
          <w:rFonts w:ascii="Times New Roman" w:hAnsi="Times New Roman" w:cs="Times New Roman"/>
          <w:sz w:val="24"/>
          <w:szCs w:val="24"/>
          <w:vertAlign w:val="superscript"/>
          <w:lang w:eastAsia="es-ES"/>
        </w:rPr>
        <w:t>-</w:t>
      </w:r>
      <w:r w:rsidRPr="008A551B">
        <w:rPr>
          <w:rFonts w:ascii="Times New Roman" w:hAnsi="Times New Roman" w:cs="Times New Roman"/>
          <w:sz w:val="24"/>
          <w:szCs w:val="24"/>
          <w:lang w:eastAsia="es-ES"/>
        </w:rPr>
        <w:t>) son convert</w:t>
      </w:r>
      <w:r w:rsidR="00476537">
        <w:rPr>
          <w:rFonts w:ascii="Times New Roman" w:hAnsi="Times New Roman" w:cs="Times New Roman"/>
          <w:sz w:val="24"/>
          <w:szCs w:val="24"/>
          <w:lang w:eastAsia="es-ES"/>
        </w:rPr>
        <w:t>idas a N orgánico no asimilable</w:t>
      </w:r>
      <w:r w:rsidRPr="008A551B">
        <w:rPr>
          <w:rFonts w:ascii="Times New Roman" w:hAnsi="Times New Roman" w:cs="Times New Roman"/>
          <w:sz w:val="24"/>
          <w:szCs w:val="24"/>
          <w:lang w:eastAsia="es-ES"/>
        </w:rPr>
        <w:t xml:space="preserve"> </w:t>
      </w:r>
      <w:sdt>
        <w:sdtPr>
          <w:rPr>
            <w:rFonts w:ascii="Times New Roman" w:hAnsi="Times New Roman" w:cs="Times New Roman"/>
            <w:noProof/>
            <w:sz w:val="24"/>
            <w:szCs w:val="24"/>
            <w:lang w:eastAsia="es-ES"/>
          </w:rPr>
          <w:id w:val="-5378782"/>
          <w:citation/>
        </w:sdtPr>
        <w:sdtContent>
          <w:r w:rsidR="006745E5">
            <w:rPr>
              <w:rFonts w:ascii="Times New Roman" w:hAnsi="Times New Roman" w:cs="Times New Roman"/>
              <w:noProof/>
              <w:sz w:val="24"/>
              <w:szCs w:val="24"/>
              <w:lang w:eastAsia="es-ES"/>
            </w:rPr>
            <w:fldChar w:fldCharType="begin"/>
          </w:r>
          <w:r w:rsidR="00346FF3">
            <w:rPr>
              <w:rFonts w:ascii="Times New Roman" w:hAnsi="Times New Roman" w:cs="Times New Roman"/>
              <w:noProof/>
              <w:sz w:val="24"/>
              <w:szCs w:val="24"/>
              <w:lang w:eastAsia="es-ES"/>
            </w:rPr>
            <w:instrText xml:space="preserve">CITATION Per16 \l 12298 </w:instrText>
          </w:r>
          <w:r w:rsidR="006745E5">
            <w:rPr>
              <w:rFonts w:ascii="Times New Roman" w:hAnsi="Times New Roman" w:cs="Times New Roman"/>
              <w:noProof/>
              <w:sz w:val="24"/>
              <w:szCs w:val="24"/>
              <w:lang w:eastAsia="es-ES"/>
            </w:rPr>
            <w:fldChar w:fldCharType="separate"/>
          </w:r>
          <w:r w:rsidR="00D87FDE" w:rsidRPr="00D87FDE">
            <w:rPr>
              <w:rFonts w:ascii="Times New Roman" w:hAnsi="Times New Roman" w:cs="Times New Roman"/>
              <w:noProof/>
              <w:sz w:val="24"/>
              <w:szCs w:val="24"/>
              <w:lang w:eastAsia="es-ES"/>
            </w:rPr>
            <w:t>(Perez, 2016)</w:t>
          </w:r>
          <w:r w:rsidR="006745E5">
            <w:rPr>
              <w:rFonts w:ascii="Times New Roman" w:hAnsi="Times New Roman" w:cs="Times New Roman"/>
              <w:noProof/>
              <w:sz w:val="24"/>
              <w:szCs w:val="24"/>
              <w:lang w:eastAsia="es-ES"/>
            </w:rPr>
            <w:fldChar w:fldCharType="end"/>
          </w:r>
        </w:sdtContent>
      </w:sdt>
      <w:r w:rsidR="00476537">
        <w:rPr>
          <w:rFonts w:ascii="Times New Roman" w:hAnsi="Times New Roman" w:cs="Times New Roman"/>
          <w:noProof/>
          <w:sz w:val="24"/>
          <w:szCs w:val="24"/>
          <w:lang w:eastAsia="es-ES"/>
        </w:rPr>
        <w:t>.</w:t>
      </w:r>
    </w:p>
    <w:p w14:paraId="466F086B" w14:textId="77777777" w:rsidR="001C3828" w:rsidRPr="008A551B" w:rsidRDefault="003E0680" w:rsidP="00DF111E">
      <w:pPr>
        <w:pStyle w:val="Prrafodelista"/>
        <w:spacing w:line="360" w:lineRule="auto"/>
        <w:ind w:left="0"/>
        <w:contextualSpacing w:val="0"/>
        <w:rPr>
          <w:rFonts w:ascii="Times New Roman" w:hAnsi="Times New Roman" w:cs="Times New Roman"/>
          <w:b/>
          <w:sz w:val="24"/>
        </w:rPr>
      </w:pPr>
      <w:r w:rsidRPr="008A551B">
        <w:rPr>
          <w:rFonts w:ascii="Times New Roman" w:hAnsi="Times New Roman" w:cs="Times New Roman"/>
          <w:b/>
          <w:sz w:val="24"/>
          <w:lang w:eastAsia="es-ES"/>
        </w:rPr>
        <w:t>Desnitrificación</w:t>
      </w:r>
    </w:p>
    <w:p w14:paraId="5EBCEF7C" w14:textId="63290806" w:rsidR="009777EE" w:rsidRDefault="001C3828" w:rsidP="001C3828">
      <w:pPr>
        <w:spacing w:before="400" w:after="400" w:line="360" w:lineRule="auto"/>
        <w:jc w:val="both"/>
        <w:rPr>
          <w:rFonts w:ascii="Times New Roman" w:hAnsi="Times New Roman" w:cs="Times New Roman"/>
          <w:noProof/>
          <w:sz w:val="24"/>
          <w:szCs w:val="24"/>
          <w:lang w:eastAsia="es-ES"/>
        </w:rPr>
      </w:pPr>
      <w:r w:rsidRPr="008A551B">
        <w:rPr>
          <w:rFonts w:ascii="Times New Roman" w:hAnsi="Times New Roman" w:cs="Times New Roman"/>
          <w:sz w:val="24"/>
          <w:szCs w:val="24"/>
          <w:lang w:eastAsia="es-ES"/>
        </w:rPr>
        <w:t>La reducción del nitrato (NO</w:t>
      </w:r>
      <w:r w:rsidRPr="008A609F">
        <w:rPr>
          <w:rFonts w:ascii="Times New Roman" w:hAnsi="Times New Roman" w:cs="Times New Roman"/>
          <w:sz w:val="24"/>
          <w:szCs w:val="24"/>
          <w:vertAlign w:val="subscript"/>
          <w:lang w:eastAsia="es-ES"/>
        </w:rPr>
        <w:t>3</w:t>
      </w:r>
      <w:r w:rsidR="007D0BB3" w:rsidRPr="008A551B">
        <w:rPr>
          <w:rFonts w:ascii="Times New Roman" w:hAnsi="Times New Roman" w:cs="Times New Roman"/>
          <w:sz w:val="24"/>
          <w:szCs w:val="24"/>
          <w:vertAlign w:val="superscript"/>
          <w:lang w:eastAsia="es-ES"/>
        </w:rPr>
        <w:t>-</w:t>
      </w:r>
      <w:r w:rsidRPr="008A551B">
        <w:rPr>
          <w:rFonts w:ascii="Times New Roman" w:hAnsi="Times New Roman" w:cs="Times New Roman"/>
          <w:sz w:val="24"/>
          <w:szCs w:val="24"/>
          <w:lang w:eastAsia="es-ES"/>
        </w:rPr>
        <w:t>) a N y amonio (NH</w:t>
      </w:r>
      <w:r w:rsidRPr="008A609F">
        <w:rPr>
          <w:rFonts w:ascii="Times New Roman" w:hAnsi="Times New Roman" w:cs="Times New Roman"/>
          <w:sz w:val="24"/>
          <w:szCs w:val="24"/>
          <w:vertAlign w:val="subscript"/>
          <w:lang w:eastAsia="es-ES"/>
        </w:rPr>
        <w:t>4</w:t>
      </w:r>
      <w:r w:rsidR="007D0BB3" w:rsidRPr="008A551B">
        <w:rPr>
          <w:rFonts w:ascii="Times New Roman" w:hAnsi="Times New Roman" w:cs="Times New Roman"/>
          <w:sz w:val="24"/>
          <w:szCs w:val="24"/>
          <w:vertAlign w:val="superscript"/>
          <w:lang w:eastAsia="es-ES"/>
        </w:rPr>
        <w:t>+</w:t>
      </w:r>
      <w:r w:rsidR="007D0BB3" w:rsidRPr="008A551B">
        <w:rPr>
          <w:rFonts w:ascii="Times New Roman" w:hAnsi="Times New Roman" w:cs="Times New Roman"/>
          <w:sz w:val="24"/>
          <w:szCs w:val="24"/>
          <w:lang w:eastAsia="es-ES"/>
        </w:rPr>
        <w:t>) a amoní</w:t>
      </w:r>
      <w:r w:rsidRPr="008A551B">
        <w:rPr>
          <w:rFonts w:ascii="Times New Roman" w:hAnsi="Times New Roman" w:cs="Times New Roman"/>
          <w:sz w:val="24"/>
          <w:szCs w:val="24"/>
          <w:lang w:eastAsia="es-ES"/>
        </w:rPr>
        <w:t xml:space="preserve">aco recibe el nombre de desnitrificación. Se realiza por medio de las bacterias desnitrificadoras que revierten la acción de las bacterias fijadoras de N, con lo cual el N es devuelto a la atmósfera en forma de gas (N). Este proceso ocasiona una pérdida de nitrógeno para el ecosistema; se da donde se acumula materia orgánica en condiciones anaeróbicas y alto pH. En condiciones de mucha humedad en el suelo, la falta de oxígeno obliga a ciertos microorganismos a emplear nitrato en vez de oxígeno para respirar (obtener energía) </w:t>
      </w:r>
      <w:sdt>
        <w:sdtPr>
          <w:rPr>
            <w:rFonts w:ascii="Times New Roman" w:hAnsi="Times New Roman" w:cs="Times New Roman"/>
            <w:noProof/>
            <w:sz w:val="24"/>
            <w:szCs w:val="24"/>
            <w:lang w:eastAsia="es-ES"/>
          </w:rPr>
          <w:id w:val="-1945295948"/>
          <w:citation/>
        </w:sdtPr>
        <w:sdtContent>
          <w:r w:rsidR="006745E5">
            <w:rPr>
              <w:rFonts w:ascii="Times New Roman" w:hAnsi="Times New Roman" w:cs="Times New Roman"/>
              <w:noProof/>
              <w:sz w:val="24"/>
              <w:szCs w:val="24"/>
              <w:lang w:eastAsia="es-ES"/>
            </w:rPr>
            <w:fldChar w:fldCharType="begin"/>
          </w:r>
          <w:r w:rsidR="001F23CA">
            <w:rPr>
              <w:rFonts w:ascii="Times New Roman" w:hAnsi="Times New Roman" w:cs="Times New Roman"/>
              <w:noProof/>
              <w:sz w:val="24"/>
              <w:szCs w:val="24"/>
              <w:lang w:eastAsia="es-ES"/>
            </w:rPr>
            <w:instrText xml:space="preserve">CITATION CIC18 \l 12298 </w:instrText>
          </w:r>
          <w:r w:rsidR="006745E5">
            <w:rPr>
              <w:rFonts w:ascii="Times New Roman" w:hAnsi="Times New Roman" w:cs="Times New Roman"/>
              <w:noProof/>
              <w:sz w:val="24"/>
              <w:szCs w:val="24"/>
              <w:lang w:eastAsia="es-ES"/>
            </w:rPr>
            <w:fldChar w:fldCharType="separate"/>
          </w:r>
          <w:r w:rsidR="00D87FDE" w:rsidRPr="00D87FDE">
            <w:rPr>
              <w:rFonts w:ascii="Times New Roman" w:hAnsi="Times New Roman" w:cs="Times New Roman"/>
              <w:noProof/>
              <w:sz w:val="24"/>
              <w:szCs w:val="24"/>
              <w:lang w:eastAsia="es-ES"/>
            </w:rPr>
            <w:t>(CICEANA, 2018)</w:t>
          </w:r>
          <w:r w:rsidR="006745E5">
            <w:rPr>
              <w:rFonts w:ascii="Times New Roman" w:hAnsi="Times New Roman" w:cs="Times New Roman"/>
              <w:noProof/>
              <w:sz w:val="24"/>
              <w:szCs w:val="24"/>
              <w:lang w:eastAsia="es-ES"/>
            </w:rPr>
            <w:fldChar w:fldCharType="end"/>
          </w:r>
        </w:sdtContent>
      </w:sdt>
      <w:r w:rsidR="00476537">
        <w:rPr>
          <w:rFonts w:ascii="Times New Roman" w:hAnsi="Times New Roman" w:cs="Times New Roman"/>
          <w:noProof/>
          <w:sz w:val="24"/>
          <w:szCs w:val="24"/>
          <w:lang w:eastAsia="es-ES"/>
        </w:rPr>
        <w:t>.</w:t>
      </w:r>
    </w:p>
    <w:p w14:paraId="44934136" w14:textId="77777777" w:rsidR="00B8333F" w:rsidRDefault="00B8333F" w:rsidP="001C3828">
      <w:pPr>
        <w:spacing w:before="400" w:after="400" w:line="360" w:lineRule="auto"/>
        <w:jc w:val="both"/>
        <w:rPr>
          <w:rFonts w:ascii="Times New Roman" w:hAnsi="Times New Roman" w:cs="Times New Roman"/>
          <w:noProof/>
          <w:sz w:val="24"/>
          <w:szCs w:val="24"/>
          <w:lang w:eastAsia="es-ES"/>
        </w:rPr>
      </w:pPr>
    </w:p>
    <w:p w14:paraId="7F355939" w14:textId="77777777" w:rsidR="00B8333F" w:rsidRPr="008A551B" w:rsidRDefault="00B8333F" w:rsidP="001C3828">
      <w:pPr>
        <w:spacing w:before="400" w:after="400" w:line="360" w:lineRule="auto"/>
        <w:jc w:val="both"/>
        <w:rPr>
          <w:rFonts w:ascii="Times New Roman" w:hAnsi="Times New Roman" w:cs="Times New Roman"/>
          <w:noProof/>
          <w:sz w:val="24"/>
          <w:szCs w:val="24"/>
          <w:lang w:eastAsia="es-ES"/>
        </w:rPr>
      </w:pPr>
    </w:p>
    <w:p w14:paraId="7E69A137" w14:textId="77777777" w:rsidR="003E0680" w:rsidRPr="008A551B" w:rsidRDefault="003E0680" w:rsidP="00DF111E">
      <w:pPr>
        <w:pStyle w:val="Prrafodelista"/>
        <w:spacing w:before="400" w:after="400" w:line="360" w:lineRule="auto"/>
        <w:ind w:left="0"/>
        <w:contextualSpacing w:val="0"/>
        <w:rPr>
          <w:rFonts w:ascii="Times New Roman" w:hAnsi="Times New Roman" w:cs="Times New Roman"/>
          <w:b/>
          <w:sz w:val="24"/>
        </w:rPr>
      </w:pPr>
      <w:r w:rsidRPr="008A551B">
        <w:rPr>
          <w:rFonts w:ascii="Times New Roman" w:hAnsi="Times New Roman" w:cs="Times New Roman"/>
          <w:b/>
          <w:sz w:val="24"/>
          <w:lang w:eastAsia="es-ES"/>
        </w:rPr>
        <w:lastRenderedPageBreak/>
        <w:t>Aportaciones por lluvia</w:t>
      </w:r>
    </w:p>
    <w:p w14:paraId="725EE7C1" w14:textId="24A87F1A" w:rsidR="00A54162" w:rsidRDefault="003E0680" w:rsidP="008B32A1">
      <w:pPr>
        <w:spacing w:before="400" w:after="400" w:line="360" w:lineRule="auto"/>
        <w:jc w:val="both"/>
        <w:rPr>
          <w:rFonts w:ascii="Times New Roman" w:hAnsi="Times New Roman" w:cs="Times New Roman"/>
          <w:noProof/>
          <w:sz w:val="24"/>
          <w:szCs w:val="24"/>
          <w:lang w:eastAsia="es-ES"/>
        </w:rPr>
      </w:pPr>
      <w:r w:rsidRPr="008A551B">
        <w:rPr>
          <w:rFonts w:ascii="Times New Roman" w:hAnsi="Times New Roman" w:cs="Times New Roman"/>
          <w:sz w:val="24"/>
          <w:szCs w:val="24"/>
          <w:lang w:eastAsia="es-ES"/>
        </w:rPr>
        <w:t>La lluvia aporta cantidades variables de N en forma de amonio, nitrato y óxidos de</w:t>
      </w:r>
      <w:r w:rsidR="00C9418A" w:rsidRPr="008A551B">
        <w:rPr>
          <w:rFonts w:ascii="Times New Roman" w:hAnsi="Times New Roman" w:cs="Times New Roman"/>
          <w:sz w:val="24"/>
          <w:szCs w:val="24"/>
          <w:lang w:eastAsia="es-ES"/>
        </w:rPr>
        <w:t xml:space="preserve"> </w:t>
      </w:r>
      <w:r w:rsidRPr="008A551B">
        <w:rPr>
          <w:rFonts w:ascii="Times New Roman" w:hAnsi="Times New Roman" w:cs="Times New Roman"/>
          <w:sz w:val="24"/>
          <w:szCs w:val="24"/>
          <w:lang w:eastAsia="es-ES"/>
        </w:rPr>
        <w:t>nitrógeno, lo que constituye una fuente importante de N para algunos ecosistemas</w:t>
      </w:r>
      <w:r w:rsidR="008B32A1" w:rsidRPr="008A551B">
        <w:rPr>
          <w:rFonts w:ascii="Times New Roman" w:hAnsi="Times New Roman" w:cs="Times New Roman"/>
          <w:sz w:val="24"/>
          <w:szCs w:val="24"/>
          <w:lang w:eastAsia="es-ES"/>
        </w:rPr>
        <w:t xml:space="preserve"> </w:t>
      </w:r>
      <w:r w:rsidRPr="008A551B">
        <w:rPr>
          <w:rFonts w:ascii="Times New Roman" w:hAnsi="Times New Roman" w:cs="Times New Roman"/>
          <w:sz w:val="24"/>
          <w:szCs w:val="24"/>
          <w:lang w:eastAsia="es-ES"/>
        </w:rPr>
        <w:t>naturales. Este aporte oscila entre 5 y 15 kg de N p</w:t>
      </w:r>
      <w:r w:rsidR="008B32A1" w:rsidRPr="008A551B">
        <w:rPr>
          <w:rFonts w:ascii="Times New Roman" w:hAnsi="Times New Roman" w:cs="Times New Roman"/>
          <w:sz w:val="24"/>
          <w:szCs w:val="24"/>
          <w:lang w:eastAsia="es-ES"/>
        </w:rPr>
        <w:t xml:space="preserve">or hectárea y año. No obstante, </w:t>
      </w:r>
      <w:r w:rsidRPr="008A551B">
        <w:rPr>
          <w:rFonts w:ascii="Times New Roman" w:hAnsi="Times New Roman" w:cs="Times New Roman"/>
          <w:sz w:val="24"/>
          <w:szCs w:val="24"/>
          <w:lang w:eastAsia="es-ES"/>
        </w:rPr>
        <w:t>para muchos sistemas agrícolas, este valor result</w:t>
      </w:r>
      <w:r w:rsidR="008B32A1" w:rsidRPr="008A551B">
        <w:rPr>
          <w:rFonts w:ascii="Times New Roman" w:hAnsi="Times New Roman" w:cs="Times New Roman"/>
          <w:sz w:val="24"/>
          <w:szCs w:val="24"/>
          <w:lang w:eastAsia="es-ES"/>
        </w:rPr>
        <w:t xml:space="preserve">a insuficiente si lo comparamos </w:t>
      </w:r>
      <w:r w:rsidRPr="008A551B">
        <w:rPr>
          <w:rFonts w:ascii="Times New Roman" w:hAnsi="Times New Roman" w:cs="Times New Roman"/>
          <w:sz w:val="24"/>
          <w:szCs w:val="24"/>
          <w:lang w:eastAsia="es-ES"/>
        </w:rPr>
        <w:t>con las necesidades que habitualmente se cub</w:t>
      </w:r>
      <w:r w:rsidR="00A66E5D">
        <w:rPr>
          <w:rFonts w:ascii="Times New Roman" w:hAnsi="Times New Roman" w:cs="Times New Roman"/>
          <w:sz w:val="24"/>
          <w:szCs w:val="24"/>
          <w:lang w:eastAsia="es-ES"/>
        </w:rPr>
        <w:t>ren con fertilizantes químicos</w:t>
      </w:r>
      <w:r w:rsidR="008B32A1" w:rsidRPr="008A551B">
        <w:rPr>
          <w:rFonts w:ascii="Times New Roman" w:hAnsi="Times New Roman" w:cs="Times New Roman"/>
          <w:sz w:val="24"/>
          <w:szCs w:val="24"/>
          <w:lang w:eastAsia="es-ES"/>
        </w:rPr>
        <w:t xml:space="preserve"> </w:t>
      </w:r>
      <w:sdt>
        <w:sdtPr>
          <w:rPr>
            <w:rFonts w:ascii="Times New Roman" w:hAnsi="Times New Roman" w:cs="Times New Roman"/>
            <w:noProof/>
            <w:sz w:val="24"/>
            <w:szCs w:val="24"/>
            <w:lang w:eastAsia="es-ES"/>
          </w:rPr>
          <w:id w:val="1456984605"/>
          <w:citation/>
        </w:sdtPr>
        <w:sdtContent>
          <w:r w:rsidR="006745E5">
            <w:rPr>
              <w:rFonts w:ascii="Times New Roman" w:hAnsi="Times New Roman" w:cs="Times New Roman"/>
              <w:noProof/>
              <w:sz w:val="24"/>
              <w:szCs w:val="24"/>
              <w:lang w:eastAsia="es-ES"/>
            </w:rPr>
            <w:fldChar w:fldCharType="begin"/>
          </w:r>
          <w:r w:rsidR="001F23CA">
            <w:rPr>
              <w:rFonts w:ascii="Times New Roman" w:hAnsi="Times New Roman" w:cs="Times New Roman"/>
              <w:noProof/>
              <w:sz w:val="24"/>
              <w:szCs w:val="24"/>
              <w:lang w:eastAsia="es-ES"/>
            </w:rPr>
            <w:instrText xml:space="preserve">CITATION Dura10 \l 12298 </w:instrText>
          </w:r>
          <w:r w:rsidR="006745E5">
            <w:rPr>
              <w:rFonts w:ascii="Times New Roman" w:hAnsi="Times New Roman" w:cs="Times New Roman"/>
              <w:noProof/>
              <w:sz w:val="24"/>
              <w:szCs w:val="24"/>
              <w:lang w:eastAsia="es-ES"/>
            </w:rPr>
            <w:fldChar w:fldCharType="separate"/>
          </w:r>
          <w:r w:rsidR="00D87FDE" w:rsidRPr="00D87FDE">
            <w:rPr>
              <w:rFonts w:ascii="Times New Roman" w:hAnsi="Times New Roman" w:cs="Times New Roman"/>
              <w:noProof/>
              <w:sz w:val="24"/>
              <w:szCs w:val="24"/>
              <w:lang w:eastAsia="es-ES"/>
            </w:rPr>
            <w:t>(Durán, 2010)</w:t>
          </w:r>
          <w:r w:rsidR="006745E5">
            <w:rPr>
              <w:rFonts w:ascii="Times New Roman" w:hAnsi="Times New Roman" w:cs="Times New Roman"/>
              <w:noProof/>
              <w:sz w:val="24"/>
              <w:szCs w:val="24"/>
              <w:lang w:eastAsia="es-ES"/>
            </w:rPr>
            <w:fldChar w:fldCharType="end"/>
          </w:r>
        </w:sdtContent>
      </w:sdt>
      <w:r w:rsidR="00A66E5D">
        <w:rPr>
          <w:rFonts w:ascii="Times New Roman" w:hAnsi="Times New Roman" w:cs="Times New Roman"/>
          <w:noProof/>
          <w:sz w:val="24"/>
          <w:szCs w:val="24"/>
          <w:lang w:eastAsia="es-ES"/>
        </w:rPr>
        <w:t>.</w:t>
      </w:r>
    </w:p>
    <w:p w14:paraId="3DEDBF44" w14:textId="77777777" w:rsidR="000304FB" w:rsidRPr="008A551B" w:rsidRDefault="000304FB" w:rsidP="00862622">
      <w:pPr>
        <w:pStyle w:val="Ttulo3"/>
        <w:numPr>
          <w:ilvl w:val="2"/>
          <w:numId w:val="7"/>
        </w:numPr>
        <w:spacing w:before="400" w:after="400" w:line="360" w:lineRule="auto"/>
        <w:ind w:left="709" w:hanging="709"/>
        <w:rPr>
          <w:rFonts w:ascii="Times New Roman" w:hAnsi="Times New Roman" w:cs="Times New Roman"/>
          <w:b/>
          <w:color w:val="auto"/>
          <w:lang w:eastAsia="es-ES"/>
        </w:rPr>
      </w:pPr>
      <w:bookmarkStart w:id="281" w:name="_Toc79854264"/>
      <w:bookmarkStart w:id="282" w:name="_Toc85797629"/>
      <w:bookmarkStart w:id="283" w:name="_Toc85800099"/>
      <w:r w:rsidRPr="008A551B">
        <w:rPr>
          <w:rFonts w:ascii="Times New Roman" w:hAnsi="Times New Roman" w:cs="Times New Roman"/>
          <w:b/>
          <w:color w:val="auto"/>
          <w:lang w:eastAsia="es-ES"/>
        </w:rPr>
        <w:t>Formas del Nitrógeno</w:t>
      </w:r>
      <w:bookmarkEnd w:id="281"/>
      <w:bookmarkEnd w:id="282"/>
      <w:bookmarkEnd w:id="283"/>
    </w:p>
    <w:p w14:paraId="64CF59C2" w14:textId="77777777" w:rsidR="00CD65E5" w:rsidRPr="008A551B" w:rsidRDefault="00995E15" w:rsidP="00DF111E">
      <w:pPr>
        <w:pStyle w:val="Prrafodelista"/>
        <w:spacing w:before="400" w:after="400" w:line="360" w:lineRule="auto"/>
        <w:ind w:left="0"/>
        <w:contextualSpacing w:val="0"/>
        <w:rPr>
          <w:rFonts w:ascii="Times New Roman" w:hAnsi="Times New Roman" w:cs="Times New Roman"/>
          <w:b/>
          <w:sz w:val="24"/>
        </w:rPr>
      </w:pPr>
      <w:r w:rsidRPr="008A551B">
        <w:rPr>
          <w:rFonts w:ascii="Times New Roman" w:hAnsi="Times New Roman" w:cs="Times New Roman"/>
          <w:b/>
          <w:sz w:val="24"/>
        </w:rPr>
        <w:t>En f</w:t>
      </w:r>
      <w:r w:rsidR="00B116E5" w:rsidRPr="008A551B">
        <w:rPr>
          <w:rFonts w:ascii="Times New Roman" w:hAnsi="Times New Roman" w:cs="Times New Roman"/>
          <w:b/>
          <w:sz w:val="24"/>
        </w:rPr>
        <w:t>o</w:t>
      </w:r>
      <w:r w:rsidR="006358B5" w:rsidRPr="008A551B">
        <w:rPr>
          <w:rFonts w:ascii="Times New Roman" w:hAnsi="Times New Roman" w:cs="Times New Roman"/>
          <w:b/>
          <w:sz w:val="24"/>
        </w:rPr>
        <w:t xml:space="preserve">rma </w:t>
      </w:r>
      <w:r w:rsidR="00B116E5" w:rsidRPr="008A551B">
        <w:rPr>
          <w:rFonts w:ascii="Times New Roman" w:hAnsi="Times New Roman" w:cs="Times New Roman"/>
          <w:b/>
          <w:sz w:val="24"/>
        </w:rPr>
        <w:t xml:space="preserve">libre </w:t>
      </w:r>
    </w:p>
    <w:p w14:paraId="01B36150" w14:textId="172B5005" w:rsidR="00CD65E5" w:rsidRPr="008A609F" w:rsidRDefault="00CD65E5" w:rsidP="00CD65E5">
      <w:pPr>
        <w:spacing w:before="400" w:after="400" w:line="360" w:lineRule="auto"/>
        <w:jc w:val="both"/>
        <w:rPr>
          <w:rFonts w:ascii="Times New Roman" w:hAnsi="Times New Roman" w:cs="Times New Roman"/>
          <w:color w:val="FF0000"/>
          <w:sz w:val="24"/>
        </w:rPr>
      </w:pPr>
      <w:r w:rsidRPr="008A551B">
        <w:rPr>
          <w:rFonts w:ascii="Times New Roman" w:hAnsi="Times New Roman" w:cs="Times New Roman"/>
          <w:sz w:val="24"/>
        </w:rPr>
        <w:t>El N</w:t>
      </w:r>
      <w:r w:rsidR="007D0BB3" w:rsidRPr="008A551B">
        <w:rPr>
          <w:rFonts w:ascii="Times New Roman" w:hAnsi="Times New Roman" w:cs="Times New Roman"/>
          <w:sz w:val="24"/>
          <w:vertAlign w:val="subscript"/>
        </w:rPr>
        <w:t>2</w:t>
      </w:r>
      <w:r w:rsidRPr="008A551B">
        <w:rPr>
          <w:rFonts w:ascii="Times New Roman" w:hAnsi="Times New Roman" w:cs="Times New Roman"/>
          <w:sz w:val="24"/>
        </w:rPr>
        <w:t xml:space="preserve"> se encuentra en la atmósfera con una cantidad aproximada del 80% en forma de gas; a molécula, N, </w:t>
      </w:r>
      <w:r w:rsidR="007D0BB3" w:rsidRPr="008A551B">
        <w:rPr>
          <w:rFonts w:ascii="Times New Roman" w:hAnsi="Times New Roman" w:cs="Times New Roman"/>
          <w:sz w:val="24"/>
        </w:rPr>
        <w:t>está</w:t>
      </w:r>
      <w:r w:rsidRPr="008A551B">
        <w:rPr>
          <w:rFonts w:ascii="Times New Roman" w:hAnsi="Times New Roman" w:cs="Times New Roman"/>
          <w:sz w:val="24"/>
        </w:rPr>
        <w:t xml:space="preserve"> formada por dos átomos de nitrógeno. En su forma gaseosa solo es aprovechada directamente por bacterias específicas asociadas a las plantas de </w:t>
      </w:r>
      <w:r w:rsidR="006745E5">
        <w:rPr>
          <w:rFonts w:ascii="Times New Roman" w:hAnsi="Times New Roman" w:cs="Times New Roman"/>
          <w:sz w:val="24"/>
        </w:rPr>
        <w:t xml:space="preserve">la familia de las leguminosas </w:t>
      </w:r>
      <w:sdt>
        <w:sdtPr>
          <w:rPr>
            <w:rFonts w:ascii="Times New Roman" w:hAnsi="Times New Roman" w:cs="Times New Roman"/>
            <w:sz w:val="24"/>
          </w:rPr>
          <w:id w:val="1985355992"/>
          <w:citation/>
        </w:sdtPr>
        <w:sdtContent>
          <w:r w:rsidR="006745E5" w:rsidRPr="00983ED2">
            <w:rPr>
              <w:rFonts w:ascii="Times New Roman" w:hAnsi="Times New Roman" w:cs="Times New Roman"/>
              <w:sz w:val="24"/>
            </w:rPr>
            <w:fldChar w:fldCharType="begin"/>
          </w:r>
          <w:r w:rsidR="009F3D1E">
            <w:rPr>
              <w:rFonts w:ascii="Times New Roman" w:hAnsi="Times New Roman" w:cs="Times New Roman"/>
              <w:sz w:val="24"/>
            </w:rPr>
            <w:instrText xml:space="preserve">CITATION Rodr92 \l 12298 </w:instrText>
          </w:r>
          <w:r w:rsidR="006745E5" w:rsidRPr="00983ED2">
            <w:rPr>
              <w:rFonts w:ascii="Times New Roman" w:hAnsi="Times New Roman" w:cs="Times New Roman"/>
              <w:sz w:val="24"/>
            </w:rPr>
            <w:fldChar w:fldCharType="separate"/>
          </w:r>
          <w:r w:rsidR="00D87FDE" w:rsidRPr="00D87FDE">
            <w:rPr>
              <w:rFonts w:ascii="Times New Roman" w:hAnsi="Times New Roman" w:cs="Times New Roman"/>
              <w:noProof/>
              <w:sz w:val="24"/>
            </w:rPr>
            <w:t>(Iñón, 2019)</w:t>
          </w:r>
          <w:r w:rsidR="006745E5" w:rsidRPr="00983ED2">
            <w:rPr>
              <w:rFonts w:ascii="Times New Roman" w:hAnsi="Times New Roman" w:cs="Times New Roman"/>
              <w:sz w:val="24"/>
            </w:rPr>
            <w:fldChar w:fldCharType="end"/>
          </w:r>
        </w:sdtContent>
      </w:sdt>
      <w:r w:rsidR="00476537">
        <w:rPr>
          <w:rFonts w:ascii="Times New Roman" w:hAnsi="Times New Roman" w:cs="Times New Roman"/>
          <w:sz w:val="24"/>
        </w:rPr>
        <w:t>.</w:t>
      </w:r>
    </w:p>
    <w:p w14:paraId="59A8FAE0" w14:textId="0CCF30B3" w:rsidR="00CD65E5" w:rsidRPr="008A551B" w:rsidRDefault="00B116E5" w:rsidP="00DF111E">
      <w:pPr>
        <w:pStyle w:val="Prrafodelista"/>
        <w:ind w:left="0"/>
        <w:rPr>
          <w:rFonts w:ascii="Times New Roman" w:hAnsi="Times New Roman" w:cs="Times New Roman"/>
          <w:b/>
          <w:sz w:val="24"/>
        </w:rPr>
      </w:pPr>
      <w:r w:rsidRPr="008A551B">
        <w:rPr>
          <w:rFonts w:ascii="Times New Roman" w:hAnsi="Times New Roman" w:cs="Times New Roman"/>
          <w:b/>
          <w:sz w:val="24"/>
        </w:rPr>
        <w:t>En forma</w:t>
      </w:r>
      <w:r w:rsidR="00C64738" w:rsidRPr="008A551B">
        <w:rPr>
          <w:rFonts w:ascii="Times New Roman" w:hAnsi="Times New Roman" w:cs="Times New Roman"/>
          <w:b/>
          <w:sz w:val="24"/>
        </w:rPr>
        <w:t xml:space="preserve"> inorgánicos</w:t>
      </w:r>
      <w:bookmarkEnd w:id="280"/>
      <w:r w:rsidR="00C64738" w:rsidRPr="008A551B">
        <w:rPr>
          <w:rFonts w:ascii="Times New Roman" w:hAnsi="Times New Roman" w:cs="Times New Roman"/>
          <w:b/>
          <w:sz w:val="24"/>
        </w:rPr>
        <w:t xml:space="preserve">  </w:t>
      </w:r>
      <w:bookmarkStart w:id="284" w:name="_Toc9605042"/>
    </w:p>
    <w:p w14:paraId="42AD41CA" w14:textId="6F20C283" w:rsidR="00CD65E5" w:rsidRPr="008A551B" w:rsidRDefault="00CD65E5" w:rsidP="00CD65E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Las formas inorgánicas del nitrógeno del suelo incluyen: NH</w:t>
      </w:r>
      <w:r w:rsidRPr="008A609F">
        <w:rPr>
          <w:rFonts w:ascii="Times New Roman" w:hAnsi="Times New Roman" w:cs="Times New Roman"/>
          <w:sz w:val="24"/>
          <w:szCs w:val="24"/>
          <w:vertAlign w:val="subscript"/>
        </w:rPr>
        <w:t>4</w:t>
      </w:r>
      <w:r w:rsidR="007D0BB3" w:rsidRPr="008A551B">
        <w:rPr>
          <w:rFonts w:ascii="Times New Roman" w:hAnsi="Times New Roman" w:cs="Times New Roman"/>
          <w:sz w:val="24"/>
          <w:szCs w:val="24"/>
          <w:vertAlign w:val="superscript"/>
        </w:rPr>
        <w:t>+</w:t>
      </w:r>
      <w:r w:rsidRPr="008A551B">
        <w:rPr>
          <w:rFonts w:ascii="Times New Roman" w:hAnsi="Times New Roman" w:cs="Times New Roman"/>
          <w:sz w:val="24"/>
          <w:szCs w:val="24"/>
        </w:rPr>
        <w:t>, NO</w:t>
      </w:r>
      <w:r w:rsidRPr="008A609F">
        <w:rPr>
          <w:rFonts w:ascii="Times New Roman" w:hAnsi="Times New Roman" w:cs="Times New Roman"/>
          <w:sz w:val="24"/>
          <w:szCs w:val="24"/>
          <w:vertAlign w:val="subscript"/>
        </w:rPr>
        <w:t>3</w:t>
      </w:r>
      <w:r w:rsidR="007D0BB3" w:rsidRPr="008A551B">
        <w:rPr>
          <w:rFonts w:ascii="Times New Roman" w:hAnsi="Times New Roman" w:cs="Times New Roman"/>
          <w:sz w:val="24"/>
          <w:szCs w:val="24"/>
          <w:vertAlign w:val="superscript"/>
        </w:rPr>
        <w:t>-</w:t>
      </w:r>
      <w:r w:rsidRPr="008A551B">
        <w:rPr>
          <w:rFonts w:ascii="Times New Roman" w:hAnsi="Times New Roman" w:cs="Times New Roman"/>
          <w:sz w:val="24"/>
          <w:szCs w:val="24"/>
        </w:rPr>
        <w:t>, NO</w:t>
      </w:r>
      <w:r w:rsidRPr="008A609F">
        <w:rPr>
          <w:rFonts w:ascii="Times New Roman" w:hAnsi="Times New Roman" w:cs="Times New Roman"/>
          <w:sz w:val="24"/>
          <w:szCs w:val="24"/>
          <w:vertAlign w:val="subscript"/>
        </w:rPr>
        <w:t>2</w:t>
      </w:r>
      <w:r w:rsidRPr="008A551B">
        <w:rPr>
          <w:rFonts w:ascii="Times New Roman" w:hAnsi="Times New Roman" w:cs="Times New Roman"/>
          <w:sz w:val="24"/>
          <w:szCs w:val="24"/>
        </w:rPr>
        <w:t>-, N2O, NO y nitrógeno elemental. Desde el punto de vista de la fertilidad del suelo los más importantes son: NH</w:t>
      </w:r>
      <w:r w:rsidRPr="008A609F">
        <w:rPr>
          <w:rFonts w:ascii="Times New Roman" w:hAnsi="Times New Roman" w:cs="Times New Roman"/>
          <w:sz w:val="24"/>
          <w:szCs w:val="24"/>
          <w:vertAlign w:val="subscript"/>
        </w:rPr>
        <w:t>4</w:t>
      </w:r>
      <w:r w:rsidR="007D0BB3" w:rsidRPr="008A551B">
        <w:rPr>
          <w:rFonts w:ascii="Times New Roman" w:hAnsi="Times New Roman" w:cs="Times New Roman"/>
          <w:sz w:val="24"/>
          <w:szCs w:val="24"/>
          <w:vertAlign w:val="superscript"/>
        </w:rPr>
        <w:t>+</w:t>
      </w:r>
      <w:r w:rsidRPr="008A551B">
        <w:rPr>
          <w:rFonts w:ascii="Times New Roman" w:hAnsi="Times New Roman" w:cs="Times New Roman"/>
          <w:sz w:val="24"/>
          <w:szCs w:val="24"/>
        </w:rPr>
        <w:t>, NO</w:t>
      </w:r>
      <w:r w:rsidRPr="008A609F">
        <w:rPr>
          <w:rFonts w:ascii="Times New Roman" w:hAnsi="Times New Roman" w:cs="Times New Roman"/>
          <w:sz w:val="24"/>
          <w:szCs w:val="24"/>
          <w:vertAlign w:val="subscript"/>
        </w:rPr>
        <w:t>3</w:t>
      </w:r>
      <w:r w:rsidR="007D0BB3" w:rsidRPr="008A551B">
        <w:rPr>
          <w:rFonts w:ascii="Times New Roman" w:hAnsi="Times New Roman" w:cs="Times New Roman"/>
          <w:sz w:val="24"/>
          <w:szCs w:val="24"/>
          <w:vertAlign w:val="superscript"/>
        </w:rPr>
        <w:t>-</w:t>
      </w:r>
      <w:r w:rsidRPr="008A551B">
        <w:rPr>
          <w:rFonts w:ascii="Times New Roman" w:hAnsi="Times New Roman" w:cs="Times New Roman"/>
          <w:sz w:val="24"/>
          <w:szCs w:val="24"/>
        </w:rPr>
        <w:t xml:space="preserve"> y NO</w:t>
      </w:r>
      <w:r w:rsidRPr="00850AE9">
        <w:rPr>
          <w:rFonts w:ascii="Times New Roman" w:hAnsi="Times New Roman" w:cs="Times New Roman"/>
          <w:sz w:val="24"/>
          <w:szCs w:val="24"/>
          <w:vertAlign w:val="subscript"/>
        </w:rPr>
        <w:t>2</w:t>
      </w:r>
      <w:r w:rsidR="007D0BB3" w:rsidRPr="00850AE9">
        <w:rPr>
          <w:rFonts w:ascii="Times New Roman" w:hAnsi="Times New Roman" w:cs="Times New Roman"/>
          <w:sz w:val="24"/>
          <w:szCs w:val="24"/>
          <w:vertAlign w:val="subscript"/>
        </w:rPr>
        <w:t>-</w:t>
      </w:r>
      <w:r w:rsidRPr="008A551B">
        <w:rPr>
          <w:rFonts w:ascii="Times New Roman" w:hAnsi="Times New Roman" w:cs="Times New Roman"/>
          <w:sz w:val="24"/>
          <w:szCs w:val="24"/>
        </w:rPr>
        <w:t>, en cambio el óxido nitroso y el óxido nítrico son las formas del nitrógeno que se pierde en el proceso de desnitrificación</w:t>
      </w:r>
      <w:r w:rsidRPr="008A551B">
        <w:rPr>
          <w:rFonts w:ascii="Times New Roman" w:hAnsi="Times New Roman" w:cs="Times New Roman"/>
          <w:noProof/>
          <w:sz w:val="24"/>
          <w:szCs w:val="24"/>
        </w:rPr>
        <w:t xml:space="preserve"> </w:t>
      </w:r>
      <w:r w:rsidR="006745E5">
        <w:rPr>
          <w:rFonts w:ascii="Times New Roman" w:hAnsi="Times New Roman" w:cs="Times New Roman"/>
          <w:noProof/>
          <w:sz w:val="24"/>
          <w:szCs w:val="24"/>
        </w:rPr>
        <w:t xml:space="preserve"> </w:t>
      </w:r>
      <w:sdt>
        <w:sdtPr>
          <w:rPr>
            <w:rFonts w:ascii="Times New Roman" w:hAnsi="Times New Roman" w:cs="Times New Roman"/>
            <w:noProof/>
            <w:sz w:val="24"/>
            <w:szCs w:val="24"/>
          </w:rPr>
          <w:id w:val="-1436350810"/>
          <w:citation/>
        </w:sdtPr>
        <w:sdtContent>
          <w:r w:rsidR="006745E5">
            <w:rPr>
              <w:rFonts w:ascii="Times New Roman" w:hAnsi="Times New Roman" w:cs="Times New Roman"/>
              <w:noProof/>
              <w:sz w:val="24"/>
              <w:szCs w:val="24"/>
            </w:rPr>
            <w:fldChar w:fldCharType="begin"/>
          </w:r>
          <w:r w:rsidR="001F23CA">
            <w:rPr>
              <w:rFonts w:ascii="Times New Roman" w:hAnsi="Times New Roman" w:cs="Times New Roman"/>
              <w:noProof/>
              <w:sz w:val="24"/>
              <w:szCs w:val="24"/>
            </w:rPr>
            <w:instrText xml:space="preserve">CITATION Ger10 \t  \l 12298 </w:instrText>
          </w:r>
          <w:r w:rsidR="006745E5">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(Germinia, 2010)</w:t>
          </w:r>
          <w:r w:rsidR="006745E5">
            <w:rPr>
              <w:rFonts w:ascii="Times New Roman" w:hAnsi="Times New Roman" w:cs="Times New Roman"/>
              <w:noProof/>
              <w:sz w:val="24"/>
              <w:szCs w:val="24"/>
            </w:rPr>
            <w:fldChar w:fldCharType="end"/>
          </w:r>
        </w:sdtContent>
      </w:sdt>
      <w:r w:rsidR="00476537">
        <w:rPr>
          <w:rFonts w:ascii="Times New Roman" w:hAnsi="Times New Roman" w:cs="Times New Roman"/>
          <w:noProof/>
          <w:sz w:val="24"/>
          <w:szCs w:val="24"/>
        </w:rPr>
        <w:t>.</w:t>
      </w:r>
    </w:p>
    <w:p w14:paraId="0BC1A7C5" w14:textId="77777777" w:rsidR="00C64738" w:rsidRPr="008A551B" w:rsidRDefault="00B116E5" w:rsidP="00DF111E">
      <w:pPr>
        <w:pStyle w:val="Prrafodelista"/>
        <w:ind w:left="0"/>
        <w:rPr>
          <w:rFonts w:ascii="Times New Roman" w:hAnsi="Times New Roman" w:cs="Times New Roman"/>
          <w:b/>
          <w:sz w:val="24"/>
        </w:rPr>
      </w:pPr>
      <w:r w:rsidRPr="008A551B">
        <w:rPr>
          <w:rFonts w:ascii="Times New Roman" w:hAnsi="Times New Roman" w:cs="Times New Roman"/>
          <w:b/>
          <w:sz w:val="24"/>
        </w:rPr>
        <w:t>En forma</w:t>
      </w:r>
      <w:r w:rsidR="00C64738" w:rsidRPr="008A551B">
        <w:rPr>
          <w:rFonts w:ascii="Times New Roman" w:hAnsi="Times New Roman" w:cs="Times New Roman"/>
          <w:b/>
          <w:sz w:val="24"/>
        </w:rPr>
        <w:t xml:space="preserve"> orgánicos</w:t>
      </w:r>
      <w:bookmarkEnd w:id="284"/>
      <w:r w:rsidR="00C64738" w:rsidRPr="008A551B">
        <w:rPr>
          <w:rFonts w:ascii="Times New Roman" w:hAnsi="Times New Roman" w:cs="Times New Roman"/>
          <w:b/>
          <w:sz w:val="24"/>
        </w:rPr>
        <w:t xml:space="preserve">  </w:t>
      </w:r>
    </w:p>
    <w:p w14:paraId="1F4DEBB0" w14:textId="5BAE103A" w:rsidR="00C64738" w:rsidRPr="008A551B" w:rsidRDefault="009E2B78" w:rsidP="005862B1">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El nitrógeno del suelo se encuentra</w:t>
      </w:r>
      <w:r w:rsidR="00C64738" w:rsidRPr="008A551B">
        <w:rPr>
          <w:rFonts w:ascii="Times New Roman" w:hAnsi="Times New Roman" w:cs="Times New Roman"/>
          <w:sz w:val="24"/>
          <w:szCs w:val="24"/>
        </w:rPr>
        <w:t xml:space="preserve"> como aminoácidos, proteínas, amino azúcares y otras formas complejas que se producen en la reacción del amonio con la lignina y de la polimerización de quinonas y compuestos nitrogenados, así como de la co</w:t>
      </w:r>
      <w:r w:rsidR="00164091" w:rsidRPr="008A551B">
        <w:rPr>
          <w:rFonts w:ascii="Times New Roman" w:hAnsi="Times New Roman" w:cs="Times New Roman"/>
          <w:sz w:val="24"/>
          <w:szCs w:val="24"/>
        </w:rPr>
        <w:t>ndensación de azúcares y aminas</w:t>
      </w:r>
      <w:r w:rsidR="00C64738" w:rsidRPr="008A551B">
        <w:rPr>
          <w:rFonts w:ascii="Times New Roman" w:hAnsi="Times New Roman" w:cs="Times New Roman"/>
          <w:sz w:val="24"/>
          <w:szCs w:val="24"/>
        </w:rPr>
        <w:t xml:space="preserve">.  El contenido de N en las plantas varía desde </w:t>
      </w:r>
      <w:r w:rsidR="00C64738" w:rsidRPr="008A551B">
        <w:rPr>
          <w:rFonts w:ascii="Times New Roman" w:hAnsi="Times New Roman" w:cs="Times New Roman"/>
          <w:sz w:val="24"/>
          <w:szCs w:val="24"/>
        </w:rPr>
        <w:lastRenderedPageBreak/>
        <w:t xml:space="preserve">uno </w:t>
      </w:r>
      <w:r w:rsidRPr="008A551B">
        <w:rPr>
          <w:rFonts w:ascii="Times New Roman" w:hAnsi="Times New Roman" w:cs="Times New Roman"/>
          <w:sz w:val="24"/>
          <w:szCs w:val="24"/>
        </w:rPr>
        <w:t>hasta cinco</w:t>
      </w:r>
      <w:r w:rsidR="00C64738" w:rsidRPr="008A551B">
        <w:rPr>
          <w:rFonts w:ascii="Times New Roman" w:hAnsi="Times New Roman" w:cs="Times New Roman"/>
          <w:sz w:val="24"/>
          <w:szCs w:val="24"/>
        </w:rPr>
        <w:t xml:space="preserve"> por ciento y dicho nutriente es absorbido bajo la forma de NO</w:t>
      </w:r>
      <w:r w:rsidR="00C64738" w:rsidRPr="00850AE9">
        <w:rPr>
          <w:rFonts w:ascii="Times New Roman" w:hAnsi="Times New Roman" w:cs="Times New Roman"/>
          <w:sz w:val="24"/>
          <w:szCs w:val="24"/>
          <w:vertAlign w:val="subscript"/>
        </w:rPr>
        <w:t>3</w:t>
      </w:r>
      <w:r w:rsidR="007D0BB3" w:rsidRPr="00850AE9">
        <w:rPr>
          <w:rFonts w:ascii="Times New Roman" w:hAnsi="Times New Roman" w:cs="Times New Roman"/>
          <w:sz w:val="24"/>
          <w:szCs w:val="24"/>
          <w:vertAlign w:val="subscript"/>
        </w:rPr>
        <w:t>-</w:t>
      </w:r>
      <w:r w:rsidR="00C64738" w:rsidRPr="008A551B">
        <w:rPr>
          <w:rFonts w:ascii="Times New Roman" w:hAnsi="Times New Roman" w:cs="Times New Roman"/>
          <w:sz w:val="24"/>
          <w:szCs w:val="24"/>
        </w:rPr>
        <w:t xml:space="preserve"> y/o NH</w:t>
      </w:r>
      <w:r w:rsidR="00C64738" w:rsidRPr="00850AE9">
        <w:rPr>
          <w:rFonts w:ascii="Times New Roman" w:hAnsi="Times New Roman" w:cs="Times New Roman"/>
          <w:sz w:val="24"/>
          <w:szCs w:val="24"/>
          <w:vertAlign w:val="subscript"/>
        </w:rPr>
        <w:t>4</w:t>
      </w:r>
      <w:r w:rsidR="007D0BB3" w:rsidRPr="00850AE9">
        <w:rPr>
          <w:rFonts w:ascii="Times New Roman" w:hAnsi="Times New Roman" w:cs="Times New Roman"/>
          <w:sz w:val="24"/>
          <w:szCs w:val="24"/>
          <w:vertAlign w:val="subscript"/>
        </w:rPr>
        <w:t>+</w:t>
      </w:r>
      <w:r w:rsidR="00476537">
        <w:rPr>
          <w:rFonts w:ascii="Times New Roman" w:hAnsi="Times New Roman" w:cs="Times New Roman"/>
          <w:sz w:val="24"/>
          <w:szCs w:val="24"/>
          <w:vertAlign w:val="superscript"/>
        </w:rPr>
        <w:t xml:space="preserve"> </w:t>
      </w:r>
      <w:sdt>
        <w:sdtPr>
          <w:rPr>
            <w:rFonts w:ascii="Times New Roman" w:hAnsi="Times New Roman" w:cs="Times New Roman"/>
            <w:noProof/>
            <w:sz w:val="24"/>
            <w:szCs w:val="24"/>
          </w:rPr>
          <w:id w:val="-1049753065"/>
          <w:citation/>
        </w:sdtPr>
        <w:sdtContent>
          <w:r w:rsidR="00231BCA">
            <w:rPr>
              <w:rFonts w:ascii="Times New Roman" w:hAnsi="Times New Roman" w:cs="Times New Roman"/>
              <w:noProof/>
              <w:sz w:val="24"/>
              <w:szCs w:val="24"/>
            </w:rPr>
            <w:fldChar w:fldCharType="begin"/>
          </w:r>
          <w:r w:rsidR="00231BCA">
            <w:rPr>
              <w:rFonts w:ascii="Times New Roman" w:hAnsi="Times New Roman" w:cs="Times New Roman"/>
              <w:noProof/>
              <w:sz w:val="24"/>
              <w:szCs w:val="24"/>
            </w:rPr>
            <w:instrText xml:space="preserve">CITATION Sag10 \t  \l 12298 </w:instrText>
          </w:r>
          <w:r w:rsidR="00231BCA">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(Sagan-Gea, 2010)</w:t>
          </w:r>
          <w:r w:rsidR="00231BCA">
            <w:rPr>
              <w:rFonts w:ascii="Times New Roman" w:hAnsi="Times New Roman" w:cs="Times New Roman"/>
              <w:noProof/>
              <w:sz w:val="24"/>
              <w:szCs w:val="24"/>
            </w:rPr>
            <w:fldChar w:fldCharType="end"/>
          </w:r>
        </w:sdtContent>
      </w:sdt>
      <w:r w:rsidR="00476537">
        <w:rPr>
          <w:rFonts w:ascii="Times New Roman" w:hAnsi="Times New Roman" w:cs="Times New Roman"/>
          <w:noProof/>
          <w:sz w:val="24"/>
          <w:szCs w:val="24"/>
        </w:rPr>
        <w:t>.</w:t>
      </w:r>
    </w:p>
    <w:p w14:paraId="0B577E7B" w14:textId="775E41A0" w:rsidR="00021D32" w:rsidRPr="008A551B" w:rsidRDefault="00021D32" w:rsidP="00E571D8">
      <w:pPr>
        <w:pStyle w:val="Ttulo3"/>
        <w:numPr>
          <w:ilvl w:val="2"/>
          <w:numId w:val="7"/>
        </w:numPr>
        <w:spacing w:before="400" w:after="400" w:line="360" w:lineRule="auto"/>
        <w:ind w:left="709" w:hanging="709"/>
        <w:rPr>
          <w:rFonts w:ascii="Times New Roman" w:hAnsi="Times New Roman" w:cs="Times New Roman"/>
          <w:b/>
          <w:color w:val="auto"/>
        </w:rPr>
      </w:pPr>
      <w:bookmarkStart w:id="285" w:name="_Toc79854265"/>
      <w:bookmarkStart w:id="286" w:name="_Toc85797630"/>
      <w:bookmarkStart w:id="287" w:name="_Toc85800100"/>
      <w:r w:rsidRPr="008A551B">
        <w:rPr>
          <w:rFonts w:ascii="Times New Roman" w:hAnsi="Times New Roman" w:cs="Times New Roman"/>
          <w:b/>
          <w:color w:val="auto"/>
        </w:rPr>
        <w:t>Pérdidas de Nitrógeno</w:t>
      </w:r>
      <w:bookmarkEnd w:id="285"/>
      <w:bookmarkEnd w:id="286"/>
      <w:bookmarkEnd w:id="287"/>
    </w:p>
    <w:p w14:paraId="369BE95C" w14:textId="77777777" w:rsidR="00021D32" w:rsidRPr="008A551B" w:rsidRDefault="00021D32" w:rsidP="00DF111E">
      <w:pPr>
        <w:pStyle w:val="Prrafodelista"/>
        <w:spacing w:before="400" w:after="400" w:line="360" w:lineRule="auto"/>
        <w:ind w:left="0"/>
        <w:contextualSpacing w:val="0"/>
        <w:rPr>
          <w:rFonts w:ascii="Times New Roman" w:hAnsi="Times New Roman" w:cs="Times New Roman"/>
          <w:b/>
          <w:sz w:val="24"/>
          <w:lang w:eastAsia="es-ES"/>
        </w:rPr>
      </w:pPr>
      <w:r w:rsidRPr="008A551B">
        <w:rPr>
          <w:rFonts w:ascii="Times New Roman" w:hAnsi="Times New Roman" w:cs="Times New Roman"/>
          <w:b/>
          <w:sz w:val="24"/>
          <w:lang w:eastAsia="es-ES"/>
        </w:rPr>
        <w:t>Volatilización de amoniaco</w:t>
      </w:r>
    </w:p>
    <w:p w14:paraId="16543C80" w14:textId="044863F1" w:rsidR="00021D32" w:rsidRPr="008A551B" w:rsidRDefault="00021D32" w:rsidP="00021D32">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Manifiesta que la volatilización de amoníaco (NH</w:t>
      </w:r>
      <w:r w:rsidRPr="008A609F">
        <w:rPr>
          <w:rFonts w:ascii="Times New Roman" w:hAnsi="Times New Roman" w:cs="Times New Roman"/>
          <w:sz w:val="24"/>
          <w:szCs w:val="24"/>
          <w:vertAlign w:val="subscript"/>
          <w:lang w:eastAsia="es-ES"/>
        </w:rPr>
        <w:t>3</w:t>
      </w:r>
      <w:r w:rsidR="00E1084B" w:rsidRPr="008A551B">
        <w:rPr>
          <w:rFonts w:ascii="Times New Roman" w:hAnsi="Times New Roman" w:cs="Times New Roman"/>
          <w:sz w:val="24"/>
          <w:szCs w:val="24"/>
          <w:vertAlign w:val="superscript"/>
          <w:lang w:eastAsia="es-ES"/>
        </w:rPr>
        <w:t>-</w:t>
      </w:r>
      <w:r w:rsidRPr="008A551B">
        <w:rPr>
          <w:rFonts w:ascii="Times New Roman" w:hAnsi="Times New Roman" w:cs="Times New Roman"/>
          <w:sz w:val="24"/>
          <w:szCs w:val="24"/>
          <w:lang w:eastAsia="es-ES"/>
        </w:rPr>
        <w:t>) es el término empleado para describir el proceso por el cual el amoníaco gaseoso es liberado desde la superficie del suelo a la atmósfera. La fuente de amoníaco es el amonio (NH</w:t>
      </w:r>
      <w:r w:rsidRPr="008A609F">
        <w:rPr>
          <w:rFonts w:ascii="Times New Roman" w:hAnsi="Times New Roman" w:cs="Times New Roman"/>
          <w:sz w:val="24"/>
          <w:szCs w:val="24"/>
          <w:vertAlign w:val="subscript"/>
          <w:lang w:eastAsia="es-ES"/>
        </w:rPr>
        <w:t>4</w:t>
      </w:r>
      <w:r w:rsidR="00E1084B" w:rsidRPr="008A551B">
        <w:rPr>
          <w:rFonts w:ascii="Times New Roman" w:hAnsi="Times New Roman" w:cs="Times New Roman"/>
          <w:sz w:val="24"/>
          <w:szCs w:val="24"/>
          <w:vertAlign w:val="superscript"/>
          <w:lang w:eastAsia="es-ES"/>
        </w:rPr>
        <w:t>+</w:t>
      </w:r>
      <w:r w:rsidRPr="008A551B">
        <w:rPr>
          <w:rFonts w:ascii="Times New Roman" w:hAnsi="Times New Roman" w:cs="Times New Roman"/>
          <w:sz w:val="24"/>
          <w:szCs w:val="24"/>
          <w:lang w:eastAsia="es-ES"/>
        </w:rPr>
        <w:t>) del suelo, el que puede originarse por la descomposición de la materia orgánica del suelo (MO), de restos vegetales, de compuestos orgánicos de origen biótico (orina y heces) o derivado de ciertos fertilizantes nitrogenados (urea, amoníaco anhidro o fosfato diamónico). El incremento de pH produce un aumento en la producción de NH</w:t>
      </w:r>
      <w:r w:rsidRPr="008A609F">
        <w:rPr>
          <w:rFonts w:ascii="Times New Roman" w:hAnsi="Times New Roman" w:cs="Times New Roman"/>
          <w:sz w:val="24"/>
          <w:szCs w:val="24"/>
          <w:vertAlign w:val="subscript"/>
          <w:lang w:eastAsia="es-ES"/>
        </w:rPr>
        <w:t>3</w:t>
      </w:r>
      <w:r w:rsidRPr="008A551B">
        <w:rPr>
          <w:rFonts w:ascii="Times New Roman" w:hAnsi="Times New Roman" w:cs="Times New Roman"/>
          <w:sz w:val="24"/>
          <w:szCs w:val="24"/>
          <w:lang w:eastAsia="es-ES"/>
        </w:rPr>
        <w:t>, el cual es perdido a la atmósfera. La capacidad del suelo para contrarrestar el aumento de pH es una de las principales variables que se opone a la producción de amoníaco, incrementándose con el aumento de la materia orgánica. Las pérdidas por volatilización son más elevadas cuando las temperaturas de suelo se incrementan en el rango de 10 a 50º C. Las pérdidas por volatilización son máximas cuando el contenido de humedad del suelo está a capacidad de campo y cuando el mismo se seca lentamente, dado que el secado del suelo aumenta la concen</w:t>
      </w:r>
      <w:r w:rsidR="00495E7B">
        <w:rPr>
          <w:rFonts w:ascii="Times New Roman" w:hAnsi="Times New Roman" w:cs="Times New Roman"/>
          <w:sz w:val="24"/>
          <w:szCs w:val="24"/>
          <w:lang w:eastAsia="es-ES"/>
        </w:rPr>
        <w:t>tración de NH</w:t>
      </w:r>
      <w:r w:rsidR="00495E7B" w:rsidRPr="008A609F">
        <w:rPr>
          <w:rFonts w:ascii="Times New Roman" w:hAnsi="Times New Roman" w:cs="Times New Roman"/>
          <w:sz w:val="24"/>
          <w:szCs w:val="24"/>
          <w:vertAlign w:val="subscript"/>
          <w:lang w:eastAsia="es-ES"/>
        </w:rPr>
        <w:t>3</w:t>
      </w:r>
      <w:r w:rsidR="00476537">
        <w:rPr>
          <w:rFonts w:ascii="Times New Roman" w:hAnsi="Times New Roman" w:cs="Times New Roman"/>
          <w:sz w:val="24"/>
          <w:szCs w:val="24"/>
          <w:lang w:eastAsia="es-ES"/>
        </w:rPr>
        <w:t xml:space="preserve"> en la solución</w:t>
      </w:r>
      <w:r w:rsidR="00495E7B">
        <w:rPr>
          <w:rFonts w:ascii="Times New Roman" w:hAnsi="Times New Roman" w:cs="Times New Roman"/>
          <w:sz w:val="24"/>
          <w:szCs w:val="24"/>
          <w:lang w:eastAsia="es-ES"/>
        </w:rPr>
        <w:t xml:space="preserve">  </w:t>
      </w:r>
      <w:sdt>
        <w:sdtPr>
          <w:rPr>
            <w:rFonts w:ascii="Times New Roman" w:hAnsi="Times New Roman" w:cs="Times New Roman"/>
            <w:sz w:val="24"/>
            <w:szCs w:val="24"/>
            <w:lang w:eastAsia="es-ES"/>
          </w:rPr>
          <w:id w:val="19602377"/>
          <w:citation/>
        </w:sdtPr>
        <w:sdtContent>
          <w:r w:rsidR="00495E7B">
            <w:rPr>
              <w:rFonts w:ascii="Times New Roman" w:hAnsi="Times New Roman" w:cs="Times New Roman"/>
              <w:sz w:val="24"/>
              <w:szCs w:val="24"/>
              <w:lang w:eastAsia="es-ES"/>
            </w:rPr>
            <w:fldChar w:fldCharType="begin"/>
          </w:r>
          <w:r w:rsidR="00495E7B">
            <w:rPr>
              <w:rFonts w:ascii="Times New Roman" w:hAnsi="Times New Roman" w:cs="Times New Roman"/>
              <w:sz w:val="24"/>
              <w:szCs w:val="24"/>
              <w:lang w:eastAsia="es-ES"/>
            </w:rPr>
            <w:instrText xml:space="preserve">CITATION MarcadorDePosición40 \l 12298 </w:instrText>
          </w:r>
          <w:r w:rsidR="00495E7B">
            <w:rPr>
              <w:rFonts w:ascii="Times New Roman" w:hAnsi="Times New Roman" w:cs="Times New Roman"/>
              <w:sz w:val="24"/>
              <w:szCs w:val="24"/>
              <w:lang w:eastAsia="es-ES"/>
            </w:rPr>
            <w:fldChar w:fldCharType="separate"/>
          </w:r>
          <w:r w:rsidR="00D87FDE" w:rsidRPr="00D87FDE">
            <w:rPr>
              <w:rFonts w:ascii="Times New Roman" w:hAnsi="Times New Roman" w:cs="Times New Roman"/>
              <w:noProof/>
              <w:sz w:val="24"/>
              <w:szCs w:val="24"/>
              <w:lang w:eastAsia="es-ES"/>
            </w:rPr>
            <w:t>(Rodriguez, 1992)</w:t>
          </w:r>
          <w:r w:rsidR="00495E7B">
            <w:rPr>
              <w:rFonts w:ascii="Times New Roman" w:hAnsi="Times New Roman" w:cs="Times New Roman"/>
              <w:sz w:val="24"/>
              <w:szCs w:val="24"/>
              <w:lang w:eastAsia="es-ES"/>
            </w:rPr>
            <w:fldChar w:fldCharType="end"/>
          </w:r>
        </w:sdtContent>
      </w:sdt>
      <w:r w:rsidR="00476537">
        <w:rPr>
          <w:rFonts w:ascii="Times New Roman" w:hAnsi="Times New Roman" w:cs="Times New Roman"/>
          <w:sz w:val="24"/>
          <w:szCs w:val="24"/>
          <w:lang w:eastAsia="es-ES"/>
        </w:rPr>
        <w:t>.</w:t>
      </w:r>
    </w:p>
    <w:p w14:paraId="38A1B851" w14:textId="77777777" w:rsidR="00092E9A" w:rsidRPr="008A551B" w:rsidRDefault="00021D32" w:rsidP="00DF111E">
      <w:pPr>
        <w:pStyle w:val="Prrafodelista"/>
        <w:ind w:left="0"/>
        <w:rPr>
          <w:rFonts w:ascii="Times New Roman" w:hAnsi="Times New Roman" w:cs="Times New Roman"/>
          <w:b/>
          <w:sz w:val="24"/>
          <w:lang w:eastAsia="es-ES"/>
        </w:rPr>
      </w:pPr>
      <w:r w:rsidRPr="008A551B">
        <w:rPr>
          <w:rFonts w:ascii="Times New Roman" w:hAnsi="Times New Roman" w:cs="Times New Roman"/>
          <w:b/>
          <w:sz w:val="24"/>
          <w:lang w:eastAsia="es-ES"/>
        </w:rPr>
        <w:t>Desnitrificación</w:t>
      </w:r>
    </w:p>
    <w:p w14:paraId="49609FA5" w14:textId="113C4C27" w:rsidR="00D87FDE" w:rsidRPr="008A551B" w:rsidRDefault="00092E9A" w:rsidP="00092E9A">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rPr>
        <w:t>La reducción del nitrato (NO</w:t>
      </w:r>
      <w:r w:rsidRPr="008A551B">
        <w:rPr>
          <w:rFonts w:ascii="Times New Roman" w:hAnsi="Times New Roman" w:cs="Times New Roman"/>
          <w:sz w:val="24"/>
          <w:vertAlign w:val="subscript"/>
        </w:rPr>
        <w:t>3</w:t>
      </w:r>
      <w:r w:rsidRPr="008A551B">
        <w:rPr>
          <w:rFonts w:ascii="Times New Roman" w:hAnsi="Times New Roman" w:cs="Times New Roman"/>
          <w:sz w:val="24"/>
          <w:vertAlign w:val="superscript"/>
        </w:rPr>
        <w:t>-</w:t>
      </w:r>
      <w:r w:rsidRPr="008A551B">
        <w:rPr>
          <w:rFonts w:ascii="Times New Roman" w:hAnsi="Times New Roman" w:cs="Times New Roman"/>
          <w:sz w:val="24"/>
        </w:rPr>
        <w:t>) a N</w:t>
      </w:r>
      <w:r w:rsidRPr="008A609F">
        <w:rPr>
          <w:rFonts w:ascii="Times New Roman" w:hAnsi="Times New Roman" w:cs="Times New Roman"/>
          <w:sz w:val="24"/>
          <w:vertAlign w:val="subscript"/>
        </w:rPr>
        <w:t>2</w:t>
      </w:r>
      <w:r w:rsidRPr="008A551B">
        <w:rPr>
          <w:rFonts w:ascii="Times New Roman" w:hAnsi="Times New Roman" w:cs="Times New Roman"/>
          <w:sz w:val="24"/>
        </w:rPr>
        <w:t xml:space="preserve"> y amonio (NH</w:t>
      </w:r>
      <w:r w:rsidRPr="008A551B">
        <w:rPr>
          <w:rFonts w:ascii="Times New Roman" w:hAnsi="Times New Roman" w:cs="Times New Roman"/>
          <w:sz w:val="24"/>
          <w:vertAlign w:val="subscript"/>
        </w:rPr>
        <w:t>4</w:t>
      </w:r>
      <w:r w:rsidRPr="008A551B">
        <w:rPr>
          <w:rFonts w:ascii="Times New Roman" w:hAnsi="Times New Roman" w:cs="Times New Roman"/>
          <w:sz w:val="24"/>
          <w:vertAlign w:val="superscript"/>
        </w:rPr>
        <w:t>+</w:t>
      </w:r>
      <w:r w:rsidRPr="008A551B">
        <w:rPr>
          <w:rFonts w:ascii="Times New Roman" w:hAnsi="Times New Roman" w:cs="Times New Roman"/>
          <w:sz w:val="24"/>
        </w:rPr>
        <w:t>) a amoniaco recibe el nombre de desnitrificación. Se realiza por medio de las bacterias desnitrificadoras que revierten la acción de las bacterias fijadoras de N, con lo cual el N es devuelto a la atmósfera en forma de gas (N</w:t>
      </w:r>
      <w:r w:rsidRPr="008A551B">
        <w:rPr>
          <w:rFonts w:ascii="Times New Roman" w:hAnsi="Times New Roman" w:cs="Times New Roman"/>
          <w:sz w:val="24"/>
          <w:vertAlign w:val="subscript"/>
        </w:rPr>
        <w:t>2</w:t>
      </w:r>
      <w:r w:rsidRPr="008A551B">
        <w:rPr>
          <w:rFonts w:ascii="Times New Roman" w:hAnsi="Times New Roman" w:cs="Times New Roman"/>
          <w:sz w:val="24"/>
        </w:rPr>
        <w:t xml:space="preserve">). Este proceso ocasiona una pérdida </w:t>
      </w:r>
      <w:r w:rsidR="00476537">
        <w:rPr>
          <w:rFonts w:ascii="Times New Roman" w:hAnsi="Times New Roman" w:cs="Times New Roman"/>
          <w:sz w:val="24"/>
        </w:rPr>
        <w:t>de nitrógeno para el ecosistema,</w:t>
      </w:r>
      <w:r w:rsidRPr="008A551B">
        <w:rPr>
          <w:rFonts w:ascii="Times New Roman" w:hAnsi="Times New Roman" w:cs="Times New Roman"/>
          <w:sz w:val="24"/>
        </w:rPr>
        <w:t xml:space="preserve"> se da donde se acumula materia orgánica en condiciones anaeróbicas y alto pH. En condiciones de mucha humedad en el suelo, la falta de oxígeno obliga a ciertos microorganismos a emplear nitrato en vez de oxígeno para respirar (obtener energía)</w:t>
      </w:r>
      <w:r w:rsidR="00495E7B">
        <w:rPr>
          <w:rFonts w:ascii="Times New Roman" w:hAnsi="Times New Roman" w:cs="Times New Roman"/>
          <w:noProof/>
          <w:sz w:val="24"/>
          <w:szCs w:val="24"/>
        </w:rPr>
        <w:t xml:space="preserve"> </w:t>
      </w:r>
      <w:sdt>
        <w:sdtPr>
          <w:rPr>
            <w:rFonts w:ascii="Times New Roman" w:hAnsi="Times New Roman" w:cs="Times New Roman"/>
            <w:noProof/>
            <w:sz w:val="24"/>
            <w:szCs w:val="24"/>
          </w:rPr>
          <w:id w:val="-1181349038"/>
          <w:citation/>
        </w:sdtPr>
        <w:sdtContent>
          <w:r w:rsidR="00495E7B">
            <w:rPr>
              <w:rFonts w:ascii="Times New Roman" w:hAnsi="Times New Roman" w:cs="Times New Roman"/>
              <w:noProof/>
              <w:sz w:val="24"/>
              <w:szCs w:val="24"/>
            </w:rPr>
            <w:fldChar w:fldCharType="begin"/>
          </w:r>
          <w:r w:rsidR="001F23CA">
            <w:rPr>
              <w:rFonts w:ascii="Times New Roman" w:hAnsi="Times New Roman" w:cs="Times New Roman"/>
              <w:noProof/>
              <w:sz w:val="24"/>
              <w:szCs w:val="24"/>
            </w:rPr>
            <w:instrText xml:space="preserve">CITATION Dura10 \l 12298 </w:instrText>
          </w:r>
          <w:r w:rsidR="00495E7B">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(Durán, 2010)</w:t>
          </w:r>
          <w:r w:rsidR="00495E7B">
            <w:rPr>
              <w:rFonts w:ascii="Times New Roman" w:hAnsi="Times New Roman" w:cs="Times New Roman"/>
              <w:noProof/>
              <w:sz w:val="24"/>
              <w:szCs w:val="24"/>
            </w:rPr>
            <w:fldChar w:fldCharType="end"/>
          </w:r>
        </w:sdtContent>
      </w:sdt>
      <w:r w:rsidR="00476537">
        <w:rPr>
          <w:rFonts w:ascii="Times New Roman" w:hAnsi="Times New Roman" w:cs="Times New Roman"/>
          <w:noProof/>
          <w:sz w:val="24"/>
          <w:szCs w:val="24"/>
        </w:rPr>
        <w:t>.</w:t>
      </w:r>
    </w:p>
    <w:p w14:paraId="4BB2CD13" w14:textId="77777777" w:rsidR="00021D32" w:rsidRPr="008A551B" w:rsidRDefault="00021D32" w:rsidP="00DF111E">
      <w:pPr>
        <w:pStyle w:val="Prrafodelista"/>
        <w:ind w:left="0"/>
        <w:rPr>
          <w:rFonts w:ascii="Times New Roman" w:hAnsi="Times New Roman" w:cs="Times New Roman"/>
          <w:b/>
          <w:sz w:val="24"/>
          <w:lang w:eastAsia="es-ES"/>
        </w:rPr>
      </w:pPr>
      <w:r w:rsidRPr="008A551B">
        <w:rPr>
          <w:rFonts w:ascii="Times New Roman" w:hAnsi="Times New Roman" w:cs="Times New Roman"/>
          <w:b/>
          <w:sz w:val="24"/>
          <w:lang w:eastAsia="es-ES"/>
        </w:rPr>
        <w:lastRenderedPageBreak/>
        <w:t>Lixiviación</w:t>
      </w:r>
    </w:p>
    <w:p w14:paraId="3825B701" w14:textId="3CACDB1D" w:rsidR="00C17AB1" w:rsidRDefault="00021D32" w:rsidP="00021D32">
      <w:pPr>
        <w:spacing w:before="400" w:after="400" w:line="360" w:lineRule="auto"/>
        <w:jc w:val="both"/>
        <w:rPr>
          <w:rFonts w:ascii="Times New Roman" w:hAnsi="Times New Roman" w:cs="Times New Roman"/>
          <w:noProof/>
          <w:sz w:val="24"/>
          <w:szCs w:val="24"/>
          <w:lang w:eastAsia="es-ES"/>
        </w:rPr>
      </w:pPr>
      <w:r w:rsidRPr="008A551B">
        <w:rPr>
          <w:rFonts w:ascii="Times New Roman" w:hAnsi="Times New Roman" w:cs="Times New Roman"/>
          <w:sz w:val="24"/>
          <w:szCs w:val="24"/>
          <w:lang w:eastAsia="es-ES"/>
        </w:rPr>
        <w:t>La lixiviación o lavado de los NO</w:t>
      </w:r>
      <w:r w:rsidRPr="008A609F">
        <w:rPr>
          <w:rFonts w:ascii="Times New Roman" w:hAnsi="Times New Roman" w:cs="Times New Roman"/>
          <w:sz w:val="24"/>
          <w:szCs w:val="24"/>
          <w:vertAlign w:val="subscript"/>
          <w:lang w:eastAsia="es-ES"/>
        </w:rPr>
        <w:t>3</w:t>
      </w:r>
      <w:r w:rsidR="00E1084B" w:rsidRPr="008A551B">
        <w:rPr>
          <w:rFonts w:ascii="Times New Roman" w:hAnsi="Times New Roman" w:cs="Times New Roman"/>
          <w:sz w:val="24"/>
          <w:szCs w:val="24"/>
          <w:vertAlign w:val="superscript"/>
          <w:lang w:eastAsia="es-ES"/>
        </w:rPr>
        <w:t>-</w:t>
      </w:r>
      <w:r w:rsidRPr="008A551B">
        <w:rPr>
          <w:rFonts w:ascii="Times New Roman" w:hAnsi="Times New Roman" w:cs="Times New Roman"/>
          <w:sz w:val="24"/>
          <w:szCs w:val="24"/>
          <w:lang w:eastAsia="es-ES"/>
        </w:rPr>
        <w:t xml:space="preserve"> que son arrastrados por el agua en el perfil a una profundidad en la cual no son alcanzados por las raíces. Representa un problema ambiental dado que produce la contaminación de las napas. Se da en suelos de buen drenaje o texturas gruesas, cuando se aplican altas dosis de nitró</w:t>
      </w:r>
      <w:r w:rsidR="00476537">
        <w:rPr>
          <w:rFonts w:ascii="Times New Roman" w:hAnsi="Times New Roman" w:cs="Times New Roman"/>
          <w:sz w:val="24"/>
          <w:szCs w:val="24"/>
          <w:lang w:eastAsia="es-ES"/>
        </w:rPr>
        <w:t>geno. Puede alcanzar hasta 20 %</w:t>
      </w:r>
      <w:r w:rsidR="00495E7B">
        <w:rPr>
          <w:rFonts w:ascii="Times New Roman" w:hAnsi="Times New Roman" w:cs="Times New Roman"/>
          <w:noProof/>
          <w:sz w:val="24"/>
          <w:szCs w:val="24"/>
          <w:lang w:eastAsia="es-ES"/>
        </w:rPr>
        <w:t xml:space="preserve"> </w:t>
      </w:r>
      <w:sdt>
        <w:sdtPr>
          <w:rPr>
            <w:rFonts w:ascii="Times New Roman" w:hAnsi="Times New Roman" w:cs="Times New Roman"/>
            <w:noProof/>
            <w:sz w:val="24"/>
            <w:szCs w:val="24"/>
            <w:lang w:eastAsia="es-ES"/>
          </w:rPr>
          <w:id w:val="-2054068166"/>
          <w:citation/>
        </w:sdtPr>
        <w:sdtContent>
          <w:r w:rsidR="00495E7B">
            <w:rPr>
              <w:rFonts w:ascii="Times New Roman" w:hAnsi="Times New Roman" w:cs="Times New Roman"/>
              <w:noProof/>
              <w:sz w:val="24"/>
              <w:szCs w:val="24"/>
              <w:lang w:eastAsia="es-ES"/>
            </w:rPr>
            <w:fldChar w:fldCharType="begin"/>
          </w:r>
          <w:r w:rsidR="00346FF3">
            <w:rPr>
              <w:rFonts w:ascii="Times New Roman" w:hAnsi="Times New Roman" w:cs="Times New Roman"/>
              <w:noProof/>
              <w:sz w:val="24"/>
              <w:szCs w:val="24"/>
              <w:lang w:eastAsia="es-ES"/>
            </w:rPr>
            <w:instrText xml:space="preserve">CITATION Qui16 \l 12298 </w:instrText>
          </w:r>
          <w:r w:rsidR="00495E7B">
            <w:rPr>
              <w:rFonts w:ascii="Times New Roman" w:hAnsi="Times New Roman" w:cs="Times New Roman"/>
              <w:noProof/>
              <w:sz w:val="24"/>
              <w:szCs w:val="24"/>
              <w:lang w:eastAsia="es-ES"/>
            </w:rPr>
            <w:fldChar w:fldCharType="separate"/>
          </w:r>
          <w:r w:rsidR="00D87FDE" w:rsidRPr="00D87FDE">
            <w:rPr>
              <w:rFonts w:ascii="Times New Roman" w:hAnsi="Times New Roman" w:cs="Times New Roman"/>
              <w:noProof/>
              <w:sz w:val="24"/>
              <w:szCs w:val="24"/>
              <w:lang w:eastAsia="es-ES"/>
            </w:rPr>
            <w:t>(Quintero &amp; Boschet, 2016)</w:t>
          </w:r>
          <w:r w:rsidR="00495E7B">
            <w:rPr>
              <w:rFonts w:ascii="Times New Roman" w:hAnsi="Times New Roman" w:cs="Times New Roman"/>
              <w:noProof/>
              <w:sz w:val="24"/>
              <w:szCs w:val="24"/>
              <w:lang w:eastAsia="es-ES"/>
            </w:rPr>
            <w:fldChar w:fldCharType="end"/>
          </w:r>
        </w:sdtContent>
      </w:sdt>
      <w:r w:rsidR="00476537">
        <w:rPr>
          <w:rFonts w:ascii="Times New Roman" w:hAnsi="Times New Roman" w:cs="Times New Roman"/>
          <w:noProof/>
          <w:sz w:val="24"/>
          <w:szCs w:val="24"/>
          <w:lang w:eastAsia="es-ES"/>
        </w:rPr>
        <w:t>.</w:t>
      </w:r>
    </w:p>
    <w:p w14:paraId="47D9AE8A" w14:textId="77777777" w:rsidR="00021D32" w:rsidRPr="008A551B" w:rsidRDefault="00021D32" w:rsidP="00DF111E">
      <w:pPr>
        <w:pStyle w:val="Prrafodelista"/>
        <w:ind w:left="0"/>
        <w:rPr>
          <w:rFonts w:ascii="Times New Roman" w:hAnsi="Times New Roman" w:cs="Times New Roman"/>
          <w:b/>
          <w:sz w:val="24"/>
          <w:lang w:eastAsia="es-ES"/>
        </w:rPr>
      </w:pPr>
      <w:r w:rsidRPr="008A551B">
        <w:rPr>
          <w:rFonts w:ascii="Times New Roman" w:hAnsi="Times New Roman" w:cs="Times New Roman"/>
          <w:b/>
          <w:sz w:val="24"/>
          <w:lang w:eastAsia="es-ES"/>
        </w:rPr>
        <w:t>Escurrimiento superficial</w:t>
      </w:r>
    </w:p>
    <w:p w14:paraId="0509BAFB" w14:textId="42D5F40A" w:rsidR="00D84C8C" w:rsidRPr="008A551B" w:rsidRDefault="00021D32" w:rsidP="00D84C8C">
      <w:pPr>
        <w:spacing w:before="400" w:after="400" w:line="360" w:lineRule="auto"/>
        <w:jc w:val="both"/>
        <w:rPr>
          <w:rFonts w:ascii="Times New Roman" w:hAnsi="Times New Roman" w:cs="Times New Roman"/>
          <w:sz w:val="24"/>
          <w:szCs w:val="24"/>
          <w:lang w:eastAsia="es-ES"/>
        </w:rPr>
      </w:pPr>
      <w:r w:rsidRPr="008A551B">
        <w:rPr>
          <w:rFonts w:ascii="Times New Roman" w:hAnsi="Times New Roman" w:cs="Times New Roman"/>
          <w:sz w:val="24"/>
          <w:szCs w:val="24"/>
          <w:lang w:eastAsia="es-ES"/>
        </w:rPr>
        <w:t xml:space="preserve">Las pérdidas son inferiores a 15 % y se presentan cuando el fertilizante se aplica en superficie, sin incorporación, en suelos con pendiente. Las pérdidas son menores en siembra directa </w:t>
      </w:r>
      <w:bookmarkStart w:id="288" w:name="_Toc9605044"/>
      <w:sdt>
        <w:sdtPr>
          <w:rPr>
            <w:rFonts w:ascii="Times New Roman" w:hAnsi="Times New Roman" w:cs="Times New Roman"/>
            <w:noProof/>
            <w:sz w:val="24"/>
            <w:szCs w:val="24"/>
            <w:lang w:eastAsia="es-ES"/>
          </w:rPr>
          <w:id w:val="-1619068599"/>
          <w:citation/>
        </w:sdtPr>
        <w:sdtContent>
          <w:r w:rsidR="00495E7B">
            <w:rPr>
              <w:rFonts w:ascii="Times New Roman" w:hAnsi="Times New Roman" w:cs="Times New Roman"/>
              <w:noProof/>
              <w:sz w:val="24"/>
              <w:szCs w:val="24"/>
              <w:lang w:eastAsia="es-ES"/>
            </w:rPr>
            <w:fldChar w:fldCharType="begin"/>
          </w:r>
          <w:r w:rsidR="00346FF3">
            <w:rPr>
              <w:rFonts w:ascii="Times New Roman" w:hAnsi="Times New Roman" w:cs="Times New Roman"/>
              <w:noProof/>
              <w:sz w:val="24"/>
              <w:szCs w:val="24"/>
              <w:lang w:eastAsia="es-ES"/>
            </w:rPr>
            <w:instrText xml:space="preserve">CITATION Qui16 \l 12298 </w:instrText>
          </w:r>
          <w:r w:rsidR="00495E7B">
            <w:rPr>
              <w:rFonts w:ascii="Times New Roman" w:hAnsi="Times New Roman" w:cs="Times New Roman"/>
              <w:noProof/>
              <w:sz w:val="24"/>
              <w:szCs w:val="24"/>
              <w:lang w:eastAsia="es-ES"/>
            </w:rPr>
            <w:fldChar w:fldCharType="separate"/>
          </w:r>
          <w:r w:rsidR="00D87FDE" w:rsidRPr="00D87FDE">
            <w:rPr>
              <w:rFonts w:ascii="Times New Roman" w:hAnsi="Times New Roman" w:cs="Times New Roman"/>
              <w:noProof/>
              <w:sz w:val="24"/>
              <w:szCs w:val="24"/>
              <w:lang w:eastAsia="es-ES"/>
            </w:rPr>
            <w:t>(Quintero &amp; Boschet, 2016)</w:t>
          </w:r>
          <w:r w:rsidR="00495E7B">
            <w:rPr>
              <w:rFonts w:ascii="Times New Roman" w:hAnsi="Times New Roman" w:cs="Times New Roman"/>
              <w:noProof/>
              <w:sz w:val="24"/>
              <w:szCs w:val="24"/>
              <w:lang w:eastAsia="es-ES"/>
            </w:rPr>
            <w:fldChar w:fldCharType="end"/>
          </w:r>
        </w:sdtContent>
      </w:sdt>
      <w:r w:rsidR="00476537">
        <w:rPr>
          <w:rFonts w:ascii="Times New Roman" w:hAnsi="Times New Roman" w:cs="Times New Roman"/>
          <w:noProof/>
          <w:sz w:val="24"/>
          <w:szCs w:val="24"/>
          <w:lang w:eastAsia="es-ES"/>
        </w:rPr>
        <w:t>.</w:t>
      </w:r>
    </w:p>
    <w:p w14:paraId="6156D04D" w14:textId="77777777" w:rsidR="00D84C8C" w:rsidRPr="008A551B" w:rsidRDefault="00D84C8C" w:rsidP="00E571D8">
      <w:pPr>
        <w:pStyle w:val="Ttulo3"/>
        <w:numPr>
          <w:ilvl w:val="2"/>
          <w:numId w:val="7"/>
        </w:numPr>
        <w:spacing w:before="400" w:after="400" w:line="360" w:lineRule="auto"/>
        <w:ind w:left="709" w:hanging="709"/>
        <w:rPr>
          <w:rFonts w:ascii="Times New Roman" w:hAnsi="Times New Roman" w:cs="Times New Roman"/>
          <w:b/>
          <w:color w:val="auto"/>
        </w:rPr>
      </w:pPr>
      <w:bookmarkStart w:id="289" w:name="_Toc79854266"/>
      <w:bookmarkStart w:id="290" w:name="_Toc85797631"/>
      <w:bookmarkStart w:id="291" w:name="_Toc85800101"/>
      <w:r w:rsidRPr="008A551B">
        <w:rPr>
          <w:rFonts w:ascii="Times New Roman" w:hAnsi="Times New Roman" w:cs="Times New Roman"/>
          <w:b/>
          <w:color w:val="auto"/>
        </w:rPr>
        <w:t>Nitrógeno en el cultivo de maíz</w:t>
      </w:r>
      <w:bookmarkEnd w:id="289"/>
      <w:bookmarkEnd w:id="290"/>
      <w:bookmarkEnd w:id="291"/>
      <w:r w:rsidRPr="008A551B">
        <w:rPr>
          <w:rFonts w:ascii="Times New Roman" w:hAnsi="Times New Roman" w:cs="Times New Roman"/>
          <w:b/>
          <w:color w:val="auto"/>
        </w:rPr>
        <w:t xml:space="preserve">  </w:t>
      </w:r>
    </w:p>
    <w:p w14:paraId="5A81FEC0" w14:textId="3C67C5DA" w:rsidR="00D84C8C" w:rsidRPr="008A551B" w:rsidRDefault="00D84C8C" w:rsidP="00D84C8C">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EL nitrógeno es uno de los nutrientes esenciales que más limitan el rendimiento del maíz, este elemento participa en la síntesis de proteínas y por ello es vital para toda la actividad metabólica de la planta. Su deficiencia provoca reducciones severa</w:t>
      </w:r>
      <w:r w:rsidR="00476537">
        <w:rPr>
          <w:rFonts w:ascii="Times New Roman" w:hAnsi="Times New Roman" w:cs="Times New Roman"/>
          <w:sz w:val="24"/>
          <w:szCs w:val="24"/>
        </w:rPr>
        <w:t>s en el crecimiento del cultivo</w:t>
      </w:r>
      <w:r w:rsidR="00495E7B">
        <w:rPr>
          <w:rFonts w:ascii="Times New Roman" w:hAnsi="Times New Roman" w:cs="Times New Roman"/>
          <w:noProof/>
          <w:sz w:val="24"/>
          <w:szCs w:val="24"/>
        </w:rPr>
        <w:t xml:space="preserve"> </w:t>
      </w:r>
      <w:sdt>
        <w:sdtPr>
          <w:rPr>
            <w:rFonts w:ascii="Times New Roman" w:hAnsi="Times New Roman" w:cs="Times New Roman"/>
            <w:noProof/>
            <w:sz w:val="24"/>
            <w:szCs w:val="24"/>
          </w:rPr>
          <w:id w:val="-223840733"/>
          <w:citation/>
        </w:sdtPr>
        <w:sdtContent>
          <w:r w:rsidR="00231BCA">
            <w:rPr>
              <w:rFonts w:ascii="Times New Roman" w:hAnsi="Times New Roman" w:cs="Times New Roman"/>
              <w:noProof/>
              <w:sz w:val="24"/>
              <w:szCs w:val="24"/>
            </w:rPr>
            <w:fldChar w:fldCharType="begin"/>
          </w:r>
          <w:r w:rsidR="00231BCA">
            <w:rPr>
              <w:rFonts w:ascii="Times New Roman" w:hAnsi="Times New Roman" w:cs="Times New Roman"/>
              <w:sz w:val="24"/>
              <w:szCs w:val="24"/>
            </w:rPr>
            <w:instrText xml:space="preserve">CITATION MarcadorDePosición1 \t  \l 12298 </w:instrText>
          </w:r>
          <w:r w:rsidR="00231BCA">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(Torres, 2016)</w:t>
          </w:r>
          <w:r w:rsidR="00231BCA">
            <w:rPr>
              <w:rFonts w:ascii="Times New Roman" w:hAnsi="Times New Roman" w:cs="Times New Roman"/>
              <w:noProof/>
              <w:sz w:val="24"/>
              <w:szCs w:val="24"/>
            </w:rPr>
            <w:fldChar w:fldCharType="end"/>
          </w:r>
        </w:sdtContent>
      </w:sdt>
      <w:r w:rsidR="00476537">
        <w:rPr>
          <w:rFonts w:ascii="Times New Roman" w:hAnsi="Times New Roman" w:cs="Times New Roman"/>
          <w:noProof/>
          <w:sz w:val="24"/>
          <w:szCs w:val="24"/>
        </w:rPr>
        <w:t>.</w:t>
      </w:r>
    </w:p>
    <w:p w14:paraId="4816F15A" w14:textId="785255C0" w:rsidR="00E543F6" w:rsidRDefault="00D84C8C" w:rsidP="00D84C8C">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El nitrógeno hace que la planta se desarrolle bien y que tenga un intenso color verde en sus hojas, además es un constituyente de la clorofila. Los cultivos bien fertilizados con nitrógeno tienen rendimientos mayores. El nitrógeno que se encuentra en el suelo es de tipo orgánico e inorgánico, la mayor cantidad es parte integrante de materiales orgánicos complejos del suelo</w:t>
      </w:r>
      <w:r w:rsidRPr="008A551B">
        <w:rPr>
          <w:rFonts w:ascii="Times New Roman" w:hAnsi="Times New Roman" w:cs="Times New Roman"/>
          <w:noProof/>
          <w:sz w:val="24"/>
          <w:szCs w:val="24"/>
        </w:rPr>
        <w:t xml:space="preserve"> </w:t>
      </w:r>
      <w:sdt>
        <w:sdtPr>
          <w:rPr>
            <w:rFonts w:ascii="Times New Roman" w:hAnsi="Times New Roman" w:cs="Times New Roman"/>
            <w:noProof/>
            <w:sz w:val="24"/>
            <w:szCs w:val="24"/>
          </w:rPr>
          <w:id w:val="-1480997061"/>
          <w:citation/>
        </w:sdtPr>
        <w:sdtContent>
          <w:r w:rsidR="00E543F6">
            <w:rPr>
              <w:rFonts w:ascii="Times New Roman" w:hAnsi="Times New Roman" w:cs="Times New Roman"/>
              <w:noProof/>
              <w:sz w:val="24"/>
              <w:szCs w:val="24"/>
            </w:rPr>
            <w:fldChar w:fldCharType="begin"/>
          </w:r>
          <w:r w:rsidR="001F23CA">
            <w:rPr>
              <w:rFonts w:ascii="Times New Roman" w:hAnsi="Times New Roman" w:cs="Times New Roman"/>
              <w:noProof/>
              <w:sz w:val="24"/>
              <w:szCs w:val="24"/>
            </w:rPr>
            <w:instrText xml:space="preserve">CITATION Ger10 \t  \l 12298 </w:instrText>
          </w:r>
          <w:r w:rsidR="00E543F6">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(Germinia, 2010)</w:t>
          </w:r>
          <w:r w:rsidR="00E543F6">
            <w:rPr>
              <w:rFonts w:ascii="Times New Roman" w:hAnsi="Times New Roman" w:cs="Times New Roman"/>
              <w:noProof/>
              <w:sz w:val="24"/>
              <w:szCs w:val="24"/>
            </w:rPr>
            <w:fldChar w:fldCharType="end"/>
          </w:r>
        </w:sdtContent>
      </w:sdt>
      <w:r w:rsidR="00476537">
        <w:rPr>
          <w:rFonts w:ascii="Times New Roman" w:hAnsi="Times New Roman" w:cs="Times New Roman"/>
          <w:noProof/>
          <w:sz w:val="24"/>
          <w:szCs w:val="24"/>
        </w:rPr>
        <w:t>.</w:t>
      </w:r>
      <w:r w:rsidR="00E543F6" w:rsidRPr="008A551B">
        <w:rPr>
          <w:rFonts w:ascii="Times New Roman" w:hAnsi="Times New Roman" w:cs="Times New Roman"/>
          <w:sz w:val="24"/>
          <w:szCs w:val="24"/>
        </w:rPr>
        <w:t xml:space="preserve"> </w:t>
      </w:r>
    </w:p>
    <w:p w14:paraId="3335EF39" w14:textId="214B0A7C" w:rsidR="00D84C8C" w:rsidRPr="008A551B" w:rsidRDefault="00D84C8C" w:rsidP="00D84C8C">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El maíz requiere alrededor de 20 -25 kg de nitrógeno (N) por cada tonelada de grano producido, para producir 10 000 kg/ha de grano de maíz, el cultivo debería disponer de alrededor 200-250 kg</w:t>
      </w:r>
      <w:r w:rsidR="00476537">
        <w:rPr>
          <w:rFonts w:ascii="Times New Roman" w:hAnsi="Times New Roman" w:cs="Times New Roman"/>
          <w:sz w:val="24"/>
          <w:szCs w:val="24"/>
        </w:rPr>
        <w:t xml:space="preserve"> de Nitrógeno</w:t>
      </w:r>
      <w:r w:rsidRPr="008A551B">
        <w:rPr>
          <w:rFonts w:ascii="Times New Roman" w:hAnsi="Times New Roman" w:cs="Times New Roman"/>
          <w:sz w:val="24"/>
          <w:szCs w:val="24"/>
        </w:rPr>
        <w:t xml:space="preserve"> </w:t>
      </w:r>
      <w:sdt>
        <w:sdtPr>
          <w:rPr>
            <w:rFonts w:ascii="Times New Roman" w:hAnsi="Times New Roman" w:cs="Times New Roman"/>
            <w:noProof/>
            <w:sz w:val="24"/>
            <w:szCs w:val="24"/>
          </w:rPr>
          <w:id w:val="-82384795"/>
          <w:citation/>
        </w:sdtPr>
        <w:sdtContent>
          <w:r w:rsidR="00495E7B">
            <w:rPr>
              <w:rFonts w:ascii="Times New Roman" w:hAnsi="Times New Roman" w:cs="Times New Roman"/>
              <w:noProof/>
              <w:sz w:val="24"/>
              <w:szCs w:val="24"/>
            </w:rPr>
            <w:fldChar w:fldCharType="begin"/>
          </w:r>
          <w:r w:rsidR="0053664E">
            <w:rPr>
              <w:rFonts w:ascii="Times New Roman" w:hAnsi="Times New Roman" w:cs="Times New Roman"/>
              <w:noProof/>
              <w:sz w:val="24"/>
              <w:szCs w:val="24"/>
            </w:rPr>
            <w:instrText xml:space="preserve">CITATION FAO12 \l 12298 </w:instrText>
          </w:r>
          <w:r w:rsidR="00495E7B">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(FAO, 2012)</w:t>
          </w:r>
          <w:r w:rsidR="00495E7B">
            <w:rPr>
              <w:rFonts w:ascii="Times New Roman" w:hAnsi="Times New Roman" w:cs="Times New Roman"/>
              <w:noProof/>
              <w:sz w:val="24"/>
              <w:szCs w:val="24"/>
            </w:rPr>
            <w:fldChar w:fldCharType="end"/>
          </w:r>
        </w:sdtContent>
      </w:sdt>
      <w:r w:rsidR="00476537">
        <w:rPr>
          <w:rFonts w:ascii="Times New Roman" w:hAnsi="Times New Roman" w:cs="Times New Roman"/>
          <w:noProof/>
          <w:sz w:val="24"/>
          <w:szCs w:val="24"/>
        </w:rPr>
        <w:t>.</w:t>
      </w:r>
    </w:p>
    <w:p w14:paraId="37273C44" w14:textId="7E4A6888" w:rsidR="00D84C8C" w:rsidRPr="008A609F" w:rsidRDefault="00D84C8C" w:rsidP="00D84C8C">
      <w:pPr>
        <w:spacing w:before="400" w:after="400" w:line="360" w:lineRule="auto"/>
        <w:jc w:val="both"/>
        <w:rPr>
          <w:rFonts w:ascii="Times New Roman" w:hAnsi="Times New Roman" w:cs="Times New Roman"/>
          <w:noProof/>
          <w:color w:val="FF0000"/>
          <w:sz w:val="24"/>
          <w:szCs w:val="24"/>
        </w:rPr>
      </w:pPr>
      <w:r w:rsidRPr="008A551B">
        <w:rPr>
          <w:rFonts w:ascii="Times New Roman" w:hAnsi="Times New Roman" w:cs="Times New Roman"/>
          <w:sz w:val="24"/>
          <w:szCs w:val="24"/>
        </w:rPr>
        <w:t xml:space="preserve">Para hacer más eficiente la utilización del N es necesario fraccionar la dosis total de este nutriente, ya que la planta necesita de una pequeña cantidad de N durante el </w:t>
      </w:r>
      <w:r w:rsidRPr="008A551B">
        <w:rPr>
          <w:rFonts w:ascii="Times New Roman" w:hAnsi="Times New Roman" w:cs="Times New Roman"/>
          <w:sz w:val="24"/>
          <w:szCs w:val="24"/>
        </w:rPr>
        <w:lastRenderedPageBreak/>
        <w:t>crecimiento inicial, pero demanda cantidades mayores durante el periodo comprendido entre V6 y V12. Aplicaciones posteriores de N no son económicas, por lo que es importante entonces conocer el número de fracciones a utilizarse y la época de aplicación</w:t>
      </w:r>
      <w:r w:rsidR="00495E7B">
        <w:rPr>
          <w:rFonts w:ascii="Times New Roman" w:hAnsi="Times New Roman" w:cs="Times New Roman"/>
          <w:noProof/>
          <w:sz w:val="24"/>
          <w:szCs w:val="24"/>
        </w:rPr>
        <w:t xml:space="preserve"> </w:t>
      </w:r>
      <w:sdt>
        <w:sdtPr>
          <w:rPr>
            <w:rFonts w:ascii="Times New Roman" w:hAnsi="Times New Roman" w:cs="Times New Roman"/>
            <w:noProof/>
            <w:sz w:val="24"/>
            <w:szCs w:val="24"/>
          </w:rPr>
          <w:id w:val="-2050216481"/>
          <w:citation/>
        </w:sdtPr>
        <w:sdtContent>
          <w:r w:rsidR="00495E7B" w:rsidRPr="008059AA">
            <w:rPr>
              <w:rFonts w:ascii="Times New Roman" w:hAnsi="Times New Roman" w:cs="Times New Roman"/>
              <w:noProof/>
              <w:sz w:val="24"/>
              <w:szCs w:val="24"/>
            </w:rPr>
            <w:fldChar w:fldCharType="begin"/>
          </w:r>
          <w:r w:rsidR="00495E7B" w:rsidRPr="008059AA">
            <w:rPr>
              <w:rFonts w:ascii="Times New Roman" w:hAnsi="Times New Roman" w:cs="Times New Roman"/>
              <w:noProof/>
              <w:sz w:val="24"/>
              <w:szCs w:val="24"/>
            </w:rPr>
            <w:instrText xml:space="preserve">CITATION MarcadorDePosición39 \l 12298 </w:instrText>
          </w:r>
          <w:r w:rsidR="00495E7B" w:rsidRPr="008059AA">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(Andrade, 1995)</w:t>
          </w:r>
          <w:r w:rsidR="00495E7B" w:rsidRPr="008059AA">
            <w:rPr>
              <w:rFonts w:ascii="Times New Roman" w:hAnsi="Times New Roman" w:cs="Times New Roman"/>
              <w:noProof/>
              <w:sz w:val="24"/>
              <w:szCs w:val="24"/>
            </w:rPr>
            <w:fldChar w:fldCharType="end"/>
          </w:r>
        </w:sdtContent>
      </w:sdt>
      <w:r w:rsidR="00476537">
        <w:rPr>
          <w:rFonts w:ascii="Times New Roman" w:hAnsi="Times New Roman" w:cs="Times New Roman"/>
          <w:noProof/>
          <w:sz w:val="24"/>
          <w:szCs w:val="24"/>
        </w:rPr>
        <w:t>.</w:t>
      </w:r>
    </w:p>
    <w:p w14:paraId="773FDF61" w14:textId="39D7B0E7" w:rsidR="00C64738" w:rsidRPr="008A551B" w:rsidRDefault="00C64738" w:rsidP="00E571D8">
      <w:pPr>
        <w:pStyle w:val="Ttulo3"/>
        <w:numPr>
          <w:ilvl w:val="2"/>
          <w:numId w:val="7"/>
        </w:numPr>
        <w:spacing w:before="400" w:after="400" w:line="360" w:lineRule="auto"/>
        <w:ind w:left="709" w:hanging="709"/>
        <w:rPr>
          <w:rFonts w:ascii="Times New Roman" w:hAnsi="Times New Roman" w:cs="Times New Roman"/>
          <w:b/>
          <w:color w:val="auto"/>
        </w:rPr>
      </w:pPr>
      <w:bookmarkStart w:id="292" w:name="_Toc79854267"/>
      <w:bookmarkStart w:id="293" w:name="_Toc85797632"/>
      <w:bookmarkStart w:id="294" w:name="_Toc85800102"/>
      <w:r w:rsidRPr="008A551B">
        <w:rPr>
          <w:rFonts w:ascii="Times New Roman" w:hAnsi="Times New Roman" w:cs="Times New Roman"/>
          <w:b/>
          <w:color w:val="auto"/>
        </w:rPr>
        <w:t>Funciones del nitrógeno en la planta de maíz</w:t>
      </w:r>
      <w:bookmarkEnd w:id="288"/>
      <w:bookmarkEnd w:id="292"/>
      <w:bookmarkEnd w:id="293"/>
      <w:bookmarkEnd w:id="294"/>
      <w:r w:rsidRPr="008A551B">
        <w:rPr>
          <w:rFonts w:ascii="Times New Roman" w:hAnsi="Times New Roman" w:cs="Times New Roman"/>
          <w:b/>
          <w:color w:val="auto"/>
        </w:rPr>
        <w:t xml:space="preserve"> </w:t>
      </w:r>
    </w:p>
    <w:p w14:paraId="686994E8" w14:textId="77777777" w:rsidR="008E689E" w:rsidRPr="008A551B" w:rsidRDefault="00C64738" w:rsidP="00060791">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Las funciones del nitrógeno en la planta según Sagan-Gea (2010), son las siguientes:</w:t>
      </w:r>
      <w:r w:rsidR="00060791" w:rsidRPr="008A551B">
        <w:rPr>
          <w:rFonts w:ascii="Times New Roman" w:hAnsi="Times New Roman" w:cs="Times New Roman"/>
          <w:sz w:val="24"/>
          <w:szCs w:val="24"/>
        </w:rPr>
        <w:t xml:space="preserve"> </w:t>
      </w:r>
    </w:p>
    <w:p w14:paraId="35826E1C" w14:textId="77777777" w:rsidR="00C64738" w:rsidRPr="008A551B" w:rsidRDefault="00C64738" w:rsidP="00245BCD">
      <w:pPr>
        <w:numPr>
          <w:ilvl w:val="0"/>
          <w:numId w:val="9"/>
        </w:numPr>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 xml:space="preserve">Favorece la multiplicación celular y estimula el crecimiento.  </w:t>
      </w:r>
    </w:p>
    <w:p w14:paraId="67C6FC3D" w14:textId="77777777" w:rsidR="00C64738" w:rsidRPr="008A551B" w:rsidRDefault="00C64738" w:rsidP="00245BCD">
      <w:pPr>
        <w:numPr>
          <w:ilvl w:val="0"/>
          <w:numId w:val="9"/>
        </w:numPr>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 xml:space="preserve">Es un componente de proteínas y otras sustancias proteicas.  </w:t>
      </w:r>
    </w:p>
    <w:p w14:paraId="57C7A8B8" w14:textId="77777777" w:rsidR="00C64738" w:rsidRPr="008A551B" w:rsidRDefault="00C64738" w:rsidP="00245BCD">
      <w:pPr>
        <w:numPr>
          <w:ilvl w:val="0"/>
          <w:numId w:val="9"/>
        </w:numPr>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 xml:space="preserve">Forma parte de compuestos que permiten que </w:t>
      </w:r>
      <w:r w:rsidR="001A169D">
        <w:rPr>
          <w:rFonts w:ascii="Times New Roman" w:hAnsi="Times New Roman" w:cs="Times New Roman"/>
          <w:sz w:val="24"/>
          <w:szCs w:val="24"/>
        </w:rPr>
        <w:t xml:space="preserve">las plantas de maíz </w:t>
      </w:r>
      <w:r w:rsidR="00D12D0C">
        <w:rPr>
          <w:rFonts w:ascii="Times New Roman" w:hAnsi="Times New Roman" w:cs="Times New Roman"/>
          <w:sz w:val="24"/>
          <w:szCs w:val="24"/>
        </w:rPr>
        <w:t>realicen</w:t>
      </w:r>
      <w:r w:rsidRPr="008A551B">
        <w:rPr>
          <w:rFonts w:ascii="Times New Roman" w:hAnsi="Times New Roman" w:cs="Times New Roman"/>
          <w:sz w:val="24"/>
          <w:szCs w:val="24"/>
        </w:rPr>
        <w:t xml:space="preserve"> sus funciones biológicas (fotosíntesis).  </w:t>
      </w:r>
    </w:p>
    <w:p w14:paraId="21A07EA7" w14:textId="77777777" w:rsidR="00C64738" w:rsidRPr="008A551B" w:rsidRDefault="00C64738" w:rsidP="00245BCD">
      <w:pPr>
        <w:numPr>
          <w:ilvl w:val="0"/>
          <w:numId w:val="9"/>
        </w:numPr>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 xml:space="preserve">Esencial para la formación de la clorofila y la actividad fotosintética.  </w:t>
      </w:r>
    </w:p>
    <w:p w14:paraId="25277E0C" w14:textId="77777777" w:rsidR="00C64738" w:rsidRPr="008A551B" w:rsidRDefault="00C64738" w:rsidP="00245BCD">
      <w:pPr>
        <w:numPr>
          <w:ilvl w:val="0"/>
          <w:numId w:val="9"/>
        </w:numPr>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 xml:space="preserve">Alarga las fases del ciclo de cultivo. </w:t>
      </w:r>
    </w:p>
    <w:p w14:paraId="771B60BB" w14:textId="33F7D7A5" w:rsidR="00C64738" w:rsidRPr="008A551B" w:rsidRDefault="00C64738" w:rsidP="00245BCD">
      <w:pPr>
        <w:numPr>
          <w:ilvl w:val="0"/>
          <w:numId w:val="9"/>
        </w:numPr>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 xml:space="preserve">Interviene directamente en el rendimiento de la planta de maíz </w:t>
      </w:r>
      <w:r w:rsidR="00C30ADE" w:rsidRPr="008A551B">
        <w:rPr>
          <w:rFonts w:ascii="Times New Roman" w:hAnsi="Times New Roman" w:cs="Times New Roman"/>
          <w:noProof/>
          <w:sz w:val="24"/>
          <w:szCs w:val="24"/>
        </w:rPr>
        <w:t>(Sagan-Gea. 2010)</w:t>
      </w:r>
      <w:r w:rsidR="00D87FDE">
        <w:rPr>
          <w:rFonts w:ascii="Times New Roman" w:hAnsi="Times New Roman" w:cs="Times New Roman"/>
          <w:noProof/>
          <w:sz w:val="24"/>
          <w:szCs w:val="24"/>
        </w:rPr>
        <w:t>.</w:t>
      </w:r>
    </w:p>
    <w:p w14:paraId="705AE5FC" w14:textId="3E5D8F14" w:rsidR="00C64738" w:rsidRPr="008A551B" w:rsidRDefault="00C64738" w:rsidP="00245BCD">
      <w:pPr>
        <w:pStyle w:val="Ttulo3"/>
        <w:numPr>
          <w:ilvl w:val="2"/>
          <w:numId w:val="7"/>
        </w:numPr>
        <w:spacing w:before="400" w:after="400" w:line="360" w:lineRule="auto"/>
        <w:ind w:left="709" w:hanging="709"/>
        <w:jc w:val="both"/>
        <w:rPr>
          <w:rFonts w:ascii="Times New Roman" w:hAnsi="Times New Roman" w:cs="Times New Roman"/>
          <w:b/>
          <w:color w:val="auto"/>
        </w:rPr>
      </w:pPr>
      <w:bookmarkStart w:id="295" w:name="_Toc9605045"/>
      <w:bookmarkStart w:id="296" w:name="_Toc79854268"/>
      <w:bookmarkStart w:id="297" w:name="_Toc85797633"/>
      <w:bookmarkStart w:id="298" w:name="_Toc85800103"/>
      <w:r w:rsidRPr="008A551B">
        <w:rPr>
          <w:rFonts w:ascii="Times New Roman" w:hAnsi="Times New Roman" w:cs="Times New Roman"/>
          <w:b/>
          <w:color w:val="auto"/>
        </w:rPr>
        <w:t>Deficiencias de nitrógeno en la planta de maíz</w:t>
      </w:r>
      <w:bookmarkEnd w:id="295"/>
      <w:bookmarkEnd w:id="296"/>
      <w:bookmarkEnd w:id="297"/>
      <w:bookmarkEnd w:id="298"/>
      <w:r w:rsidRPr="008A551B">
        <w:rPr>
          <w:rFonts w:ascii="Times New Roman" w:hAnsi="Times New Roman" w:cs="Times New Roman"/>
          <w:b/>
          <w:color w:val="auto"/>
        </w:rPr>
        <w:t xml:space="preserve">  </w:t>
      </w:r>
    </w:p>
    <w:p w14:paraId="6A35DEB8" w14:textId="77777777" w:rsidR="00C64738" w:rsidRPr="008A551B" w:rsidRDefault="00C64738" w:rsidP="00060791">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La deficiencia de nitrógeno en los suelos produce los siguientes síntomas en la </w:t>
      </w:r>
      <w:r w:rsidR="00C30ADE" w:rsidRPr="008A551B">
        <w:rPr>
          <w:rFonts w:ascii="Times New Roman" w:hAnsi="Times New Roman" w:cs="Times New Roman"/>
          <w:sz w:val="24"/>
          <w:szCs w:val="24"/>
        </w:rPr>
        <w:t>planta de maíz segú</w:t>
      </w:r>
      <w:r w:rsidR="00476537">
        <w:rPr>
          <w:rFonts w:ascii="Times New Roman" w:hAnsi="Times New Roman" w:cs="Times New Roman"/>
          <w:sz w:val="24"/>
          <w:szCs w:val="24"/>
        </w:rPr>
        <w:t>n</w:t>
      </w:r>
      <w:r w:rsidR="00C30ADE" w:rsidRPr="008A551B">
        <w:rPr>
          <w:rFonts w:ascii="Times New Roman" w:hAnsi="Times New Roman" w:cs="Times New Roman"/>
          <w:sz w:val="24"/>
          <w:szCs w:val="24"/>
        </w:rPr>
        <w:t xml:space="preserve"> </w:t>
      </w:r>
      <w:r w:rsidR="00476537">
        <w:rPr>
          <w:rFonts w:ascii="Times New Roman" w:hAnsi="Times New Roman" w:cs="Times New Roman"/>
          <w:noProof/>
          <w:sz w:val="24"/>
          <w:szCs w:val="24"/>
        </w:rPr>
        <w:t>Germinia (</w:t>
      </w:r>
      <w:r w:rsidR="00476537" w:rsidRPr="00F710C0">
        <w:rPr>
          <w:rFonts w:ascii="Times New Roman" w:hAnsi="Times New Roman" w:cs="Times New Roman"/>
          <w:noProof/>
          <w:sz w:val="24"/>
          <w:szCs w:val="24"/>
        </w:rPr>
        <w:t>2010)</w:t>
      </w:r>
      <w:r w:rsidR="00476537">
        <w:rPr>
          <w:rFonts w:ascii="Times New Roman" w:hAnsi="Times New Roman" w:cs="Times New Roman"/>
          <w:noProof/>
          <w:sz w:val="24"/>
          <w:szCs w:val="24"/>
        </w:rPr>
        <w:t>:</w:t>
      </w:r>
    </w:p>
    <w:p w14:paraId="2FAE2185" w14:textId="77777777" w:rsidR="00C64738" w:rsidRPr="008A551B" w:rsidRDefault="00C64738" w:rsidP="00245BCD">
      <w:pPr>
        <w:numPr>
          <w:ilvl w:val="0"/>
          <w:numId w:val="10"/>
        </w:numPr>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 xml:space="preserve">Hojas pálidas, formando coloraciones verde-amarillentas.  </w:t>
      </w:r>
    </w:p>
    <w:p w14:paraId="4648BBA4" w14:textId="77777777" w:rsidR="00C64738" w:rsidRPr="008A551B" w:rsidRDefault="00C64738" w:rsidP="00245BCD">
      <w:pPr>
        <w:numPr>
          <w:ilvl w:val="0"/>
          <w:numId w:val="10"/>
        </w:numPr>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 xml:space="preserve">La floración queda muy restringida.  </w:t>
      </w:r>
    </w:p>
    <w:p w14:paraId="6F5351A0" w14:textId="77777777" w:rsidR="00C64738" w:rsidRPr="008A551B" w:rsidRDefault="00C64738" w:rsidP="00245BCD">
      <w:pPr>
        <w:numPr>
          <w:ilvl w:val="0"/>
          <w:numId w:val="10"/>
        </w:numPr>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 xml:space="preserve">Las enfermedades, heladas y granizadas producen mayores efectos.  </w:t>
      </w:r>
    </w:p>
    <w:p w14:paraId="6A6F592A" w14:textId="77777777" w:rsidR="00C64738" w:rsidRPr="008A551B" w:rsidRDefault="00C64738" w:rsidP="00245BCD">
      <w:pPr>
        <w:numPr>
          <w:ilvl w:val="0"/>
          <w:numId w:val="10"/>
        </w:numPr>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 xml:space="preserve">El crecimiento se hace lento e incluso puede paralizarse.  </w:t>
      </w:r>
    </w:p>
    <w:p w14:paraId="4CBC8BC8" w14:textId="77777777" w:rsidR="00C64738" w:rsidRPr="008A551B" w:rsidRDefault="00C64738" w:rsidP="00245BCD">
      <w:pPr>
        <w:numPr>
          <w:ilvl w:val="0"/>
          <w:numId w:val="10"/>
        </w:numPr>
        <w:spacing w:after="0" w:line="360" w:lineRule="auto"/>
        <w:ind w:left="426" w:hanging="426"/>
        <w:jc w:val="both"/>
        <w:rPr>
          <w:rFonts w:ascii="Times New Roman" w:hAnsi="Times New Roman" w:cs="Times New Roman"/>
          <w:sz w:val="24"/>
          <w:szCs w:val="24"/>
        </w:rPr>
      </w:pPr>
      <w:r w:rsidRPr="008A551B">
        <w:rPr>
          <w:rFonts w:ascii="Times New Roman" w:hAnsi="Times New Roman" w:cs="Times New Roman"/>
          <w:sz w:val="24"/>
          <w:szCs w:val="24"/>
        </w:rPr>
        <w:t xml:space="preserve">Los vegetales ahíjan poco y deficientemente. Se adelanta la floración y la maduración. </w:t>
      </w:r>
    </w:p>
    <w:p w14:paraId="7125F2FF" w14:textId="5C234507" w:rsidR="00C17AB1" w:rsidRPr="00D04AE2" w:rsidRDefault="00C64738" w:rsidP="00C17AB1">
      <w:pPr>
        <w:numPr>
          <w:ilvl w:val="0"/>
          <w:numId w:val="10"/>
        </w:numPr>
        <w:spacing w:after="0" w:line="360" w:lineRule="auto"/>
        <w:ind w:left="426" w:hanging="426"/>
        <w:jc w:val="both"/>
        <w:rPr>
          <w:rFonts w:ascii="Times New Roman" w:hAnsi="Times New Roman" w:cs="Times New Roman"/>
          <w:noProof/>
          <w:sz w:val="24"/>
          <w:szCs w:val="24"/>
        </w:rPr>
      </w:pPr>
      <w:r w:rsidRPr="00E543F6">
        <w:rPr>
          <w:rFonts w:ascii="Times New Roman" w:hAnsi="Times New Roman" w:cs="Times New Roman"/>
          <w:sz w:val="24"/>
          <w:szCs w:val="24"/>
        </w:rPr>
        <w:t>Reduce la captación de la radi</w:t>
      </w:r>
      <w:r w:rsidR="00D87FDE">
        <w:rPr>
          <w:rFonts w:ascii="Times New Roman" w:hAnsi="Times New Roman" w:cs="Times New Roman"/>
          <w:sz w:val="24"/>
          <w:szCs w:val="24"/>
        </w:rPr>
        <w:t>ación fotosintéticamente activa</w:t>
      </w:r>
      <w:r w:rsidRPr="00E543F6">
        <w:rPr>
          <w:rFonts w:ascii="Times New Roman" w:hAnsi="Times New Roman" w:cs="Times New Roman"/>
          <w:sz w:val="24"/>
          <w:szCs w:val="24"/>
        </w:rPr>
        <w:t xml:space="preserve"> </w:t>
      </w:r>
      <w:sdt>
        <w:sdtPr>
          <w:rPr>
            <w:rFonts w:ascii="Times New Roman" w:hAnsi="Times New Roman" w:cs="Times New Roman"/>
            <w:noProof/>
            <w:sz w:val="24"/>
            <w:szCs w:val="24"/>
          </w:rPr>
          <w:id w:val="-666549167"/>
          <w:citation/>
        </w:sdtPr>
        <w:sdtContent>
          <w:r w:rsidR="00E543F6">
            <w:rPr>
              <w:rFonts w:ascii="Times New Roman" w:hAnsi="Times New Roman" w:cs="Times New Roman"/>
              <w:noProof/>
              <w:sz w:val="24"/>
              <w:szCs w:val="24"/>
            </w:rPr>
            <w:fldChar w:fldCharType="begin"/>
          </w:r>
          <w:r w:rsidR="001F23CA">
            <w:rPr>
              <w:rFonts w:ascii="Times New Roman" w:hAnsi="Times New Roman" w:cs="Times New Roman"/>
              <w:noProof/>
              <w:sz w:val="24"/>
              <w:szCs w:val="24"/>
            </w:rPr>
            <w:instrText xml:space="preserve">CITATION Ger10 \t  \l 12298 </w:instrText>
          </w:r>
          <w:r w:rsidR="00E543F6">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(Germinia, 2010)</w:t>
          </w:r>
          <w:r w:rsidR="00E543F6">
            <w:rPr>
              <w:rFonts w:ascii="Times New Roman" w:hAnsi="Times New Roman" w:cs="Times New Roman"/>
              <w:noProof/>
              <w:sz w:val="24"/>
              <w:szCs w:val="24"/>
            </w:rPr>
            <w:fldChar w:fldCharType="end"/>
          </w:r>
        </w:sdtContent>
      </w:sdt>
      <w:r w:rsidR="006F1D0E">
        <w:rPr>
          <w:rFonts w:ascii="Times New Roman" w:hAnsi="Times New Roman" w:cs="Times New Roman"/>
          <w:noProof/>
          <w:sz w:val="24"/>
          <w:szCs w:val="24"/>
        </w:rPr>
        <w:t>.</w:t>
      </w:r>
    </w:p>
    <w:p w14:paraId="5F3D7723" w14:textId="77777777" w:rsidR="00E013C9" w:rsidRPr="008A551B" w:rsidRDefault="00FB0F05" w:rsidP="00245BCD">
      <w:pPr>
        <w:pStyle w:val="Ttulo3"/>
        <w:numPr>
          <w:ilvl w:val="2"/>
          <w:numId w:val="7"/>
        </w:numPr>
        <w:spacing w:before="400" w:after="400" w:line="360" w:lineRule="auto"/>
        <w:ind w:left="851" w:hanging="851"/>
        <w:rPr>
          <w:rFonts w:ascii="Times New Roman" w:hAnsi="Times New Roman" w:cs="Times New Roman"/>
          <w:b/>
          <w:color w:val="auto"/>
        </w:rPr>
      </w:pPr>
      <w:bookmarkStart w:id="299" w:name="_Toc79854269"/>
      <w:bookmarkStart w:id="300" w:name="_Toc85797634"/>
      <w:bookmarkStart w:id="301" w:name="_Toc85800104"/>
      <w:bookmarkStart w:id="302" w:name="_Toc9605046"/>
      <w:r w:rsidRPr="008A551B">
        <w:rPr>
          <w:rFonts w:ascii="Times New Roman" w:hAnsi="Times New Roman" w:cs="Times New Roman"/>
          <w:b/>
          <w:color w:val="auto"/>
        </w:rPr>
        <w:lastRenderedPageBreak/>
        <w:t>Formas de ser absorbido por la planta</w:t>
      </w:r>
      <w:bookmarkEnd w:id="299"/>
      <w:bookmarkEnd w:id="300"/>
      <w:bookmarkEnd w:id="301"/>
      <w:r w:rsidRPr="008A551B">
        <w:rPr>
          <w:rFonts w:ascii="Times New Roman" w:hAnsi="Times New Roman" w:cs="Times New Roman"/>
          <w:b/>
          <w:color w:val="auto"/>
        </w:rPr>
        <w:t xml:space="preserve"> </w:t>
      </w:r>
    </w:p>
    <w:p w14:paraId="541051E8" w14:textId="77777777" w:rsidR="00A43D1E" w:rsidRPr="008A551B" w:rsidRDefault="00A43D1E" w:rsidP="00803B2E">
      <w:pPr>
        <w:pStyle w:val="Prrafodelista"/>
        <w:numPr>
          <w:ilvl w:val="0"/>
          <w:numId w:val="35"/>
        </w:numPr>
        <w:spacing w:before="400" w:after="400" w:line="360" w:lineRule="auto"/>
        <w:ind w:left="284" w:hanging="284"/>
        <w:jc w:val="both"/>
        <w:rPr>
          <w:rFonts w:ascii="Times New Roman" w:hAnsi="Times New Roman" w:cs="Times New Roman"/>
          <w:b/>
          <w:sz w:val="24"/>
          <w:lang w:eastAsia="es-ES"/>
        </w:rPr>
      </w:pPr>
      <w:r w:rsidRPr="008A551B">
        <w:rPr>
          <w:rFonts w:ascii="Times New Roman" w:hAnsi="Times New Roman" w:cs="Times New Roman"/>
          <w:b/>
          <w:sz w:val="24"/>
        </w:rPr>
        <w:t>Forma nítrica</w:t>
      </w:r>
    </w:p>
    <w:p w14:paraId="1123031B" w14:textId="0CB43322" w:rsidR="00BC4A7F" w:rsidRPr="008A551B" w:rsidRDefault="00A43D1E" w:rsidP="007F1938">
      <w:pPr>
        <w:autoSpaceDE w:val="0"/>
        <w:autoSpaceDN w:val="0"/>
        <w:adjustRightInd w:val="0"/>
        <w:spacing w:before="400" w:after="400" w:line="360" w:lineRule="auto"/>
        <w:contextualSpacing/>
        <w:rPr>
          <w:rFonts w:ascii="Times New Roman" w:hAnsi="Times New Roman" w:cs="Times New Roman"/>
          <w:noProof/>
          <w:sz w:val="24"/>
          <w:szCs w:val="24"/>
        </w:rPr>
      </w:pPr>
      <w:r w:rsidRPr="008A551B">
        <w:rPr>
          <w:rFonts w:ascii="Times New Roman" w:hAnsi="Times New Roman" w:cs="Times New Roman"/>
          <w:sz w:val="24"/>
          <w:szCs w:val="24"/>
        </w:rPr>
        <w:t>El anión nitrato, NO</w:t>
      </w:r>
      <w:r w:rsidRPr="008A551B">
        <w:rPr>
          <w:rFonts w:ascii="Times New Roman" w:hAnsi="Times New Roman" w:cs="Times New Roman"/>
          <w:sz w:val="16"/>
          <w:szCs w:val="16"/>
        </w:rPr>
        <w:t>3</w:t>
      </w:r>
      <w:r w:rsidRPr="00CF00D3">
        <w:rPr>
          <w:rFonts w:ascii="Times New Roman" w:hAnsi="Times New Roman" w:cs="Times New Roman"/>
          <w:szCs w:val="16"/>
          <w:vertAlign w:val="superscript"/>
        </w:rPr>
        <w:t>-</w:t>
      </w:r>
      <w:r w:rsidRPr="008A551B">
        <w:rPr>
          <w:rFonts w:ascii="Times New Roman" w:hAnsi="Times New Roman" w:cs="Times New Roman"/>
          <w:sz w:val="24"/>
          <w:szCs w:val="24"/>
        </w:rPr>
        <w:t>, pertenece a la pa</w:t>
      </w:r>
      <w:r w:rsidR="007A463E">
        <w:rPr>
          <w:rFonts w:ascii="Times New Roman" w:hAnsi="Times New Roman" w:cs="Times New Roman"/>
          <w:sz w:val="24"/>
          <w:szCs w:val="24"/>
        </w:rPr>
        <w:t xml:space="preserve">rte aniónica del ácido nítrico </w:t>
      </w:r>
      <m:oMath>
        <m:sSub>
          <m:sSubPr>
            <m:ctrlPr>
              <w:rPr>
                <w:rFonts w:ascii="Cambria Math" w:hAnsi="Cambria Math" w:cs="Times New Roman"/>
                <w:i/>
                <w:sz w:val="24"/>
                <w:szCs w:val="24"/>
                <w:lang w:eastAsia="es-ES"/>
              </w:rPr>
            </m:ctrlPr>
          </m:sSubPr>
          <m:e>
            <m:r>
              <w:rPr>
                <w:rFonts w:ascii="Cambria Math" w:hAnsi="Cambria Math" w:cs="Times New Roman"/>
                <w:sz w:val="24"/>
                <w:szCs w:val="24"/>
                <w:lang w:eastAsia="es-ES"/>
              </w:rPr>
              <m:t>(NO</m:t>
            </m:r>
          </m:e>
          <m:sub>
            <m:r>
              <w:rPr>
                <w:rFonts w:ascii="Cambria Math" w:hAnsi="Cambria Math" w:cs="Times New Roman"/>
                <w:sz w:val="24"/>
                <w:szCs w:val="24"/>
                <w:lang w:eastAsia="es-ES"/>
              </w:rPr>
              <m:t>3</m:t>
            </m:r>
          </m:sub>
        </m:sSub>
        <m:r>
          <w:rPr>
            <w:rFonts w:ascii="Cambria Math" w:hAnsi="Cambria Math" w:cs="Times New Roman"/>
            <w:sz w:val="24"/>
            <w:szCs w:val="24"/>
            <w:lang w:eastAsia="es-ES"/>
          </w:rPr>
          <m:t>H)</m:t>
        </m:r>
      </m:oMath>
      <w:r w:rsidRPr="008A551B">
        <w:rPr>
          <w:rFonts w:ascii="Times New Roman" w:hAnsi="Times New Roman" w:cs="Times New Roman"/>
          <w:sz w:val="24"/>
          <w:szCs w:val="24"/>
        </w:rPr>
        <w:t>, así</w:t>
      </w:r>
      <w:r w:rsidR="00C8021D" w:rsidRPr="008A551B">
        <w:rPr>
          <w:rFonts w:ascii="Times New Roman" w:hAnsi="Times New Roman" w:cs="Times New Roman"/>
          <w:sz w:val="16"/>
          <w:szCs w:val="16"/>
        </w:rPr>
        <w:t xml:space="preserve"> </w:t>
      </w:r>
      <w:r w:rsidRPr="008A551B">
        <w:rPr>
          <w:rFonts w:ascii="Times New Roman" w:hAnsi="Times New Roman" w:cs="Times New Roman"/>
          <w:sz w:val="24"/>
          <w:szCs w:val="24"/>
        </w:rPr>
        <w:t>como a la const</w:t>
      </w:r>
      <w:r w:rsidR="00476537">
        <w:rPr>
          <w:rFonts w:ascii="Times New Roman" w:hAnsi="Times New Roman" w:cs="Times New Roman"/>
          <w:sz w:val="24"/>
          <w:szCs w:val="24"/>
        </w:rPr>
        <w:t>itución de las distintas clases</w:t>
      </w:r>
      <w:r w:rsidR="007F1938" w:rsidRPr="008A551B">
        <w:rPr>
          <w:rFonts w:ascii="Times New Roman" w:hAnsi="Times New Roman" w:cs="Times New Roman"/>
          <w:sz w:val="24"/>
          <w:szCs w:val="24"/>
        </w:rPr>
        <w:t xml:space="preserve"> </w:t>
      </w:r>
      <w:r w:rsidR="00495E7B">
        <w:rPr>
          <w:rFonts w:ascii="Times New Roman" w:hAnsi="Times New Roman" w:cs="Times New Roman"/>
          <w:noProof/>
          <w:sz w:val="24"/>
          <w:szCs w:val="24"/>
        </w:rPr>
        <w:t xml:space="preserve"> </w:t>
      </w:r>
      <w:sdt>
        <w:sdtPr>
          <w:rPr>
            <w:rFonts w:ascii="Times New Roman" w:hAnsi="Times New Roman" w:cs="Times New Roman"/>
            <w:noProof/>
            <w:sz w:val="24"/>
            <w:szCs w:val="24"/>
          </w:rPr>
          <w:id w:val="942812416"/>
          <w:citation/>
        </w:sdtPr>
        <w:sdtContent>
          <w:r w:rsidR="00495E7B">
            <w:rPr>
              <w:rFonts w:ascii="Times New Roman" w:hAnsi="Times New Roman" w:cs="Times New Roman"/>
              <w:noProof/>
              <w:sz w:val="24"/>
              <w:szCs w:val="24"/>
            </w:rPr>
            <w:fldChar w:fldCharType="begin"/>
          </w:r>
          <w:r w:rsidR="009F3D1E">
            <w:rPr>
              <w:rFonts w:ascii="Times New Roman" w:hAnsi="Times New Roman" w:cs="Times New Roman"/>
              <w:noProof/>
              <w:sz w:val="24"/>
              <w:szCs w:val="24"/>
            </w:rPr>
            <w:instrText xml:space="preserve">CITATION Rodr92 \l 12298 </w:instrText>
          </w:r>
          <w:r w:rsidR="00495E7B">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(Iñón, 2019)</w:t>
          </w:r>
          <w:r w:rsidR="00495E7B">
            <w:rPr>
              <w:rFonts w:ascii="Times New Roman" w:hAnsi="Times New Roman" w:cs="Times New Roman"/>
              <w:noProof/>
              <w:sz w:val="24"/>
              <w:szCs w:val="24"/>
            </w:rPr>
            <w:fldChar w:fldCharType="end"/>
          </w:r>
        </w:sdtContent>
      </w:sdt>
      <w:r w:rsidR="00476537">
        <w:rPr>
          <w:rFonts w:ascii="Times New Roman" w:hAnsi="Times New Roman" w:cs="Times New Roman"/>
          <w:noProof/>
          <w:sz w:val="24"/>
          <w:szCs w:val="24"/>
        </w:rPr>
        <w:t>.</w:t>
      </w:r>
    </w:p>
    <w:p w14:paraId="073AE3C6" w14:textId="77777777" w:rsidR="00A43D1E" w:rsidRPr="008A551B" w:rsidRDefault="00A43D1E" w:rsidP="00803B2E">
      <w:pPr>
        <w:pStyle w:val="Prrafodelista"/>
        <w:numPr>
          <w:ilvl w:val="0"/>
          <w:numId w:val="35"/>
        </w:numPr>
        <w:spacing w:before="400" w:after="400" w:line="360" w:lineRule="auto"/>
        <w:ind w:left="284" w:hanging="284"/>
        <w:jc w:val="both"/>
        <w:rPr>
          <w:rFonts w:ascii="Times New Roman" w:hAnsi="Times New Roman" w:cs="Times New Roman"/>
          <w:b/>
          <w:sz w:val="24"/>
          <w:szCs w:val="32"/>
        </w:rPr>
      </w:pPr>
      <w:r w:rsidRPr="008A551B">
        <w:rPr>
          <w:rFonts w:ascii="Times New Roman" w:hAnsi="Times New Roman" w:cs="Times New Roman"/>
          <w:b/>
          <w:sz w:val="24"/>
        </w:rPr>
        <w:t>Forma amoniacal</w:t>
      </w:r>
    </w:p>
    <w:p w14:paraId="7940E8E9" w14:textId="74A0D1D7" w:rsidR="000F41AB" w:rsidRPr="00862622" w:rsidRDefault="00A43D1E" w:rsidP="005F2186">
      <w:pPr>
        <w:autoSpaceDE w:val="0"/>
        <w:autoSpaceDN w:val="0"/>
        <w:adjustRightInd w:val="0"/>
        <w:spacing w:before="400" w:after="400" w:line="360" w:lineRule="auto"/>
        <w:contextualSpacing/>
        <w:jc w:val="both"/>
        <w:rPr>
          <w:rFonts w:ascii="Times New Roman" w:hAnsi="Times New Roman" w:cs="Times New Roman"/>
          <w:noProof/>
          <w:sz w:val="24"/>
          <w:szCs w:val="24"/>
        </w:rPr>
      </w:pPr>
      <w:r w:rsidRPr="008A551B">
        <w:rPr>
          <w:rFonts w:ascii="Times New Roman" w:hAnsi="Times New Roman" w:cs="Times New Roman"/>
          <w:sz w:val="24"/>
          <w:szCs w:val="24"/>
        </w:rPr>
        <w:t>El anión amónico (NH</w:t>
      </w:r>
      <w:r w:rsidRPr="008A551B">
        <w:rPr>
          <w:rFonts w:ascii="Times New Roman" w:hAnsi="Times New Roman" w:cs="Times New Roman"/>
          <w:sz w:val="16"/>
          <w:szCs w:val="16"/>
        </w:rPr>
        <w:t>4</w:t>
      </w:r>
      <w:r w:rsidRPr="007A463E">
        <w:rPr>
          <w:rFonts w:ascii="Times New Roman" w:hAnsi="Times New Roman" w:cs="Times New Roman"/>
          <w:szCs w:val="16"/>
          <w:vertAlign w:val="superscript"/>
        </w:rPr>
        <w:t>+</w:t>
      </w:r>
      <w:r w:rsidRPr="008A551B">
        <w:rPr>
          <w:rFonts w:ascii="Times New Roman" w:hAnsi="Times New Roman" w:cs="Times New Roman"/>
          <w:sz w:val="24"/>
          <w:szCs w:val="24"/>
        </w:rPr>
        <w:t>) es otra forma importante de absorción, cuando el</w:t>
      </w:r>
      <w:r w:rsidRPr="008A551B">
        <w:rPr>
          <w:rFonts w:ascii="Times New Roman" w:hAnsi="Times New Roman" w:cs="Times New Roman"/>
          <w:sz w:val="16"/>
          <w:szCs w:val="16"/>
        </w:rPr>
        <w:t xml:space="preserve"> </w:t>
      </w:r>
      <w:r w:rsidRPr="008A551B">
        <w:rPr>
          <w:rFonts w:ascii="Times New Roman" w:hAnsi="Times New Roman" w:cs="Times New Roman"/>
          <w:sz w:val="24"/>
          <w:szCs w:val="24"/>
        </w:rPr>
        <w:t>amoníaco esta disuelto en agua recibe un protón (H</w:t>
      </w:r>
      <w:r w:rsidRPr="008A551B">
        <w:rPr>
          <w:rFonts w:ascii="Times New Roman" w:hAnsi="Times New Roman" w:cs="Times New Roman"/>
          <w:sz w:val="16"/>
          <w:szCs w:val="16"/>
        </w:rPr>
        <w:t>+</w:t>
      </w:r>
      <w:r w:rsidRPr="008A551B">
        <w:rPr>
          <w:rFonts w:ascii="Times New Roman" w:hAnsi="Times New Roman" w:cs="Times New Roman"/>
          <w:sz w:val="24"/>
          <w:szCs w:val="24"/>
        </w:rPr>
        <w:t>) cargándose positivamente.</w:t>
      </w:r>
      <w:r w:rsidR="005F2186" w:rsidRPr="008A551B">
        <w:rPr>
          <w:rFonts w:ascii="Times New Roman" w:hAnsi="Times New Roman" w:cs="Times New Roman"/>
          <w:sz w:val="16"/>
          <w:szCs w:val="16"/>
        </w:rPr>
        <w:t xml:space="preserve"> </w:t>
      </w:r>
      <w:r w:rsidRPr="008A551B">
        <w:rPr>
          <w:rFonts w:ascii="Times New Roman" w:hAnsi="Times New Roman" w:cs="Times New Roman"/>
          <w:sz w:val="24"/>
          <w:szCs w:val="24"/>
        </w:rPr>
        <w:t>Además, forma parte</w:t>
      </w:r>
      <w:r w:rsidR="00476537">
        <w:rPr>
          <w:rFonts w:ascii="Times New Roman" w:hAnsi="Times New Roman" w:cs="Times New Roman"/>
          <w:sz w:val="24"/>
          <w:szCs w:val="24"/>
        </w:rPr>
        <w:t xml:space="preserve"> de todas las sales amoniacales</w:t>
      </w:r>
      <w:r w:rsidR="005F2186" w:rsidRPr="008A551B">
        <w:rPr>
          <w:rFonts w:ascii="Times New Roman" w:hAnsi="Times New Roman" w:cs="Times New Roman"/>
          <w:sz w:val="24"/>
          <w:szCs w:val="24"/>
        </w:rPr>
        <w:t xml:space="preserve"> </w:t>
      </w:r>
      <w:sdt>
        <w:sdtPr>
          <w:rPr>
            <w:rFonts w:ascii="Times New Roman" w:hAnsi="Times New Roman" w:cs="Times New Roman"/>
            <w:noProof/>
            <w:sz w:val="24"/>
            <w:szCs w:val="24"/>
          </w:rPr>
          <w:id w:val="98917284"/>
          <w:citation/>
        </w:sdtPr>
        <w:sdtContent>
          <w:r w:rsidR="000F41AB" w:rsidRPr="000F41AB">
            <w:rPr>
              <w:rFonts w:ascii="Times New Roman" w:hAnsi="Times New Roman" w:cs="Times New Roman"/>
              <w:noProof/>
              <w:sz w:val="24"/>
              <w:szCs w:val="24"/>
            </w:rPr>
            <w:fldChar w:fldCharType="begin"/>
          </w:r>
          <w:r w:rsidR="000F41AB" w:rsidRPr="000F41AB">
            <w:rPr>
              <w:rFonts w:ascii="Times New Roman" w:hAnsi="Times New Roman" w:cs="Times New Roman"/>
              <w:noProof/>
              <w:sz w:val="24"/>
              <w:szCs w:val="24"/>
            </w:rPr>
            <w:instrText xml:space="preserve">CITATION Álv19 \l 12298 </w:instrText>
          </w:r>
          <w:r w:rsidR="000F41AB" w:rsidRPr="000F41AB">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(Álvaro, 2019)</w:t>
          </w:r>
          <w:r w:rsidR="000F41AB" w:rsidRPr="000F41AB">
            <w:rPr>
              <w:rFonts w:ascii="Times New Roman" w:hAnsi="Times New Roman" w:cs="Times New Roman"/>
              <w:noProof/>
              <w:sz w:val="24"/>
              <w:szCs w:val="24"/>
            </w:rPr>
            <w:fldChar w:fldCharType="end"/>
          </w:r>
        </w:sdtContent>
      </w:sdt>
      <w:r w:rsidR="00476537">
        <w:rPr>
          <w:rFonts w:ascii="Times New Roman" w:hAnsi="Times New Roman" w:cs="Times New Roman"/>
          <w:noProof/>
          <w:sz w:val="24"/>
          <w:szCs w:val="24"/>
        </w:rPr>
        <w:t>.</w:t>
      </w:r>
    </w:p>
    <w:p w14:paraId="4A342582" w14:textId="2189A724" w:rsidR="00C64738" w:rsidRPr="008A551B" w:rsidRDefault="00C64738" w:rsidP="00245BCD">
      <w:pPr>
        <w:pStyle w:val="Ttulo3"/>
        <w:numPr>
          <w:ilvl w:val="2"/>
          <w:numId w:val="7"/>
        </w:numPr>
        <w:spacing w:before="400" w:after="400" w:line="360" w:lineRule="auto"/>
        <w:ind w:left="851" w:hanging="851"/>
        <w:rPr>
          <w:rFonts w:ascii="Times New Roman" w:hAnsi="Times New Roman" w:cs="Times New Roman"/>
          <w:b/>
          <w:color w:val="auto"/>
        </w:rPr>
      </w:pPr>
      <w:bookmarkStart w:id="303" w:name="_Toc79854270"/>
      <w:bookmarkStart w:id="304" w:name="_Toc85797635"/>
      <w:bookmarkStart w:id="305" w:name="_Toc85800105"/>
      <w:r w:rsidRPr="008A551B">
        <w:rPr>
          <w:rFonts w:ascii="Times New Roman" w:hAnsi="Times New Roman" w:cs="Times New Roman"/>
          <w:b/>
          <w:color w:val="auto"/>
        </w:rPr>
        <w:t>Contenido de nitrógeno en el suelo</w:t>
      </w:r>
      <w:bookmarkEnd w:id="302"/>
      <w:bookmarkEnd w:id="303"/>
      <w:bookmarkEnd w:id="304"/>
      <w:bookmarkEnd w:id="305"/>
      <w:r w:rsidRPr="008A551B">
        <w:rPr>
          <w:rFonts w:ascii="Times New Roman" w:hAnsi="Times New Roman" w:cs="Times New Roman"/>
          <w:b/>
          <w:color w:val="auto"/>
        </w:rPr>
        <w:t xml:space="preserve"> </w:t>
      </w:r>
    </w:p>
    <w:p w14:paraId="4D8FD799" w14:textId="77777777" w:rsidR="00A00C5F" w:rsidRPr="00A00C5F" w:rsidRDefault="0066382E" w:rsidP="0066382E">
      <w:pPr>
        <w:pStyle w:val="Descripcin"/>
        <w:rPr>
          <w:rFonts w:ascii="Times New Roman" w:hAnsi="Times New Roman" w:cs="Times New Roman"/>
          <w:b/>
          <w:i w:val="0"/>
          <w:color w:val="000000" w:themeColor="text1"/>
          <w:sz w:val="22"/>
        </w:rPr>
      </w:pPr>
      <w:bookmarkStart w:id="306" w:name="_Toc79853507"/>
      <w:bookmarkStart w:id="307" w:name="_Toc85038979"/>
      <w:bookmarkStart w:id="308" w:name="_Toc85039186"/>
      <w:r w:rsidRPr="0066382E">
        <w:rPr>
          <w:rFonts w:ascii="Times New Roman" w:hAnsi="Times New Roman" w:cs="Times New Roman"/>
          <w:b/>
          <w:i w:val="0"/>
          <w:color w:val="auto"/>
          <w:sz w:val="22"/>
          <w:szCs w:val="22"/>
        </w:rPr>
        <w:t xml:space="preserve">Cuadro N° </w:t>
      </w:r>
      <w:r w:rsidRPr="0066382E">
        <w:rPr>
          <w:rFonts w:ascii="Times New Roman" w:hAnsi="Times New Roman" w:cs="Times New Roman"/>
          <w:b/>
          <w:i w:val="0"/>
          <w:color w:val="auto"/>
          <w:sz w:val="22"/>
          <w:szCs w:val="22"/>
        </w:rPr>
        <w:fldChar w:fldCharType="begin"/>
      </w:r>
      <w:r w:rsidRPr="0066382E">
        <w:rPr>
          <w:rFonts w:ascii="Times New Roman" w:hAnsi="Times New Roman" w:cs="Times New Roman"/>
          <w:b/>
          <w:i w:val="0"/>
          <w:color w:val="auto"/>
          <w:sz w:val="22"/>
          <w:szCs w:val="22"/>
        </w:rPr>
        <w:instrText xml:space="preserve"> SEQ Cuadro_N° \* ARABIC </w:instrText>
      </w:r>
      <w:r w:rsidRPr="0066382E">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3</w:t>
      </w:r>
      <w:r w:rsidRPr="0066382E">
        <w:rPr>
          <w:rFonts w:ascii="Times New Roman" w:hAnsi="Times New Roman" w:cs="Times New Roman"/>
          <w:b/>
          <w:i w:val="0"/>
          <w:color w:val="auto"/>
          <w:sz w:val="22"/>
          <w:szCs w:val="22"/>
        </w:rPr>
        <w:fldChar w:fldCharType="end"/>
      </w:r>
      <w:r w:rsidR="00A00C5F" w:rsidRPr="0066382E">
        <w:rPr>
          <w:rFonts w:ascii="Times New Roman" w:hAnsi="Times New Roman" w:cs="Times New Roman"/>
          <w:b/>
          <w:i w:val="0"/>
          <w:color w:val="auto"/>
          <w:sz w:val="22"/>
        </w:rPr>
        <w:t xml:space="preserve"> </w:t>
      </w:r>
      <w:r w:rsidR="00A00C5F" w:rsidRPr="0066382E">
        <w:rPr>
          <w:rFonts w:ascii="Times New Roman" w:hAnsi="Times New Roman" w:cs="Times New Roman"/>
          <w:i w:val="0"/>
          <w:color w:val="000000" w:themeColor="text1"/>
          <w:sz w:val="22"/>
        </w:rPr>
        <w:t>Contenido de nitrógeno asimilable</w:t>
      </w:r>
      <w:bookmarkEnd w:id="306"/>
      <w:bookmarkEnd w:id="307"/>
      <w:bookmarkEnd w:id="308"/>
    </w:p>
    <w:tbl>
      <w:tblPr>
        <w:tblStyle w:val="Tablaconcuadrcula"/>
        <w:tblpPr w:leftFromText="141" w:rightFromText="141" w:vertAnchor="text" w:horzAnchor="margin" w:tblpY="88"/>
        <w:tblW w:w="7619" w:type="dxa"/>
        <w:tblLook w:val="04A0" w:firstRow="1" w:lastRow="0" w:firstColumn="1" w:lastColumn="0" w:noHBand="0" w:noVBand="1"/>
      </w:tblPr>
      <w:tblGrid>
        <w:gridCol w:w="3653"/>
        <w:gridCol w:w="2551"/>
        <w:gridCol w:w="1415"/>
      </w:tblGrid>
      <w:tr w:rsidR="008A551B" w:rsidRPr="008A551B" w14:paraId="3D0AB5EC" w14:textId="77777777" w:rsidTr="00797EC2">
        <w:trPr>
          <w:trHeight w:val="359"/>
        </w:trPr>
        <w:tc>
          <w:tcPr>
            <w:tcW w:w="3653" w:type="dxa"/>
            <w:hideMark/>
          </w:tcPr>
          <w:p w14:paraId="224EED96"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ppm de NH</w:t>
            </w:r>
            <w:r w:rsidRPr="008A551B">
              <w:rPr>
                <w:rFonts w:ascii="Times New Roman" w:hAnsi="Times New Roman" w:cs="Times New Roman"/>
                <w:sz w:val="24"/>
                <w:szCs w:val="24"/>
                <w:vertAlign w:val="subscript"/>
              </w:rPr>
              <w:t>4</w:t>
            </w:r>
            <w:r w:rsidRPr="008A551B">
              <w:rPr>
                <w:rFonts w:ascii="Times New Roman" w:hAnsi="Times New Roman" w:cs="Times New Roman"/>
                <w:sz w:val="24"/>
                <w:szCs w:val="24"/>
                <w:vertAlign w:val="superscript"/>
              </w:rPr>
              <w:t>+</w:t>
            </w:r>
            <w:r w:rsidRPr="008A551B">
              <w:rPr>
                <w:rFonts w:ascii="Times New Roman" w:hAnsi="Times New Roman" w:cs="Times New Roman"/>
                <w:sz w:val="24"/>
                <w:szCs w:val="24"/>
              </w:rPr>
              <w:t xml:space="preserve"> </w:t>
            </w:r>
          </w:p>
        </w:tc>
        <w:tc>
          <w:tcPr>
            <w:tcW w:w="2551" w:type="dxa"/>
            <w:hideMark/>
          </w:tcPr>
          <w:p w14:paraId="48FD67A3"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Kg de NH</w:t>
            </w:r>
            <w:r w:rsidRPr="008A551B">
              <w:rPr>
                <w:rFonts w:ascii="Times New Roman" w:hAnsi="Times New Roman" w:cs="Times New Roman"/>
                <w:sz w:val="24"/>
                <w:szCs w:val="24"/>
                <w:vertAlign w:val="subscript"/>
              </w:rPr>
              <w:t>4</w:t>
            </w:r>
            <w:r w:rsidRPr="008A551B">
              <w:rPr>
                <w:rFonts w:ascii="Times New Roman" w:hAnsi="Times New Roman" w:cs="Times New Roman"/>
                <w:sz w:val="24"/>
                <w:szCs w:val="24"/>
                <w:vertAlign w:val="superscript"/>
              </w:rPr>
              <w:t>+</w:t>
            </w:r>
            <w:r w:rsidRPr="008A551B">
              <w:rPr>
                <w:rFonts w:ascii="Times New Roman" w:hAnsi="Times New Roman" w:cs="Times New Roman"/>
                <w:sz w:val="24"/>
                <w:szCs w:val="24"/>
              </w:rPr>
              <w:t xml:space="preserve">/Ha </w:t>
            </w:r>
          </w:p>
        </w:tc>
        <w:tc>
          <w:tcPr>
            <w:tcW w:w="1415" w:type="dxa"/>
            <w:hideMark/>
          </w:tcPr>
          <w:p w14:paraId="3C7DB161"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Nivel </w:t>
            </w:r>
          </w:p>
        </w:tc>
      </w:tr>
      <w:tr w:rsidR="008A551B" w:rsidRPr="008A551B" w14:paraId="3467B9CF" w14:textId="77777777" w:rsidTr="00797EC2">
        <w:trPr>
          <w:trHeight w:val="352"/>
        </w:trPr>
        <w:tc>
          <w:tcPr>
            <w:tcW w:w="3653" w:type="dxa"/>
            <w:hideMark/>
          </w:tcPr>
          <w:p w14:paraId="5EF1F6D9"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0 </w:t>
            </w:r>
          </w:p>
        </w:tc>
        <w:tc>
          <w:tcPr>
            <w:tcW w:w="2551" w:type="dxa"/>
            <w:hideMark/>
          </w:tcPr>
          <w:p w14:paraId="0397D40D"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60 </w:t>
            </w:r>
          </w:p>
        </w:tc>
        <w:tc>
          <w:tcPr>
            <w:tcW w:w="1415" w:type="dxa"/>
            <w:hideMark/>
          </w:tcPr>
          <w:p w14:paraId="72AEBBCE"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Bajo </w:t>
            </w:r>
          </w:p>
        </w:tc>
      </w:tr>
      <w:tr w:rsidR="008A551B" w:rsidRPr="008A551B" w14:paraId="68E2B56F" w14:textId="77777777" w:rsidTr="00797EC2">
        <w:trPr>
          <w:trHeight w:val="325"/>
        </w:trPr>
        <w:tc>
          <w:tcPr>
            <w:tcW w:w="3653" w:type="dxa"/>
            <w:hideMark/>
          </w:tcPr>
          <w:p w14:paraId="0A500A4D"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30-60 </w:t>
            </w:r>
          </w:p>
        </w:tc>
        <w:tc>
          <w:tcPr>
            <w:tcW w:w="2551" w:type="dxa"/>
            <w:hideMark/>
          </w:tcPr>
          <w:p w14:paraId="3BA7E61E"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60-120 </w:t>
            </w:r>
          </w:p>
        </w:tc>
        <w:tc>
          <w:tcPr>
            <w:tcW w:w="1415" w:type="dxa"/>
            <w:hideMark/>
          </w:tcPr>
          <w:p w14:paraId="3333E4F1"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Medio </w:t>
            </w:r>
          </w:p>
        </w:tc>
      </w:tr>
      <w:tr w:rsidR="008A551B" w:rsidRPr="008A551B" w14:paraId="69BB1838" w14:textId="77777777" w:rsidTr="00797EC2">
        <w:trPr>
          <w:trHeight w:val="308"/>
        </w:trPr>
        <w:tc>
          <w:tcPr>
            <w:tcW w:w="3653" w:type="dxa"/>
            <w:hideMark/>
          </w:tcPr>
          <w:p w14:paraId="5C5752E4"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&gt;60 </w:t>
            </w:r>
          </w:p>
        </w:tc>
        <w:tc>
          <w:tcPr>
            <w:tcW w:w="2551" w:type="dxa"/>
            <w:hideMark/>
          </w:tcPr>
          <w:p w14:paraId="1D13E06D"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&gt;120 </w:t>
            </w:r>
          </w:p>
        </w:tc>
        <w:tc>
          <w:tcPr>
            <w:tcW w:w="1415" w:type="dxa"/>
            <w:hideMark/>
          </w:tcPr>
          <w:p w14:paraId="1E958925" w14:textId="77777777" w:rsidR="00C64738" w:rsidRPr="008A551B" w:rsidRDefault="00C64738" w:rsidP="008E689E">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Alto </w:t>
            </w:r>
          </w:p>
        </w:tc>
      </w:tr>
    </w:tbl>
    <w:p w14:paraId="499D1CFF" w14:textId="77777777" w:rsidR="00C64738" w:rsidRPr="008A551B" w:rsidRDefault="00C64738" w:rsidP="00060791">
      <w:pPr>
        <w:spacing w:after="0" w:line="360" w:lineRule="auto"/>
        <w:jc w:val="both"/>
        <w:rPr>
          <w:rFonts w:ascii="Times New Roman" w:hAnsi="Times New Roman" w:cs="Times New Roman"/>
          <w:sz w:val="20"/>
          <w:szCs w:val="24"/>
        </w:rPr>
      </w:pPr>
      <w:r w:rsidRPr="008A551B">
        <w:rPr>
          <w:rFonts w:ascii="Times New Roman" w:hAnsi="Times New Roman" w:cs="Times New Roman"/>
          <w:b/>
          <w:sz w:val="20"/>
          <w:szCs w:val="24"/>
        </w:rPr>
        <w:t>Fuente:</w:t>
      </w:r>
      <w:r w:rsidRPr="008A551B">
        <w:rPr>
          <w:rFonts w:ascii="Times New Roman" w:hAnsi="Times New Roman" w:cs="Times New Roman"/>
          <w:sz w:val="20"/>
          <w:szCs w:val="24"/>
        </w:rPr>
        <w:t xml:space="preserve"> </w:t>
      </w:r>
      <w:r w:rsidR="00C30ADE" w:rsidRPr="008A551B">
        <w:rPr>
          <w:rFonts w:ascii="Times New Roman" w:hAnsi="Times New Roman" w:cs="Times New Roman"/>
          <w:noProof/>
          <w:sz w:val="20"/>
          <w:szCs w:val="24"/>
        </w:rPr>
        <w:t>(</w:t>
      </w:r>
      <w:r w:rsidR="009E6FA7" w:rsidRPr="008A551B">
        <w:rPr>
          <w:rFonts w:ascii="Times New Roman" w:hAnsi="Times New Roman" w:cs="Times New Roman"/>
          <w:noProof/>
          <w:sz w:val="20"/>
          <w:szCs w:val="24"/>
        </w:rPr>
        <w:t xml:space="preserve">Instituto Nacional de Investigaciones Agropecuarias - </w:t>
      </w:r>
      <w:r w:rsidR="006A56B6" w:rsidRPr="006A56B6">
        <w:rPr>
          <w:rFonts w:ascii="Times New Roman" w:hAnsi="Times New Roman" w:cs="Times New Roman"/>
          <w:noProof/>
          <w:sz w:val="20"/>
          <w:szCs w:val="24"/>
        </w:rPr>
        <w:t>INIAP, 2011)</w:t>
      </w:r>
    </w:p>
    <w:p w14:paraId="2B6E37C2" w14:textId="6EB1BEA4" w:rsidR="00C64738" w:rsidRPr="008A551B" w:rsidRDefault="00C64738" w:rsidP="00245BCD">
      <w:pPr>
        <w:pStyle w:val="Ttulo3"/>
        <w:numPr>
          <w:ilvl w:val="2"/>
          <w:numId w:val="7"/>
        </w:numPr>
        <w:spacing w:before="400" w:after="400" w:line="360" w:lineRule="auto"/>
        <w:ind w:left="851" w:hanging="851"/>
        <w:rPr>
          <w:rFonts w:ascii="Times New Roman" w:hAnsi="Times New Roman" w:cs="Times New Roman"/>
          <w:b/>
          <w:color w:val="auto"/>
        </w:rPr>
      </w:pPr>
      <w:bookmarkStart w:id="309" w:name="_Toc530387866"/>
      <w:bookmarkStart w:id="310" w:name="_Toc9605047"/>
      <w:bookmarkStart w:id="311" w:name="_Toc79854271"/>
      <w:bookmarkStart w:id="312" w:name="_Toc85797636"/>
      <w:bookmarkStart w:id="313" w:name="_Toc85800106"/>
      <w:r w:rsidRPr="008A551B">
        <w:rPr>
          <w:rFonts w:ascii="Times New Roman" w:hAnsi="Times New Roman" w:cs="Times New Roman"/>
          <w:b/>
          <w:color w:val="auto"/>
        </w:rPr>
        <w:t>La producción agrícola y el nitrógeno</w:t>
      </w:r>
      <w:bookmarkEnd w:id="309"/>
      <w:bookmarkEnd w:id="310"/>
      <w:bookmarkEnd w:id="311"/>
      <w:bookmarkEnd w:id="312"/>
      <w:bookmarkEnd w:id="313"/>
    </w:p>
    <w:p w14:paraId="3E5DCE24" w14:textId="540BA622" w:rsidR="00C64738" w:rsidRPr="008A551B" w:rsidRDefault="00C64738" w:rsidP="008C55A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La d</w:t>
      </w:r>
      <w:r w:rsidR="003938B5" w:rsidRPr="008A551B">
        <w:rPr>
          <w:rFonts w:ascii="Times New Roman" w:hAnsi="Times New Roman" w:cs="Times New Roman"/>
          <w:sz w:val="24"/>
          <w:szCs w:val="24"/>
        </w:rPr>
        <w:t>osis óptima de nitrógeno (Fig. 3</w:t>
      </w:r>
      <w:r w:rsidRPr="008A551B">
        <w:rPr>
          <w:rFonts w:ascii="Times New Roman" w:hAnsi="Times New Roman" w:cs="Times New Roman"/>
          <w:sz w:val="24"/>
          <w:szCs w:val="24"/>
        </w:rPr>
        <w:t xml:space="preserve">) que debemos aportar a un cultivo depende de tres factores: a) el cultivo; b) la “fertilidad” de la parcela en el momento de realizar la aplicación; y c) el objetivo que deseamos alcanzar. Por lo tanto, en la mayor parte de los casos, la decisión de utilizar una determinada dosis no puede tomarse a partir del mero cálculo de las extracciones que lleva a cabo el cultivo, tal como se ha venido haciendo durante muchos años, siguiendo las recomendaciones de los tratados clásicos de fertilización en agricultura </w:t>
      </w:r>
      <w:sdt>
        <w:sdtPr>
          <w:rPr>
            <w:rFonts w:ascii="Times New Roman" w:hAnsi="Times New Roman" w:cs="Times New Roman"/>
            <w:sz w:val="24"/>
            <w:szCs w:val="24"/>
          </w:rPr>
          <w:id w:val="-164019056"/>
          <w:citation/>
        </w:sdtPr>
        <w:sdtContent>
          <w:r w:rsidR="00495E7B">
            <w:rPr>
              <w:rFonts w:ascii="Times New Roman" w:hAnsi="Times New Roman" w:cs="Times New Roman"/>
              <w:sz w:val="24"/>
              <w:szCs w:val="24"/>
            </w:rPr>
            <w:fldChar w:fldCharType="begin"/>
          </w:r>
          <w:r w:rsidR="001F23CA">
            <w:rPr>
              <w:rFonts w:ascii="Times New Roman" w:hAnsi="Times New Roman" w:cs="Times New Roman"/>
              <w:noProof/>
              <w:sz w:val="24"/>
              <w:szCs w:val="24"/>
            </w:rPr>
            <w:instrText xml:space="preserve">CITATION Dura10 \l 12298 </w:instrText>
          </w:r>
          <w:r w:rsidR="00495E7B">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(Durán, 2010)</w:t>
          </w:r>
          <w:r w:rsidR="00495E7B">
            <w:rPr>
              <w:rFonts w:ascii="Times New Roman" w:hAnsi="Times New Roman" w:cs="Times New Roman"/>
              <w:sz w:val="24"/>
              <w:szCs w:val="24"/>
            </w:rPr>
            <w:fldChar w:fldCharType="end"/>
          </w:r>
        </w:sdtContent>
      </w:sdt>
      <w:r w:rsidR="00947DB0">
        <w:rPr>
          <w:rFonts w:ascii="Times New Roman" w:hAnsi="Times New Roman" w:cs="Times New Roman"/>
          <w:sz w:val="24"/>
          <w:szCs w:val="24"/>
        </w:rPr>
        <w:t>.</w:t>
      </w:r>
    </w:p>
    <w:p w14:paraId="2FBA0B8D" w14:textId="77777777" w:rsidR="00797EC2" w:rsidRDefault="00C64738" w:rsidP="00797EC2">
      <w:pPr>
        <w:keepNext/>
        <w:spacing w:after="0" w:line="360" w:lineRule="auto"/>
        <w:jc w:val="center"/>
      </w:pPr>
      <w:r w:rsidRPr="008A551B">
        <w:rPr>
          <w:rFonts w:ascii="Times New Roman" w:hAnsi="Times New Roman" w:cs="Times New Roman"/>
          <w:noProof/>
          <w:sz w:val="24"/>
          <w:szCs w:val="24"/>
          <w:lang w:eastAsia="es-EC"/>
        </w:rPr>
        <w:lastRenderedPageBreak/>
        <w:drawing>
          <wp:inline distT="0" distB="0" distL="0" distR="0" wp14:anchorId="65D19887" wp14:editId="34D5714C">
            <wp:extent cx="4066162" cy="2042479"/>
            <wp:effectExtent l="0" t="0" r="0" b="0"/>
            <wp:docPr id="30" name="Imagen 30" descr="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to"/>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36767" cy="2077945"/>
                    </a:xfrm>
                    <a:prstGeom prst="rect">
                      <a:avLst/>
                    </a:prstGeom>
                    <a:noFill/>
                    <a:ln>
                      <a:noFill/>
                    </a:ln>
                  </pic:spPr>
                </pic:pic>
              </a:graphicData>
            </a:graphic>
          </wp:inline>
        </w:drawing>
      </w:r>
    </w:p>
    <w:p w14:paraId="0F59FD36" w14:textId="77777777" w:rsidR="0023206C" w:rsidRPr="00296140" w:rsidRDefault="00296140" w:rsidP="00296140">
      <w:pPr>
        <w:pStyle w:val="Descripcin"/>
        <w:rPr>
          <w:rFonts w:ascii="Times New Roman" w:hAnsi="Times New Roman" w:cs="Times New Roman"/>
          <w:i w:val="0"/>
          <w:color w:val="auto"/>
          <w:sz w:val="22"/>
          <w:szCs w:val="22"/>
        </w:rPr>
      </w:pPr>
      <w:bookmarkStart w:id="314" w:name="_Toc79852311"/>
      <w:bookmarkStart w:id="315" w:name="_Toc85036114"/>
      <w:r w:rsidRPr="00296140">
        <w:rPr>
          <w:rFonts w:ascii="Times New Roman" w:hAnsi="Times New Roman" w:cs="Times New Roman"/>
          <w:b/>
          <w:i w:val="0"/>
          <w:color w:val="auto"/>
          <w:sz w:val="22"/>
          <w:szCs w:val="22"/>
        </w:rPr>
        <w:t xml:space="preserve">Figura N° </w:t>
      </w:r>
      <w:r w:rsidRPr="00296140">
        <w:rPr>
          <w:rFonts w:ascii="Times New Roman" w:hAnsi="Times New Roman" w:cs="Times New Roman"/>
          <w:b/>
          <w:i w:val="0"/>
          <w:color w:val="auto"/>
          <w:sz w:val="22"/>
          <w:szCs w:val="22"/>
        </w:rPr>
        <w:fldChar w:fldCharType="begin"/>
      </w:r>
      <w:r w:rsidRPr="00296140">
        <w:rPr>
          <w:rFonts w:ascii="Times New Roman" w:hAnsi="Times New Roman" w:cs="Times New Roman"/>
          <w:b/>
          <w:i w:val="0"/>
          <w:color w:val="auto"/>
          <w:sz w:val="22"/>
          <w:szCs w:val="22"/>
        </w:rPr>
        <w:instrText xml:space="preserve"> SEQ Figura_N° \* ARABIC </w:instrText>
      </w:r>
      <w:r w:rsidRPr="00296140">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3</w:t>
      </w:r>
      <w:r w:rsidRPr="00296140">
        <w:rPr>
          <w:rFonts w:ascii="Times New Roman" w:hAnsi="Times New Roman" w:cs="Times New Roman"/>
          <w:b/>
          <w:i w:val="0"/>
          <w:color w:val="auto"/>
          <w:sz w:val="22"/>
          <w:szCs w:val="22"/>
        </w:rPr>
        <w:fldChar w:fldCharType="end"/>
      </w:r>
      <w:r w:rsidRPr="00296140">
        <w:rPr>
          <w:rFonts w:ascii="Times New Roman" w:hAnsi="Times New Roman" w:cs="Times New Roman"/>
          <w:i w:val="0"/>
          <w:color w:val="auto"/>
          <w:sz w:val="22"/>
          <w:szCs w:val="22"/>
        </w:rPr>
        <w:t xml:space="preserve"> </w:t>
      </w:r>
      <w:r w:rsidR="00797EC2" w:rsidRPr="00296140">
        <w:rPr>
          <w:rFonts w:ascii="Times New Roman" w:hAnsi="Times New Roman" w:cs="Times New Roman"/>
          <w:i w:val="0"/>
          <w:color w:val="auto"/>
          <w:sz w:val="22"/>
          <w:szCs w:val="22"/>
        </w:rPr>
        <w:t>Dosis de Nitrógeno Aplicado</w:t>
      </w:r>
      <w:bookmarkEnd w:id="314"/>
      <w:bookmarkEnd w:id="315"/>
    </w:p>
    <w:p w14:paraId="0A53C40E" w14:textId="77777777" w:rsidR="00C64738" w:rsidRPr="008A551B" w:rsidRDefault="00C64738" w:rsidP="00245BCD">
      <w:pPr>
        <w:pStyle w:val="Ttulo3"/>
        <w:numPr>
          <w:ilvl w:val="2"/>
          <w:numId w:val="7"/>
        </w:numPr>
        <w:spacing w:before="400" w:after="400" w:line="360" w:lineRule="auto"/>
        <w:ind w:left="851" w:hanging="851"/>
        <w:rPr>
          <w:rFonts w:ascii="Times New Roman" w:hAnsi="Times New Roman" w:cs="Times New Roman"/>
          <w:b/>
          <w:color w:val="auto"/>
        </w:rPr>
      </w:pPr>
      <w:bookmarkStart w:id="316" w:name="_Toc530387867"/>
      <w:bookmarkStart w:id="317" w:name="_Toc9605048"/>
      <w:bookmarkStart w:id="318" w:name="_Toc79854272"/>
      <w:bookmarkStart w:id="319" w:name="_Toc85797637"/>
      <w:bookmarkStart w:id="320" w:name="_Toc85800107"/>
      <w:r w:rsidRPr="008A551B">
        <w:rPr>
          <w:rFonts w:ascii="Times New Roman" w:hAnsi="Times New Roman" w:cs="Times New Roman"/>
          <w:b/>
          <w:color w:val="auto"/>
        </w:rPr>
        <w:t>Nitrógeno mineral disponible y fertilización nitrogenada</w:t>
      </w:r>
      <w:bookmarkStart w:id="321" w:name="_Toc27650"/>
      <w:bookmarkStart w:id="322" w:name="_Toc531759608"/>
      <w:bookmarkEnd w:id="316"/>
      <w:bookmarkEnd w:id="317"/>
      <w:bookmarkEnd w:id="318"/>
      <w:bookmarkEnd w:id="319"/>
      <w:bookmarkEnd w:id="320"/>
    </w:p>
    <w:p w14:paraId="4A9512D8" w14:textId="77777777" w:rsidR="00A832B8" w:rsidRPr="008A551B" w:rsidRDefault="00C64738" w:rsidP="00A832B8">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La cantidad de nitrógeno que es necesario aportar a través de la fertilización orgánica y mineral se determina partiendo de las necesidades de los cultivos y teniendo en cuenta todas las fuentes de entrada y salida de nitrógeno, para asegurar que la disponibilidad en nitrógeno es la adecuada en cada momento del ciclo vegetativo. El análisis de los componentes del balance del nitrógeno de cada explotación, permite considerar los factores que se deben tener en cuenta a la hora de efectuar una recomendación de fertilización. El balance debe ser co</w:t>
      </w:r>
      <w:r w:rsidR="00947DB0">
        <w:rPr>
          <w:rFonts w:ascii="Times New Roman" w:hAnsi="Times New Roman" w:cs="Times New Roman"/>
          <w:sz w:val="24"/>
          <w:szCs w:val="24"/>
        </w:rPr>
        <w:t>nsiderado a medio plazo</w:t>
      </w:r>
      <w:r w:rsidRPr="008A551B">
        <w:rPr>
          <w:rFonts w:ascii="Times New Roman" w:hAnsi="Times New Roman" w:cs="Times New Roman"/>
          <w:sz w:val="24"/>
          <w:szCs w:val="24"/>
        </w:rPr>
        <w:t xml:space="preserve">, como se ha indicado, las transformaciones del nitrógeno en el suelo son constantes, y la correcta nutrición de las plantas depende del nitrógeno mineral presente en cada momento en el suelo </w:t>
      </w:r>
      <w:r w:rsidR="00C30ADE" w:rsidRPr="008A551B">
        <w:rPr>
          <w:rFonts w:ascii="Times New Roman" w:hAnsi="Times New Roman" w:cs="Times New Roman"/>
          <w:noProof/>
          <w:sz w:val="24"/>
          <w:szCs w:val="24"/>
        </w:rPr>
        <w:t>(AgroEs.es. 2016)</w:t>
      </w:r>
      <w:r w:rsidR="00947DB0">
        <w:rPr>
          <w:rFonts w:ascii="Times New Roman" w:hAnsi="Times New Roman" w:cs="Times New Roman"/>
          <w:noProof/>
          <w:sz w:val="24"/>
          <w:szCs w:val="24"/>
        </w:rPr>
        <w:t>.</w:t>
      </w:r>
    </w:p>
    <w:p w14:paraId="5400C66E" w14:textId="77777777" w:rsidR="00C64738" w:rsidRPr="008A551B" w:rsidRDefault="00C64738" w:rsidP="00060791">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La cantidad de nitrógeno que aportan al sistema la deposición atmosférica, en su caso la fijación biológica, así como las pérdidas por lixiviación, erosión, des nitrificación y volatilización pueden calcularse de manera teórica según las condiciones edafoclimáticas de la zona. El contenido en nitrógeno total, determinado mediante análisis del suelo, no es suficiente para conocer la cantidad de nitrógeno disponible por los cultivos. El nitrógeno total nos indica todas las formas de nitrógeno, orgánico e inorgánico, cualquiera que sea su estado, asimilable o no, y es muy variable en el tiempo. Los aportes de nitrógeno por mineralización de la materia orgánica del suelo procedente de los restos de cosecha, de la fertilización con estiércoles, purines, restos de cosechas y de otras posibles fuentes </w:t>
      </w:r>
      <w:r w:rsidRPr="008A551B">
        <w:rPr>
          <w:rFonts w:ascii="Times New Roman" w:hAnsi="Times New Roman" w:cs="Times New Roman"/>
          <w:sz w:val="24"/>
          <w:szCs w:val="24"/>
        </w:rPr>
        <w:lastRenderedPageBreak/>
        <w:t>orgánicas, deben de ser interpretados a partir de algunas determinaciones analític</w:t>
      </w:r>
      <w:r w:rsidR="009A134A">
        <w:rPr>
          <w:rFonts w:ascii="Times New Roman" w:hAnsi="Times New Roman" w:cs="Times New Roman"/>
          <w:sz w:val="24"/>
          <w:szCs w:val="24"/>
        </w:rPr>
        <w:t>as efectuadas en el laboratorio</w:t>
      </w:r>
      <w:r w:rsidRPr="008A551B">
        <w:rPr>
          <w:rFonts w:ascii="Times New Roman" w:hAnsi="Times New Roman" w:cs="Times New Roman"/>
          <w:sz w:val="24"/>
          <w:szCs w:val="24"/>
        </w:rPr>
        <w:t xml:space="preserve"> </w:t>
      </w:r>
      <w:r w:rsidR="00C30ADE" w:rsidRPr="008A551B">
        <w:rPr>
          <w:rFonts w:ascii="Times New Roman" w:hAnsi="Times New Roman" w:cs="Times New Roman"/>
          <w:noProof/>
          <w:sz w:val="24"/>
          <w:szCs w:val="24"/>
        </w:rPr>
        <w:t>(AgroEs.es. 2016)</w:t>
      </w:r>
      <w:r w:rsidR="009A134A">
        <w:rPr>
          <w:rFonts w:ascii="Times New Roman" w:hAnsi="Times New Roman" w:cs="Times New Roman"/>
          <w:noProof/>
          <w:sz w:val="24"/>
          <w:szCs w:val="24"/>
        </w:rPr>
        <w:t>.</w:t>
      </w:r>
    </w:p>
    <w:p w14:paraId="3CC93B42" w14:textId="77777777" w:rsidR="00CD65E5" w:rsidRPr="008A551B" w:rsidRDefault="00416A8B" w:rsidP="00245BCD">
      <w:pPr>
        <w:pStyle w:val="Ttulo2"/>
        <w:numPr>
          <w:ilvl w:val="1"/>
          <w:numId w:val="7"/>
        </w:numPr>
        <w:spacing w:before="400" w:after="400" w:line="360" w:lineRule="auto"/>
        <w:ind w:left="567" w:hanging="567"/>
        <w:rPr>
          <w:rFonts w:ascii="Times New Roman" w:hAnsi="Times New Roman" w:cs="Times New Roman"/>
          <w:b/>
          <w:color w:val="auto"/>
          <w:sz w:val="24"/>
        </w:rPr>
      </w:pPr>
      <w:bookmarkStart w:id="323" w:name="_Toc79854273"/>
      <w:bookmarkStart w:id="324" w:name="_Toc85797638"/>
      <w:bookmarkStart w:id="325" w:name="_Toc85800108"/>
      <w:r w:rsidRPr="008A551B">
        <w:rPr>
          <w:rFonts w:ascii="Times New Roman" w:hAnsi="Times New Roman" w:cs="Times New Roman"/>
          <w:b/>
          <w:color w:val="auto"/>
          <w:sz w:val="24"/>
        </w:rPr>
        <w:t>Urea</w:t>
      </w:r>
      <w:bookmarkEnd w:id="323"/>
      <w:bookmarkEnd w:id="324"/>
      <w:bookmarkEnd w:id="325"/>
    </w:p>
    <w:p w14:paraId="0EF32FE4" w14:textId="680DD403" w:rsidR="00CD65E5" w:rsidRPr="008A551B" w:rsidRDefault="00CD65E5" w:rsidP="009E6632">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Urea, también conocida como carbamida, carbonildiamida o ácido arbamídico, es el nombre del ácido carbónico de la diamida. Cuya fórm</w:t>
      </w:r>
      <w:r w:rsidR="009E6632" w:rsidRPr="008A551B">
        <w:rPr>
          <w:rFonts w:ascii="Times New Roman" w:hAnsi="Times New Roman" w:cs="Times New Roman"/>
          <w:sz w:val="24"/>
          <w:szCs w:val="24"/>
        </w:rPr>
        <w:t xml:space="preserve">ula química es </w:t>
      </w:r>
      <w:r w:rsidR="00C4378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(NH</m:t>
            </m:r>
          </m:e>
          <m:sub>
            <m:r>
              <w:rPr>
                <w:rFonts w:ascii="Cambria Math" w:hAnsi="Cambria Math" w:cs="Times New Roman"/>
                <w:sz w:val="24"/>
                <w:szCs w:val="24"/>
              </w:rPr>
              <m:t>2</m:t>
            </m:r>
          </m:sub>
        </m:sSub>
        <m:r>
          <w:rPr>
            <w:rFonts w:ascii="Cambria Math" w:hAnsi="Cambria Math" w:cs="Times New Roman"/>
            <w:sz w:val="24"/>
            <w:szCs w:val="24"/>
          </w:rPr>
          <m:t>)2CO</m:t>
        </m:r>
      </m:oMath>
      <w:r w:rsidR="009E6632" w:rsidRPr="00C43789">
        <w:rPr>
          <w:rFonts w:ascii="Times New Roman" w:hAnsi="Times New Roman" w:cs="Times New Roman"/>
          <w:sz w:val="24"/>
          <w:szCs w:val="24"/>
        </w:rPr>
        <w:t>.</w:t>
      </w:r>
      <w:r w:rsidR="009E6632" w:rsidRPr="008A551B">
        <w:rPr>
          <w:rFonts w:ascii="Times New Roman" w:hAnsi="Times New Roman" w:cs="Times New Roman"/>
          <w:sz w:val="24"/>
          <w:szCs w:val="24"/>
        </w:rPr>
        <w:t xml:space="preserve"> </w:t>
      </w:r>
      <w:r w:rsidRPr="008A551B">
        <w:rPr>
          <w:rFonts w:ascii="Times New Roman" w:hAnsi="Times New Roman" w:cs="Times New Roman"/>
          <w:sz w:val="24"/>
          <w:szCs w:val="24"/>
        </w:rPr>
        <w:t xml:space="preserve">Es una sustancia nitrogenada producida por algunos seres vivos como medio de eliminación del amoníaco, el cuál es altamente tóxico para ellos. En los animales se halla en la sangre, orina, bilis y sudor. La urea se presenta como un sólido cristalino y blanco de forma esférica o granular. Es una sustancia higroscópica, es decir, que tiene la capacidad de absorber agua de la atmósfera y presenta un ligero olor a amoníaco, comercialmente la urea se presenta en pellets, gránulos, o bien disuelta, dependiendo de la aplicación </w:t>
      </w:r>
      <w:sdt>
        <w:sdtPr>
          <w:rPr>
            <w:rFonts w:ascii="Times New Roman" w:hAnsi="Times New Roman" w:cs="Times New Roman"/>
            <w:noProof/>
            <w:sz w:val="24"/>
            <w:szCs w:val="24"/>
          </w:rPr>
          <w:id w:val="-1911527233"/>
          <w:citation/>
        </w:sdtPr>
        <w:sdtContent>
          <w:r w:rsidR="00495E7B">
            <w:rPr>
              <w:rFonts w:ascii="Times New Roman" w:hAnsi="Times New Roman" w:cs="Times New Roman"/>
              <w:noProof/>
              <w:sz w:val="24"/>
              <w:szCs w:val="24"/>
            </w:rPr>
            <w:fldChar w:fldCharType="begin"/>
          </w:r>
          <w:r w:rsidR="00313009">
            <w:rPr>
              <w:rFonts w:ascii="Times New Roman" w:hAnsi="Times New Roman" w:cs="Times New Roman"/>
              <w:noProof/>
              <w:sz w:val="24"/>
              <w:szCs w:val="24"/>
            </w:rPr>
            <w:instrText xml:space="preserve">CITATION tex05 \l 12298 </w:instrText>
          </w:r>
          <w:r w:rsidR="00495E7B">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(TextosCientificos.com, 2005)</w:t>
          </w:r>
          <w:r w:rsidR="00495E7B">
            <w:rPr>
              <w:rFonts w:ascii="Times New Roman" w:hAnsi="Times New Roman" w:cs="Times New Roman"/>
              <w:noProof/>
              <w:sz w:val="24"/>
              <w:szCs w:val="24"/>
            </w:rPr>
            <w:fldChar w:fldCharType="end"/>
          </w:r>
        </w:sdtContent>
      </w:sdt>
      <w:r w:rsidR="009A134A">
        <w:rPr>
          <w:rFonts w:ascii="Times New Roman" w:hAnsi="Times New Roman" w:cs="Times New Roman"/>
          <w:noProof/>
          <w:sz w:val="24"/>
          <w:szCs w:val="24"/>
        </w:rPr>
        <w:t>.</w:t>
      </w:r>
    </w:p>
    <w:p w14:paraId="2280FA4C" w14:textId="77777777" w:rsidR="00CD65E5" w:rsidRPr="008A551B" w:rsidRDefault="00416A8B" w:rsidP="00245BCD">
      <w:pPr>
        <w:pStyle w:val="Ttulo3"/>
        <w:numPr>
          <w:ilvl w:val="2"/>
          <w:numId w:val="7"/>
        </w:numPr>
        <w:spacing w:before="400" w:after="400" w:line="360" w:lineRule="auto"/>
        <w:ind w:left="709" w:hanging="709"/>
        <w:rPr>
          <w:rFonts w:ascii="Times New Roman" w:hAnsi="Times New Roman" w:cs="Times New Roman"/>
          <w:b/>
          <w:color w:val="auto"/>
        </w:rPr>
      </w:pPr>
      <w:bookmarkStart w:id="326" w:name="_Toc79854274"/>
      <w:bookmarkStart w:id="327" w:name="_Toc85797639"/>
      <w:bookmarkStart w:id="328" w:name="_Toc85800109"/>
      <w:r w:rsidRPr="008A551B">
        <w:rPr>
          <w:rFonts w:ascii="Times New Roman" w:hAnsi="Times New Roman" w:cs="Times New Roman"/>
          <w:b/>
          <w:bCs/>
          <w:color w:val="auto"/>
        </w:rPr>
        <w:t>Propiedades</w:t>
      </w:r>
      <w:bookmarkEnd w:id="326"/>
      <w:bookmarkEnd w:id="327"/>
      <w:bookmarkEnd w:id="328"/>
      <w:r w:rsidRPr="008A551B">
        <w:rPr>
          <w:rFonts w:ascii="Times New Roman" w:hAnsi="Times New Roman" w:cs="Times New Roman"/>
          <w:b/>
          <w:bCs/>
          <w:color w:val="auto"/>
        </w:rPr>
        <w:t xml:space="preserve"> </w:t>
      </w:r>
    </w:p>
    <w:p w14:paraId="490EFF7D" w14:textId="78D1CCBF" w:rsidR="00CD65E5" w:rsidRPr="008A551B" w:rsidRDefault="00CD65E5" w:rsidP="00CD65E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La urea es una sustancia no peligrosa, no tóxica, no cancerígena y tampoco es </w:t>
      </w:r>
      <w:r w:rsidR="005B185B" w:rsidRPr="008A551B">
        <w:rPr>
          <w:rFonts w:ascii="Times New Roman" w:hAnsi="Times New Roman" w:cs="Times New Roman"/>
          <w:sz w:val="24"/>
          <w:szCs w:val="24"/>
        </w:rPr>
        <w:t>inflamable,</w:t>
      </w:r>
      <w:r w:rsidRPr="008A551B">
        <w:rPr>
          <w:rFonts w:ascii="Times New Roman" w:hAnsi="Times New Roman" w:cs="Times New Roman"/>
          <w:sz w:val="24"/>
          <w:szCs w:val="24"/>
        </w:rPr>
        <w:t xml:space="preserve"> aunque si es levemente irritante en contacto en los ojos y piel. Es explosivo si se mezcla con agentes reductores fuertes, como hipoclorito y por termo descomposición, produce gases inflamables y tóxicos </w:t>
      </w:r>
      <m:oMath>
        <m:sSub>
          <m:sSubPr>
            <m:ctrlPr>
              <w:rPr>
                <w:rFonts w:ascii="Cambria Math" w:hAnsi="Cambria Math" w:cs="Times New Roman"/>
                <w:i/>
                <w:szCs w:val="24"/>
              </w:rPr>
            </m:ctrlPr>
          </m:sSubPr>
          <m:e>
            <m:r>
              <w:rPr>
                <w:rFonts w:ascii="Cambria Math" w:hAnsi="Cambria Math" w:cs="Times New Roman"/>
                <w:szCs w:val="24"/>
              </w:rPr>
              <m:t>(NH</m:t>
            </m:r>
          </m:e>
          <m:sub>
            <m:r>
              <w:rPr>
                <w:rFonts w:ascii="Cambria Math" w:hAnsi="Cambria Math" w:cs="Times New Roman"/>
                <w:szCs w:val="24"/>
              </w:rPr>
              <m:t>3</m:t>
            </m:r>
          </m:sub>
        </m:sSub>
        <m:r>
          <w:rPr>
            <w:rFonts w:ascii="Cambria Math" w:hAnsi="Cambria Math" w:cs="Times New Roman"/>
            <w:szCs w:val="24"/>
          </w:rPr>
          <m:t xml:space="preserve"> y </m:t>
        </m:r>
        <m:sSub>
          <m:sSubPr>
            <m:ctrlPr>
              <w:rPr>
                <w:rFonts w:ascii="Cambria Math" w:hAnsi="Cambria Math" w:cs="Times New Roman"/>
                <w:i/>
                <w:sz w:val="24"/>
                <w:szCs w:val="24"/>
              </w:rPr>
            </m:ctrlPr>
          </m:sSubPr>
          <m:e>
            <m:r>
              <w:rPr>
                <w:rFonts w:ascii="Cambria Math" w:hAnsi="Cambria Math" w:cs="Times New Roman"/>
                <w:sz w:val="24"/>
                <w:szCs w:val="24"/>
              </w:rPr>
              <m:t>CO</m:t>
            </m:r>
          </m:e>
          <m:sub>
            <m:r>
              <w:rPr>
                <w:rFonts w:ascii="Cambria Math" w:hAnsi="Cambria Math" w:cs="Times New Roman"/>
                <w:sz w:val="24"/>
                <w:szCs w:val="24"/>
              </w:rPr>
              <m:t>2</m:t>
            </m:r>
          </m:sub>
        </m:sSub>
        <m:r>
          <w:rPr>
            <w:rFonts w:ascii="Cambria Math" w:hAnsi="Cambria Math" w:cs="Times New Roman"/>
            <w:szCs w:val="24"/>
          </w:rPr>
          <m:t>)</m:t>
        </m:r>
      </m:oMath>
      <w:sdt>
        <w:sdtPr>
          <w:rPr>
            <w:rFonts w:ascii="Times New Roman" w:hAnsi="Times New Roman" w:cs="Times New Roman"/>
            <w:noProof/>
            <w:sz w:val="24"/>
            <w:szCs w:val="24"/>
          </w:rPr>
          <w:id w:val="-393971263"/>
          <w:citation/>
        </w:sdtPr>
        <w:sdtContent>
          <w:r w:rsidR="00495E7B">
            <w:rPr>
              <w:rFonts w:ascii="Times New Roman" w:hAnsi="Times New Roman" w:cs="Times New Roman"/>
              <w:noProof/>
              <w:sz w:val="24"/>
              <w:szCs w:val="24"/>
            </w:rPr>
            <w:fldChar w:fldCharType="begin"/>
          </w:r>
          <w:r w:rsidR="009F3D1E">
            <w:rPr>
              <w:rFonts w:ascii="Times New Roman" w:hAnsi="Times New Roman" w:cs="Times New Roman"/>
              <w:noProof/>
              <w:sz w:val="24"/>
              <w:szCs w:val="24"/>
            </w:rPr>
            <w:instrText xml:space="preserve">CITATION Mén11 \l 12298 </w:instrText>
          </w:r>
          <w:r w:rsidR="00495E7B">
            <w:rPr>
              <w:rFonts w:ascii="Times New Roman" w:hAnsi="Times New Roman" w:cs="Times New Roman"/>
              <w:noProof/>
              <w:sz w:val="24"/>
              <w:szCs w:val="24"/>
            </w:rPr>
            <w:fldChar w:fldCharType="separate"/>
          </w:r>
          <w:r w:rsidR="00D87FDE">
            <w:rPr>
              <w:rFonts w:ascii="Times New Roman" w:hAnsi="Times New Roman" w:cs="Times New Roman"/>
              <w:noProof/>
              <w:sz w:val="24"/>
              <w:szCs w:val="24"/>
            </w:rPr>
            <w:t xml:space="preserve"> </w:t>
          </w:r>
          <w:r w:rsidR="00D87FDE" w:rsidRPr="00D87FDE">
            <w:rPr>
              <w:rFonts w:ascii="Times New Roman" w:hAnsi="Times New Roman" w:cs="Times New Roman"/>
              <w:noProof/>
              <w:sz w:val="24"/>
              <w:szCs w:val="24"/>
            </w:rPr>
            <w:t>(Méndez, 2011)</w:t>
          </w:r>
          <w:r w:rsidR="00495E7B">
            <w:rPr>
              <w:rFonts w:ascii="Times New Roman" w:hAnsi="Times New Roman" w:cs="Times New Roman"/>
              <w:noProof/>
              <w:sz w:val="24"/>
              <w:szCs w:val="24"/>
            </w:rPr>
            <w:fldChar w:fldCharType="end"/>
          </w:r>
        </w:sdtContent>
      </w:sdt>
      <w:r w:rsidR="009A134A">
        <w:rPr>
          <w:rFonts w:ascii="Times New Roman" w:hAnsi="Times New Roman" w:cs="Times New Roman"/>
          <w:noProof/>
          <w:sz w:val="24"/>
          <w:szCs w:val="24"/>
        </w:rPr>
        <w:t>.</w:t>
      </w:r>
    </w:p>
    <w:p w14:paraId="5F6C3BFE" w14:textId="77777777" w:rsidR="00CD65E5" w:rsidRPr="008A551B" w:rsidRDefault="00321157" w:rsidP="00245BCD">
      <w:pPr>
        <w:pStyle w:val="Ttulo3"/>
        <w:numPr>
          <w:ilvl w:val="2"/>
          <w:numId w:val="7"/>
        </w:numPr>
        <w:spacing w:before="400" w:after="400" w:line="360" w:lineRule="auto"/>
        <w:ind w:left="709" w:hanging="709"/>
        <w:rPr>
          <w:rFonts w:ascii="Times New Roman" w:hAnsi="Times New Roman" w:cs="Times New Roman"/>
          <w:b/>
          <w:color w:val="auto"/>
        </w:rPr>
      </w:pPr>
      <w:bookmarkStart w:id="329" w:name="_Toc79854275"/>
      <w:bookmarkStart w:id="330" w:name="_Toc85797640"/>
      <w:bookmarkStart w:id="331" w:name="_Toc85800110"/>
      <w:r w:rsidRPr="008A551B">
        <w:rPr>
          <w:rFonts w:ascii="Times New Roman" w:hAnsi="Times New Roman" w:cs="Times New Roman"/>
          <w:b/>
          <w:color w:val="auto"/>
        </w:rPr>
        <w:t>Principales reacciones</w:t>
      </w:r>
      <w:bookmarkEnd w:id="329"/>
      <w:bookmarkEnd w:id="330"/>
      <w:bookmarkEnd w:id="331"/>
    </w:p>
    <w:p w14:paraId="56467A74" w14:textId="645C0C76" w:rsidR="00CD65E5" w:rsidRDefault="00CD65E5" w:rsidP="00CD65E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Por termo descomposición, a temper</w:t>
      </w:r>
      <w:r w:rsidR="00E526C0" w:rsidRPr="008A551B">
        <w:rPr>
          <w:rFonts w:ascii="Times New Roman" w:hAnsi="Times New Roman" w:cs="Times New Roman"/>
          <w:sz w:val="24"/>
          <w:szCs w:val="24"/>
        </w:rPr>
        <w:t>aturas cercanas a los 150 – 160</w:t>
      </w:r>
      <w:r w:rsidRPr="008A551B">
        <w:rPr>
          <w:rFonts w:ascii="Times New Roman" w:hAnsi="Times New Roman" w:cs="Times New Roman"/>
          <w:sz w:val="24"/>
          <w:szCs w:val="24"/>
        </w:rPr>
        <w:t xml:space="preserve">ºC, produce gases inflamables y tóxicos y otros compuestos. Por </w:t>
      </w:r>
      <w:r w:rsidR="005B185B" w:rsidRPr="008A551B">
        <w:rPr>
          <w:rFonts w:ascii="Times New Roman" w:hAnsi="Times New Roman" w:cs="Times New Roman"/>
          <w:sz w:val="24"/>
          <w:szCs w:val="24"/>
        </w:rPr>
        <w:t>ejemplo,</w:t>
      </w:r>
      <w:r w:rsidRPr="008A551B">
        <w:rPr>
          <w:rFonts w:ascii="Times New Roman" w:hAnsi="Times New Roman" w:cs="Times New Roman"/>
          <w:sz w:val="24"/>
          <w:szCs w:val="24"/>
        </w:rPr>
        <w:t xml:space="preserve"> amoníaco, dióxido de carbono, cianato de amonio</w:t>
      </w:r>
      <w:r w:rsidR="00C43789">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(NH</m:t>
            </m:r>
          </m:e>
          <m:sub>
            <m:r>
              <w:rPr>
                <w:rFonts w:ascii="Cambria Math" w:hAnsi="Cambria Math" w:cs="Times New Roman"/>
                <w:sz w:val="24"/>
                <w:szCs w:val="24"/>
              </w:rPr>
              <m:t>4</m:t>
            </m:r>
          </m:sub>
        </m:sSub>
        <m:r>
          <w:rPr>
            <w:rFonts w:ascii="Cambria Math" w:hAnsi="Cambria Math" w:cs="Times New Roman"/>
            <w:sz w:val="24"/>
            <w:szCs w:val="24"/>
          </w:rPr>
          <m:t>OCN)</m:t>
        </m:r>
      </m:oMath>
      <w:r w:rsidR="00C43789">
        <w:rPr>
          <w:rFonts w:ascii="Times New Roman" w:hAnsi="Times New Roman" w:cs="Times New Roman"/>
          <w:sz w:val="24"/>
          <w:szCs w:val="24"/>
        </w:rPr>
        <w:t xml:space="preserve"> </w:t>
      </w:r>
      <w:r w:rsidRPr="008A551B">
        <w:rPr>
          <w:rFonts w:ascii="Times New Roman" w:hAnsi="Times New Roman" w:cs="Times New Roman"/>
          <w:sz w:val="24"/>
          <w:szCs w:val="24"/>
        </w:rPr>
        <w:t xml:space="preserve">y biurea </w:t>
      </w:r>
      <w:r w:rsidR="00C43789">
        <w:rPr>
          <w:rFonts w:ascii="Times New Roman" w:hAnsi="Times New Roman" w:cs="Times New Roman"/>
          <w:sz w:val="24"/>
          <w:szCs w:val="24"/>
        </w:rPr>
        <w:t xml:space="preserve"> </w:t>
      </w:r>
      <m:oMath>
        <m:r>
          <w:rPr>
            <w:rFonts w:ascii="Cambria Math" w:hAnsi="Cambria Math" w:cs="Times New Roman"/>
            <w:sz w:val="24"/>
            <w:szCs w:val="24"/>
          </w:rPr>
          <m:t xml:space="preserve">HN </m:t>
        </m:r>
        <m:d>
          <m:dPr>
            <m:ctrlPr>
              <w:rPr>
                <w:rFonts w:ascii="Cambria Math" w:hAnsi="Cambria Math" w:cs="Times New Roman"/>
                <w:i/>
                <w:sz w:val="24"/>
                <w:szCs w:val="24"/>
              </w:rPr>
            </m:ctrlPr>
          </m:dPr>
          <m:e>
            <m:r>
              <w:rPr>
                <w:rFonts w:ascii="Cambria Math" w:eastAsiaTheme="minorEastAsia" w:hAnsi="Cambria Math" w:cs="Times New Roman"/>
                <w:sz w:val="24"/>
                <w:szCs w:val="24"/>
              </w:rPr>
              <m:t>CO</m:t>
            </m:r>
            <m:sSub>
              <m:sSubPr>
                <m:ctrlPr>
                  <w:rPr>
                    <w:rFonts w:ascii="Cambria Math" w:hAnsi="Cambria Math" w:cs="Times New Roman"/>
                    <w:i/>
                    <w:sz w:val="24"/>
                    <w:szCs w:val="24"/>
                  </w:rPr>
                </m:ctrlPr>
              </m:sSubPr>
              <m:e>
                <m:r>
                  <w:rPr>
                    <w:rFonts w:ascii="Cambria Math" w:hAnsi="Cambria Math" w:cs="Times New Roman"/>
                    <w:sz w:val="24"/>
                    <w:szCs w:val="24"/>
                  </w:rPr>
                  <m:t>NH</m:t>
                </m:r>
              </m:e>
              <m:sub>
                <m:r>
                  <w:rPr>
                    <w:rFonts w:ascii="Cambria Math" w:hAnsi="Cambria Math" w:cs="Times New Roman"/>
                    <w:sz w:val="24"/>
                    <w:szCs w:val="24"/>
                  </w:rPr>
                  <m:t>2</m:t>
                </m:r>
              </m:sub>
            </m:sSub>
          </m:e>
        </m:d>
        <m:r>
          <w:rPr>
            <w:rFonts w:ascii="Cambria Math" w:hAnsi="Cambria Math" w:cs="Times New Roman"/>
            <w:sz w:val="24"/>
            <w:szCs w:val="24"/>
          </w:rPr>
          <m:t>2</m:t>
        </m:r>
      </m:oMath>
      <w:r w:rsidR="00C43789">
        <w:rPr>
          <w:rFonts w:ascii="Times New Roman" w:eastAsiaTheme="minorEastAsia" w:hAnsi="Times New Roman" w:cs="Times New Roman"/>
          <w:sz w:val="24"/>
          <w:szCs w:val="24"/>
        </w:rPr>
        <w:t>.</w:t>
      </w:r>
      <w:r w:rsidRPr="008A551B">
        <w:rPr>
          <w:rFonts w:ascii="Times New Roman" w:hAnsi="Times New Roman" w:cs="Times New Roman"/>
          <w:sz w:val="24"/>
          <w:szCs w:val="24"/>
        </w:rPr>
        <w:t xml:space="preserve"> Si se continúa calentando, se obtienen compuestos cíclicos del ácido cinabrio. Soluciones de urea neutra, se hidrolizan muy lentamente en ausencia de microorganismos, dando amoníaco y dióxido de carbono. La cinética aumenta a mayores temperaturas, con </w:t>
      </w:r>
      <w:r w:rsidRPr="008A551B">
        <w:rPr>
          <w:rFonts w:ascii="Times New Roman" w:hAnsi="Times New Roman" w:cs="Times New Roman"/>
          <w:sz w:val="24"/>
          <w:szCs w:val="24"/>
        </w:rPr>
        <w:lastRenderedPageBreak/>
        <w:t>el agregado de ácidos o bases y con un incremen</w:t>
      </w:r>
      <w:r w:rsidR="006F1D0E">
        <w:rPr>
          <w:rFonts w:ascii="Times New Roman" w:hAnsi="Times New Roman" w:cs="Times New Roman"/>
          <w:sz w:val="24"/>
          <w:szCs w:val="24"/>
        </w:rPr>
        <w:t xml:space="preserve">to de la concentración de urea </w:t>
      </w:r>
      <w:sdt>
        <w:sdtPr>
          <w:rPr>
            <w:rFonts w:ascii="Times New Roman" w:hAnsi="Times New Roman" w:cs="Times New Roman"/>
            <w:sz w:val="24"/>
            <w:szCs w:val="24"/>
          </w:rPr>
          <w:id w:val="1421300420"/>
          <w:citation/>
        </w:sdtPr>
        <w:sdtContent>
          <w:r w:rsidR="00495E7B">
            <w:rPr>
              <w:rFonts w:ascii="Times New Roman" w:hAnsi="Times New Roman" w:cs="Times New Roman"/>
              <w:sz w:val="24"/>
              <w:szCs w:val="24"/>
            </w:rPr>
            <w:fldChar w:fldCharType="begin"/>
          </w:r>
          <w:r w:rsidR="00E543F6">
            <w:rPr>
              <w:rFonts w:ascii="Times New Roman" w:hAnsi="Times New Roman" w:cs="Times New Roman"/>
              <w:sz w:val="24"/>
              <w:szCs w:val="24"/>
            </w:rPr>
            <w:instrText xml:space="preserve">CITATION Dom98 \l 12298 </w:instrText>
          </w:r>
          <w:r w:rsidR="00495E7B">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(Domínguez, 1998)</w:t>
          </w:r>
          <w:r w:rsidR="00495E7B">
            <w:rPr>
              <w:rFonts w:ascii="Times New Roman" w:hAnsi="Times New Roman" w:cs="Times New Roman"/>
              <w:sz w:val="24"/>
              <w:szCs w:val="24"/>
            </w:rPr>
            <w:fldChar w:fldCharType="end"/>
          </w:r>
        </w:sdtContent>
      </w:sdt>
      <w:r w:rsidR="006F1D0E">
        <w:rPr>
          <w:rFonts w:ascii="Times New Roman" w:hAnsi="Times New Roman" w:cs="Times New Roman"/>
          <w:sz w:val="24"/>
          <w:szCs w:val="24"/>
        </w:rPr>
        <w:t>.</w:t>
      </w:r>
    </w:p>
    <w:p w14:paraId="68D4A5A8" w14:textId="77777777" w:rsidR="00CD65E5" w:rsidRPr="008A551B" w:rsidRDefault="00321157" w:rsidP="00245BCD">
      <w:pPr>
        <w:pStyle w:val="Ttulo3"/>
        <w:numPr>
          <w:ilvl w:val="2"/>
          <w:numId w:val="7"/>
        </w:numPr>
        <w:spacing w:before="400" w:after="400" w:line="360" w:lineRule="auto"/>
        <w:ind w:left="709" w:hanging="709"/>
        <w:rPr>
          <w:rFonts w:ascii="Times New Roman" w:hAnsi="Times New Roman" w:cs="Times New Roman"/>
          <w:b/>
          <w:color w:val="auto"/>
        </w:rPr>
      </w:pPr>
      <w:bookmarkStart w:id="332" w:name="_Toc79854276"/>
      <w:bookmarkStart w:id="333" w:name="_Toc85797641"/>
      <w:bookmarkStart w:id="334" w:name="_Toc85800111"/>
      <w:r w:rsidRPr="008A551B">
        <w:rPr>
          <w:rFonts w:ascii="Times New Roman" w:hAnsi="Times New Roman" w:cs="Times New Roman"/>
          <w:b/>
          <w:color w:val="auto"/>
        </w:rPr>
        <w:t>Urea en la naturaleza</w:t>
      </w:r>
      <w:bookmarkEnd w:id="332"/>
      <w:bookmarkEnd w:id="333"/>
      <w:bookmarkEnd w:id="334"/>
    </w:p>
    <w:p w14:paraId="40E3FEFD" w14:textId="77777777" w:rsidR="00CD65E5" w:rsidRPr="008A551B" w:rsidRDefault="00CD65E5" w:rsidP="00CD65E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La urea es producida por los mamíferos como producto de la eliminación del amoníaco, el cuál es altamente tóxico para los mismos. El llamado ciclo de la urea, es el proceso que consiste en la formación de urea a partir de amoníaco. Es un proceso que consume energía, pero es indispensable para el quimismo vital. En los humanos al igual que en el resto de los mamíferos, la urea es un producto de desecho, producido cuando el cuerpo ha digerido las proteínas. Esta es llevada a través de la sangre a los riñones, los cuales filtran la urea de la sangre y la depositan en la orina. Un hombre adulto elimina aproximadamente unos 28 g de urea por día. Por otra parte, se encuentran en el suelo numerosas bacterias que liberan una enzima llamada ureasa. La ureasa es una enzima hidrolítica que cataliza la reacción de descomposición de urea por el agua, con formación de una molécula de anhídrido carbónico y dos moléculas de amoníaco. De ésta forma vemos </w:t>
      </w:r>
      <w:r w:rsidR="005B185B" w:rsidRPr="008A551B">
        <w:rPr>
          <w:rFonts w:ascii="Times New Roman" w:hAnsi="Times New Roman" w:cs="Times New Roman"/>
          <w:sz w:val="24"/>
          <w:szCs w:val="24"/>
        </w:rPr>
        <w:t>que,</w:t>
      </w:r>
      <w:r w:rsidRPr="008A551B">
        <w:rPr>
          <w:rFonts w:ascii="Times New Roman" w:hAnsi="Times New Roman" w:cs="Times New Roman"/>
          <w:sz w:val="24"/>
          <w:szCs w:val="24"/>
        </w:rPr>
        <w:t xml:space="preserve"> en dos situaciones distintas, en la naturaleza se verifica</w:t>
      </w:r>
      <w:r w:rsidR="009A134A">
        <w:rPr>
          <w:rFonts w:ascii="Times New Roman" w:hAnsi="Times New Roman" w:cs="Times New Roman"/>
          <w:sz w:val="24"/>
          <w:szCs w:val="24"/>
        </w:rPr>
        <w:t xml:space="preserve"> la reacción en ambos sentidos </w:t>
      </w:r>
      <w:r w:rsidR="005E55E0" w:rsidRPr="008A551B">
        <w:rPr>
          <w:rFonts w:ascii="Times New Roman" w:hAnsi="Times New Roman" w:cs="Times New Roman"/>
          <w:noProof/>
          <w:sz w:val="24"/>
          <w:szCs w:val="24"/>
        </w:rPr>
        <w:t>(TextosCientificos.com</w:t>
      </w:r>
      <w:r w:rsidR="009E6632" w:rsidRPr="008A551B">
        <w:rPr>
          <w:rFonts w:ascii="Times New Roman" w:hAnsi="Times New Roman" w:cs="Times New Roman"/>
          <w:noProof/>
          <w:sz w:val="24"/>
          <w:szCs w:val="24"/>
        </w:rPr>
        <w:t>.</w:t>
      </w:r>
      <w:r w:rsidR="005E55E0" w:rsidRPr="008A551B">
        <w:rPr>
          <w:rFonts w:ascii="Times New Roman" w:hAnsi="Times New Roman" w:cs="Times New Roman"/>
          <w:noProof/>
          <w:sz w:val="24"/>
          <w:szCs w:val="24"/>
        </w:rPr>
        <w:t xml:space="preserve"> 2005)</w:t>
      </w:r>
      <w:r w:rsidR="009A134A">
        <w:rPr>
          <w:rFonts w:ascii="Times New Roman" w:hAnsi="Times New Roman" w:cs="Times New Roman"/>
          <w:noProof/>
          <w:sz w:val="24"/>
          <w:szCs w:val="24"/>
        </w:rPr>
        <w:t>.</w:t>
      </w:r>
    </w:p>
    <w:p w14:paraId="05BA0B67" w14:textId="77777777" w:rsidR="00CD65E5" w:rsidRPr="008A551B" w:rsidRDefault="00321157" w:rsidP="00245BCD">
      <w:pPr>
        <w:pStyle w:val="Ttulo3"/>
        <w:numPr>
          <w:ilvl w:val="2"/>
          <w:numId w:val="7"/>
        </w:numPr>
        <w:spacing w:before="400" w:after="400" w:line="360" w:lineRule="auto"/>
        <w:ind w:left="709" w:hanging="709"/>
        <w:rPr>
          <w:rFonts w:ascii="Times New Roman" w:hAnsi="Times New Roman" w:cs="Times New Roman"/>
          <w:b/>
          <w:color w:val="auto"/>
        </w:rPr>
      </w:pPr>
      <w:bookmarkStart w:id="335" w:name="_Toc79854277"/>
      <w:bookmarkStart w:id="336" w:name="_Toc85797642"/>
      <w:bookmarkStart w:id="337" w:name="_Toc85800112"/>
      <w:r w:rsidRPr="008A551B">
        <w:rPr>
          <w:rFonts w:ascii="Times New Roman" w:hAnsi="Times New Roman" w:cs="Times New Roman"/>
          <w:b/>
          <w:color w:val="auto"/>
        </w:rPr>
        <w:t>La urea se adapta a diferentes tipos de cultivos.</w:t>
      </w:r>
      <w:bookmarkEnd w:id="335"/>
      <w:bookmarkEnd w:id="336"/>
      <w:bookmarkEnd w:id="337"/>
    </w:p>
    <w:p w14:paraId="4D541994" w14:textId="77777777" w:rsidR="00CD65E5" w:rsidRPr="008A551B" w:rsidRDefault="00CD65E5" w:rsidP="00CD65E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Necesario fertilizar, ya que con la cosecha se pierde una gran cantidad de nitrógeno. El grano se aplica al suelo, el cuál debe estar bien trabajado y ser rico en bacterias. La aplicación puede hacerse en el momento de la siembra o antes.</w:t>
      </w:r>
    </w:p>
    <w:p w14:paraId="2E660E38" w14:textId="59E8CC30" w:rsidR="00495E7B" w:rsidRDefault="00CD65E5" w:rsidP="00CD65E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Luego el grano se hidroliza y se descompone: </w:t>
      </w:r>
      <w:sdt>
        <w:sdtPr>
          <w:rPr>
            <w:rFonts w:ascii="Times New Roman" w:hAnsi="Times New Roman" w:cs="Times New Roman"/>
            <w:sz w:val="24"/>
            <w:szCs w:val="24"/>
          </w:rPr>
          <w:id w:val="2138217656"/>
          <w:citation/>
        </w:sdtPr>
        <w:sdtContent>
          <w:r w:rsidR="00495E7B">
            <w:rPr>
              <w:rFonts w:ascii="Times New Roman" w:hAnsi="Times New Roman" w:cs="Times New Roman"/>
              <w:sz w:val="24"/>
              <w:szCs w:val="24"/>
            </w:rPr>
            <w:fldChar w:fldCharType="begin"/>
          </w:r>
          <w:r w:rsidR="00495E7B">
            <w:rPr>
              <w:rFonts w:ascii="Times New Roman" w:hAnsi="Times New Roman" w:cs="Times New Roman"/>
              <w:sz w:val="24"/>
              <w:szCs w:val="24"/>
            </w:rPr>
            <w:instrText xml:space="preserve"> CITATION Tho97 \l 12298 </w:instrText>
          </w:r>
          <w:r w:rsidR="00495E7B">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(Thompson &amp; Troeh, 1997)</w:t>
          </w:r>
          <w:r w:rsidR="00495E7B">
            <w:rPr>
              <w:rFonts w:ascii="Times New Roman" w:hAnsi="Times New Roman" w:cs="Times New Roman"/>
              <w:sz w:val="24"/>
              <w:szCs w:val="24"/>
            </w:rPr>
            <w:fldChar w:fldCharType="end"/>
          </w:r>
        </w:sdtContent>
      </w:sdt>
    </w:p>
    <w:p w14:paraId="1C3C50D0" w14:textId="77777777" w:rsidR="00296140" w:rsidRPr="008A551B" w:rsidRDefault="00D04AE2" w:rsidP="00296140">
      <w:pPr>
        <w:spacing w:before="400" w:after="400"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HN</m:t>
            </m:r>
          </m:e>
          <m:sub>
            <m:r>
              <w:rPr>
                <w:rFonts w:ascii="Cambria Math" w:hAnsi="Cambria Math" w:cs="Times New Roman"/>
                <w:sz w:val="24"/>
                <w:szCs w:val="24"/>
              </w:rPr>
              <m:t>2</m:t>
            </m:r>
          </m:sub>
        </m:sSub>
      </m:oMath>
      <w:r w:rsidR="00D029FB">
        <w:rPr>
          <w:rFonts w:ascii="Times New Roman" w:eastAsiaTheme="minorEastAsia" w:hAnsi="Times New Roman" w:cs="Times New Roman"/>
          <w:sz w:val="24"/>
          <w:szCs w:val="24"/>
        </w:rPr>
        <w:t>-</w:t>
      </w:r>
      <m:oMath>
        <m:r>
          <w:rPr>
            <w:rFonts w:ascii="Cambria Math" w:eastAsiaTheme="minorEastAsia" w:hAnsi="Cambria Math" w:cs="Times New Roman"/>
            <w:sz w:val="24"/>
            <w:szCs w:val="24"/>
          </w:rPr>
          <m:t>CO–</m:t>
        </m:r>
        <m:sSub>
          <m:sSubPr>
            <m:ctrlPr>
              <w:rPr>
                <w:rFonts w:ascii="Cambria Math" w:hAnsi="Cambria Math" w:cs="Times New Roman"/>
                <w:i/>
                <w:sz w:val="24"/>
                <w:szCs w:val="24"/>
              </w:rPr>
            </m:ctrlPr>
          </m:sSubPr>
          <m:e>
            <m:r>
              <w:rPr>
                <w:rFonts w:ascii="Cambria Math" w:hAnsi="Cambria Math" w:cs="Times New Roman"/>
                <w:sz w:val="24"/>
                <w:szCs w:val="24"/>
              </w:rPr>
              <m:t>NH</m:t>
            </m:r>
          </m:e>
          <m:sub>
            <m:r>
              <w:rPr>
                <w:rFonts w:ascii="Cambria Math" w:hAnsi="Cambria Math" w:cs="Times New Roman"/>
                <w:sz w:val="24"/>
                <w:szCs w:val="24"/>
              </w:rPr>
              <m:t>2</m:t>
            </m:r>
          </m:sub>
        </m:sSub>
      </m:oMath>
      <w:r w:rsidR="00296140">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2N</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3</m:t>
            </m:r>
          </m:sub>
        </m:sSub>
      </m:oMath>
      <w:r w:rsidR="00296140">
        <w:rPr>
          <w:rFonts w:ascii="Times New Roman" w:eastAsiaTheme="minorEastAsia" w:hAnsi="Times New Roman" w:cs="Times New Roman"/>
          <w:sz w:val="24"/>
          <w:szCs w:val="24"/>
        </w:rPr>
        <w:t>+</w:t>
      </w:r>
      <m:oMath>
        <m:sSub>
          <m:sSubPr>
            <m:ctrlPr>
              <w:rPr>
                <w:rFonts w:ascii="Cambria Math" w:eastAsiaTheme="minorEastAsia" w:hAnsi="Cambria Math" w:cs="Times New Roman"/>
                <w:i/>
                <w:sz w:val="28"/>
                <w:szCs w:val="24"/>
              </w:rPr>
            </m:ctrlPr>
          </m:sSubPr>
          <m:e>
            <m:r>
              <w:rPr>
                <w:rFonts w:ascii="Cambria Math" w:eastAsiaTheme="minorEastAsia" w:hAnsi="Cambria Math" w:cs="Times New Roman"/>
                <w:sz w:val="28"/>
                <w:szCs w:val="24"/>
              </w:rPr>
              <m:t>co</m:t>
            </m:r>
          </m:e>
          <m:sub>
            <m:r>
              <w:rPr>
                <w:rFonts w:ascii="Cambria Math" w:eastAsiaTheme="minorEastAsia" w:hAnsi="Cambria Math" w:cs="Times New Roman"/>
                <w:sz w:val="28"/>
                <w:szCs w:val="24"/>
              </w:rPr>
              <m:t>2</m:t>
            </m:r>
          </m:sub>
        </m:sSub>
      </m:oMath>
    </w:p>
    <w:p w14:paraId="50F50691" w14:textId="5513E125" w:rsidR="00CD65E5" w:rsidRPr="008A551B" w:rsidRDefault="00CD65E5" w:rsidP="00CD65E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Debe tenerse mucho cuidado en la correcta aplicación de la urea al suelo. Si ésta es aplicada en la superficie, o si no se incorpora al suelo, ya sea por correcta aplicación, </w:t>
      </w:r>
      <w:r w:rsidRPr="008A551B">
        <w:rPr>
          <w:rFonts w:ascii="Times New Roman" w:hAnsi="Times New Roman" w:cs="Times New Roman"/>
          <w:sz w:val="24"/>
          <w:szCs w:val="24"/>
        </w:rPr>
        <w:lastRenderedPageBreak/>
        <w:t xml:space="preserve">lluvia o riego, el amoníaco se vaporiza y las pérdidas son muy importantes. La carencia de nitrógeno en la planta se manifiesta en una disminución del área foliar y una caída de la actividad fotosintética </w:t>
      </w:r>
      <w:sdt>
        <w:sdtPr>
          <w:rPr>
            <w:rFonts w:ascii="Times New Roman" w:hAnsi="Times New Roman" w:cs="Times New Roman"/>
            <w:sz w:val="24"/>
            <w:szCs w:val="24"/>
          </w:rPr>
          <w:id w:val="-848254104"/>
          <w:citation/>
        </w:sdtPr>
        <w:sdtContent>
          <w:r w:rsidR="00623F55">
            <w:rPr>
              <w:rFonts w:ascii="Times New Roman" w:hAnsi="Times New Roman" w:cs="Times New Roman"/>
              <w:sz w:val="24"/>
              <w:szCs w:val="24"/>
            </w:rPr>
            <w:fldChar w:fldCharType="begin"/>
          </w:r>
          <w:r w:rsidR="00623F55">
            <w:rPr>
              <w:rFonts w:ascii="Times New Roman" w:hAnsi="Times New Roman" w:cs="Times New Roman"/>
              <w:sz w:val="24"/>
              <w:szCs w:val="24"/>
            </w:rPr>
            <w:instrText xml:space="preserve"> CITATION Tho97 \l 12298 </w:instrText>
          </w:r>
          <w:r w:rsidR="00623F55">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(Thompson &amp; Troeh, 1997)</w:t>
          </w:r>
          <w:r w:rsidR="00623F55">
            <w:rPr>
              <w:rFonts w:ascii="Times New Roman" w:hAnsi="Times New Roman" w:cs="Times New Roman"/>
              <w:sz w:val="24"/>
              <w:szCs w:val="24"/>
            </w:rPr>
            <w:fldChar w:fldCharType="end"/>
          </w:r>
        </w:sdtContent>
      </w:sdt>
      <w:r w:rsidR="009A134A">
        <w:rPr>
          <w:rFonts w:ascii="Times New Roman" w:hAnsi="Times New Roman" w:cs="Times New Roman"/>
          <w:sz w:val="24"/>
          <w:szCs w:val="24"/>
        </w:rPr>
        <w:t>.</w:t>
      </w:r>
    </w:p>
    <w:p w14:paraId="6309BBB2" w14:textId="77777777" w:rsidR="00321157" w:rsidRPr="008A551B" w:rsidRDefault="00321157" w:rsidP="00245BCD">
      <w:pPr>
        <w:pStyle w:val="Ttulo3"/>
        <w:numPr>
          <w:ilvl w:val="2"/>
          <w:numId w:val="7"/>
        </w:numPr>
        <w:spacing w:before="400" w:after="400" w:line="360" w:lineRule="auto"/>
        <w:ind w:left="709" w:hanging="709"/>
        <w:rPr>
          <w:rFonts w:ascii="Times New Roman" w:hAnsi="Times New Roman" w:cs="Times New Roman"/>
          <w:b/>
          <w:color w:val="auto"/>
        </w:rPr>
      </w:pPr>
      <w:bookmarkStart w:id="338" w:name="_Toc79854278"/>
      <w:bookmarkStart w:id="339" w:name="_Toc85797643"/>
      <w:bookmarkStart w:id="340" w:name="_Toc85800113"/>
      <w:r w:rsidRPr="008A551B">
        <w:rPr>
          <w:rFonts w:ascii="Times New Roman" w:hAnsi="Times New Roman" w:cs="Times New Roman"/>
          <w:b/>
          <w:color w:val="auto"/>
        </w:rPr>
        <w:t>Compatibilidad</w:t>
      </w:r>
      <w:bookmarkEnd w:id="338"/>
      <w:bookmarkEnd w:id="339"/>
      <w:bookmarkEnd w:id="340"/>
    </w:p>
    <w:p w14:paraId="07727F66" w14:textId="25F6832D" w:rsidR="00321157" w:rsidRPr="008A551B" w:rsidRDefault="00321157" w:rsidP="00321157">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La Urea es compatible con la mayoría de los fertilizantes, sin </w:t>
      </w:r>
      <w:r w:rsidR="005B185B" w:rsidRPr="008A551B">
        <w:rPr>
          <w:rFonts w:ascii="Times New Roman" w:hAnsi="Times New Roman" w:cs="Times New Roman"/>
          <w:sz w:val="24"/>
          <w:szCs w:val="24"/>
        </w:rPr>
        <w:t>embargo,</w:t>
      </w:r>
      <w:r w:rsidRPr="008A551B">
        <w:rPr>
          <w:rFonts w:ascii="Times New Roman" w:hAnsi="Times New Roman" w:cs="Times New Roman"/>
          <w:sz w:val="24"/>
          <w:szCs w:val="24"/>
        </w:rPr>
        <w:t xml:space="preserve"> existe una compatibilidad limitada con superfosfato triple (SPT) y superfosfato simple (SPS). En mezclas físicas que no se envían a almacenamiento, porque son producidas para su aplicación inmediata, es posible mezclarlos, ya que al aplicarse rápidamente se evita la reacción de la Urea y estos fosfatos poco compatibles. Es claramente incompatible con productos a ba</w:t>
      </w:r>
      <w:r w:rsidR="009A134A">
        <w:rPr>
          <w:rFonts w:ascii="Times New Roman" w:hAnsi="Times New Roman" w:cs="Times New Roman"/>
          <w:sz w:val="24"/>
          <w:szCs w:val="24"/>
        </w:rPr>
        <w:t xml:space="preserve">se de nitrato de amonio; </w:t>
      </w:r>
      <w:r w:rsidRPr="008A551B">
        <w:rPr>
          <w:rFonts w:ascii="Times New Roman" w:hAnsi="Times New Roman" w:cs="Times New Roman"/>
          <w:sz w:val="24"/>
          <w:szCs w:val="24"/>
        </w:rPr>
        <w:t>la mezcla de ambos tiene una reacción inmediata aún en condiciones de baj</w:t>
      </w:r>
      <w:r w:rsidR="009A134A">
        <w:rPr>
          <w:rFonts w:ascii="Times New Roman" w:hAnsi="Times New Roman" w:cs="Times New Roman"/>
          <w:sz w:val="24"/>
          <w:szCs w:val="24"/>
        </w:rPr>
        <w:t xml:space="preserve">os niveles de humedad relativa </w:t>
      </w:r>
      <w:sdt>
        <w:sdtPr>
          <w:rPr>
            <w:rFonts w:ascii="Times New Roman" w:hAnsi="Times New Roman" w:cs="Times New Roman"/>
            <w:sz w:val="24"/>
            <w:szCs w:val="24"/>
          </w:rPr>
          <w:id w:val="667912721"/>
          <w:citation/>
        </w:sdtPr>
        <w:sdtContent>
          <w:r w:rsidR="00623F55">
            <w:rPr>
              <w:rFonts w:ascii="Times New Roman" w:hAnsi="Times New Roman" w:cs="Times New Roman"/>
              <w:sz w:val="24"/>
              <w:szCs w:val="24"/>
            </w:rPr>
            <w:fldChar w:fldCharType="begin"/>
          </w:r>
          <w:r w:rsidR="00623F55">
            <w:rPr>
              <w:rFonts w:ascii="Times New Roman" w:hAnsi="Times New Roman" w:cs="Times New Roman"/>
              <w:sz w:val="24"/>
              <w:szCs w:val="24"/>
            </w:rPr>
            <w:instrText xml:space="preserve"> CITATION Tho97 \l 12298 </w:instrText>
          </w:r>
          <w:r w:rsidR="00623F55">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(Thompson &amp; Troeh, 1997)</w:t>
          </w:r>
          <w:r w:rsidR="00623F55">
            <w:rPr>
              <w:rFonts w:ascii="Times New Roman" w:hAnsi="Times New Roman" w:cs="Times New Roman"/>
              <w:sz w:val="24"/>
              <w:szCs w:val="24"/>
            </w:rPr>
            <w:fldChar w:fldCharType="end"/>
          </w:r>
        </w:sdtContent>
      </w:sdt>
      <w:r w:rsidR="009A134A">
        <w:rPr>
          <w:rFonts w:ascii="Times New Roman" w:hAnsi="Times New Roman" w:cs="Times New Roman"/>
          <w:sz w:val="24"/>
          <w:szCs w:val="24"/>
        </w:rPr>
        <w:t>.</w:t>
      </w:r>
    </w:p>
    <w:p w14:paraId="4E8E1677" w14:textId="77777777" w:rsidR="00321157" w:rsidRPr="008A551B" w:rsidRDefault="00806512" w:rsidP="00245BCD">
      <w:pPr>
        <w:pStyle w:val="Ttulo3"/>
        <w:numPr>
          <w:ilvl w:val="2"/>
          <w:numId w:val="7"/>
        </w:numPr>
        <w:spacing w:before="400" w:after="400" w:line="360" w:lineRule="auto"/>
        <w:ind w:left="709" w:hanging="709"/>
        <w:rPr>
          <w:rFonts w:ascii="Times New Roman" w:hAnsi="Times New Roman" w:cs="Times New Roman"/>
          <w:b/>
          <w:color w:val="auto"/>
        </w:rPr>
      </w:pPr>
      <w:bookmarkStart w:id="341" w:name="_Toc79854279"/>
      <w:bookmarkStart w:id="342" w:name="_Toc85797644"/>
      <w:bookmarkStart w:id="343" w:name="_Toc85800114"/>
      <w:bookmarkStart w:id="344" w:name="_Toc9605049"/>
      <w:r w:rsidRPr="008A551B">
        <w:rPr>
          <w:rFonts w:ascii="Times New Roman" w:hAnsi="Times New Roman" w:cs="Times New Roman"/>
          <w:b/>
          <w:color w:val="auto"/>
        </w:rPr>
        <w:t>Nitrógeno</w:t>
      </w:r>
      <w:r w:rsidR="00321157" w:rsidRPr="008A551B">
        <w:rPr>
          <w:rFonts w:ascii="Times New Roman" w:hAnsi="Times New Roman" w:cs="Times New Roman"/>
          <w:b/>
          <w:color w:val="auto"/>
        </w:rPr>
        <w:t xml:space="preserve"> removido por el cultivo</w:t>
      </w:r>
      <w:bookmarkEnd w:id="341"/>
      <w:bookmarkEnd w:id="342"/>
      <w:bookmarkEnd w:id="343"/>
    </w:p>
    <w:p w14:paraId="3C00A5BA" w14:textId="50D01825" w:rsidR="00185764" w:rsidRDefault="00185764" w:rsidP="0024347C">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 xml:space="preserve">Los expertos señalan que, por lo general, entre 30% y 60% </w:t>
      </w:r>
      <w:r w:rsidR="0024347C" w:rsidRPr="008A551B">
        <w:rPr>
          <w:rFonts w:ascii="Times New Roman" w:hAnsi="Times New Roman" w:cs="Times New Roman"/>
          <w:sz w:val="24"/>
          <w:szCs w:val="24"/>
        </w:rPr>
        <w:t xml:space="preserve">del nitrógeno aplicado </w:t>
      </w:r>
      <w:r w:rsidRPr="008A551B">
        <w:rPr>
          <w:rFonts w:ascii="Times New Roman" w:hAnsi="Times New Roman" w:cs="Times New Roman"/>
          <w:sz w:val="24"/>
          <w:szCs w:val="24"/>
        </w:rPr>
        <w:t xml:space="preserve">es directamente absorbido en los tejidos del </w:t>
      </w:r>
      <w:r w:rsidR="0024347C" w:rsidRPr="008A551B">
        <w:rPr>
          <w:rFonts w:ascii="Times New Roman" w:hAnsi="Times New Roman" w:cs="Times New Roman"/>
          <w:sz w:val="24"/>
          <w:szCs w:val="24"/>
        </w:rPr>
        <w:t xml:space="preserve">cultivo. Para la mayoría de los </w:t>
      </w:r>
      <w:r w:rsidRPr="008A551B">
        <w:rPr>
          <w:rFonts w:ascii="Times New Roman" w:hAnsi="Times New Roman" w:cs="Times New Roman"/>
          <w:sz w:val="24"/>
          <w:szCs w:val="24"/>
        </w:rPr>
        <w:t xml:space="preserve">cultivos de granos es normal que entre un </w:t>
      </w:r>
      <w:r w:rsidR="0024347C" w:rsidRPr="008A551B">
        <w:rPr>
          <w:rFonts w:ascii="Times New Roman" w:hAnsi="Times New Roman" w:cs="Times New Roman"/>
          <w:sz w:val="24"/>
          <w:szCs w:val="24"/>
        </w:rPr>
        <w:t xml:space="preserve">cuarto y la mitad del nitrógeno </w:t>
      </w:r>
      <w:r w:rsidRPr="008A551B">
        <w:rPr>
          <w:rFonts w:ascii="Times New Roman" w:hAnsi="Times New Roman" w:cs="Times New Roman"/>
          <w:sz w:val="24"/>
          <w:szCs w:val="24"/>
        </w:rPr>
        <w:t>absorbido regrese al suelo en forma de residuos de</w:t>
      </w:r>
      <w:r w:rsidR="0024347C" w:rsidRPr="008A551B">
        <w:rPr>
          <w:rFonts w:ascii="Times New Roman" w:hAnsi="Times New Roman" w:cs="Times New Roman"/>
          <w:sz w:val="24"/>
          <w:szCs w:val="24"/>
        </w:rPr>
        <w:t xml:space="preserve">l propio cultivo (incluyendo el </w:t>
      </w:r>
      <w:r w:rsidRPr="008A551B">
        <w:rPr>
          <w:rFonts w:ascii="Times New Roman" w:hAnsi="Times New Roman" w:cs="Times New Roman"/>
          <w:sz w:val="24"/>
          <w:szCs w:val="24"/>
        </w:rPr>
        <w:t>nitrógeno de las raíces). La otra mitad del nitróg</w:t>
      </w:r>
      <w:r w:rsidR="0024347C" w:rsidRPr="008A551B">
        <w:rPr>
          <w:rFonts w:ascii="Times New Roman" w:hAnsi="Times New Roman" w:cs="Times New Roman"/>
          <w:sz w:val="24"/>
          <w:szCs w:val="24"/>
        </w:rPr>
        <w:t xml:space="preserve">eno absorbido es removido junto </w:t>
      </w:r>
      <w:r w:rsidRPr="008A551B">
        <w:rPr>
          <w:rFonts w:ascii="Times New Roman" w:hAnsi="Times New Roman" w:cs="Times New Roman"/>
          <w:sz w:val="24"/>
          <w:szCs w:val="24"/>
        </w:rPr>
        <w:t xml:space="preserve">con la cosecha. Otro 20% a 40% regresa al suelo </w:t>
      </w:r>
      <w:r w:rsidR="0024347C" w:rsidRPr="008A551B">
        <w:rPr>
          <w:rFonts w:ascii="Times New Roman" w:hAnsi="Times New Roman" w:cs="Times New Roman"/>
          <w:sz w:val="24"/>
          <w:szCs w:val="24"/>
        </w:rPr>
        <w:t xml:space="preserve">en diferentes residuos, y 20% a </w:t>
      </w:r>
      <w:r w:rsidRPr="008A551B">
        <w:rPr>
          <w:rFonts w:ascii="Times New Roman" w:hAnsi="Times New Roman" w:cs="Times New Roman"/>
          <w:sz w:val="24"/>
          <w:szCs w:val="24"/>
        </w:rPr>
        <w:t xml:space="preserve">40% restante se pierde en el medio ambiente con </w:t>
      </w:r>
      <w:r w:rsidR="0024347C" w:rsidRPr="008A551B">
        <w:rPr>
          <w:rFonts w:ascii="Times New Roman" w:hAnsi="Times New Roman" w:cs="Times New Roman"/>
          <w:sz w:val="24"/>
          <w:szCs w:val="24"/>
        </w:rPr>
        <w:t xml:space="preserve">el agua o en forma de gas en la </w:t>
      </w:r>
      <w:r w:rsidRPr="008A551B">
        <w:rPr>
          <w:rFonts w:ascii="Times New Roman" w:hAnsi="Times New Roman" w:cs="Times New Roman"/>
          <w:sz w:val="24"/>
          <w:szCs w:val="24"/>
        </w:rPr>
        <w:t>atmósfera, siendo causa de contaminación nítrica</w:t>
      </w:r>
      <w:r w:rsidR="00D006A4" w:rsidRPr="008A551B">
        <w:rPr>
          <w:rFonts w:ascii="Times New Roman" w:hAnsi="Times New Roman" w:cs="Times New Roman"/>
          <w:sz w:val="24"/>
          <w:szCs w:val="24"/>
        </w:rPr>
        <w:t xml:space="preserve"> </w:t>
      </w:r>
      <w:sdt>
        <w:sdtPr>
          <w:rPr>
            <w:rFonts w:ascii="Times New Roman" w:hAnsi="Times New Roman" w:cs="Times New Roman"/>
            <w:noProof/>
            <w:sz w:val="24"/>
            <w:szCs w:val="24"/>
          </w:rPr>
          <w:id w:val="1772588650"/>
          <w:citation/>
        </w:sdtPr>
        <w:sdtContent>
          <w:r w:rsidR="00623F55">
            <w:rPr>
              <w:rFonts w:ascii="Times New Roman" w:hAnsi="Times New Roman" w:cs="Times New Roman"/>
              <w:noProof/>
              <w:sz w:val="24"/>
              <w:szCs w:val="24"/>
            </w:rPr>
            <w:fldChar w:fldCharType="begin"/>
          </w:r>
          <w:r w:rsidR="00623F55">
            <w:rPr>
              <w:rFonts w:ascii="Times New Roman" w:hAnsi="Times New Roman" w:cs="Times New Roman"/>
              <w:noProof/>
              <w:sz w:val="24"/>
              <w:szCs w:val="24"/>
            </w:rPr>
            <w:instrText xml:space="preserve">CITATION Bif99L \l 12298 </w:instrText>
          </w:r>
          <w:r w:rsidR="00623F55">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(Bifani, 1999)</w:t>
          </w:r>
          <w:r w:rsidR="00623F55">
            <w:rPr>
              <w:rFonts w:ascii="Times New Roman" w:hAnsi="Times New Roman" w:cs="Times New Roman"/>
              <w:noProof/>
              <w:sz w:val="24"/>
              <w:szCs w:val="24"/>
            </w:rPr>
            <w:fldChar w:fldCharType="end"/>
          </w:r>
        </w:sdtContent>
      </w:sdt>
      <w:r w:rsidR="009A134A">
        <w:rPr>
          <w:rFonts w:ascii="Times New Roman" w:hAnsi="Times New Roman" w:cs="Times New Roman"/>
          <w:noProof/>
          <w:sz w:val="24"/>
          <w:szCs w:val="24"/>
        </w:rPr>
        <w:t>.</w:t>
      </w:r>
    </w:p>
    <w:p w14:paraId="7FE2A9E2" w14:textId="4807AA5C" w:rsidR="00862622" w:rsidRPr="008A551B" w:rsidRDefault="00185764" w:rsidP="0024347C">
      <w:pPr>
        <w:spacing w:before="400" w:after="400" w:line="360" w:lineRule="auto"/>
        <w:jc w:val="both"/>
        <w:rPr>
          <w:rFonts w:ascii="Times New Roman" w:hAnsi="Times New Roman" w:cs="Times New Roman"/>
          <w:noProof/>
          <w:sz w:val="24"/>
          <w:szCs w:val="24"/>
        </w:rPr>
      </w:pPr>
      <w:r w:rsidRPr="008A551B">
        <w:rPr>
          <w:rFonts w:ascii="Times New Roman" w:hAnsi="Times New Roman" w:cs="Times New Roman"/>
          <w:sz w:val="24"/>
          <w:szCs w:val="24"/>
        </w:rPr>
        <w:t>La eficiencia fisiológica con la que las planta</w:t>
      </w:r>
      <w:r w:rsidR="0024347C" w:rsidRPr="008A551B">
        <w:rPr>
          <w:rFonts w:ascii="Times New Roman" w:hAnsi="Times New Roman" w:cs="Times New Roman"/>
          <w:sz w:val="24"/>
          <w:szCs w:val="24"/>
        </w:rPr>
        <w:t xml:space="preserve">s utilizan el N, depende de las </w:t>
      </w:r>
      <w:r w:rsidRPr="008A551B">
        <w:rPr>
          <w:rFonts w:ascii="Times New Roman" w:hAnsi="Times New Roman" w:cs="Times New Roman"/>
          <w:sz w:val="24"/>
          <w:szCs w:val="24"/>
        </w:rPr>
        <w:t>características de la especie y la disponibilida</w:t>
      </w:r>
      <w:r w:rsidR="0024347C" w:rsidRPr="008A551B">
        <w:rPr>
          <w:rFonts w:ascii="Times New Roman" w:hAnsi="Times New Roman" w:cs="Times New Roman"/>
          <w:sz w:val="24"/>
          <w:szCs w:val="24"/>
        </w:rPr>
        <w:t xml:space="preserve">d de N. Si bien es un valor que </w:t>
      </w:r>
      <w:r w:rsidRPr="008A551B">
        <w:rPr>
          <w:rFonts w:ascii="Times New Roman" w:hAnsi="Times New Roman" w:cs="Times New Roman"/>
          <w:sz w:val="24"/>
          <w:szCs w:val="24"/>
        </w:rPr>
        <w:t xml:space="preserve">fluctúa en un amplio rango, para el maíz se puede asumir una </w:t>
      </w:r>
      <w:r w:rsidR="0024347C" w:rsidRPr="008A551B">
        <w:rPr>
          <w:rFonts w:ascii="Times New Roman" w:hAnsi="Times New Roman" w:cs="Times New Roman"/>
          <w:sz w:val="24"/>
          <w:szCs w:val="24"/>
        </w:rPr>
        <w:t xml:space="preserve">media de 40 kg de </w:t>
      </w:r>
      <w:r w:rsidRPr="008A551B">
        <w:rPr>
          <w:rFonts w:ascii="Times New Roman" w:hAnsi="Times New Roman" w:cs="Times New Roman"/>
          <w:sz w:val="24"/>
          <w:szCs w:val="24"/>
        </w:rPr>
        <w:t>grano por kg de N absorbido en toda la planta, los</w:t>
      </w:r>
      <w:r w:rsidR="0024347C" w:rsidRPr="008A551B">
        <w:rPr>
          <w:rFonts w:ascii="Times New Roman" w:hAnsi="Times New Roman" w:cs="Times New Roman"/>
          <w:sz w:val="24"/>
          <w:szCs w:val="24"/>
        </w:rPr>
        <w:t xml:space="preserve"> coeficientes de requerimientos </w:t>
      </w:r>
      <w:r w:rsidRPr="008A551B">
        <w:rPr>
          <w:rFonts w:ascii="Times New Roman" w:hAnsi="Times New Roman" w:cs="Times New Roman"/>
          <w:sz w:val="24"/>
          <w:szCs w:val="24"/>
        </w:rPr>
        <w:t>de N que se utilizan en los modelos de balance son la</w:t>
      </w:r>
      <w:r w:rsidR="0024347C" w:rsidRPr="008A551B">
        <w:rPr>
          <w:rFonts w:ascii="Times New Roman" w:hAnsi="Times New Roman" w:cs="Times New Roman"/>
          <w:sz w:val="24"/>
          <w:szCs w:val="24"/>
        </w:rPr>
        <w:t xml:space="preserve"> inversa de esta eficiencia, lo </w:t>
      </w:r>
      <w:r w:rsidRPr="008A551B">
        <w:rPr>
          <w:rFonts w:ascii="Times New Roman" w:hAnsi="Times New Roman" w:cs="Times New Roman"/>
          <w:sz w:val="24"/>
          <w:szCs w:val="24"/>
        </w:rPr>
        <w:t>que da para maíz unos 20 a 25 kg de N/t de grano. La eficiencia agronóm</w:t>
      </w:r>
      <w:r w:rsidR="0024347C" w:rsidRPr="008A551B">
        <w:rPr>
          <w:rFonts w:ascii="Times New Roman" w:hAnsi="Times New Roman" w:cs="Times New Roman"/>
          <w:sz w:val="24"/>
          <w:szCs w:val="24"/>
        </w:rPr>
        <w:t xml:space="preserve">ica </w:t>
      </w:r>
      <w:r w:rsidRPr="008A551B">
        <w:rPr>
          <w:rFonts w:ascii="Times New Roman" w:hAnsi="Times New Roman" w:cs="Times New Roman"/>
          <w:sz w:val="24"/>
          <w:szCs w:val="24"/>
        </w:rPr>
        <w:t xml:space="preserve">expresa los kg de </w:t>
      </w:r>
      <w:r w:rsidRPr="008A551B">
        <w:rPr>
          <w:rFonts w:ascii="Times New Roman" w:hAnsi="Times New Roman" w:cs="Times New Roman"/>
          <w:sz w:val="24"/>
          <w:szCs w:val="24"/>
        </w:rPr>
        <w:lastRenderedPageBreak/>
        <w:t xml:space="preserve">grano producidos por kg de N aplicado como fertilizante. Este valor depende de la eficiencia fisiológica del híbrido o cultivar, de la proporción del N disponible que es absorbido por el cultivo y de las pérdidas que ocurran durante el ciclo. Por lo </w:t>
      </w:r>
      <w:r w:rsidR="005B185B" w:rsidRPr="008A551B">
        <w:rPr>
          <w:rFonts w:ascii="Times New Roman" w:hAnsi="Times New Roman" w:cs="Times New Roman"/>
          <w:sz w:val="24"/>
          <w:szCs w:val="24"/>
        </w:rPr>
        <w:t>tanto,</w:t>
      </w:r>
      <w:r w:rsidRPr="008A551B">
        <w:rPr>
          <w:rFonts w:ascii="Times New Roman" w:hAnsi="Times New Roman" w:cs="Times New Roman"/>
          <w:sz w:val="24"/>
          <w:szCs w:val="24"/>
        </w:rPr>
        <w:t xml:space="preserve"> la eficiencia agronómica varía entre un máximo igual a la eficiencia fisiológica y cero, a medida que la absorción de N se ve limitada por otro factor como la disponibilidad de agua</w:t>
      </w:r>
      <w:r w:rsidR="006F1D0E">
        <w:rPr>
          <w:rFonts w:ascii="Times New Roman" w:hAnsi="Times New Roman" w:cs="Times New Roman"/>
          <w:sz w:val="24"/>
          <w:szCs w:val="24"/>
        </w:rPr>
        <w:t xml:space="preserve"> o se incrementan las pérdidas </w:t>
      </w:r>
      <w:r w:rsidR="00623F55">
        <w:rPr>
          <w:rFonts w:ascii="Times New Roman" w:hAnsi="Times New Roman" w:cs="Times New Roman"/>
          <w:noProof/>
          <w:sz w:val="24"/>
          <w:szCs w:val="24"/>
        </w:rPr>
        <w:t xml:space="preserve"> </w:t>
      </w:r>
      <w:sdt>
        <w:sdtPr>
          <w:rPr>
            <w:rFonts w:ascii="Times New Roman" w:hAnsi="Times New Roman" w:cs="Times New Roman"/>
            <w:noProof/>
            <w:sz w:val="24"/>
            <w:szCs w:val="24"/>
          </w:rPr>
          <w:id w:val="1637689066"/>
          <w:citation/>
        </w:sdtPr>
        <w:sdtContent>
          <w:r w:rsidR="00623F55">
            <w:rPr>
              <w:rFonts w:ascii="Times New Roman" w:hAnsi="Times New Roman" w:cs="Times New Roman"/>
              <w:noProof/>
              <w:sz w:val="24"/>
              <w:szCs w:val="24"/>
            </w:rPr>
            <w:fldChar w:fldCharType="begin"/>
          </w:r>
          <w:r w:rsidR="00346FF3">
            <w:rPr>
              <w:rFonts w:ascii="Times New Roman" w:hAnsi="Times New Roman" w:cs="Times New Roman"/>
              <w:noProof/>
              <w:sz w:val="24"/>
              <w:szCs w:val="24"/>
            </w:rPr>
            <w:instrText xml:space="preserve">CITATION Qui16 \l 12298 </w:instrText>
          </w:r>
          <w:r w:rsidR="00623F55">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(Quintero &amp; Boschet, 2016)</w:t>
          </w:r>
          <w:r w:rsidR="00623F55">
            <w:rPr>
              <w:rFonts w:ascii="Times New Roman" w:hAnsi="Times New Roman" w:cs="Times New Roman"/>
              <w:noProof/>
              <w:sz w:val="24"/>
              <w:szCs w:val="24"/>
            </w:rPr>
            <w:fldChar w:fldCharType="end"/>
          </w:r>
        </w:sdtContent>
      </w:sdt>
      <w:r w:rsidR="006F1D0E">
        <w:rPr>
          <w:rFonts w:ascii="Times New Roman" w:hAnsi="Times New Roman" w:cs="Times New Roman"/>
          <w:noProof/>
          <w:sz w:val="24"/>
          <w:szCs w:val="24"/>
        </w:rPr>
        <w:t>.</w:t>
      </w:r>
    </w:p>
    <w:p w14:paraId="359C30B9" w14:textId="77777777" w:rsidR="00185764" w:rsidRPr="008A551B" w:rsidRDefault="00185764" w:rsidP="00803B2E">
      <w:pPr>
        <w:pStyle w:val="Prrafodelista"/>
        <w:numPr>
          <w:ilvl w:val="0"/>
          <w:numId w:val="35"/>
        </w:numPr>
        <w:spacing w:before="400" w:after="400" w:line="360" w:lineRule="auto"/>
        <w:ind w:left="425" w:hanging="357"/>
        <w:contextualSpacing w:val="0"/>
        <w:rPr>
          <w:rFonts w:ascii="Times New Roman" w:hAnsi="Times New Roman" w:cs="Times New Roman"/>
          <w:b/>
          <w:sz w:val="24"/>
        </w:rPr>
      </w:pPr>
      <w:r w:rsidRPr="008A551B">
        <w:rPr>
          <w:rFonts w:ascii="Times New Roman" w:hAnsi="Times New Roman" w:cs="Times New Roman"/>
          <w:b/>
          <w:sz w:val="24"/>
        </w:rPr>
        <w:t>Biomasa</w:t>
      </w:r>
    </w:p>
    <w:p w14:paraId="4405F928" w14:textId="2FBBC734" w:rsidR="00185764" w:rsidRPr="008A551B" w:rsidRDefault="00185764" w:rsidP="00185764">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Materia orgánica originada en un proceso biológico, espontáneo o provocado, utilizable como fuente de energía en un lugar determinado, expresada en peso por unidad de área o de volumen, más restringida, se refiere a la biomasa 'útil' en términos energéticos formales: las plantas transforman la energía radiante del Sol en energía química a través de la fotosíntesis, y parte de esa energía química queda almacenada en forma de materia orgánica; la energía química de la biomasa puede recuperarse quemándola directamente o transformándola en combustible.</w:t>
      </w:r>
      <w:r w:rsidR="005F2978" w:rsidRPr="008A551B">
        <w:rPr>
          <w:rFonts w:ascii="Times New Roman" w:hAnsi="Times New Roman" w:cs="Times New Roman"/>
          <w:sz w:val="24"/>
          <w:szCs w:val="24"/>
        </w:rPr>
        <w:t xml:space="preserve"> </w:t>
      </w:r>
      <w:r w:rsidRPr="008A551B">
        <w:rPr>
          <w:rFonts w:ascii="Times New Roman" w:hAnsi="Times New Roman" w:cs="Times New Roman"/>
          <w:sz w:val="24"/>
          <w:szCs w:val="24"/>
        </w:rPr>
        <w:t>Además, la biomasa puede ser útil directamente como materia orgánica en forma de abono y tratamiento de suelos (por ejemplo, el uso de estiércol o de coberturas vegetal</w:t>
      </w:r>
      <w:r w:rsidR="00B933CD" w:rsidRPr="008A551B">
        <w:rPr>
          <w:rFonts w:ascii="Times New Roman" w:hAnsi="Times New Roman" w:cs="Times New Roman"/>
          <w:sz w:val="24"/>
          <w:szCs w:val="24"/>
        </w:rPr>
        <w:t>es</w:t>
      </w:r>
      <w:r w:rsidR="009A134A">
        <w:rPr>
          <w:rFonts w:ascii="Times New Roman" w:hAnsi="Times New Roman" w:cs="Times New Roman"/>
          <w:sz w:val="24"/>
          <w:szCs w:val="24"/>
        </w:rPr>
        <w:t xml:space="preserve"> </w:t>
      </w:r>
      <w:sdt>
        <w:sdtPr>
          <w:rPr>
            <w:rFonts w:ascii="Times New Roman" w:hAnsi="Times New Roman" w:cs="Times New Roman"/>
            <w:noProof/>
            <w:sz w:val="24"/>
            <w:szCs w:val="24"/>
          </w:rPr>
          <w:id w:val="1249083020"/>
          <w:citation/>
        </w:sdtPr>
        <w:sdtContent>
          <w:r w:rsidR="00623F55">
            <w:rPr>
              <w:rFonts w:ascii="Times New Roman" w:hAnsi="Times New Roman" w:cs="Times New Roman"/>
              <w:noProof/>
              <w:sz w:val="24"/>
              <w:szCs w:val="24"/>
            </w:rPr>
            <w:fldChar w:fldCharType="begin"/>
          </w:r>
          <w:r w:rsidR="001F23CA">
            <w:rPr>
              <w:rFonts w:ascii="Times New Roman" w:hAnsi="Times New Roman" w:cs="Times New Roman"/>
              <w:noProof/>
              <w:sz w:val="24"/>
              <w:szCs w:val="24"/>
            </w:rPr>
            <w:instrText xml:space="preserve">CITATION AUG16 \l 12298 </w:instrText>
          </w:r>
          <w:r w:rsidR="00623F55">
            <w:rPr>
              <w:rFonts w:ascii="Times New Roman" w:hAnsi="Times New Roman" w:cs="Times New Roman"/>
              <w:noProof/>
              <w:sz w:val="24"/>
              <w:szCs w:val="24"/>
            </w:rPr>
            <w:fldChar w:fldCharType="separate"/>
          </w:r>
          <w:r w:rsidR="00D87FDE" w:rsidRPr="00D87FDE">
            <w:rPr>
              <w:rFonts w:ascii="Times New Roman" w:hAnsi="Times New Roman" w:cs="Times New Roman"/>
              <w:noProof/>
              <w:sz w:val="24"/>
              <w:szCs w:val="24"/>
            </w:rPr>
            <w:t>(AUGPEE, 2016)</w:t>
          </w:r>
          <w:r w:rsidR="00623F55">
            <w:rPr>
              <w:rFonts w:ascii="Times New Roman" w:hAnsi="Times New Roman" w:cs="Times New Roman"/>
              <w:noProof/>
              <w:sz w:val="24"/>
              <w:szCs w:val="24"/>
            </w:rPr>
            <w:fldChar w:fldCharType="end"/>
          </w:r>
        </w:sdtContent>
      </w:sdt>
      <w:r w:rsidR="009A134A">
        <w:rPr>
          <w:rFonts w:ascii="Times New Roman" w:hAnsi="Times New Roman" w:cs="Times New Roman"/>
          <w:noProof/>
          <w:sz w:val="24"/>
          <w:szCs w:val="24"/>
        </w:rPr>
        <w:t>.</w:t>
      </w:r>
    </w:p>
    <w:p w14:paraId="3434461A" w14:textId="77777777" w:rsidR="0024347C" w:rsidRPr="009F2185" w:rsidRDefault="00693BA6" w:rsidP="00245BCD">
      <w:pPr>
        <w:pStyle w:val="Ttulo2"/>
        <w:numPr>
          <w:ilvl w:val="1"/>
          <w:numId w:val="7"/>
        </w:numPr>
        <w:spacing w:before="400" w:after="400" w:line="360" w:lineRule="auto"/>
        <w:ind w:left="709" w:hanging="709"/>
        <w:rPr>
          <w:rFonts w:ascii="Times New Roman" w:hAnsi="Times New Roman" w:cs="Times New Roman"/>
          <w:b/>
          <w:bCs/>
          <w:color w:val="auto"/>
          <w:sz w:val="24"/>
          <w:szCs w:val="24"/>
        </w:rPr>
      </w:pPr>
      <w:bookmarkStart w:id="345" w:name="_Toc79854280"/>
      <w:bookmarkStart w:id="346" w:name="_Toc85797645"/>
      <w:bookmarkStart w:id="347" w:name="_Toc85800115"/>
      <w:r w:rsidRPr="009F2185">
        <w:rPr>
          <w:rFonts w:ascii="Times New Roman" w:hAnsi="Times New Roman" w:cs="Times New Roman"/>
          <w:b/>
          <w:bCs/>
          <w:color w:val="auto"/>
          <w:sz w:val="24"/>
          <w:szCs w:val="24"/>
        </w:rPr>
        <w:t>Análisis de suelo</w:t>
      </w:r>
      <w:bookmarkEnd w:id="345"/>
      <w:bookmarkEnd w:id="346"/>
      <w:bookmarkEnd w:id="347"/>
    </w:p>
    <w:p w14:paraId="547233BA" w14:textId="470A3286" w:rsidR="00693BA6" w:rsidRPr="008A551B" w:rsidRDefault="00693BA6" w:rsidP="00693BA6">
      <w:pPr>
        <w:spacing w:before="40" w:after="400" w:line="360" w:lineRule="auto"/>
        <w:jc w:val="both"/>
        <w:rPr>
          <w:rFonts w:ascii="Times New Roman" w:hAnsi="Times New Roman" w:cs="Times New Roman"/>
          <w:sz w:val="24"/>
        </w:rPr>
      </w:pPr>
      <w:r w:rsidRPr="008A551B">
        <w:rPr>
          <w:rFonts w:ascii="Times New Roman" w:hAnsi="Times New Roman" w:cs="Times New Roman"/>
          <w:sz w:val="24"/>
        </w:rPr>
        <w:t>El análisis del suelo es usado para lograr saber cuánto de un nutriente del suelo será disponible para las plantas, y cuánto debería ser adicionalmente aplicado en la forma de fertilizante mineral para obtener un r</w:t>
      </w:r>
      <w:r w:rsidR="009F2F2D" w:rsidRPr="008A551B">
        <w:rPr>
          <w:rFonts w:ascii="Times New Roman" w:hAnsi="Times New Roman" w:cs="Times New Roman"/>
          <w:sz w:val="24"/>
        </w:rPr>
        <w:t xml:space="preserve">endimiento de cultivo esperado. </w:t>
      </w:r>
      <w:r w:rsidRPr="008A551B">
        <w:rPr>
          <w:rFonts w:ascii="Times New Roman" w:hAnsi="Times New Roman" w:cs="Times New Roman"/>
          <w:sz w:val="24"/>
        </w:rPr>
        <w:t>Presenta una simple interpretación dado un nivel de nutriente y diferentes niveles de análisis del sue</w:t>
      </w:r>
      <w:r w:rsidR="009F2F2D" w:rsidRPr="008A551B">
        <w:rPr>
          <w:rFonts w:ascii="Times New Roman" w:hAnsi="Times New Roman" w:cs="Times New Roman"/>
          <w:sz w:val="24"/>
        </w:rPr>
        <w:t xml:space="preserve">lo. </w:t>
      </w:r>
      <w:r w:rsidRPr="008A551B">
        <w:rPr>
          <w:rFonts w:ascii="Times New Roman" w:hAnsi="Times New Roman" w:cs="Times New Roman"/>
          <w:sz w:val="24"/>
        </w:rPr>
        <w:t xml:space="preserve">Cuanto mayor sea el nivel de los nutrientes en el análisis de suelo, menor es la cantidad necesaria de fertilizantes. Aún a niveles altos probados, algunos nutrientes deberían provenir de los fertilizantes a fin de mantener la fertilidad del suelo y la productividad. Hay diferentes clases de análisis de suelo. Sin embargo, el principal problema es relacionar el método pertinente de extracción </w:t>
      </w:r>
      <w:r w:rsidRPr="008A551B">
        <w:rPr>
          <w:rFonts w:ascii="Times New Roman" w:hAnsi="Times New Roman" w:cs="Times New Roman"/>
          <w:sz w:val="24"/>
        </w:rPr>
        <w:lastRenderedPageBreak/>
        <w:t>de nutrientes por un suelo determinado con los rendimientos</w:t>
      </w:r>
      <w:r w:rsidR="009A134A">
        <w:rPr>
          <w:rFonts w:ascii="Times New Roman" w:hAnsi="Times New Roman" w:cs="Times New Roman"/>
          <w:sz w:val="24"/>
        </w:rPr>
        <w:t xml:space="preserve"> correspondientes (calibración)</w:t>
      </w:r>
      <w:r w:rsidR="00623F55">
        <w:rPr>
          <w:rFonts w:ascii="Times New Roman" w:hAnsi="Times New Roman" w:cs="Times New Roman"/>
          <w:noProof/>
          <w:sz w:val="24"/>
        </w:rPr>
        <w:t xml:space="preserve"> </w:t>
      </w:r>
      <w:sdt>
        <w:sdtPr>
          <w:rPr>
            <w:rFonts w:ascii="Times New Roman" w:hAnsi="Times New Roman" w:cs="Times New Roman"/>
            <w:noProof/>
            <w:sz w:val="24"/>
          </w:rPr>
          <w:id w:val="1480492739"/>
          <w:citation/>
        </w:sdtPr>
        <w:sdtContent>
          <w:r w:rsidR="00623F55">
            <w:rPr>
              <w:rFonts w:ascii="Times New Roman" w:hAnsi="Times New Roman" w:cs="Times New Roman"/>
              <w:noProof/>
              <w:sz w:val="24"/>
            </w:rPr>
            <w:fldChar w:fldCharType="begin"/>
          </w:r>
          <w:r w:rsidR="006C47E8">
            <w:rPr>
              <w:rFonts w:ascii="Times New Roman" w:hAnsi="Times New Roman" w:cs="Times New Roman"/>
              <w:noProof/>
              <w:sz w:val="24"/>
            </w:rPr>
            <w:instrText xml:space="preserve">CITATION FAO02 \l 12298 </w:instrText>
          </w:r>
          <w:r w:rsidR="00623F55">
            <w:rPr>
              <w:rFonts w:ascii="Times New Roman" w:hAnsi="Times New Roman" w:cs="Times New Roman"/>
              <w:noProof/>
              <w:sz w:val="24"/>
            </w:rPr>
            <w:fldChar w:fldCharType="separate"/>
          </w:r>
          <w:r w:rsidR="00D87FDE" w:rsidRPr="00D87FDE">
            <w:rPr>
              <w:rFonts w:ascii="Times New Roman" w:hAnsi="Times New Roman" w:cs="Times New Roman"/>
              <w:noProof/>
              <w:sz w:val="24"/>
            </w:rPr>
            <w:t>(FAO, 2002)</w:t>
          </w:r>
          <w:r w:rsidR="00623F55">
            <w:rPr>
              <w:rFonts w:ascii="Times New Roman" w:hAnsi="Times New Roman" w:cs="Times New Roman"/>
              <w:noProof/>
              <w:sz w:val="24"/>
            </w:rPr>
            <w:fldChar w:fldCharType="end"/>
          </w:r>
        </w:sdtContent>
      </w:sdt>
      <w:r w:rsidR="009A134A">
        <w:rPr>
          <w:rFonts w:ascii="Times New Roman" w:hAnsi="Times New Roman" w:cs="Times New Roman"/>
          <w:noProof/>
          <w:sz w:val="24"/>
        </w:rPr>
        <w:t>.</w:t>
      </w:r>
    </w:p>
    <w:p w14:paraId="3C375012" w14:textId="77777777" w:rsidR="00693BA6" w:rsidRPr="008A551B" w:rsidRDefault="00693BA6" w:rsidP="00245BCD">
      <w:pPr>
        <w:pStyle w:val="Ttulo3"/>
        <w:numPr>
          <w:ilvl w:val="2"/>
          <w:numId w:val="7"/>
        </w:numPr>
        <w:spacing w:before="400" w:after="400" w:line="360" w:lineRule="auto"/>
        <w:ind w:left="709" w:hanging="709"/>
        <w:rPr>
          <w:rFonts w:ascii="Times New Roman" w:hAnsi="Times New Roman" w:cs="Times New Roman"/>
          <w:b/>
          <w:color w:val="auto"/>
        </w:rPr>
      </w:pPr>
      <w:bookmarkStart w:id="348" w:name="_Toc79854281"/>
      <w:bookmarkStart w:id="349" w:name="_Toc85797646"/>
      <w:bookmarkStart w:id="350" w:name="_Toc85800116"/>
      <w:r w:rsidRPr="008A551B">
        <w:rPr>
          <w:rFonts w:ascii="Times New Roman" w:hAnsi="Times New Roman" w:cs="Times New Roman"/>
          <w:b/>
          <w:color w:val="auto"/>
        </w:rPr>
        <w:t>Cómo hacer un análisis de suelo</w:t>
      </w:r>
      <w:bookmarkEnd w:id="348"/>
      <w:bookmarkEnd w:id="349"/>
      <w:bookmarkEnd w:id="350"/>
    </w:p>
    <w:p w14:paraId="310792CA" w14:textId="4215BDB7" w:rsidR="00693BA6" w:rsidRPr="008A551B" w:rsidRDefault="00693BA6" w:rsidP="00693BA6">
      <w:pPr>
        <w:spacing w:before="40" w:after="400" w:line="360" w:lineRule="auto"/>
        <w:jc w:val="both"/>
        <w:rPr>
          <w:rFonts w:ascii="Times New Roman" w:hAnsi="Times New Roman" w:cs="Times New Roman"/>
          <w:sz w:val="24"/>
        </w:rPr>
      </w:pPr>
      <w:r w:rsidRPr="008A551B">
        <w:rPr>
          <w:rFonts w:ascii="Times New Roman" w:hAnsi="Times New Roman" w:cs="Times New Roman"/>
          <w:sz w:val="24"/>
        </w:rPr>
        <w:t>Un análisis de suelo por método químico de extracción de nutrientes extrae y mide la cantidad de nutrientes disponibles para los cultivos de una pequeña muestra de suelo que es tomada en la profundidad de la capa arable (profundidad arada). Los resultados encontrados están relacionados a los datos de respuesta del cultivo al fertilizante de los correspondi</w:t>
      </w:r>
      <w:r w:rsidR="009F2F2D" w:rsidRPr="008A551B">
        <w:rPr>
          <w:rFonts w:ascii="Times New Roman" w:hAnsi="Times New Roman" w:cs="Times New Roman"/>
          <w:sz w:val="24"/>
        </w:rPr>
        <w:t xml:space="preserve">entes experimentos en el campo. </w:t>
      </w:r>
      <w:r w:rsidRPr="008A551B">
        <w:rPr>
          <w:rFonts w:ascii="Times New Roman" w:hAnsi="Times New Roman" w:cs="Times New Roman"/>
          <w:sz w:val="24"/>
        </w:rPr>
        <w:t xml:space="preserve">Basados en tales datos calibrados, el resultado del análisis de suelo puede ser interpretado y las recomendaciones de fertilizantes pueden ser dadas (por supuesto, también tomando en cuenta los datos de cultivos anteriores / rotación de cultivos, uso de fertilizantes y las condiciones meteorológicas) </w:t>
      </w:r>
      <w:sdt>
        <w:sdtPr>
          <w:rPr>
            <w:rFonts w:ascii="Times New Roman" w:hAnsi="Times New Roman" w:cs="Times New Roman"/>
            <w:noProof/>
            <w:sz w:val="24"/>
          </w:rPr>
          <w:id w:val="-1700771894"/>
          <w:citation/>
        </w:sdtPr>
        <w:sdtContent>
          <w:r w:rsidR="00623F55">
            <w:rPr>
              <w:rFonts w:ascii="Times New Roman" w:hAnsi="Times New Roman" w:cs="Times New Roman"/>
              <w:noProof/>
              <w:sz w:val="24"/>
            </w:rPr>
            <w:fldChar w:fldCharType="begin"/>
          </w:r>
          <w:r w:rsidR="006C47E8">
            <w:rPr>
              <w:rFonts w:ascii="Times New Roman" w:hAnsi="Times New Roman" w:cs="Times New Roman"/>
              <w:noProof/>
              <w:sz w:val="24"/>
            </w:rPr>
            <w:instrText xml:space="preserve">CITATION FAO02 \l 12298 </w:instrText>
          </w:r>
          <w:r w:rsidR="00623F55">
            <w:rPr>
              <w:rFonts w:ascii="Times New Roman" w:hAnsi="Times New Roman" w:cs="Times New Roman"/>
              <w:noProof/>
              <w:sz w:val="24"/>
            </w:rPr>
            <w:fldChar w:fldCharType="separate"/>
          </w:r>
          <w:r w:rsidR="00D87FDE" w:rsidRPr="00D87FDE">
            <w:rPr>
              <w:rFonts w:ascii="Times New Roman" w:hAnsi="Times New Roman" w:cs="Times New Roman"/>
              <w:noProof/>
              <w:sz w:val="24"/>
            </w:rPr>
            <w:t>(FAO, 2002)</w:t>
          </w:r>
          <w:r w:rsidR="00623F55">
            <w:rPr>
              <w:rFonts w:ascii="Times New Roman" w:hAnsi="Times New Roman" w:cs="Times New Roman"/>
              <w:noProof/>
              <w:sz w:val="24"/>
            </w:rPr>
            <w:fldChar w:fldCharType="end"/>
          </w:r>
        </w:sdtContent>
      </w:sdt>
      <w:r w:rsidR="009A134A">
        <w:rPr>
          <w:rFonts w:ascii="Times New Roman" w:hAnsi="Times New Roman" w:cs="Times New Roman"/>
          <w:noProof/>
          <w:sz w:val="24"/>
        </w:rPr>
        <w:t>.</w:t>
      </w:r>
    </w:p>
    <w:p w14:paraId="0A971778" w14:textId="77777777" w:rsidR="00693BA6" w:rsidRPr="008A551B" w:rsidRDefault="00693BA6" w:rsidP="00245BCD">
      <w:pPr>
        <w:pStyle w:val="Ttulo3"/>
        <w:numPr>
          <w:ilvl w:val="2"/>
          <w:numId w:val="7"/>
        </w:numPr>
        <w:spacing w:before="400" w:after="400" w:line="360" w:lineRule="auto"/>
        <w:ind w:left="709" w:hanging="709"/>
        <w:rPr>
          <w:rFonts w:ascii="Times New Roman" w:hAnsi="Times New Roman" w:cs="Times New Roman"/>
          <w:b/>
          <w:color w:val="auto"/>
        </w:rPr>
      </w:pPr>
      <w:bookmarkStart w:id="351" w:name="_Toc79854282"/>
      <w:bookmarkStart w:id="352" w:name="_Toc85797647"/>
      <w:bookmarkStart w:id="353" w:name="_Toc85800117"/>
      <w:r w:rsidRPr="008A551B">
        <w:rPr>
          <w:rFonts w:ascii="Times New Roman" w:hAnsi="Times New Roman" w:cs="Times New Roman"/>
          <w:b/>
          <w:color w:val="auto"/>
        </w:rPr>
        <w:t>Cómo tomar una muestra de suelo</w:t>
      </w:r>
      <w:bookmarkEnd w:id="351"/>
      <w:bookmarkEnd w:id="352"/>
      <w:bookmarkEnd w:id="353"/>
    </w:p>
    <w:p w14:paraId="616C0007" w14:textId="173F1820" w:rsidR="00693BA6" w:rsidRPr="008A551B" w:rsidRDefault="00693BA6" w:rsidP="00693BA6">
      <w:pPr>
        <w:spacing w:before="40" w:after="400" w:line="360" w:lineRule="auto"/>
        <w:jc w:val="both"/>
        <w:rPr>
          <w:rFonts w:ascii="Times New Roman" w:hAnsi="Times New Roman" w:cs="Times New Roman"/>
          <w:sz w:val="24"/>
        </w:rPr>
      </w:pPr>
      <w:r w:rsidRPr="008A551B">
        <w:rPr>
          <w:rFonts w:ascii="Times New Roman" w:hAnsi="Times New Roman" w:cs="Times New Roman"/>
          <w:sz w:val="24"/>
        </w:rPr>
        <w:t>La muestra debe tomarse muy cuidadosamente. Es de gran importancia seleccionar el área donde se va a tomar la muestra. No se debe mezclar diferentes tipos de suelos. Si en un campo alguna área del suelo parece diferente, o si el crecimiento del cultivo es significativamente diferente del resto, tomar una muestra separada</w:t>
      </w:r>
      <w:r w:rsidR="009A134A">
        <w:rPr>
          <w:rFonts w:ascii="Times New Roman" w:hAnsi="Times New Roman" w:cs="Times New Roman"/>
          <w:sz w:val="24"/>
        </w:rPr>
        <w:t xml:space="preserve"> de esa área</w:t>
      </w:r>
      <w:r w:rsidR="00D87FDE">
        <w:rPr>
          <w:rFonts w:ascii="Times New Roman" w:hAnsi="Times New Roman" w:cs="Times New Roman"/>
          <w:sz w:val="24"/>
        </w:rPr>
        <w:t xml:space="preserve"> </w:t>
      </w:r>
      <w:r w:rsidR="006215BF" w:rsidRPr="008A551B">
        <w:rPr>
          <w:rFonts w:ascii="Times New Roman" w:hAnsi="Times New Roman" w:cs="Times New Roman"/>
          <w:noProof/>
          <w:sz w:val="24"/>
        </w:rPr>
        <w:t>(</w:t>
      </w:r>
      <w:r w:rsidR="00623F55" w:rsidRPr="00623F55">
        <w:rPr>
          <w:rFonts w:ascii="Times New Roman" w:hAnsi="Times New Roman" w:cs="Times New Roman"/>
          <w:noProof/>
          <w:sz w:val="24"/>
        </w:rPr>
        <w:t>FAO, 2002)</w:t>
      </w:r>
      <w:r w:rsidR="009A134A">
        <w:rPr>
          <w:rFonts w:ascii="Times New Roman" w:hAnsi="Times New Roman" w:cs="Times New Roman"/>
          <w:noProof/>
          <w:sz w:val="24"/>
        </w:rPr>
        <w:t>.</w:t>
      </w:r>
    </w:p>
    <w:p w14:paraId="0749F78B" w14:textId="11D26397" w:rsidR="00693BA6" w:rsidRPr="008A551B" w:rsidRDefault="00693BA6" w:rsidP="00693BA6">
      <w:pPr>
        <w:spacing w:before="40" w:after="400" w:line="360" w:lineRule="auto"/>
        <w:jc w:val="both"/>
        <w:rPr>
          <w:rFonts w:ascii="Times New Roman" w:hAnsi="Times New Roman" w:cs="Times New Roman"/>
          <w:sz w:val="24"/>
        </w:rPr>
      </w:pPr>
      <w:r w:rsidRPr="008A551B">
        <w:rPr>
          <w:rFonts w:ascii="Times New Roman" w:hAnsi="Times New Roman" w:cs="Times New Roman"/>
          <w:sz w:val="24"/>
        </w:rPr>
        <w:t xml:space="preserve">Las herramientas para tomar una muestra son un taladro para suelos (barrena) o herramientas de muestreo o una pala y una cuchilla, y un cubo limpio o un contenedor (ser cuidadoso que el cubo o el contenedor no hayan sido utilizados previamente para esparcir fertilizante). Si usted usa una pala, excave y haga un corte en forma de V a una profundidad de 15 a 20 cm. Con su cuchilla separe ambos filos de la paleta dejando la franja central del suelo en la pala de 2 cm de ancho. Tome alrededor de 20 franjas centrales de palas o barrenas del terreno al azar (de 1 hectárea máxima) o de una parcela de terreno para una muestra compuesta. Ubique las franjas centrales en el cubo limpio y mézclelas a fondo. Tome una pequeña </w:t>
      </w:r>
      <w:r w:rsidRPr="008A551B">
        <w:rPr>
          <w:rFonts w:ascii="Times New Roman" w:hAnsi="Times New Roman" w:cs="Times New Roman"/>
          <w:sz w:val="24"/>
        </w:rPr>
        <w:lastRenderedPageBreak/>
        <w:t>muestra de 0,5 kg del suelo mezclado (normalmente después de secarla al aire en una hoja de papel limpio) y ubicarla en una bolsa de pape</w:t>
      </w:r>
      <w:r w:rsidR="00FE7815" w:rsidRPr="008A551B">
        <w:rPr>
          <w:rFonts w:ascii="Times New Roman" w:hAnsi="Times New Roman" w:cs="Times New Roman"/>
          <w:sz w:val="24"/>
        </w:rPr>
        <w:t xml:space="preserve">l limpia o en una pequeña caja. </w:t>
      </w:r>
      <w:r w:rsidRPr="008A551B">
        <w:rPr>
          <w:rFonts w:ascii="Times New Roman" w:hAnsi="Times New Roman" w:cs="Times New Roman"/>
          <w:sz w:val="24"/>
        </w:rPr>
        <w:t>Registre, etiquete y ponga la fecha apropiada de la muestra y haga un diagrama del área para una muestra particular, por el que usted pueda relacionar los resultados de la prueba d</w:t>
      </w:r>
      <w:r w:rsidR="00D87FDE">
        <w:rPr>
          <w:rFonts w:ascii="Times New Roman" w:hAnsi="Times New Roman" w:cs="Times New Roman"/>
          <w:sz w:val="24"/>
        </w:rPr>
        <w:t>el suelo correctamente al campo</w:t>
      </w:r>
      <w:r w:rsidR="006215BF" w:rsidRPr="008A551B">
        <w:rPr>
          <w:rFonts w:ascii="Times New Roman" w:hAnsi="Times New Roman" w:cs="Times New Roman"/>
          <w:noProof/>
          <w:sz w:val="24"/>
        </w:rPr>
        <w:t xml:space="preserve"> (</w:t>
      </w:r>
      <w:r w:rsidR="00D87FDE">
        <w:rPr>
          <w:rFonts w:ascii="Times New Roman" w:hAnsi="Times New Roman" w:cs="Times New Roman"/>
          <w:noProof/>
          <w:sz w:val="24"/>
        </w:rPr>
        <w:t>FAO,</w:t>
      </w:r>
      <w:r w:rsidR="006215BF" w:rsidRPr="008A551B">
        <w:rPr>
          <w:rFonts w:ascii="Times New Roman" w:hAnsi="Times New Roman" w:cs="Times New Roman"/>
          <w:noProof/>
          <w:sz w:val="24"/>
        </w:rPr>
        <w:t xml:space="preserve"> 2002)</w:t>
      </w:r>
      <w:r w:rsidR="00D87FDE">
        <w:rPr>
          <w:rFonts w:ascii="Times New Roman" w:hAnsi="Times New Roman" w:cs="Times New Roman"/>
          <w:noProof/>
          <w:sz w:val="24"/>
        </w:rPr>
        <w:t>.</w:t>
      </w:r>
    </w:p>
    <w:p w14:paraId="3BAA51A9" w14:textId="2CCB7705" w:rsidR="00693BA6" w:rsidRDefault="00693BA6" w:rsidP="00693BA6">
      <w:pPr>
        <w:spacing w:before="40" w:after="400" w:line="360" w:lineRule="auto"/>
        <w:jc w:val="both"/>
        <w:rPr>
          <w:rFonts w:ascii="Times New Roman" w:hAnsi="Times New Roman" w:cs="Times New Roman"/>
          <w:noProof/>
          <w:sz w:val="24"/>
        </w:rPr>
      </w:pPr>
      <w:r w:rsidRPr="008A551B">
        <w:rPr>
          <w:rFonts w:ascii="Times New Roman" w:hAnsi="Times New Roman" w:cs="Times New Roman"/>
          <w:sz w:val="24"/>
        </w:rPr>
        <w:t xml:space="preserve">Usted logrará los resultados más confiables y útiles del análisis de suelo cuando la muestra del suelo es tomada después de la cosecha del cultivo y antes de sembrar y </w:t>
      </w:r>
      <w:r w:rsidR="00D87FDE">
        <w:rPr>
          <w:rFonts w:ascii="Times New Roman" w:hAnsi="Times New Roman" w:cs="Times New Roman"/>
          <w:sz w:val="24"/>
        </w:rPr>
        <w:t>fertilizar el siguiente cultivo</w:t>
      </w:r>
      <w:r w:rsidRPr="008A551B">
        <w:rPr>
          <w:rFonts w:ascii="Times New Roman" w:hAnsi="Times New Roman" w:cs="Times New Roman"/>
          <w:sz w:val="24"/>
        </w:rPr>
        <w:t xml:space="preserve"> </w:t>
      </w:r>
      <w:r w:rsidR="006215BF" w:rsidRPr="008A551B">
        <w:rPr>
          <w:rFonts w:ascii="Times New Roman" w:hAnsi="Times New Roman" w:cs="Times New Roman"/>
          <w:noProof/>
          <w:sz w:val="24"/>
        </w:rPr>
        <w:t>(</w:t>
      </w:r>
      <w:r w:rsidR="00D87FDE">
        <w:rPr>
          <w:rFonts w:ascii="Times New Roman" w:hAnsi="Times New Roman" w:cs="Times New Roman"/>
          <w:noProof/>
          <w:sz w:val="24"/>
        </w:rPr>
        <w:t>FAO,</w:t>
      </w:r>
      <w:r w:rsidR="006215BF" w:rsidRPr="008A551B">
        <w:rPr>
          <w:rFonts w:ascii="Times New Roman" w:hAnsi="Times New Roman" w:cs="Times New Roman"/>
          <w:noProof/>
          <w:sz w:val="24"/>
        </w:rPr>
        <w:t xml:space="preserve"> 2002)</w:t>
      </w:r>
      <w:r w:rsidR="00D87FDE">
        <w:rPr>
          <w:rFonts w:ascii="Times New Roman" w:hAnsi="Times New Roman" w:cs="Times New Roman"/>
          <w:noProof/>
          <w:sz w:val="24"/>
        </w:rPr>
        <w:t>.</w:t>
      </w:r>
    </w:p>
    <w:p w14:paraId="100B82C9" w14:textId="77777777" w:rsidR="00121811" w:rsidRDefault="00121811" w:rsidP="00693BA6">
      <w:pPr>
        <w:spacing w:before="40" w:after="400" w:line="360" w:lineRule="auto"/>
        <w:jc w:val="both"/>
        <w:rPr>
          <w:rFonts w:ascii="Times New Roman" w:hAnsi="Times New Roman" w:cs="Times New Roman"/>
          <w:noProof/>
          <w:sz w:val="24"/>
        </w:rPr>
      </w:pPr>
    </w:p>
    <w:p w14:paraId="24A509F3" w14:textId="77777777" w:rsidR="00A54162" w:rsidRDefault="00A54162" w:rsidP="00693BA6">
      <w:pPr>
        <w:spacing w:before="40" w:after="400" w:line="360" w:lineRule="auto"/>
        <w:jc w:val="both"/>
        <w:rPr>
          <w:rFonts w:ascii="Times New Roman" w:hAnsi="Times New Roman" w:cs="Times New Roman"/>
          <w:noProof/>
          <w:sz w:val="24"/>
        </w:rPr>
      </w:pPr>
    </w:p>
    <w:p w14:paraId="6A7B7A34" w14:textId="77777777" w:rsidR="00A54162" w:rsidRDefault="00A54162" w:rsidP="00693BA6">
      <w:pPr>
        <w:spacing w:before="40" w:after="400" w:line="360" w:lineRule="auto"/>
        <w:jc w:val="both"/>
        <w:rPr>
          <w:rFonts w:ascii="Times New Roman" w:hAnsi="Times New Roman" w:cs="Times New Roman"/>
          <w:noProof/>
          <w:sz w:val="24"/>
        </w:rPr>
      </w:pPr>
    </w:p>
    <w:p w14:paraId="1E0C0F4F" w14:textId="77777777" w:rsidR="00A54162" w:rsidRDefault="00A54162" w:rsidP="00693BA6">
      <w:pPr>
        <w:spacing w:before="40" w:after="400" w:line="360" w:lineRule="auto"/>
        <w:jc w:val="both"/>
        <w:rPr>
          <w:rFonts w:ascii="Times New Roman" w:hAnsi="Times New Roman" w:cs="Times New Roman"/>
          <w:noProof/>
          <w:sz w:val="24"/>
        </w:rPr>
      </w:pPr>
    </w:p>
    <w:p w14:paraId="4FB40B30" w14:textId="77777777" w:rsidR="00A54162" w:rsidRDefault="00A54162" w:rsidP="00693BA6">
      <w:pPr>
        <w:spacing w:before="40" w:after="400" w:line="360" w:lineRule="auto"/>
        <w:jc w:val="both"/>
        <w:rPr>
          <w:rFonts w:ascii="Times New Roman" w:hAnsi="Times New Roman" w:cs="Times New Roman"/>
          <w:noProof/>
          <w:sz w:val="24"/>
        </w:rPr>
      </w:pPr>
    </w:p>
    <w:p w14:paraId="491E00D6" w14:textId="77777777" w:rsidR="00A54162" w:rsidRDefault="00A54162" w:rsidP="00693BA6">
      <w:pPr>
        <w:spacing w:before="40" w:after="400" w:line="360" w:lineRule="auto"/>
        <w:jc w:val="both"/>
        <w:rPr>
          <w:rFonts w:ascii="Times New Roman" w:hAnsi="Times New Roman" w:cs="Times New Roman"/>
          <w:noProof/>
          <w:sz w:val="24"/>
        </w:rPr>
      </w:pPr>
    </w:p>
    <w:p w14:paraId="1F12E7C3" w14:textId="77777777" w:rsidR="00A54162" w:rsidRDefault="00A54162" w:rsidP="00693BA6">
      <w:pPr>
        <w:spacing w:before="40" w:after="400" w:line="360" w:lineRule="auto"/>
        <w:jc w:val="both"/>
        <w:rPr>
          <w:rFonts w:ascii="Times New Roman" w:hAnsi="Times New Roman" w:cs="Times New Roman"/>
          <w:noProof/>
          <w:sz w:val="24"/>
        </w:rPr>
      </w:pPr>
    </w:p>
    <w:p w14:paraId="3351EB66" w14:textId="77777777" w:rsidR="009F2185" w:rsidRDefault="009F2185">
      <w:pPr>
        <w:rPr>
          <w:rFonts w:ascii="Times New Roman" w:hAnsi="Times New Roman" w:cs="Times New Roman"/>
          <w:noProof/>
          <w:sz w:val="24"/>
        </w:rPr>
      </w:pPr>
      <w:r>
        <w:rPr>
          <w:rFonts w:ascii="Times New Roman" w:hAnsi="Times New Roman" w:cs="Times New Roman"/>
          <w:noProof/>
          <w:sz w:val="24"/>
        </w:rPr>
        <w:br w:type="page"/>
      </w:r>
    </w:p>
    <w:p w14:paraId="68C06D70" w14:textId="77777777" w:rsidR="00DA4F45" w:rsidRPr="008A551B" w:rsidRDefault="00DA4F45" w:rsidP="00990D79">
      <w:pPr>
        <w:pStyle w:val="Prrafodelista"/>
        <w:numPr>
          <w:ilvl w:val="0"/>
          <w:numId w:val="24"/>
        </w:numPr>
        <w:spacing w:after="0" w:line="360" w:lineRule="auto"/>
        <w:ind w:left="0"/>
        <w:contextualSpacing w:val="0"/>
        <w:jc w:val="both"/>
        <w:outlineLvl w:val="0"/>
        <w:rPr>
          <w:rFonts w:ascii="Times New Roman" w:hAnsi="Times New Roman" w:cs="Times New Roman"/>
          <w:b/>
          <w:vanish/>
          <w:sz w:val="24"/>
          <w:szCs w:val="24"/>
        </w:rPr>
      </w:pPr>
      <w:bookmarkStart w:id="354" w:name="_Toc5711110"/>
      <w:bookmarkStart w:id="355" w:name="_Toc5711591"/>
      <w:bookmarkStart w:id="356" w:name="_Toc5711860"/>
      <w:bookmarkStart w:id="357" w:name="_Toc5714342"/>
      <w:bookmarkStart w:id="358" w:name="_Toc5720704"/>
      <w:bookmarkStart w:id="359" w:name="_Toc5731563"/>
      <w:bookmarkStart w:id="360" w:name="_Toc5731828"/>
      <w:bookmarkStart w:id="361" w:name="_Toc8073922"/>
      <w:bookmarkStart w:id="362" w:name="_Toc8074043"/>
      <w:bookmarkStart w:id="363" w:name="_Toc8074164"/>
      <w:bookmarkStart w:id="364" w:name="_Toc8074567"/>
      <w:bookmarkStart w:id="365" w:name="_Toc8074687"/>
      <w:bookmarkStart w:id="366" w:name="_Toc8074895"/>
      <w:bookmarkStart w:id="367" w:name="_Toc8075270"/>
      <w:bookmarkStart w:id="368" w:name="_Toc8075417"/>
      <w:bookmarkStart w:id="369" w:name="_Toc8075547"/>
      <w:bookmarkStart w:id="370" w:name="_Toc8075862"/>
      <w:bookmarkStart w:id="371" w:name="_Toc8075986"/>
      <w:bookmarkStart w:id="372" w:name="_Toc8076110"/>
      <w:bookmarkStart w:id="373" w:name="_Toc9455232"/>
      <w:bookmarkStart w:id="374" w:name="_Toc9455360"/>
      <w:bookmarkStart w:id="375" w:name="_Toc9455488"/>
      <w:bookmarkStart w:id="376" w:name="_Toc9455625"/>
      <w:bookmarkStart w:id="377" w:name="_Toc9579635"/>
      <w:bookmarkStart w:id="378" w:name="_Toc9579708"/>
      <w:bookmarkStart w:id="379" w:name="_Toc9581318"/>
      <w:bookmarkStart w:id="380" w:name="_Toc9615566"/>
      <w:bookmarkStart w:id="381" w:name="_Toc9615581"/>
      <w:bookmarkStart w:id="382" w:name="_Toc9615655"/>
      <w:bookmarkStart w:id="383" w:name="_Toc9615670"/>
      <w:bookmarkStart w:id="384" w:name="_Toc9622249"/>
      <w:bookmarkStart w:id="385" w:name="_Toc9877054"/>
      <w:bookmarkStart w:id="386" w:name="_Toc9881753"/>
      <w:bookmarkStart w:id="387" w:name="_Toc9882154"/>
      <w:bookmarkStart w:id="388" w:name="_Toc9892027"/>
      <w:bookmarkStart w:id="389" w:name="_Toc9892598"/>
      <w:bookmarkStart w:id="390" w:name="_Toc10002992"/>
      <w:bookmarkStart w:id="391" w:name="_Toc10003127"/>
      <w:bookmarkStart w:id="392" w:name="_Toc10578268"/>
      <w:bookmarkStart w:id="393" w:name="_Toc10631232"/>
      <w:bookmarkStart w:id="394" w:name="_Toc10642663"/>
      <w:bookmarkStart w:id="395" w:name="_Toc10643121"/>
      <w:bookmarkStart w:id="396" w:name="_Toc13731978"/>
      <w:bookmarkStart w:id="397" w:name="_Toc14258123"/>
      <w:bookmarkStart w:id="398" w:name="_Toc14261340"/>
      <w:bookmarkStart w:id="399" w:name="_Toc14261683"/>
      <w:bookmarkStart w:id="400" w:name="_Toc14261821"/>
      <w:bookmarkStart w:id="401" w:name="_Toc14261959"/>
      <w:bookmarkStart w:id="402" w:name="_Toc14262097"/>
      <w:bookmarkStart w:id="403" w:name="_Toc14262235"/>
      <w:bookmarkStart w:id="404" w:name="_Toc14263077"/>
      <w:bookmarkStart w:id="405" w:name="_Toc14263215"/>
      <w:bookmarkStart w:id="406" w:name="_Toc14263363"/>
      <w:bookmarkStart w:id="407" w:name="_Toc14263506"/>
      <w:bookmarkStart w:id="408" w:name="_Toc14263652"/>
      <w:bookmarkStart w:id="409" w:name="_Toc14263798"/>
      <w:bookmarkStart w:id="410" w:name="_Toc34246653"/>
      <w:bookmarkStart w:id="411" w:name="_Toc34246826"/>
      <w:bookmarkStart w:id="412" w:name="_Toc34248933"/>
      <w:bookmarkStart w:id="413" w:name="_Toc34249106"/>
      <w:bookmarkStart w:id="414" w:name="_Toc34249337"/>
      <w:bookmarkStart w:id="415" w:name="_Toc34249693"/>
      <w:bookmarkStart w:id="416" w:name="_Toc34249875"/>
      <w:bookmarkStart w:id="417" w:name="_Toc34250091"/>
      <w:bookmarkStart w:id="418" w:name="_Toc34251207"/>
      <w:bookmarkStart w:id="419" w:name="_Toc34251880"/>
      <w:bookmarkStart w:id="420" w:name="_Toc34254782"/>
      <w:bookmarkStart w:id="421" w:name="_Toc35093830"/>
      <w:bookmarkStart w:id="422" w:name="_Toc35094001"/>
      <w:bookmarkStart w:id="423" w:name="_Toc35094172"/>
      <w:bookmarkStart w:id="424" w:name="_Toc35094343"/>
      <w:bookmarkStart w:id="425" w:name="_Toc35094612"/>
      <w:bookmarkStart w:id="426" w:name="_Toc35095846"/>
      <w:bookmarkStart w:id="427" w:name="_Toc35096501"/>
      <w:bookmarkStart w:id="428" w:name="_Toc35192873"/>
      <w:bookmarkStart w:id="429" w:name="_Toc35595499"/>
      <w:bookmarkStart w:id="430" w:name="_Toc35595674"/>
      <w:bookmarkStart w:id="431" w:name="_Toc35595850"/>
      <w:bookmarkStart w:id="432" w:name="_Toc35597524"/>
      <w:bookmarkStart w:id="433" w:name="_Toc35634255"/>
      <w:bookmarkStart w:id="434" w:name="_Toc35670084"/>
      <w:bookmarkStart w:id="435" w:name="_Toc40948737"/>
      <w:bookmarkStart w:id="436" w:name="_Toc40950188"/>
      <w:bookmarkStart w:id="437" w:name="_Toc40950574"/>
      <w:bookmarkStart w:id="438" w:name="_Toc40983855"/>
      <w:bookmarkStart w:id="439" w:name="_Toc40984058"/>
      <w:bookmarkStart w:id="440" w:name="_Toc41335976"/>
      <w:bookmarkStart w:id="441" w:name="_Toc41339097"/>
      <w:bookmarkStart w:id="442" w:name="_Toc44965032"/>
      <w:bookmarkStart w:id="443" w:name="_Toc44965180"/>
      <w:bookmarkStart w:id="444" w:name="_Toc44965328"/>
      <w:bookmarkStart w:id="445" w:name="_Toc44965476"/>
      <w:bookmarkStart w:id="446" w:name="_Toc50491380"/>
      <w:bookmarkStart w:id="447" w:name="_Toc50491778"/>
      <w:bookmarkStart w:id="448" w:name="_Toc50500059"/>
      <w:bookmarkStart w:id="449" w:name="_Toc63692775"/>
      <w:bookmarkStart w:id="450" w:name="_Toc74591726"/>
      <w:bookmarkStart w:id="451" w:name="_Toc79854283"/>
      <w:bookmarkStart w:id="452" w:name="_Toc85039613"/>
      <w:bookmarkStart w:id="453" w:name="_Toc85039735"/>
      <w:bookmarkStart w:id="454" w:name="_Toc85039856"/>
      <w:bookmarkStart w:id="455" w:name="_Toc85039978"/>
      <w:bookmarkStart w:id="456" w:name="_Toc85043242"/>
      <w:bookmarkStart w:id="457" w:name="_Toc85728857"/>
      <w:bookmarkStart w:id="458" w:name="_Toc85745877"/>
      <w:bookmarkStart w:id="459" w:name="_Toc85796544"/>
      <w:bookmarkStart w:id="460" w:name="_Toc85797648"/>
      <w:bookmarkStart w:id="461" w:name="_Toc85800118"/>
      <w:bookmarkStart w:id="462" w:name="_Toc530387840"/>
      <w:bookmarkEnd w:id="321"/>
      <w:bookmarkEnd w:id="322"/>
      <w:bookmarkEnd w:id="344"/>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14:paraId="3933432C" w14:textId="77777777" w:rsidR="00DA4F45" w:rsidRPr="008A551B" w:rsidRDefault="00DA4F45" w:rsidP="00990D79">
      <w:pPr>
        <w:pStyle w:val="Prrafodelista"/>
        <w:numPr>
          <w:ilvl w:val="0"/>
          <w:numId w:val="24"/>
        </w:numPr>
        <w:spacing w:after="0" w:line="360" w:lineRule="auto"/>
        <w:ind w:left="0"/>
        <w:contextualSpacing w:val="0"/>
        <w:jc w:val="both"/>
        <w:outlineLvl w:val="0"/>
        <w:rPr>
          <w:rFonts w:ascii="Times New Roman" w:hAnsi="Times New Roman" w:cs="Times New Roman"/>
          <w:b/>
          <w:vanish/>
          <w:sz w:val="24"/>
          <w:szCs w:val="24"/>
        </w:rPr>
      </w:pPr>
      <w:bookmarkStart w:id="463" w:name="_Toc5711111"/>
      <w:bookmarkStart w:id="464" w:name="_Toc5711592"/>
      <w:bookmarkStart w:id="465" w:name="_Toc5711861"/>
      <w:bookmarkStart w:id="466" w:name="_Toc5714343"/>
      <w:bookmarkStart w:id="467" w:name="_Toc5720705"/>
      <w:bookmarkStart w:id="468" w:name="_Toc5731564"/>
      <w:bookmarkStart w:id="469" w:name="_Toc5731829"/>
      <w:bookmarkStart w:id="470" w:name="_Toc8073923"/>
      <w:bookmarkStart w:id="471" w:name="_Toc8074044"/>
      <w:bookmarkStart w:id="472" w:name="_Toc8074165"/>
      <w:bookmarkStart w:id="473" w:name="_Toc8074568"/>
      <w:bookmarkStart w:id="474" w:name="_Toc8074688"/>
      <w:bookmarkStart w:id="475" w:name="_Toc8074896"/>
      <w:bookmarkStart w:id="476" w:name="_Toc8075271"/>
      <w:bookmarkStart w:id="477" w:name="_Toc8075418"/>
      <w:bookmarkStart w:id="478" w:name="_Toc8075548"/>
      <w:bookmarkStart w:id="479" w:name="_Toc8075863"/>
      <w:bookmarkStart w:id="480" w:name="_Toc8075987"/>
      <w:bookmarkStart w:id="481" w:name="_Toc8076111"/>
      <w:bookmarkStart w:id="482" w:name="_Toc9455233"/>
      <w:bookmarkStart w:id="483" w:name="_Toc9455361"/>
      <w:bookmarkStart w:id="484" w:name="_Toc9455489"/>
      <w:bookmarkStart w:id="485" w:name="_Toc9455626"/>
      <w:bookmarkStart w:id="486" w:name="_Toc9579636"/>
      <w:bookmarkStart w:id="487" w:name="_Toc9579709"/>
      <w:bookmarkStart w:id="488" w:name="_Toc9581319"/>
      <w:bookmarkStart w:id="489" w:name="_Toc9615567"/>
      <w:bookmarkStart w:id="490" w:name="_Toc9615582"/>
      <w:bookmarkStart w:id="491" w:name="_Toc9615656"/>
      <w:bookmarkStart w:id="492" w:name="_Toc9615671"/>
      <w:bookmarkStart w:id="493" w:name="_Toc9622250"/>
      <w:bookmarkStart w:id="494" w:name="_Toc9877055"/>
      <w:bookmarkStart w:id="495" w:name="_Toc9881754"/>
      <w:bookmarkStart w:id="496" w:name="_Toc9882155"/>
      <w:bookmarkStart w:id="497" w:name="_Toc9892028"/>
      <w:bookmarkStart w:id="498" w:name="_Toc9892599"/>
      <w:bookmarkStart w:id="499" w:name="_Toc10002993"/>
      <w:bookmarkStart w:id="500" w:name="_Toc10003128"/>
      <w:bookmarkStart w:id="501" w:name="_Toc10578269"/>
      <w:bookmarkStart w:id="502" w:name="_Toc10631233"/>
      <w:bookmarkStart w:id="503" w:name="_Toc10642664"/>
      <w:bookmarkStart w:id="504" w:name="_Toc10643122"/>
      <w:bookmarkStart w:id="505" w:name="_Toc13731979"/>
      <w:bookmarkStart w:id="506" w:name="_Toc14258124"/>
      <w:bookmarkStart w:id="507" w:name="_Toc14261341"/>
      <w:bookmarkStart w:id="508" w:name="_Toc14261684"/>
      <w:bookmarkStart w:id="509" w:name="_Toc14261822"/>
      <w:bookmarkStart w:id="510" w:name="_Toc14261960"/>
      <w:bookmarkStart w:id="511" w:name="_Toc14262098"/>
      <w:bookmarkStart w:id="512" w:name="_Toc14262236"/>
      <w:bookmarkStart w:id="513" w:name="_Toc14263078"/>
      <w:bookmarkStart w:id="514" w:name="_Toc14263216"/>
      <w:bookmarkStart w:id="515" w:name="_Toc14263364"/>
      <w:bookmarkStart w:id="516" w:name="_Toc14263507"/>
      <w:bookmarkStart w:id="517" w:name="_Toc14263653"/>
      <w:bookmarkStart w:id="518" w:name="_Toc14263799"/>
      <w:bookmarkStart w:id="519" w:name="_Toc34246654"/>
      <w:bookmarkStart w:id="520" w:name="_Toc34246827"/>
      <w:bookmarkStart w:id="521" w:name="_Toc34248934"/>
      <w:bookmarkStart w:id="522" w:name="_Toc34249107"/>
      <w:bookmarkStart w:id="523" w:name="_Toc34249338"/>
      <w:bookmarkStart w:id="524" w:name="_Toc34249694"/>
      <w:bookmarkStart w:id="525" w:name="_Toc34249876"/>
      <w:bookmarkStart w:id="526" w:name="_Toc34250092"/>
      <w:bookmarkStart w:id="527" w:name="_Toc34251208"/>
      <w:bookmarkStart w:id="528" w:name="_Toc34251881"/>
      <w:bookmarkStart w:id="529" w:name="_Toc34254783"/>
      <w:bookmarkStart w:id="530" w:name="_Toc35093831"/>
      <w:bookmarkStart w:id="531" w:name="_Toc35094002"/>
      <w:bookmarkStart w:id="532" w:name="_Toc35094173"/>
      <w:bookmarkStart w:id="533" w:name="_Toc35094344"/>
      <w:bookmarkStart w:id="534" w:name="_Toc35094613"/>
      <w:bookmarkStart w:id="535" w:name="_Toc35095847"/>
      <w:bookmarkStart w:id="536" w:name="_Toc35096502"/>
      <w:bookmarkStart w:id="537" w:name="_Toc35192874"/>
      <w:bookmarkStart w:id="538" w:name="_Toc35595500"/>
      <w:bookmarkStart w:id="539" w:name="_Toc35595675"/>
      <w:bookmarkStart w:id="540" w:name="_Toc35595851"/>
      <w:bookmarkStart w:id="541" w:name="_Toc35597525"/>
      <w:bookmarkStart w:id="542" w:name="_Toc35634256"/>
      <w:bookmarkStart w:id="543" w:name="_Toc35670085"/>
      <w:bookmarkStart w:id="544" w:name="_Toc40948738"/>
      <w:bookmarkStart w:id="545" w:name="_Toc40950189"/>
      <w:bookmarkStart w:id="546" w:name="_Toc40950575"/>
      <w:bookmarkStart w:id="547" w:name="_Toc40983856"/>
      <w:bookmarkStart w:id="548" w:name="_Toc40984059"/>
      <w:bookmarkStart w:id="549" w:name="_Toc41335977"/>
      <w:bookmarkStart w:id="550" w:name="_Toc41339098"/>
      <w:bookmarkStart w:id="551" w:name="_Toc44965033"/>
      <w:bookmarkStart w:id="552" w:name="_Toc44965181"/>
      <w:bookmarkStart w:id="553" w:name="_Toc44965329"/>
      <w:bookmarkStart w:id="554" w:name="_Toc44965477"/>
      <w:bookmarkStart w:id="555" w:name="_Toc50491381"/>
      <w:bookmarkStart w:id="556" w:name="_Toc50491779"/>
      <w:bookmarkStart w:id="557" w:name="_Toc50500060"/>
      <w:bookmarkStart w:id="558" w:name="_Toc63692776"/>
      <w:bookmarkStart w:id="559" w:name="_Toc74591727"/>
      <w:bookmarkStart w:id="560" w:name="_Toc79854284"/>
      <w:bookmarkStart w:id="561" w:name="_Toc85039614"/>
      <w:bookmarkStart w:id="562" w:name="_Toc85039736"/>
      <w:bookmarkStart w:id="563" w:name="_Toc85039857"/>
      <w:bookmarkStart w:id="564" w:name="_Toc85039979"/>
      <w:bookmarkStart w:id="565" w:name="_Toc85043243"/>
      <w:bookmarkStart w:id="566" w:name="_Toc85728858"/>
      <w:bookmarkStart w:id="567" w:name="_Toc85745878"/>
      <w:bookmarkStart w:id="568" w:name="_Toc85796545"/>
      <w:bookmarkStart w:id="569" w:name="_Toc85797649"/>
      <w:bookmarkStart w:id="570" w:name="_Toc85800119"/>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7EA4AE85" w14:textId="77777777" w:rsidR="00DA4F45" w:rsidRPr="008A551B" w:rsidRDefault="00DA4F45" w:rsidP="00990D79">
      <w:pPr>
        <w:pStyle w:val="Prrafodelista"/>
        <w:numPr>
          <w:ilvl w:val="0"/>
          <w:numId w:val="24"/>
        </w:numPr>
        <w:spacing w:after="0" w:line="360" w:lineRule="auto"/>
        <w:ind w:left="0"/>
        <w:contextualSpacing w:val="0"/>
        <w:jc w:val="both"/>
        <w:outlineLvl w:val="0"/>
        <w:rPr>
          <w:rFonts w:ascii="Times New Roman" w:hAnsi="Times New Roman" w:cs="Times New Roman"/>
          <w:b/>
          <w:vanish/>
          <w:sz w:val="24"/>
          <w:szCs w:val="24"/>
        </w:rPr>
      </w:pPr>
      <w:bookmarkStart w:id="571" w:name="_Toc5711112"/>
      <w:bookmarkStart w:id="572" w:name="_Toc5711593"/>
      <w:bookmarkStart w:id="573" w:name="_Toc5711862"/>
      <w:bookmarkStart w:id="574" w:name="_Toc5714344"/>
      <w:bookmarkStart w:id="575" w:name="_Toc5720706"/>
      <w:bookmarkStart w:id="576" w:name="_Toc5731565"/>
      <w:bookmarkStart w:id="577" w:name="_Toc5731830"/>
      <w:bookmarkStart w:id="578" w:name="_Toc8073924"/>
      <w:bookmarkStart w:id="579" w:name="_Toc8074045"/>
      <w:bookmarkStart w:id="580" w:name="_Toc8074166"/>
      <w:bookmarkStart w:id="581" w:name="_Toc8074569"/>
      <w:bookmarkStart w:id="582" w:name="_Toc8074689"/>
      <w:bookmarkStart w:id="583" w:name="_Toc8074897"/>
      <w:bookmarkStart w:id="584" w:name="_Toc8075272"/>
      <w:bookmarkStart w:id="585" w:name="_Toc8075419"/>
      <w:bookmarkStart w:id="586" w:name="_Toc8075549"/>
      <w:bookmarkStart w:id="587" w:name="_Toc8075864"/>
      <w:bookmarkStart w:id="588" w:name="_Toc8075988"/>
      <w:bookmarkStart w:id="589" w:name="_Toc8076112"/>
      <w:bookmarkStart w:id="590" w:name="_Toc9455234"/>
      <w:bookmarkStart w:id="591" w:name="_Toc9455362"/>
      <w:bookmarkStart w:id="592" w:name="_Toc9455490"/>
      <w:bookmarkStart w:id="593" w:name="_Toc9455627"/>
      <w:bookmarkStart w:id="594" w:name="_Toc9579637"/>
      <w:bookmarkStart w:id="595" w:name="_Toc9579710"/>
      <w:bookmarkStart w:id="596" w:name="_Toc9581320"/>
      <w:bookmarkStart w:id="597" w:name="_Toc9615568"/>
      <w:bookmarkStart w:id="598" w:name="_Toc9615583"/>
      <w:bookmarkStart w:id="599" w:name="_Toc9615657"/>
      <w:bookmarkStart w:id="600" w:name="_Toc9615672"/>
      <w:bookmarkStart w:id="601" w:name="_Toc9622251"/>
      <w:bookmarkStart w:id="602" w:name="_Toc9877056"/>
      <w:bookmarkStart w:id="603" w:name="_Toc9881755"/>
      <w:bookmarkStart w:id="604" w:name="_Toc9882156"/>
      <w:bookmarkStart w:id="605" w:name="_Toc9892029"/>
      <w:bookmarkStart w:id="606" w:name="_Toc9892600"/>
      <w:bookmarkStart w:id="607" w:name="_Toc10002994"/>
      <w:bookmarkStart w:id="608" w:name="_Toc10003129"/>
      <w:bookmarkStart w:id="609" w:name="_Toc10578270"/>
      <w:bookmarkStart w:id="610" w:name="_Toc10631234"/>
      <w:bookmarkStart w:id="611" w:name="_Toc10642665"/>
      <w:bookmarkStart w:id="612" w:name="_Toc10643123"/>
      <w:bookmarkStart w:id="613" w:name="_Toc13731980"/>
      <w:bookmarkStart w:id="614" w:name="_Toc14258125"/>
      <w:bookmarkStart w:id="615" w:name="_Toc14261342"/>
      <w:bookmarkStart w:id="616" w:name="_Toc14261685"/>
      <w:bookmarkStart w:id="617" w:name="_Toc14261823"/>
      <w:bookmarkStart w:id="618" w:name="_Toc14261961"/>
      <w:bookmarkStart w:id="619" w:name="_Toc14262099"/>
      <w:bookmarkStart w:id="620" w:name="_Toc14262237"/>
      <w:bookmarkStart w:id="621" w:name="_Toc14263079"/>
      <w:bookmarkStart w:id="622" w:name="_Toc14263217"/>
      <w:bookmarkStart w:id="623" w:name="_Toc14263365"/>
      <w:bookmarkStart w:id="624" w:name="_Toc14263508"/>
      <w:bookmarkStart w:id="625" w:name="_Toc14263654"/>
      <w:bookmarkStart w:id="626" w:name="_Toc14263800"/>
      <w:bookmarkStart w:id="627" w:name="_Toc34246655"/>
      <w:bookmarkStart w:id="628" w:name="_Toc34246828"/>
      <w:bookmarkStart w:id="629" w:name="_Toc34248935"/>
      <w:bookmarkStart w:id="630" w:name="_Toc34249108"/>
      <w:bookmarkStart w:id="631" w:name="_Toc34249339"/>
      <w:bookmarkStart w:id="632" w:name="_Toc34249695"/>
      <w:bookmarkStart w:id="633" w:name="_Toc34249877"/>
      <w:bookmarkStart w:id="634" w:name="_Toc34250093"/>
      <w:bookmarkStart w:id="635" w:name="_Toc34251209"/>
      <w:bookmarkStart w:id="636" w:name="_Toc34251882"/>
      <w:bookmarkStart w:id="637" w:name="_Toc34254784"/>
      <w:bookmarkStart w:id="638" w:name="_Toc35093832"/>
      <w:bookmarkStart w:id="639" w:name="_Toc35094003"/>
      <w:bookmarkStart w:id="640" w:name="_Toc35094174"/>
      <w:bookmarkStart w:id="641" w:name="_Toc35094345"/>
      <w:bookmarkStart w:id="642" w:name="_Toc35094614"/>
      <w:bookmarkStart w:id="643" w:name="_Toc35095848"/>
      <w:bookmarkStart w:id="644" w:name="_Toc35096503"/>
      <w:bookmarkStart w:id="645" w:name="_Toc35192875"/>
      <w:bookmarkStart w:id="646" w:name="_Toc35595501"/>
      <w:bookmarkStart w:id="647" w:name="_Toc35595676"/>
      <w:bookmarkStart w:id="648" w:name="_Toc35595852"/>
      <w:bookmarkStart w:id="649" w:name="_Toc35597526"/>
      <w:bookmarkStart w:id="650" w:name="_Toc35634257"/>
      <w:bookmarkStart w:id="651" w:name="_Toc35670086"/>
      <w:bookmarkStart w:id="652" w:name="_Toc40948739"/>
      <w:bookmarkStart w:id="653" w:name="_Toc40950190"/>
      <w:bookmarkStart w:id="654" w:name="_Toc40950576"/>
      <w:bookmarkStart w:id="655" w:name="_Toc40983857"/>
      <w:bookmarkStart w:id="656" w:name="_Toc40984060"/>
      <w:bookmarkStart w:id="657" w:name="_Toc41335978"/>
      <w:bookmarkStart w:id="658" w:name="_Toc41339099"/>
      <w:bookmarkStart w:id="659" w:name="_Toc44965034"/>
      <w:bookmarkStart w:id="660" w:name="_Toc44965182"/>
      <w:bookmarkStart w:id="661" w:name="_Toc44965330"/>
      <w:bookmarkStart w:id="662" w:name="_Toc44965478"/>
      <w:bookmarkStart w:id="663" w:name="_Toc50491382"/>
      <w:bookmarkStart w:id="664" w:name="_Toc50491780"/>
      <w:bookmarkStart w:id="665" w:name="_Toc50500061"/>
      <w:bookmarkStart w:id="666" w:name="_Toc63692777"/>
      <w:bookmarkStart w:id="667" w:name="_Toc74591728"/>
      <w:bookmarkStart w:id="668" w:name="_Toc79854285"/>
      <w:bookmarkStart w:id="669" w:name="_Toc85039615"/>
      <w:bookmarkStart w:id="670" w:name="_Toc85039737"/>
      <w:bookmarkStart w:id="671" w:name="_Toc85039858"/>
      <w:bookmarkStart w:id="672" w:name="_Toc85039980"/>
      <w:bookmarkStart w:id="673" w:name="_Toc85043244"/>
      <w:bookmarkStart w:id="674" w:name="_Toc85728859"/>
      <w:bookmarkStart w:id="675" w:name="_Toc85745879"/>
      <w:bookmarkStart w:id="676" w:name="_Toc85796546"/>
      <w:bookmarkStart w:id="677" w:name="_Toc85797650"/>
      <w:bookmarkStart w:id="678" w:name="_Toc8580012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p>
    <w:p w14:paraId="0EC825B9" w14:textId="77777777" w:rsidR="00DA4F45" w:rsidRPr="008A551B" w:rsidRDefault="00DA4F45" w:rsidP="00990D79">
      <w:pPr>
        <w:pStyle w:val="Prrafodelista"/>
        <w:numPr>
          <w:ilvl w:val="0"/>
          <w:numId w:val="24"/>
        </w:numPr>
        <w:spacing w:after="0" w:line="360" w:lineRule="auto"/>
        <w:ind w:left="0"/>
        <w:contextualSpacing w:val="0"/>
        <w:jc w:val="both"/>
        <w:outlineLvl w:val="0"/>
        <w:rPr>
          <w:rFonts w:ascii="Times New Roman" w:hAnsi="Times New Roman" w:cs="Times New Roman"/>
          <w:b/>
          <w:vanish/>
          <w:sz w:val="24"/>
          <w:szCs w:val="24"/>
        </w:rPr>
      </w:pPr>
      <w:bookmarkStart w:id="679" w:name="_Toc5711113"/>
      <w:bookmarkStart w:id="680" w:name="_Toc5711594"/>
      <w:bookmarkStart w:id="681" w:name="_Toc5711863"/>
      <w:bookmarkStart w:id="682" w:name="_Toc5714345"/>
      <w:bookmarkStart w:id="683" w:name="_Toc5720707"/>
      <w:bookmarkStart w:id="684" w:name="_Toc5731566"/>
      <w:bookmarkStart w:id="685" w:name="_Toc5731831"/>
      <w:bookmarkStart w:id="686" w:name="_Toc8073925"/>
      <w:bookmarkStart w:id="687" w:name="_Toc8074046"/>
      <w:bookmarkStart w:id="688" w:name="_Toc8074167"/>
      <w:bookmarkStart w:id="689" w:name="_Toc8074570"/>
      <w:bookmarkStart w:id="690" w:name="_Toc8074690"/>
      <w:bookmarkStart w:id="691" w:name="_Toc8074898"/>
      <w:bookmarkStart w:id="692" w:name="_Toc8075273"/>
      <w:bookmarkStart w:id="693" w:name="_Toc8075420"/>
      <w:bookmarkStart w:id="694" w:name="_Toc8075550"/>
      <w:bookmarkStart w:id="695" w:name="_Toc8075865"/>
      <w:bookmarkStart w:id="696" w:name="_Toc8075989"/>
      <w:bookmarkStart w:id="697" w:name="_Toc8076113"/>
      <w:bookmarkStart w:id="698" w:name="_Toc9455235"/>
      <w:bookmarkStart w:id="699" w:name="_Toc9455363"/>
      <w:bookmarkStart w:id="700" w:name="_Toc9455491"/>
      <w:bookmarkStart w:id="701" w:name="_Toc9455628"/>
      <w:bookmarkStart w:id="702" w:name="_Toc9579638"/>
      <w:bookmarkStart w:id="703" w:name="_Toc9579711"/>
      <w:bookmarkStart w:id="704" w:name="_Toc9581321"/>
      <w:bookmarkStart w:id="705" w:name="_Toc9615569"/>
      <w:bookmarkStart w:id="706" w:name="_Toc9615584"/>
      <w:bookmarkStart w:id="707" w:name="_Toc9615658"/>
      <w:bookmarkStart w:id="708" w:name="_Toc9615673"/>
      <w:bookmarkStart w:id="709" w:name="_Toc9622252"/>
      <w:bookmarkStart w:id="710" w:name="_Toc9877057"/>
      <w:bookmarkStart w:id="711" w:name="_Toc9881756"/>
      <w:bookmarkStart w:id="712" w:name="_Toc9882157"/>
      <w:bookmarkStart w:id="713" w:name="_Toc9892030"/>
      <w:bookmarkStart w:id="714" w:name="_Toc9892601"/>
      <w:bookmarkStart w:id="715" w:name="_Toc10002995"/>
      <w:bookmarkStart w:id="716" w:name="_Toc10003130"/>
      <w:bookmarkStart w:id="717" w:name="_Toc10578271"/>
      <w:bookmarkStart w:id="718" w:name="_Toc10631235"/>
      <w:bookmarkStart w:id="719" w:name="_Toc10642666"/>
      <w:bookmarkStart w:id="720" w:name="_Toc10643124"/>
      <w:bookmarkStart w:id="721" w:name="_Toc13731981"/>
      <w:bookmarkStart w:id="722" w:name="_Toc14258126"/>
      <w:bookmarkStart w:id="723" w:name="_Toc14261343"/>
      <w:bookmarkStart w:id="724" w:name="_Toc14261686"/>
      <w:bookmarkStart w:id="725" w:name="_Toc14261824"/>
      <w:bookmarkStart w:id="726" w:name="_Toc14261962"/>
      <w:bookmarkStart w:id="727" w:name="_Toc14262100"/>
      <w:bookmarkStart w:id="728" w:name="_Toc14262238"/>
      <w:bookmarkStart w:id="729" w:name="_Toc14263080"/>
      <w:bookmarkStart w:id="730" w:name="_Toc14263218"/>
      <w:bookmarkStart w:id="731" w:name="_Toc14263366"/>
      <w:bookmarkStart w:id="732" w:name="_Toc14263509"/>
      <w:bookmarkStart w:id="733" w:name="_Toc14263655"/>
      <w:bookmarkStart w:id="734" w:name="_Toc14263801"/>
      <w:bookmarkStart w:id="735" w:name="_Toc34246656"/>
      <w:bookmarkStart w:id="736" w:name="_Toc34246829"/>
      <w:bookmarkStart w:id="737" w:name="_Toc34248936"/>
      <w:bookmarkStart w:id="738" w:name="_Toc34249109"/>
      <w:bookmarkStart w:id="739" w:name="_Toc34249340"/>
      <w:bookmarkStart w:id="740" w:name="_Toc34249696"/>
      <w:bookmarkStart w:id="741" w:name="_Toc34249878"/>
      <w:bookmarkStart w:id="742" w:name="_Toc34250094"/>
      <w:bookmarkStart w:id="743" w:name="_Toc34251210"/>
      <w:bookmarkStart w:id="744" w:name="_Toc34251883"/>
      <w:bookmarkStart w:id="745" w:name="_Toc34254785"/>
      <w:bookmarkStart w:id="746" w:name="_Toc35093833"/>
      <w:bookmarkStart w:id="747" w:name="_Toc35094004"/>
      <w:bookmarkStart w:id="748" w:name="_Toc35094175"/>
      <w:bookmarkStart w:id="749" w:name="_Toc35094346"/>
      <w:bookmarkStart w:id="750" w:name="_Toc35094615"/>
      <w:bookmarkStart w:id="751" w:name="_Toc35095849"/>
      <w:bookmarkStart w:id="752" w:name="_Toc35096504"/>
      <w:bookmarkStart w:id="753" w:name="_Toc35192876"/>
      <w:bookmarkStart w:id="754" w:name="_Toc35595502"/>
      <w:bookmarkStart w:id="755" w:name="_Toc35595677"/>
      <w:bookmarkStart w:id="756" w:name="_Toc35595853"/>
      <w:bookmarkStart w:id="757" w:name="_Toc35597527"/>
      <w:bookmarkStart w:id="758" w:name="_Toc35634258"/>
      <w:bookmarkStart w:id="759" w:name="_Toc35670087"/>
      <w:bookmarkStart w:id="760" w:name="_Toc40948740"/>
      <w:bookmarkStart w:id="761" w:name="_Toc40950191"/>
      <w:bookmarkStart w:id="762" w:name="_Toc40950577"/>
      <w:bookmarkStart w:id="763" w:name="_Toc40983858"/>
      <w:bookmarkStart w:id="764" w:name="_Toc40984061"/>
      <w:bookmarkStart w:id="765" w:name="_Toc41335979"/>
      <w:bookmarkStart w:id="766" w:name="_Toc41339100"/>
      <w:bookmarkStart w:id="767" w:name="_Toc44965035"/>
      <w:bookmarkStart w:id="768" w:name="_Toc44965183"/>
      <w:bookmarkStart w:id="769" w:name="_Toc44965331"/>
      <w:bookmarkStart w:id="770" w:name="_Toc44965479"/>
      <w:bookmarkStart w:id="771" w:name="_Toc50491383"/>
      <w:bookmarkStart w:id="772" w:name="_Toc50491781"/>
      <w:bookmarkStart w:id="773" w:name="_Toc50500062"/>
      <w:bookmarkStart w:id="774" w:name="_Toc63692778"/>
      <w:bookmarkStart w:id="775" w:name="_Toc74591729"/>
      <w:bookmarkStart w:id="776" w:name="_Toc79854286"/>
      <w:bookmarkStart w:id="777" w:name="_Toc85039616"/>
      <w:bookmarkStart w:id="778" w:name="_Toc85039738"/>
      <w:bookmarkStart w:id="779" w:name="_Toc85039859"/>
      <w:bookmarkStart w:id="780" w:name="_Toc85039981"/>
      <w:bookmarkStart w:id="781" w:name="_Toc85043245"/>
      <w:bookmarkStart w:id="782" w:name="_Toc85728860"/>
      <w:bookmarkStart w:id="783" w:name="_Toc85745880"/>
      <w:bookmarkStart w:id="784" w:name="_Toc85796547"/>
      <w:bookmarkStart w:id="785" w:name="_Toc85797651"/>
      <w:bookmarkStart w:id="786" w:name="_Toc85800121"/>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p>
    <w:p w14:paraId="2F5BD1FF" w14:textId="77777777" w:rsidR="00DA4F45" w:rsidRPr="008A551B" w:rsidRDefault="00DA4F45" w:rsidP="00990D79">
      <w:pPr>
        <w:pStyle w:val="Prrafodelista"/>
        <w:numPr>
          <w:ilvl w:val="0"/>
          <w:numId w:val="24"/>
        </w:numPr>
        <w:spacing w:after="0" w:line="360" w:lineRule="auto"/>
        <w:ind w:left="0"/>
        <w:contextualSpacing w:val="0"/>
        <w:jc w:val="both"/>
        <w:outlineLvl w:val="0"/>
        <w:rPr>
          <w:rFonts w:ascii="Times New Roman" w:hAnsi="Times New Roman" w:cs="Times New Roman"/>
          <w:b/>
          <w:vanish/>
          <w:sz w:val="24"/>
          <w:szCs w:val="24"/>
        </w:rPr>
      </w:pPr>
      <w:bookmarkStart w:id="787" w:name="_Toc5711114"/>
      <w:bookmarkStart w:id="788" w:name="_Toc5711595"/>
      <w:bookmarkStart w:id="789" w:name="_Toc5711864"/>
      <w:bookmarkStart w:id="790" w:name="_Toc5714346"/>
      <w:bookmarkStart w:id="791" w:name="_Toc5720708"/>
      <w:bookmarkStart w:id="792" w:name="_Toc5731567"/>
      <w:bookmarkStart w:id="793" w:name="_Toc5731832"/>
      <w:bookmarkStart w:id="794" w:name="_Toc8073926"/>
      <w:bookmarkStart w:id="795" w:name="_Toc8074047"/>
      <w:bookmarkStart w:id="796" w:name="_Toc8074168"/>
      <w:bookmarkStart w:id="797" w:name="_Toc8074571"/>
      <w:bookmarkStart w:id="798" w:name="_Toc8074691"/>
      <w:bookmarkStart w:id="799" w:name="_Toc8074899"/>
      <w:bookmarkStart w:id="800" w:name="_Toc8075274"/>
      <w:bookmarkStart w:id="801" w:name="_Toc8075421"/>
      <w:bookmarkStart w:id="802" w:name="_Toc8075551"/>
      <w:bookmarkStart w:id="803" w:name="_Toc8075866"/>
      <w:bookmarkStart w:id="804" w:name="_Toc8075990"/>
      <w:bookmarkStart w:id="805" w:name="_Toc8076114"/>
      <w:bookmarkStart w:id="806" w:name="_Toc9455236"/>
      <w:bookmarkStart w:id="807" w:name="_Toc9455364"/>
      <w:bookmarkStart w:id="808" w:name="_Toc9455492"/>
      <w:bookmarkStart w:id="809" w:name="_Toc9455629"/>
      <w:bookmarkStart w:id="810" w:name="_Toc9579639"/>
      <w:bookmarkStart w:id="811" w:name="_Toc9579712"/>
      <w:bookmarkStart w:id="812" w:name="_Toc9581322"/>
      <w:bookmarkStart w:id="813" w:name="_Toc9615570"/>
      <w:bookmarkStart w:id="814" w:name="_Toc9615585"/>
      <w:bookmarkStart w:id="815" w:name="_Toc9615659"/>
      <w:bookmarkStart w:id="816" w:name="_Toc9615674"/>
      <w:bookmarkStart w:id="817" w:name="_Toc9622253"/>
      <w:bookmarkStart w:id="818" w:name="_Toc9877058"/>
      <w:bookmarkStart w:id="819" w:name="_Toc9881757"/>
      <w:bookmarkStart w:id="820" w:name="_Toc9882158"/>
      <w:bookmarkStart w:id="821" w:name="_Toc9892031"/>
      <w:bookmarkStart w:id="822" w:name="_Toc9892602"/>
      <w:bookmarkStart w:id="823" w:name="_Toc10002996"/>
      <w:bookmarkStart w:id="824" w:name="_Toc10003131"/>
      <w:bookmarkStart w:id="825" w:name="_Toc10578272"/>
      <w:bookmarkStart w:id="826" w:name="_Toc10631236"/>
      <w:bookmarkStart w:id="827" w:name="_Toc10642667"/>
      <w:bookmarkStart w:id="828" w:name="_Toc10643125"/>
      <w:bookmarkStart w:id="829" w:name="_Toc13731982"/>
      <w:bookmarkStart w:id="830" w:name="_Toc14258127"/>
      <w:bookmarkStart w:id="831" w:name="_Toc14261344"/>
      <w:bookmarkStart w:id="832" w:name="_Toc14261687"/>
      <w:bookmarkStart w:id="833" w:name="_Toc14261825"/>
      <w:bookmarkStart w:id="834" w:name="_Toc14261963"/>
      <w:bookmarkStart w:id="835" w:name="_Toc14262101"/>
      <w:bookmarkStart w:id="836" w:name="_Toc14262239"/>
      <w:bookmarkStart w:id="837" w:name="_Toc14263081"/>
      <w:bookmarkStart w:id="838" w:name="_Toc14263219"/>
      <w:bookmarkStart w:id="839" w:name="_Toc14263367"/>
      <w:bookmarkStart w:id="840" w:name="_Toc14263510"/>
      <w:bookmarkStart w:id="841" w:name="_Toc14263656"/>
      <w:bookmarkStart w:id="842" w:name="_Toc14263802"/>
      <w:bookmarkStart w:id="843" w:name="_Toc34246657"/>
      <w:bookmarkStart w:id="844" w:name="_Toc34246830"/>
      <w:bookmarkStart w:id="845" w:name="_Toc34248937"/>
      <w:bookmarkStart w:id="846" w:name="_Toc34249110"/>
      <w:bookmarkStart w:id="847" w:name="_Toc34249341"/>
      <w:bookmarkStart w:id="848" w:name="_Toc34249697"/>
      <w:bookmarkStart w:id="849" w:name="_Toc34249879"/>
      <w:bookmarkStart w:id="850" w:name="_Toc34250095"/>
      <w:bookmarkStart w:id="851" w:name="_Toc34251211"/>
      <w:bookmarkStart w:id="852" w:name="_Toc34251884"/>
      <w:bookmarkStart w:id="853" w:name="_Toc34254786"/>
      <w:bookmarkStart w:id="854" w:name="_Toc35093834"/>
      <w:bookmarkStart w:id="855" w:name="_Toc35094005"/>
      <w:bookmarkStart w:id="856" w:name="_Toc35094176"/>
      <w:bookmarkStart w:id="857" w:name="_Toc35094347"/>
      <w:bookmarkStart w:id="858" w:name="_Toc35094616"/>
      <w:bookmarkStart w:id="859" w:name="_Toc35095850"/>
      <w:bookmarkStart w:id="860" w:name="_Toc35096505"/>
      <w:bookmarkStart w:id="861" w:name="_Toc35192877"/>
      <w:bookmarkStart w:id="862" w:name="_Toc35595503"/>
      <w:bookmarkStart w:id="863" w:name="_Toc35595678"/>
      <w:bookmarkStart w:id="864" w:name="_Toc35595854"/>
      <w:bookmarkStart w:id="865" w:name="_Toc35597528"/>
      <w:bookmarkStart w:id="866" w:name="_Toc35634259"/>
      <w:bookmarkStart w:id="867" w:name="_Toc35670088"/>
      <w:bookmarkStart w:id="868" w:name="_Toc40948741"/>
      <w:bookmarkStart w:id="869" w:name="_Toc40950192"/>
      <w:bookmarkStart w:id="870" w:name="_Toc40950578"/>
      <w:bookmarkStart w:id="871" w:name="_Toc40983859"/>
      <w:bookmarkStart w:id="872" w:name="_Toc40984062"/>
      <w:bookmarkStart w:id="873" w:name="_Toc41335980"/>
      <w:bookmarkStart w:id="874" w:name="_Toc41339101"/>
      <w:bookmarkStart w:id="875" w:name="_Toc44965036"/>
      <w:bookmarkStart w:id="876" w:name="_Toc44965184"/>
      <w:bookmarkStart w:id="877" w:name="_Toc44965332"/>
      <w:bookmarkStart w:id="878" w:name="_Toc44965480"/>
      <w:bookmarkStart w:id="879" w:name="_Toc50491384"/>
      <w:bookmarkStart w:id="880" w:name="_Toc50491782"/>
      <w:bookmarkStart w:id="881" w:name="_Toc50500063"/>
      <w:bookmarkStart w:id="882" w:name="_Toc63692779"/>
      <w:bookmarkStart w:id="883" w:name="_Toc74591730"/>
      <w:bookmarkStart w:id="884" w:name="_Toc79854287"/>
      <w:bookmarkStart w:id="885" w:name="_Toc85039617"/>
      <w:bookmarkStart w:id="886" w:name="_Toc85039739"/>
      <w:bookmarkStart w:id="887" w:name="_Toc85039860"/>
      <w:bookmarkStart w:id="888" w:name="_Toc85039982"/>
      <w:bookmarkStart w:id="889" w:name="_Toc85043246"/>
      <w:bookmarkStart w:id="890" w:name="_Toc85728861"/>
      <w:bookmarkStart w:id="891" w:name="_Toc85745881"/>
      <w:bookmarkStart w:id="892" w:name="_Toc85796548"/>
      <w:bookmarkStart w:id="893" w:name="_Toc85797652"/>
      <w:bookmarkStart w:id="894" w:name="_Toc85800122"/>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p>
    <w:p w14:paraId="7093E86B" w14:textId="1E31295A" w:rsidR="008555A9" w:rsidRPr="008A551B" w:rsidRDefault="00F24016" w:rsidP="00BA155E">
      <w:pPr>
        <w:pStyle w:val="Ttulo1"/>
        <w:numPr>
          <w:ilvl w:val="0"/>
          <w:numId w:val="33"/>
        </w:numPr>
        <w:spacing w:before="0" w:after="400" w:line="360" w:lineRule="auto"/>
        <w:ind w:left="851" w:hanging="851"/>
        <w:rPr>
          <w:rFonts w:ascii="Times New Roman" w:hAnsi="Times New Roman" w:cs="Times New Roman"/>
          <w:b/>
          <w:color w:val="auto"/>
          <w:sz w:val="28"/>
        </w:rPr>
      </w:pPr>
      <w:bookmarkStart w:id="895" w:name="_Toc530387868"/>
      <w:bookmarkStart w:id="896" w:name="_Toc79854288"/>
      <w:bookmarkStart w:id="897" w:name="_Toc85797653"/>
      <w:bookmarkStart w:id="898" w:name="_Toc85800123"/>
      <w:bookmarkEnd w:id="462"/>
      <w:r w:rsidRPr="008A551B">
        <w:rPr>
          <w:rFonts w:ascii="Times New Roman" w:hAnsi="Times New Roman" w:cs="Times New Roman"/>
          <w:b/>
          <w:color w:val="auto"/>
          <w:sz w:val="28"/>
        </w:rPr>
        <w:t>MARCO METODOLÓ</w:t>
      </w:r>
      <w:r w:rsidR="008555A9" w:rsidRPr="008A551B">
        <w:rPr>
          <w:rFonts w:ascii="Times New Roman" w:hAnsi="Times New Roman" w:cs="Times New Roman"/>
          <w:b/>
          <w:color w:val="auto"/>
          <w:sz w:val="28"/>
        </w:rPr>
        <w:t>GICO</w:t>
      </w:r>
      <w:bookmarkEnd w:id="895"/>
      <w:bookmarkEnd w:id="896"/>
      <w:bookmarkEnd w:id="897"/>
      <w:bookmarkEnd w:id="898"/>
      <w:r w:rsidR="008555A9" w:rsidRPr="008A551B">
        <w:rPr>
          <w:rFonts w:ascii="Times New Roman" w:hAnsi="Times New Roman" w:cs="Times New Roman"/>
          <w:b/>
          <w:color w:val="auto"/>
          <w:sz w:val="28"/>
        </w:rPr>
        <w:t xml:space="preserve"> </w:t>
      </w:r>
    </w:p>
    <w:p w14:paraId="75484754" w14:textId="77777777" w:rsidR="00A3255E" w:rsidRPr="008A551B" w:rsidRDefault="00A3255E" w:rsidP="00990D79">
      <w:pPr>
        <w:pStyle w:val="Prrafodelista"/>
        <w:keepNext/>
        <w:keepLines/>
        <w:numPr>
          <w:ilvl w:val="0"/>
          <w:numId w:val="12"/>
        </w:numPr>
        <w:spacing w:before="240" w:after="0"/>
        <w:contextualSpacing w:val="0"/>
        <w:outlineLvl w:val="0"/>
        <w:rPr>
          <w:rFonts w:ascii="Times New Roman" w:eastAsiaTheme="majorEastAsia" w:hAnsi="Times New Roman" w:cs="Times New Roman"/>
          <w:b/>
          <w:vanish/>
          <w:sz w:val="24"/>
          <w:szCs w:val="32"/>
          <w:lang w:eastAsia="es-ES"/>
        </w:rPr>
      </w:pPr>
      <w:bookmarkStart w:id="899" w:name="_Toc13731984"/>
      <w:bookmarkStart w:id="900" w:name="_Toc14258129"/>
      <w:bookmarkStart w:id="901" w:name="_Toc14261346"/>
      <w:bookmarkStart w:id="902" w:name="_Toc14261689"/>
      <w:bookmarkStart w:id="903" w:name="_Toc14261827"/>
      <w:bookmarkStart w:id="904" w:name="_Toc14261965"/>
      <w:bookmarkStart w:id="905" w:name="_Toc14262103"/>
      <w:bookmarkStart w:id="906" w:name="_Toc14262241"/>
      <w:bookmarkStart w:id="907" w:name="_Toc14263083"/>
      <w:bookmarkStart w:id="908" w:name="_Toc14263221"/>
      <w:bookmarkStart w:id="909" w:name="_Toc14263369"/>
      <w:bookmarkStart w:id="910" w:name="_Toc14263512"/>
      <w:bookmarkStart w:id="911" w:name="_Toc14263658"/>
      <w:bookmarkStart w:id="912" w:name="_Toc14263804"/>
      <w:bookmarkStart w:id="913" w:name="_Toc34246659"/>
      <w:bookmarkStart w:id="914" w:name="_Toc34246832"/>
      <w:bookmarkStart w:id="915" w:name="_Toc34248939"/>
      <w:bookmarkStart w:id="916" w:name="_Toc34249112"/>
      <w:bookmarkStart w:id="917" w:name="_Toc34249343"/>
      <w:bookmarkStart w:id="918" w:name="_Toc34249699"/>
      <w:bookmarkStart w:id="919" w:name="_Toc34249881"/>
      <w:bookmarkStart w:id="920" w:name="_Toc34250097"/>
      <w:bookmarkStart w:id="921" w:name="_Toc34251213"/>
      <w:bookmarkStart w:id="922" w:name="_Toc34251886"/>
      <w:bookmarkStart w:id="923" w:name="_Toc34254788"/>
      <w:bookmarkStart w:id="924" w:name="_Toc35093836"/>
      <w:bookmarkStart w:id="925" w:name="_Toc35094007"/>
      <w:bookmarkStart w:id="926" w:name="_Toc35094178"/>
      <w:bookmarkStart w:id="927" w:name="_Toc35094349"/>
      <w:bookmarkStart w:id="928" w:name="_Toc35094618"/>
      <w:bookmarkStart w:id="929" w:name="_Toc35095852"/>
      <w:bookmarkStart w:id="930" w:name="_Toc35096507"/>
      <w:bookmarkStart w:id="931" w:name="_Toc35192879"/>
      <w:bookmarkStart w:id="932" w:name="_Toc35595505"/>
      <w:bookmarkStart w:id="933" w:name="_Toc35595680"/>
      <w:bookmarkStart w:id="934" w:name="_Toc35595856"/>
      <w:bookmarkStart w:id="935" w:name="_Toc35597530"/>
      <w:bookmarkStart w:id="936" w:name="_Toc35634261"/>
      <w:bookmarkStart w:id="937" w:name="_Toc35670090"/>
      <w:bookmarkStart w:id="938" w:name="_Toc40948743"/>
      <w:bookmarkStart w:id="939" w:name="_Toc40950194"/>
      <w:bookmarkStart w:id="940" w:name="_Toc40950580"/>
      <w:bookmarkStart w:id="941" w:name="_Toc40983861"/>
      <w:bookmarkStart w:id="942" w:name="_Toc40984064"/>
      <w:bookmarkStart w:id="943" w:name="_Toc41335982"/>
      <w:bookmarkStart w:id="944" w:name="_Toc41339103"/>
      <w:bookmarkStart w:id="945" w:name="_Toc44965038"/>
      <w:bookmarkStart w:id="946" w:name="_Toc44965186"/>
      <w:bookmarkStart w:id="947" w:name="_Toc44965334"/>
      <w:bookmarkStart w:id="948" w:name="_Toc44965482"/>
      <w:bookmarkStart w:id="949" w:name="_Toc50491386"/>
      <w:bookmarkStart w:id="950" w:name="_Toc50491784"/>
      <w:bookmarkStart w:id="951" w:name="_Toc50500065"/>
      <w:bookmarkStart w:id="952" w:name="_Toc63692781"/>
      <w:bookmarkStart w:id="953" w:name="_Toc74591732"/>
      <w:bookmarkStart w:id="954" w:name="_Toc79854289"/>
      <w:bookmarkStart w:id="955" w:name="_Toc85039619"/>
      <w:bookmarkStart w:id="956" w:name="_Toc85039741"/>
      <w:bookmarkStart w:id="957" w:name="_Toc85039862"/>
      <w:bookmarkStart w:id="958" w:name="_Toc85039984"/>
      <w:bookmarkStart w:id="959" w:name="_Toc85043248"/>
      <w:bookmarkStart w:id="960" w:name="_Toc85728863"/>
      <w:bookmarkStart w:id="961" w:name="_Toc85745883"/>
      <w:bookmarkStart w:id="962" w:name="_Toc85796550"/>
      <w:bookmarkStart w:id="963" w:name="_Toc85797654"/>
      <w:bookmarkStart w:id="964" w:name="_Toc85800124"/>
      <w:bookmarkStart w:id="965" w:name="_Toc530387869"/>
      <w:bookmarkStart w:id="966" w:name="_Toc531759610"/>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p>
    <w:p w14:paraId="70E56875" w14:textId="77777777" w:rsidR="00A3255E" w:rsidRPr="008A551B" w:rsidRDefault="00A3255E" w:rsidP="00990D79">
      <w:pPr>
        <w:pStyle w:val="Prrafodelista"/>
        <w:keepNext/>
        <w:keepLines/>
        <w:numPr>
          <w:ilvl w:val="0"/>
          <w:numId w:val="12"/>
        </w:numPr>
        <w:spacing w:before="240" w:after="0"/>
        <w:contextualSpacing w:val="0"/>
        <w:outlineLvl w:val="0"/>
        <w:rPr>
          <w:rFonts w:ascii="Times New Roman" w:eastAsiaTheme="majorEastAsia" w:hAnsi="Times New Roman" w:cs="Times New Roman"/>
          <w:b/>
          <w:vanish/>
          <w:sz w:val="24"/>
          <w:szCs w:val="32"/>
          <w:lang w:eastAsia="es-ES"/>
        </w:rPr>
      </w:pPr>
      <w:bookmarkStart w:id="967" w:name="_Toc13731985"/>
      <w:bookmarkStart w:id="968" w:name="_Toc14258130"/>
      <w:bookmarkStart w:id="969" w:name="_Toc14261347"/>
      <w:bookmarkStart w:id="970" w:name="_Toc14261690"/>
      <w:bookmarkStart w:id="971" w:name="_Toc14261828"/>
      <w:bookmarkStart w:id="972" w:name="_Toc14261966"/>
      <w:bookmarkStart w:id="973" w:name="_Toc14262104"/>
      <w:bookmarkStart w:id="974" w:name="_Toc14262242"/>
      <w:bookmarkStart w:id="975" w:name="_Toc14263084"/>
      <w:bookmarkStart w:id="976" w:name="_Toc14263222"/>
      <w:bookmarkStart w:id="977" w:name="_Toc14263370"/>
      <w:bookmarkStart w:id="978" w:name="_Toc14263513"/>
      <w:bookmarkStart w:id="979" w:name="_Toc14263659"/>
      <w:bookmarkStart w:id="980" w:name="_Toc14263805"/>
      <w:bookmarkStart w:id="981" w:name="_Toc34246660"/>
      <w:bookmarkStart w:id="982" w:name="_Toc34246833"/>
      <w:bookmarkStart w:id="983" w:name="_Toc34248940"/>
      <w:bookmarkStart w:id="984" w:name="_Toc34249113"/>
      <w:bookmarkStart w:id="985" w:name="_Toc34249344"/>
      <w:bookmarkStart w:id="986" w:name="_Toc34249700"/>
      <w:bookmarkStart w:id="987" w:name="_Toc34249882"/>
      <w:bookmarkStart w:id="988" w:name="_Toc34250098"/>
      <w:bookmarkStart w:id="989" w:name="_Toc34251214"/>
      <w:bookmarkStart w:id="990" w:name="_Toc34251887"/>
      <w:bookmarkStart w:id="991" w:name="_Toc34254789"/>
      <w:bookmarkStart w:id="992" w:name="_Toc35093837"/>
      <w:bookmarkStart w:id="993" w:name="_Toc35094008"/>
      <w:bookmarkStart w:id="994" w:name="_Toc35094179"/>
      <w:bookmarkStart w:id="995" w:name="_Toc35094350"/>
      <w:bookmarkStart w:id="996" w:name="_Toc35094619"/>
      <w:bookmarkStart w:id="997" w:name="_Toc35095853"/>
      <w:bookmarkStart w:id="998" w:name="_Toc35096508"/>
      <w:bookmarkStart w:id="999" w:name="_Toc35192880"/>
      <w:bookmarkStart w:id="1000" w:name="_Toc35595506"/>
      <w:bookmarkStart w:id="1001" w:name="_Toc35595681"/>
      <w:bookmarkStart w:id="1002" w:name="_Toc35595857"/>
      <w:bookmarkStart w:id="1003" w:name="_Toc35597531"/>
      <w:bookmarkStart w:id="1004" w:name="_Toc35634262"/>
      <w:bookmarkStart w:id="1005" w:name="_Toc35670091"/>
      <w:bookmarkStart w:id="1006" w:name="_Toc40948744"/>
      <w:bookmarkStart w:id="1007" w:name="_Toc40950195"/>
      <w:bookmarkStart w:id="1008" w:name="_Toc40950581"/>
      <w:bookmarkStart w:id="1009" w:name="_Toc40983862"/>
      <w:bookmarkStart w:id="1010" w:name="_Toc40984065"/>
      <w:bookmarkStart w:id="1011" w:name="_Toc41335983"/>
      <w:bookmarkStart w:id="1012" w:name="_Toc41339104"/>
      <w:bookmarkStart w:id="1013" w:name="_Toc44965039"/>
      <w:bookmarkStart w:id="1014" w:name="_Toc44965187"/>
      <w:bookmarkStart w:id="1015" w:name="_Toc44965335"/>
      <w:bookmarkStart w:id="1016" w:name="_Toc44965483"/>
      <w:bookmarkStart w:id="1017" w:name="_Toc50491387"/>
      <w:bookmarkStart w:id="1018" w:name="_Toc50491785"/>
      <w:bookmarkStart w:id="1019" w:name="_Toc50500066"/>
      <w:bookmarkStart w:id="1020" w:name="_Toc63692782"/>
      <w:bookmarkStart w:id="1021" w:name="_Toc74591733"/>
      <w:bookmarkStart w:id="1022" w:name="_Toc79854290"/>
      <w:bookmarkStart w:id="1023" w:name="_Toc85039620"/>
      <w:bookmarkStart w:id="1024" w:name="_Toc85039742"/>
      <w:bookmarkStart w:id="1025" w:name="_Toc85039863"/>
      <w:bookmarkStart w:id="1026" w:name="_Toc85039985"/>
      <w:bookmarkStart w:id="1027" w:name="_Toc85043249"/>
      <w:bookmarkStart w:id="1028" w:name="_Toc85728864"/>
      <w:bookmarkStart w:id="1029" w:name="_Toc85745884"/>
      <w:bookmarkStart w:id="1030" w:name="_Toc85796551"/>
      <w:bookmarkStart w:id="1031" w:name="_Toc85797655"/>
      <w:bookmarkStart w:id="1032" w:name="_Toc85800125"/>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2BE555F4" w14:textId="477C58BD" w:rsidR="003B2DA8" w:rsidRPr="008A551B" w:rsidRDefault="003B2DA8" w:rsidP="00803B2E">
      <w:pPr>
        <w:pStyle w:val="Prrafodelista"/>
        <w:keepNext/>
        <w:keepLines/>
        <w:numPr>
          <w:ilvl w:val="1"/>
          <w:numId w:val="40"/>
        </w:numPr>
        <w:spacing w:before="400" w:after="400" w:line="360" w:lineRule="auto"/>
        <w:ind w:left="709" w:hanging="709"/>
        <w:contextualSpacing w:val="0"/>
        <w:outlineLvl w:val="1"/>
        <w:rPr>
          <w:rFonts w:ascii="Times New Roman" w:hAnsi="Times New Roman" w:cs="Times New Roman"/>
          <w:b/>
          <w:sz w:val="24"/>
        </w:rPr>
      </w:pPr>
      <w:bookmarkStart w:id="1033" w:name="_Toc79854291"/>
      <w:bookmarkStart w:id="1034" w:name="_Toc85797656"/>
      <w:bookmarkStart w:id="1035" w:name="_Toc85800126"/>
      <w:r w:rsidRPr="008A551B">
        <w:rPr>
          <w:rFonts w:ascii="Times New Roman" w:hAnsi="Times New Roman" w:cs="Times New Roman"/>
          <w:b/>
          <w:sz w:val="24"/>
        </w:rPr>
        <w:t>Materiales</w:t>
      </w:r>
      <w:bookmarkEnd w:id="965"/>
      <w:bookmarkEnd w:id="966"/>
      <w:bookmarkEnd w:id="1033"/>
      <w:bookmarkEnd w:id="1034"/>
      <w:bookmarkEnd w:id="1035"/>
    </w:p>
    <w:p w14:paraId="181F3873" w14:textId="1E67BC88" w:rsidR="003B2DA8" w:rsidRPr="008A551B" w:rsidRDefault="003B2DA8" w:rsidP="00803B2E">
      <w:pPr>
        <w:pStyle w:val="Ttulo3"/>
        <w:numPr>
          <w:ilvl w:val="2"/>
          <w:numId w:val="40"/>
        </w:numPr>
        <w:spacing w:before="400" w:after="400" w:line="360" w:lineRule="auto"/>
        <w:ind w:left="709" w:hanging="709"/>
        <w:rPr>
          <w:rFonts w:ascii="Times New Roman" w:hAnsi="Times New Roman" w:cs="Times New Roman"/>
          <w:b/>
          <w:color w:val="auto"/>
        </w:rPr>
      </w:pPr>
      <w:bookmarkStart w:id="1036" w:name="_Toc530387870"/>
      <w:bookmarkStart w:id="1037" w:name="_Toc531759611"/>
      <w:bookmarkStart w:id="1038" w:name="_Toc79854292"/>
      <w:bookmarkStart w:id="1039" w:name="_Toc85797657"/>
      <w:bookmarkStart w:id="1040" w:name="_Toc85800127"/>
      <w:r w:rsidRPr="008A551B">
        <w:rPr>
          <w:rFonts w:ascii="Times New Roman" w:hAnsi="Times New Roman" w:cs="Times New Roman"/>
          <w:b/>
          <w:color w:val="auto"/>
        </w:rPr>
        <w:t>Ubicación del ensayo</w:t>
      </w:r>
      <w:bookmarkEnd w:id="1036"/>
      <w:bookmarkEnd w:id="1037"/>
      <w:bookmarkEnd w:id="1038"/>
      <w:bookmarkEnd w:id="1039"/>
      <w:bookmarkEnd w:id="1040"/>
      <w:r w:rsidRPr="008A551B">
        <w:rPr>
          <w:rFonts w:ascii="Times New Roman" w:hAnsi="Times New Roman" w:cs="Times New Roman"/>
          <w:b/>
          <w:color w:val="auto"/>
        </w:rPr>
        <w:t xml:space="preserve"> </w:t>
      </w:r>
    </w:p>
    <w:p w14:paraId="00C56035" w14:textId="77777777" w:rsidR="003B2DA8" w:rsidRPr="008A551B" w:rsidRDefault="003B2DA8" w:rsidP="008C55A7">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Esta investigación se realiz</w:t>
      </w:r>
      <w:r w:rsidR="00C052D4" w:rsidRPr="008A551B">
        <w:rPr>
          <w:rFonts w:ascii="Times New Roman" w:hAnsi="Times New Roman" w:cs="Times New Roman"/>
          <w:sz w:val="24"/>
          <w:szCs w:val="24"/>
        </w:rPr>
        <w:t>ó</w:t>
      </w:r>
      <w:r w:rsidRPr="008A551B">
        <w:rPr>
          <w:rFonts w:ascii="Times New Roman" w:hAnsi="Times New Roman" w:cs="Times New Roman"/>
          <w:sz w:val="24"/>
          <w:szCs w:val="24"/>
        </w:rPr>
        <w:t xml:space="preserve"> en:</w:t>
      </w:r>
    </w:p>
    <w:tbl>
      <w:tblPr>
        <w:tblStyle w:val="Tablaconcuadrcula"/>
        <w:tblW w:w="7916" w:type="dxa"/>
        <w:tblLook w:val="04A0" w:firstRow="1" w:lastRow="0" w:firstColumn="1" w:lastColumn="0" w:noHBand="0" w:noVBand="1"/>
      </w:tblPr>
      <w:tblGrid>
        <w:gridCol w:w="3788"/>
        <w:gridCol w:w="4128"/>
      </w:tblGrid>
      <w:tr w:rsidR="008A551B" w:rsidRPr="008A551B" w14:paraId="0A89C6E5" w14:textId="77777777" w:rsidTr="00363FF4">
        <w:trPr>
          <w:trHeight w:val="217"/>
        </w:trPr>
        <w:tc>
          <w:tcPr>
            <w:tcW w:w="3788" w:type="dxa"/>
          </w:tcPr>
          <w:p w14:paraId="2F088F39" w14:textId="77777777" w:rsidR="003B2DA8" w:rsidRPr="008A551B" w:rsidRDefault="003B2DA8" w:rsidP="00596B81">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País</w:t>
            </w:r>
          </w:p>
        </w:tc>
        <w:tc>
          <w:tcPr>
            <w:tcW w:w="4128" w:type="dxa"/>
          </w:tcPr>
          <w:p w14:paraId="766B397F" w14:textId="77777777" w:rsidR="003B2DA8" w:rsidRPr="008A551B" w:rsidRDefault="003B2DA8"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Ecuador</w:t>
            </w:r>
          </w:p>
        </w:tc>
      </w:tr>
      <w:tr w:rsidR="008A551B" w:rsidRPr="008A551B" w14:paraId="536A76FD" w14:textId="77777777" w:rsidTr="00363FF4">
        <w:trPr>
          <w:trHeight w:val="208"/>
        </w:trPr>
        <w:tc>
          <w:tcPr>
            <w:tcW w:w="3788" w:type="dxa"/>
          </w:tcPr>
          <w:p w14:paraId="62A003E6" w14:textId="77777777" w:rsidR="003B2DA8" w:rsidRPr="008A551B" w:rsidRDefault="003B2DA8" w:rsidP="00596B81">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 xml:space="preserve">Provincia </w:t>
            </w:r>
          </w:p>
        </w:tc>
        <w:tc>
          <w:tcPr>
            <w:tcW w:w="4128" w:type="dxa"/>
          </w:tcPr>
          <w:p w14:paraId="2FC27E0D" w14:textId="77777777" w:rsidR="003B2DA8" w:rsidRPr="008A551B" w:rsidRDefault="003B2DA8"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Bolívar</w:t>
            </w:r>
          </w:p>
        </w:tc>
      </w:tr>
      <w:tr w:rsidR="008A551B" w:rsidRPr="008A551B" w14:paraId="08BF4DCC" w14:textId="77777777" w:rsidTr="00363FF4">
        <w:trPr>
          <w:trHeight w:val="217"/>
        </w:trPr>
        <w:tc>
          <w:tcPr>
            <w:tcW w:w="3788" w:type="dxa"/>
          </w:tcPr>
          <w:p w14:paraId="36639F94" w14:textId="77777777" w:rsidR="003B2DA8" w:rsidRPr="008A551B" w:rsidRDefault="003B2DA8" w:rsidP="00596B81">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 xml:space="preserve">Cantón </w:t>
            </w:r>
          </w:p>
        </w:tc>
        <w:tc>
          <w:tcPr>
            <w:tcW w:w="4128" w:type="dxa"/>
          </w:tcPr>
          <w:p w14:paraId="26EDB82D" w14:textId="77777777" w:rsidR="003B2DA8" w:rsidRPr="008A551B" w:rsidRDefault="003B2DA8"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Guaranda</w:t>
            </w:r>
          </w:p>
        </w:tc>
      </w:tr>
      <w:tr w:rsidR="008A551B" w:rsidRPr="008A551B" w14:paraId="5F4C1F77" w14:textId="77777777" w:rsidTr="00363FF4">
        <w:trPr>
          <w:trHeight w:val="217"/>
        </w:trPr>
        <w:tc>
          <w:tcPr>
            <w:tcW w:w="3788" w:type="dxa"/>
          </w:tcPr>
          <w:p w14:paraId="2E184E79" w14:textId="77777777" w:rsidR="003B2DA8" w:rsidRPr="008A551B" w:rsidRDefault="003B2DA8" w:rsidP="00596B81">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Parroquia</w:t>
            </w:r>
          </w:p>
        </w:tc>
        <w:tc>
          <w:tcPr>
            <w:tcW w:w="4128" w:type="dxa"/>
          </w:tcPr>
          <w:p w14:paraId="758736BE" w14:textId="77777777" w:rsidR="003B2DA8" w:rsidRPr="008A551B" w:rsidRDefault="003B2DA8"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Gabriel Ignacio Veintimilla</w:t>
            </w:r>
          </w:p>
        </w:tc>
      </w:tr>
      <w:tr w:rsidR="008A551B" w:rsidRPr="008A551B" w14:paraId="5AADDFED" w14:textId="77777777" w:rsidTr="00363FF4">
        <w:trPr>
          <w:trHeight w:val="321"/>
        </w:trPr>
        <w:tc>
          <w:tcPr>
            <w:tcW w:w="3788" w:type="dxa"/>
          </w:tcPr>
          <w:p w14:paraId="06600F98" w14:textId="77777777" w:rsidR="003B2DA8" w:rsidRPr="008A551B" w:rsidRDefault="003B2DA8" w:rsidP="00C052D4">
            <w:pPr>
              <w:jc w:val="both"/>
              <w:rPr>
                <w:rFonts w:ascii="Times New Roman" w:hAnsi="Times New Roman" w:cs="Times New Roman"/>
                <w:b/>
                <w:sz w:val="24"/>
                <w:szCs w:val="24"/>
              </w:rPr>
            </w:pPr>
            <w:r w:rsidRPr="008A551B">
              <w:rPr>
                <w:rFonts w:ascii="Times New Roman" w:hAnsi="Times New Roman" w:cs="Times New Roman"/>
                <w:b/>
                <w:sz w:val="24"/>
                <w:szCs w:val="24"/>
              </w:rPr>
              <w:t>Sector</w:t>
            </w:r>
          </w:p>
        </w:tc>
        <w:tc>
          <w:tcPr>
            <w:tcW w:w="4128" w:type="dxa"/>
          </w:tcPr>
          <w:p w14:paraId="2E42FB42" w14:textId="77777777" w:rsidR="003B2DA8" w:rsidRPr="008A551B" w:rsidRDefault="003B2DA8" w:rsidP="00C052D4">
            <w:pPr>
              <w:jc w:val="both"/>
              <w:rPr>
                <w:rFonts w:ascii="Times New Roman" w:hAnsi="Times New Roman" w:cs="Times New Roman"/>
                <w:sz w:val="24"/>
                <w:szCs w:val="24"/>
              </w:rPr>
            </w:pPr>
            <w:r w:rsidRPr="008A551B">
              <w:rPr>
                <w:rFonts w:ascii="Times New Roman" w:hAnsi="Times New Roman" w:cs="Times New Roman"/>
                <w:sz w:val="24"/>
                <w:szCs w:val="24"/>
              </w:rPr>
              <w:t>Granja Experimental Laguacoto II de la UEB</w:t>
            </w:r>
          </w:p>
        </w:tc>
      </w:tr>
    </w:tbl>
    <w:p w14:paraId="5B7475D7" w14:textId="0B77024E" w:rsidR="003B2DA8" w:rsidRDefault="003B2DA8" w:rsidP="00803B2E">
      <w:pPr>
        <w:pStyle w:val="Ttulo3"/>
        <w:numPr>
          <w:ilvl w:val="2"/>
          <w:numId w:val="40"/>
        </w:numPr>
        <w:spacing w:before="400" w:after="400" w:line="360" w:lineRule="auto"/>
        <w:ind w:left="709"/>
        <w:rPr>
          <w:rFonts w:ascii="Times New Roman" w:hAnsi="Times New Roman" w:cs="Times New Roman"/>
          <w:b/>
          <w:color w:val="auto"/>
        </w:rPr>
      </w:pPr>
      <w:bookmarkStart w:id="1041" w:name="_Toc530387871"/>
      <w:bookmarkStart w:id="1042" w:name="_Toc531759612"/>
      <w:bookmarkStart w:id="1043" w:name="_Toc79854293"/>
      <w:bookmarkStart w:id="1044" w:name="_Toc85797658"/>
      <w:bookmarkStart w:id="1045" w:name="_Toc85800128"/>
      <w:r w:rsidRPr="001843DB">
        <w:rPr>
          <w:rFonts w:ascii="Times New Roman" w:hAnsi="Times New Roman" w:cs="Times New Roman"/>
          <w:b/>
          <w:color w:val="auto"/>
        </w:rPr>
        <w:t>Situación geográfica</w:t>
      </w:r>
      <w:r w:rsidRPr="008A551B">
        <w:rPr>
          <w:rFonts w:ascii="Times New Roman" w:hAnsi="Times New Roman" w:cs="Times New Roman"/>
          <w:b/>
          <w:color w:val="auto"/>
        </w:rPr>
        <w:t xml:space="preserve"> y climática</w:t>
      </w:r>
      <w:bookmarkEnd w:id="1041"/>
      <w:bookmarkEnd w:id="1042"/>
      <w:bookmarkEnd w:id="1043"/>
      <w:bookmarkEnd w:id="1044"/>
      <w:bookmarkEnd w:id="1045"/>
      <w:r w:rsidR="00F1373D">
        <w:rPr>
          <w:rFonts w:ascii="Times New Roman" w:hAnsi="Times New Roman" w:cs="Times New Roman"/>
          <w:b/>
          <w:color w:val="auto"/>
        </w:rPr>
        <w:t xml:space="preserve"> </w:t>
      </w:r>
    </w:p>
    <w:tbl>
      <w:tblPr>
        <w:tblStyle w:val="Tablaconcuadrcula"/>
        <w:tblW w:w="5786" w:type="dxa"/>
        <w:tblInd w:w="-5" w:type="dxa"/>
        <w:tblLook w:val="04A0" w:firstRow="1" w:lastRow="0" w:firstColumn="1" w:lastColumn="0" w:noHBand="0" w:noVBand="1"/>
      </w:tblPr>
      <w:tblGrid>
        <w:gridCol w:w="3805"/>
        <w:gridCol w:w="1981"/>
      </w:tblGrid>
      <w:tr w:rsidR="00040EDC" w:rsidRPr="001843DB" w14:paraId="492A08DC" w14:textId="77777777" w:rsidTr="001D661A">
        <w:trPr>
          <w:trHeight w:val="245"/>
        </w:trPr>
        <w:tc>
          <w:tcPr>
            <w:tcW w:w="3805" w:type="dxa"/>
            <w:hideMark/>
          </w:tcPr>
          <w:p w14:paraId="1DD9A4C8"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Altitud:</w:t>
            </w:r>
          </w:p>
        </w:tc>
        <w:tc>
          <w:tcPr>
            <w:tcW w:w="1981" w:type="dxa"/>
            <w:hideMark/>
          </w:tcPr>
          <w:p w14:paraId="419340CE"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Cs/>
                <w:szCs w:val="24"/>
              </w:rPr>
              <w:t>2608 msmm</w:t>
            </w:r>
          </w:p>
        </w:tc>
      </w:tr>
      <w:tr w:rsidR="00040EDC" w:rsidRPr="001843DB" w14:paraId="6940EAD9" w14:textId="77777777" w:rsidTr="001D661A">
        <w:trPr>
          <w:trHeight w:val="249"/>
        </w:trPr>
        <w:tc>
          <w:tcPr>
            <w:tcW w:w="3805" w:type="dxa"/>
            <w:hideMark/>
          </w:tcPr>
          <w:p w14:paraId="6CA2BA95"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Latitud:</w:t>
            </w:r>
          </w:p>
        </w:tc>
        <w:tc>
          <w:tcPr>
            <w:tcW w:w="1981" w:type="dxa"/>
            <w:hideMark/>
          </w:tcPr>
          <w:p w14:paraId="39DCDE17"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szCs w:val="24"/>
              </w:rPr>
              <w:t>01°36´ 51.63´´S</w:t>
            </w:r>
          </w:p>
        </w:tc>
      </w:tr>
      <w:tr w:rsidR="00040EDC" w:rsidRPr="001843DB" w14:paraId="55A852C8" w14:textId="77777777" w:rsidTr="001D661A">
        <w:trPr>
          <w:trHeight w:val="241"/>
        </w:trPr>
        <w:tc>
          <w:tcPr>
            <w:tcW w:w="3805" w:type="dxa"/>
            <w:hideMark/>
          </w:tcPr>
          <w:p w14:paraId="7A7E8682"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Longitud:</w:t>
            </w:r>
          </w:p>
        </w:tc>
        <w:tc>
          <w:tcPr>
            <w:tcW w:w="1981" w:type="dxa"/>
            <w:hideMark/>
          </w:tcPr>
          <w:p w14:paraId="62FB16D8"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szCs w:val="24"/>
              </w:rPr>
              <w:t>78°59´ 54.49´´ W</w:t>
            </w:r>
          </w:p>
        </w:tc>
      </w:tr>
      <w:tr w:rsidR="00040EDC" w:rsidRPr="001843DB" w14:paraId="49481032" w14:textId="77777777" w:rsidTr="001D661A">
        <w:trPr>
          <w:trHeight w:val="243"/>
        </w:trPr>
        <w:tc>
          <w:tcPr>
            <w:tcW w:w="3805" w:type="dxa"/>
            <w:hideMark/>
          </w:tcPr>
          <w:p w14:paraId="357C953A"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Temperatura máxima:</w:t>
            </w:r>
          </w:p>
        </w:tc>
        <w:tc>
          <w:tcPr>
            <w:tcW w:w="1981" w:type="dxa"/>
            <w:hideMark/>
          </w:tcPr>
          <w:p w14:paraId="0775B25B"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szCs w:val="24"/>
              </w:rPr>
              <w:t>21°C</w:t>
            </w:r>
          </w:p>
        </w:tc>
      </w:tr>
      <w:tr w:rsidR="00040EDC" w:rsidRPr="001843DB" w14:paraId="1338C0CF" w14:textId="77777777" w:rsidTr="001D661A">
        <w:trPr>
          <w:trHeight w:val="235"/>
        </w:trPr>
        <w:tc>
          <w:tcPr>
            <w:tcW w:w="3805" w:type="dxa"/>
            <w:hideMark/>
          </w:tcPr>
          <w:p w14:paraId="6CA21E69"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Temperatura mínima:</w:t>
            </w:r>
          </w:p>
        </w:tc>
        <w:tc>
          <w:tcPr>
            <w:tcW w:w="1981" w:type="dxa"/>
            <w:hideMark/>
          </w:tcPr>
          <w:p w14:paraId="22759097"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szCs w:val="24"/>
              </w:rPr>
              <w:t>7°C</w:t>
            </w:r>
          </w:p>
        </w:tc>
      </w:tr>
      <w:tr w:rsidR="00040EDC" w:rsidRPr="001843DB" w14:paraId="4A00E650" w14:textId="77777777" w:rsidTr="001D661A">
        <w:trPr>
          <w:trHeight w:val="251"/>
        </w:trPr>
        <w:tc>
          <w:tcPr>
            <w:tcW w:w="3805" w:type="dxa"/>
            <w:hideMark/>
          </w:tcPr>
          <w:p w14:paraId="03497169"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Temperatura media:</w:t>
            </w:r>
          </w:p>
        </w:tc>
        <w:tc>
          <w:tcPr>
            <w:tcW w:w="1981" w:type="dxa"/>
            <w:hideMark/>
          </w:tcPr>
          <w:p w14:paraId="33908311"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szCs w:val="24"/>
              </w:rPr>
              <w:t>14.4°C</w:t>
            </w:r>
          </w:p>
        </w:tc>
      </w:tr>
      <w:tr w:rsidR="00040EDC" w:rsidRPr="001843DB" w14:paraId="1F475BAD" w14:textId="77777777" w:rsidTr="001D661A">
        <w:trPr>
          <w:trHeight w:val="242"/>
        </w:trPr>
        <w:tc>
          <w:tcPr>
            <w:tcW w:w="3805" w:type="dxa"/>
            <w:hideMark/>
          </w:tcPr>
          <w:p w14:paraId="1F907251"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Heliofania:</w:t>
            </w:r>
          </w:p>
        </w:tc>
        <w:tc>
          <w:tcPr>
            <w:tcW w:w="1981" w:type="dxa"/>
            <w:hideMark/>
          </w:tcPr>
          <w:p w14:paraId="037E4C72"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szCs w:val="24"/>
              </w:rPr>
              <w:t>900 horas/luz/año</w:t>
            </w:r>
          </w:p>
        </w:tc>
      </w:tr>
      <w:tr w:rsidR="00040EDC" w:rsidRPr="001843DB" w14:paraId="7BA5CB1C" w14:textId="77777777" w:rsidTr="001D661A">
        <w:trPr>
          <w:trHeight w:val="245"/>
        </w:trPr>
        <w:tc>
          <w:tcPr>
            <w:tcW w:w="3805" w:type="dxa"/>
            <w:hideMark/>
          </w:tcPr>
          <w:p w14:paraId="0F94C069"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Pluviometría promedio anual:</w:t>
            </w:r>
          </w:p>
        </w:tc>
        <w:tc>
          <w:tcPr>
            <w:tcW w:w="1981" w:type="dxa"/>
            <w:hideMark/>
          </w:tcPr>
          <w:p w14:paraId="58A63756"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szCs w:val="24"/>
              </w:rPr>
              <w:t>980ml</w:t>
            </w:r>
          </w:p>
        </w:tc>
      </w:tr>
      <w:tr w:rsidR="00040EDC" w:rsidRPr="001843DB" w14:paraId="3340CF84" w14:textId="77777777" w:rsidTr="001D661A">
        <w:trPr>
          <w:trHeight w:val="249"/>
        </w:trPr>
        <w:tc>
          <w:tcPr>
            <w:tcW w:w="3805" w:type="dxa"/>
            <w:hideMark/>
          </w:tcPr>
          <w:p w14:paraId="226DEE74"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Humedad relativa promedio anual:</w:t>
            </w:r>
          </w:p>
        </w:tc>
        <w:tc>
          <w:tcPr>
            <w:tcW w:w="1981" w:type="dxa"/>
            <w:hideMark/>
          </w:tcPr>
          <w:p w14:paraId="6E61A697"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szCs w:val="24"/>
              </w:rPr>
              <w:t xml:space="preserve">70% </w:t>
            </w:r>
          </w:p>
        </w:tc>
      </w:tr>
      <w:tr w:rsidR="00040EDC" w:rsidRPr="001843DB" w14:paraId="3E9F8D4F" w14:textId="77777777" w:rsidTr="001D661A">
        <w:trPr>
          <w:trHeight w:val="240"/>
        </w:trPr>
        <w:tc>
          <w:tcPr>
            <w:tcW w:w="3805" w:type="dxa"/>
            <w:hideMark/>
          </w:tcPr>
          <w:p w14:paraId="5865BAB7"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Dirección del viento:</w:t>
            </w:r>
          </w:p>
        </w:tc>
        <w:tc>
          <w:tcPr>
            <w:tcW w:w="1981" w:type="dxa"/>
            <w:hideMark/>
          </w:tcPr>
          <w:p w14:paraId="51B8EE6C"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szCs w:val="24"/>
              </w:rPr>
              <w:t>Norte Este</w:t>
            </w:r>
          </w:p>
        </w:tc>
      </w:tr>
      <w:tr w:rsidR="00040EDC" w:rsidRPr="001843DB" w14:paraId="3DDE157F" w14:textId="77777777" w:rsidTr="001D661A">
        <w:trPr>
          <w:trHeight w:val="244"/>
        </w:trPr>
        <w:tc>
          <w:tcPr>
            <w:tcW w:w="3805" w:type="dxa"/>
            <w:hideMark/>
          </w:tcPr>
          <w:p w14:paraId="09FCF502"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Velocidad del viento:</w:t>
            </w:r>
          </w:p>
        </w:tc>
        <w:tc>
          <w:tcPr>
            <w:tcW w:w="1981" w:type="dxa"/>
            <w:hideMark/>
          </w:tcPr>
          <w:p w14:paraId="484FF105"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szCs w:val="24"/>
              </w:rPr>
              <w:t>6 m/s</w:t>
            </w:r>
          </w:p>
        </w:tc>
      </w:tr>
      <w:tr w:rsidR="00040EDC" w:rsidRPr="001843DB" w14:paraId="62EB7E72" w14:textId="77777777" w:rsidTr="001D661A">
        <w:trPr>
          <w:trHeight w:val="234"/>
        </w:trPr>
        <w:tc>
          <w:tcPr>
            <w:tcW w:w="3805" w:type="dxa"/>
            <w:hideMark/>
          </w:tcPr>
          <w:p w14:paraId="0BEB8A52"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b/>
                <w:bCs/>
                <w:szCs w:val="24"/>
              </w:rPr>
              <w:t>Textura del suelo</w:t>
            </w:r>
          </w:p>
        </w:tc>
        <w:tc>
          <w:tcPr>
            <w:tcW w:w="1981" w:type="dxa"/>
            <w:hideMark/>
          </w:tcPr>
          <w:p w14:paraId="662635D1" w14:textId="77777777" w:rsidR="00040EDC" w:rsidRPr="001843DB" w:rsidRDefault="00040EDC" w:rsidP="001D661A">
            <w:pPr>
              <w:spacing w:line="360" w:lineRule="auto"/>
              <w:jc w:val="both"/>
              <w:rPr>
                <w:rFonts w:ascii="Times New Roman" w:hAnsi="Times New Roman" w:cs="Times New Roman"/>
                <w:szCs w:val="24"/>
              </w:rPr>
            </w:pPr>
            <w:r w:rsidRPr="001843DB">
              <w:rPr>
                <w:rFonts w:ascii="Times New Roman" w:hAnsi="Times New Roman" w:cs="Times New Roman"/>
                <w:szCs w:val="24"/>
              </w:rPr>
              <w:t>Franco arcilloso.</w:t>
            </w:r>
          </w:p>
        </w:tc>
      </w:tr>
    </w:tbl>
    <w:p w14:paraId="7F5ECE5A" w14:textId="77777777" w:rsidR="00040EDC" w:rsidRDefault="00040EDC" w:rsidP="00B3344F">
      <w:pPr>
        <w:spacing w:after="0" w:line="240" w:lineRule="auto"/>
        <w:jc w:val="both"/>
        <w:rPr>
          <w:rFonts w:ascii="Times New Roman" w:hAnsi="Times New Roman" w:cs="Times New Roman"/>
          <w:sz w:val="20"/>
          <w:szCs w:val="24"/>
        </w:rPr>
      </w:pPr>
    </w:p>
    <w:p w14:paraId="731F44F5" w14:textId="77777777" w:rsidR="003B2DA8" w:rsidRPr="008A551B" w:rsidRDefault="003B2DA8" w:rsidP="00B3344F">
      <w:pPr>
        <w:spacing w:after="0" w:line="240" w:lineRule="auto"/>
        <w:jc w:val="both"/>
        <w:rPr>
          <w:rFonts w:ascii="Times New Roman" w:hAnsi="Times New Roman" w:cs="Times New Roman"/>
          <w:sz w:val="20"/>
          <w:szCs w:val="24"/>
        </w:rPr>
      </w:pPr>
      <w:r w:rsidRPr="00B47258">
        <w:rPr>
          <w:rFonts w:ascii="Times New Roman" w:hAnsi="Times New Roman" w:cs="Times New Roman"/>
          <w:b/>
          <w:sz w:val="20"/>
          <w:szCs w:val="24"/>
        </w:rPr>
        <w:t>Fuente:</w:t>
      </w:r>
      <w:r w:rsidRPr="008A551B">
        <w:rPr>
          <w:rFonts w:ascii="Times New Roman" w:hAnsi="Times New Roman" w:cs="Times New Roman"/>
          <w:sz w:val="20"/>
          <w:szCs w:val="24"/>
        </w:rPr>
        <w:t xml:space="preserve"> Estación Meteorológica de la Facultad de Ciencias Agropecuarias Recursos Naturales y del Ambiente UEB-Guaranda y Evaluación GPS in situ. 2017.</w:t>
      </w:r>
    </w:p>
    <w:p w14:paraId="11A56B5C" w14:textId="3CB97A85" w:rsidR="003B2DA8" w:rsidRPr="008A551B" w:rsidRDefault="003B2DA8" w:rsidP="00803B2E">
      <w:pPr>
        <w:pStyle w:val="Ttulo3"/>
        <w:numPr>
          <w:ilvl w:val="2"/>
          <w:numId w:val="40"/>
        </w:numPr>
        <w:spacing w:before="400" w:after="400" w:line="360" w:lineRule="auto"/>
        <w:ind w:left="709"/>
        <w:rPr>
          <w:rFonts w:ascii="Times New Roman" w:hAnsi="Times New Roman" w:cs="Times New Roman"/>
          <w:b/>
          <w:color w:val="auto"/>
        </w:rPr>
      </w:pPr>
      <w:bookmarkStart w:id="1046" w:name="_Toc530387872"/>
      <w:bookmarkStart w:id="1047" w:name="_Toc531759613"/>
      <w:bookmarkStart w:id="1048" w:name="_Toc79854294"/>
      <w:bookmarkStart w:id="1049" w:name="_Toc85797659"/>
      <w:bookmarkStart w:id="1050" w:name="_Toc85800129"/>
      <w:r w:rsidRPr="008A551B">
        <w:rPr>
          <w:rFonts w:ascii="Times New Roman" w:hAnsi="Times New Roman" w:cs="Times New Roman"/>
          <w:b/>
          <w:color w:val="auto"/>
        </w:rPr>
        <w:lastRenderedPageBreak/>
        <w:t>Zona de vida</w:t>
      </w:r>
      <w:bookmarkEnd w:id="1046"/>
      <w:bookmarkEnd w:id="1047"/>
      <w:bookmarkEnd w:id="1048"/>
      <w:bookmarkEnd w:id="1049"/>
      <w:bookmarkEnd w:id="1050"/>
    </w:p>
    <w:p w14:paraId="121461BF" w14:textId="4015E032" w:rsidR="003B2DA8" w:rsidRPr="008A551B" w:rsidRDefault="003B2DA8" w:rsidP="005862B1">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Según</w:t>
      </w:r>
      <w:r w:rsidR="00DF111E">
        <w:rPr>
          <w:rFonts w:ascii="Times New Roman" w:hAnsi="Times New Roman" w:cs="Times New Roman"/>
          <w:sz w:val="24"/>
          <w:szCs w:val="24"/>
        </w:rPr>
        <w:t xml:space="preserve"> la clasificación de Holdridge</w:t>
      </w:r>
      <w:r w:rsidR="00C052D4" w:rsidRPr="008A551B">
        <w:rPr>
          <w:rFonts w:ascii="Times New Roman" w:hAnsi="Times New Roman" w:cs="Times New Roman"/>
          <w:sz w:val="24"/>
          <w:szCs w:val="24"/>
        </w:rPr>
        <w:t xml:space="preserve">, </w:t>
      </w:r>
      <w:r w:rsidRPr="008A551B">
        <w:rPr>
          <w:rFonts w:ascii="Times New Roman" w:hAnsi="Times New Roman" w:cs="Times New Roman"/>
          <w:sz w:val="24"/>
          <w:szCs w:val="24"/>
        </w:rPr>
        <w:t xml:space="preserve">el ensayo se </w:t>
      </w:r>
      <w:r w:rsidR="004E1A19" w:rsidRPr="008A551B">
        <w:rPr>
          <w:rFonts w:ascii="Times New Roman" w:hAnsi="Times New Roman" w:cs="Times New Roman"/>
          <w:sz w:val="24"/>
          <w:szCs w:val="24"/>
        </w:rPr>
        <w:t>desarroll</w:t>
      </w:r>
      <w:r w:rsidR="00C052D4" w:rsidRPr="008A551B">
        <w:rPr>
          <w:rFonts w:ascii="Times New Roman" w:hAnsi="Times New Roman" w:cs="Times New Roman"/>
          <w:sz w:val="24"/>
          <w:szCs w:val="24"/>
        </w:rPr>
        <w:t>ó</w:t>
      </w:r>
      <w:r w:rsidR="004E1A19" w:rsidRPr="008A551B">
        <w:rPr>
          <w:rFonts w:ascii="Times New Roman" w:hAnsi="Times New Roman" w:cs="Times New Roman"/>
          <w:sz w:val="24"/>
          <w:szCs w:val="24"/>
        </w:rPr>
        <w:t xml:space="preserve"> en la zona de vida </w:t>
      </w:r>
      <w:r w:rsidRPr="008A551B">
        <w:rPr>
          <w:rFonts w:ascii="Times New Roman" w:hAnsi="Times New Roman" w:cs="Times New Roman"/>
          <w:sz w:val="24"/>
          <w:szCs w:val="24"/>
        </w:rPr>
        <w:t>Montano bajo o Templado</w:t>
      </w:r>
      <w:r w:rsidR="00245BCD">
        <w:rPr>
          <w:rFonts w:ascii="Times New Roman" w:hAnsi="Times New Roman" w:cs="Times New Roman"/>
          <w:sz w:val="24"/>
          <w:szCs w:val="24"/>
        </w:rPr>
        <w:t xml:space="preserve"> </w:t>
      </w:r>
      <w:sdt>
        <w:sdtPr>
          <w:rPr>
            <w:rFonts w:ascii="Times New Roman" w:hAnsi="Times New Roman" w:cs="Times New Roman"/>
            <w:sz w:val="24"/>
            <w:szCs w:val="24"/>
          </w:rPr>
          <w:id w:val="-571269790"/>
          <w:citation/>
        </w:sdtPr>
        <w:sdtContent>
          <w:r w:rsidR="00623F55">
            <w:rPr>
              <w:rFonts w:ascii="Times New Roman" w:hAnsi="Times New Roman" w:cs="Times New Roman"/>
              <w:sz w:val="24"/>
              <w:szCs w:val="24"/>
            </w:rPr>
            <w:fldChar w:fldCharType="begin"/>
          </w:r>
          <w:r w:rsidR="00623F55">
            <w:rPr>
              <w:rFonts w:ascii="Times New Roman" w:hAnsi="Times New Roman" w:cs="Times New Roman"/>
              <w:sz w:val="24"/>
              <w:szCs w:val="24"/>
            </w:rPr>
            <w:instrText xml:space="preserve"> CITATION Hol79 \l 12298 </w:instrText>
          </w:r>
          <w:r w:rsidR="00623F55">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(Holdridge, 1979)</w:t>
          </w:r>
          <w:r w:rsidR="00623F55">
            <w:rPr>
              <w:rFonts w:ascii="Times New Roman" w:hAnsi="Times New Roman" w:cs="Times New Roman"/>
              <w:sz w:val="24"/>
              <w:szCs w:val="24"/>
            </w:rPr>
            <w:fldChar w:fldCharType="end"/>
          </w:r>
        </w:sdtContent>
      </w:sdt>
      <w:r w:rsidR="00245BCD">
        <w:rPr>
          <w:rFonts w:ascii="Times New Roman" w:hAnsi="Times New Roman" w:cs="Times New Roman"/>
          <w:sz w:val="24"/>
          <w:szCs w:val="24"/>
        </w:rPr>
        <w:t>.</w:t>
      </w:r>
    </w:p>
    <w:p w14:paraId="32F68E24" w14:textId="4B4E1DDF" w:rsidR="003B2DA8" w:rsidRPr="008A551B" w:rsidRDefault="003B2DA8" w:rsidP="00245BCD">
      <w:pPr>
        <w:pStyle w:val="Ttulo3"/>
        <w:numPr>
          <w:ilvl w:val="2"/>
          <w:numId w:val="40"/>
        </w:numPr>
        <w:spacing w:before="400" w:after="400" w:line="360" w:lineRule="auto"/>
        <w:ind w:left="709" w:hanging="709"/>
        <w:rPr>
          <w:rFonts w:ascii="Times New Roman" w:hAnsi="Times New Roman" w:cs="Times New Roman"/>
          <w:b/>
          <w:color w:val="auto"/>
        </w:rPr>
      </w:pPr>
      <w:bookmarkStart w:id="1051" w:name="_Toc530387873"/>
      <w:bookmarkStart w:id="1052" w:name="_Toc531759614"/>
      <w:bookmarkStart w:id="1053" w:name="_Toc79854295"/>
      <w:bookmarkStart w:id="1054" w:name="_Toc85797660"/>
      <w:bookmarkStart w:id="1055" w:name="_Toc85800130"/>
      <w:r w:rsidRPr="008A551B">
        <w:rPr>
          <w:rFonts w:ascii="Times New Roman" w:hAnsi="Times New Roman" w:cs="Times New Roman"/>
          <w:b/>
          <w:color w:val="auto"/>
        </w:rPr>
        <w:t>Material experimental</w:t>
      </w:r>
      <w:bookmarkEnd w:id="1051"/>
      <w:bookmarkEnd w:id="1052"/>
      <w:bookmarkEnd w:id="1053"/>
      <w:bookmarkEnd w:id="1054"/>
      <w:bookmarkEnd w:id="1055"/>
      <w:r w:rsidRPr="008A551B">
        <w:rPr>
          <w:rFonts w:ascii="Times New Roman" w:hAnsi="Times New Roman" w:cs="Times New Roman"/>
          <w:b/>
          <w:color w:val="auto"/>
        </w:rPr>
        <w:t xml:space="preserve"> </w:t>
      </w:r>
    </w:p>
    <w:p w14:paraId="37B7C5EF" w14:textId="77777777" w:rsidR="003B2DA8" w:rsidRPr="008A551B" w:rsidRDefault="005F02A3" w:rsidP="00923BF7">
      <w:pPr>
        <w:numPr>
          <w:ilvl w:val="0"/>
          <w:numId w:val="13"/>
        </w:numPr>
        <w:spacing w:after="0" w:line="360" w:lineRule="auto"/>
        <w:ind w:left="426"/>
        <w:jc w:val="both"/>
        <w:rPr>
          <w:rFonts w:ascii="Times New Roman" w:hAnsi="Times New Roman" w:cs="Times New Roman"/>
          <w:sz w:val="24"/>
          <w:szCs w:val="24"/>
        </w:rPr>
      </w:pPr>
      <w:r w:rsidRPr="008A551B">
        <w:rPr>
          <w:rFonts w:ascii="Times New Roman" w:hAnsi="Times New Roman" w:cs="Times New Roman"/>
          <w:sz w:val="24"/>
          <w:szCs w:val="24"/>
        </w:rPr>
        <w:t>Semilla seleccionada</w:t>
      </w:r>
      <w:r w:rsidR="003B2DA8" w:rsidRPr="008A551B">
        <w:rPr>
          <w:rFonts w:ascii="Times New Roman" w:hAnsi="Times New Roman" w:cs="Times New Roman"/>
          <w:sz w:val="24"/>
          <w:szCs w:val="24"/>
        </w:rPr>
        <w:t xml:space="preserve"> de la variedad de maíz INIAP 111 Guagal Mejorado.</w:t>
      </w:r>
    </w:p>
    <w:p w14:paraId="203126E9" w14:textId="77777777" w:rsidR="003B2DA8" w:rsidRPr="008A551B" w:rsidRDefault="003B2DA8" w:rsidP="00923BF7">
      <w:pPr>
        <w:numPr>
          <w:ilvl w:val="0"/>
          <w:numId w:val="13"/>
        </w:numPr>
        <w:spacing w:after="0" w:line="360" w:lineRule="auto"/>
        <w:ind w:left="426"/>
        <w:jc w:val="both"/>
        <w:rPr>
          <w:rFonts w:ascii="Times New Roman" w:hAnsi="Times New Roman" w:cs="Times New Roman"/>
          <w:sz w:val="24"/>
          <w:szCs w:val="24"/>
        </w:rPr>
      </w:pPr>
      <w:r w:rsidRPr="008A551B">
        <w:rPr>
          <w:rFonts w:ascii="Times New Roman" w:hAnsi="Times New Roman" w:cs="Times New Roman"/>
          <w:sz w:val="24"/>
          <w:szCs w:val="24"/>
        </w:rPr>
        <w:t xml:space="preserve">Nitrógeno fuentes: </w:t>
      </w:r>
    </w:p>
    <w:p w14:paraId="18AE7E41" w14:textId="77777777" w:rsidR="003B2DA8" w:rsidRPr="008A551B" w:rsidRDefault="005F02A3" w:rsidP="00923BF7">
      <w:pPr>
        <w:numPr>
          <w:ilvl w:val="0"/>
          <w:numId w:val="6"/>
        </w:numPr>
        <w:spacing w:after="0" w:line="360" w:lineRule="auto"/>
        <w:ind w:left="851"/>
        <w:jc w:val="both"/>
        <w:rPr>
          <w:rFonts w:ascii="Times New Roman" w:hAnsi="Times New Roman" w:cs="Times New Roman"/>
          <w:sz w:val="24"/>
          <w:szCs w:val="24"/>
        </w:rPr>
      </w:pPr>
      <w:r w:rsidRPr="008A551B">
        <w:rPr>
          <w:rFonts w:ascii="Times New Roman" w:hAnsi="Times New Roman" w:cs="Times New Roman"/>
          <w:sz w:val="24"/>
          <w:szCs w:val="24"/>
        </w:rPr>
        <w:t>18 – 46 – 00 y U</w:t>
      </w:r>
      <w:r w:rsidR="003B2DA8" w:rsidRPr="008A551B">
        <w:rPr>
          <w:rFonts w:ascii="Times New Roman" w:hAnsi="Times New Roman" w:cs="Times New Roman"/>
          <w:sz w:val="24"/>
          <w:szCs w:val="24"/>
        </w:rPr>
        <w:t>rea</w:t>
      </w:r>
    </w:p>
    <w:p w14:paraId="792E53A2" w14:textId="77777777" w:rsidR="003B2DA8" w:rsidRPr="00121811" w:rsidRDefault="00121811" w:rsidP="00121811">
      <w:pPr>
        <w:numPr>
          <w:ilvl w:val="0"/>
          <w:numId w:val="13"/>
        </w:numPr>
        <w:spacing w:after="0" w:line="360" w:lineRule="auto"/>
        <w:ind w:left="426"/>
        <w:jc w:val="both"/>
        <w:rPr>
          <w:rFonts w:ascii="Times New Roman" w:hAnsi="Times New Roman" w:cs="Times New Roman"/>
          <w:sz w:val="24"/>
          <w:szCs w:val="24"/>
        </w:rPr>
      </w:pPr>
      <w:r>
        <w:rPr>
          <w:rFonts w:ascii="Times New Roman" w:hAnsi="Times New Roman" w:cs="Times New Roman"/>
          <w:sz w:val="24"/>
          <w:szCs w:val="24"/>
        </w:rPr>
        <w:t>Parcelas (Suelo)</w:t>
      </w:r>
    </w:p>
    <w:p w14:paraId="014B6DC2" w14:textId="7557067A" w:rsidR="003B2DA8" w:rsidRPr="008A551B" w:rsidRDefault="003B2DA8" w:rsidP="00245BCD">
      <w:pPr>
        <w:pStyle w:val="Ttulo3"/>
        <w:numPr>
          <w:ilvl w:val="2"/>
          <w:numId w:val="40"/>
        </w:numPr>
        <w:spacing w:before="400" w:after="400" w:line="360" w:lineRule="auto"/>
        <w:ind w:left="709" w:hanging="709"/>
        <w:rPr>
          <w:rFonts w:ascii="Times New Roman" w:hAnsi="Times New Roman" w:cs="Times New Roman"/>
          <w:b/>
          <w:color w:val="auto"/>
        </w:rPr>
      </w:pPr>
      <w:bookmarkStart w:id="1056" w:name="_Toc530387874"/>
      <w:bookmarkStart w:id="1057" w:name="_Toc531759615"/>
      <w:bookmarkStart w:id="1058" w:name="_Toc79854296"/>
      <w:bookmarkStart w:id="1059" w:name="_Toc85797661"/>
      <w:bookmarkStart w:id="1060" w:name="_Toc85800131"/>
      <w:r w:rsidRPr="008A551B">
        <w:rPr>
          <w:rFonts w:ascii="Times New Roman" w:hAnsi="Times New Roman" w:cs="Times New Roman"/>
          <w:b/>
          <w:color w:val="auto"/>
        </w:rPr>
        <w:t>Materiales de campo</w:t>
      </w:r>
      <w:bookmarkEnd w:id="1056"/>
      <w:bookmarkEnd w:id="1057"/>
      <w:bookmarkEnd w:id="1058"/>
      <w:bookmarkEnd w:id="1059"/>
      <w:bookmarkEnd w:id="1060"/>
    </w:p>
    <w:p w14:paraId="45BE615A"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Flexómetro </w:t>
      </w:r>
    </w:p>
    <w:p w14:paraId="33A9842D"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Piola</w:t>
      </w:r>
    </w:p>
    <w:p w14:paraId="0940866C"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Estacas </w:t>
      </w:r>
    </w:p>
    <w:p w14:paraId="0B718912"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Libreta de campo </w:t>
      </w:r>
    </w:p>
    <w:p w14:paraId="1DA434FC"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Azadones </w:t>
      </w:r>
    </w:p>
    <w:p w14:paraId="3F9158ED"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Letreros </w:t>
      </w:r>
    </w:p>
    <w:p w14:paraId="460D4A79" w14:textId="77777777" w:rsidR="003B2DA8" w:rsidRPr="00817B74" w:rsidRDefault="003B2DA8" w:rsidP="00817B74">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Baldes </w:t>
      </w:r>
    </w:p>
    <w:p w14:paraId="06EEDDA6"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Bomba de mochila</w:t>
      </w:r>
    </w:p>
    <w:p w14:paraId="14B9ED0B"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Guantes de caucho</w:t>
      </w:r>
    </w:p>
    <w:p w14:paraId="3BC77A44" w14:textId="77777777" w:rsidR="003B2DA8" w:rsidRPr="008A551B" w:rsidRDefault="003B2DA8" w:rsidP="005F02A3">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Mascarilla</w:t>
      </w:r>
    </w:p>
    <w:p w14:paraId="6EAA502D" w14:textId="77777777" w:rsidR="005F02A3" w:rsidRPr="008A551B" w:rsidRDefault="005F02A3" w:rsidP="005F02A3">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Sistema de riego por goteo</w:t>
      </w:r>
    </w:p>
    <w:p w14:paraId="16D2C782"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Saquillos</w:t>
      </w:r>
    </w:p>
    <w:p w14:paraId="2F3C9521"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Balanza</w:t>
      </w:r>
    </w:p>
    <w:p w14:paraId="4231D0BB"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Insumos agrícolas </w:t>
      </w:r>
    </w:p>
    <w:p w14:paraId="0C216330"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Funguicidas (Mancozeb </w:t>
      </w:r>
      <w:r w:rsidR="00C052D4" w:rsidRPr="008A551B">
        <w:rPr>
          <w:rFonts w:ascii="Times New Roman" w:hAnsi="Times New Roman" w:cs="Times New Roman"/>
          <w:sz w:val="24"/>
          <w:szCs w:val="24"/>
        </w:rPr>
        <w:t xml:space="preserve">y </w:t>
      </w:r>
      <w:r w:rsidRPr="008A551B">
        <w:rPr>
          <w:rFonts w:ascii="Times New Roman" w:hAnsi="Times New Roman" w:cs="Times New Roman"/>
          <w:sz w:val="24"/>
          <w:szCs w:val="24"/>
        </w:rPr>
        <w:t>Difeconazole)</w:t>
      </w:r>
    </w:p>
    <w:p w14:paraId="77E6E653"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Insecticidas (</w:t>
      </w:r>
      <w:r w:rsidR="004E1A19" w:rsidRPr="008A551B">
        <w:rPr>
          <w:rFonts w:ascii="Times New Roman" w:hAnsi="Times New Roman" w:cs="Times New Roman"/>
          <w:sz w:val="24"/>
          <w:szCs w:val="24"/>
        </w:rPr>
        <w:t>P</w:t>
      </w:r>
      <w:r w:rsidR="005862B1" w:rsidRPr="008A551B">
        <w:rPr>
          <w:rFonts w:ascii="Times New Roman" w:hAnsi="Times New Roman" w:cs="Times New Roman"/>
          <w:sz w:val="24"/>
          <w:szCs w:val="24"/>
        </w:rPr>
        <w:t>yremetrina +</w:t>
      </w:r>
      <w:r w:rsidR="004E1A19" w:rsidRPr="008A551B">
        <w:rPr>
          <w:rFonts w:ascii="Times New Roman" w:hAnsi="Times New Roman" w:cs="Times New Roman"/>
          <w:sz w:val="24"/>
          <w:szCs w:val="24"/>
        </w:rPr>
        <w:t xml:space="preserve"> </w:t>
      </w:r>
      <w:r w:rsidR="005862B1" w:rsidRPr="008A551B">
        <w:rPr>
          <w:rFonts w:ascii="Times New Roman" w:hAnsi="Times New Roman" w:cs="Times New Roman"/>
          <w:sz w:val="24"/>
          <w:szCs w:val="24"/>
        </w:rPr>
        <w:t>cypermetrina) (</w:t>
      </w:r>
      <w:r w:rsidR="00C052D4" w:rsidRPr="008A551B">
        <w:rPr>
          <w:rFonts w:ascii="Times New Roman" w:hAnsi="Times New Roman" w:cs="Times New Roman"/>
          <w:sz w:val="24"/>
          <w:szCs w:val="24"/>
        </w:rPr>
        <w:t>C</w:t>
      </w:r>
      <w:r w:rsidR="005862B1" w:rsidRPr="008A551B">
        <w:rPr>
          <w:rFonts w:ascii="Times New Roman" w:hAnsi="Times New Roman" w:cs="Times New Roman"/>
          <w:sz w:val="24"/>
          <w:szCs w:val="24"/>
        </w:rPr>
        <w:t>lo</w:t>
      </w:r>
      <w:r w:rsidRPr="008A551B">
        <w:rPr>
          <w:rFonts w:ascii="Times New Roman" w:hAnsi="Times New Roman" w:cs="Times New Roman"/>
          <w:sz w:val="24"/>
          <w:szCs w:val="24"/>
        </w:rPr>
        <w:t xml:space="preserve">rpirifos) </w:t>
      </w:r>
    </w:p>
    <w:p w14:paraId="701EFFB3" w14:textId="77777777" w:rsidR="003B2DA8" w:rsidRPr="008A551B" w:rsidRDefault="003B2DA8" w:rsidP="00596B81">
      <w:pPr>
        <w:numPr>
          <w:ilvl w:val="0"/>
          <w:numId w:val="3"/>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Lote de terreno (2646 m</w:t>
      </w:r>
      <w:r w:rsidRPr="008A551B">
        <w:rPr>
          <w:rFonts w:ascii="Times New Roman" w:hAnsi="Times New Roman" w:cs="Times New Roman"/>
          <w:sz w:val="24"/>
          <w:szCs w:val="24"/>
          <w:vertAlign w:val="superscript"/>
        </w:rPr>
        <w:t>2</w:t>
      </w:r>
      <w:r w:rsidRPr="008A551B">
        <w:rPr>
          <w:rFonts w:ascii="Times New Roman" w:hAnsi="Times New Roman" w:cs="Times New Roman"/>
          <w:sz w:val="24"/>
          <w:szCs w:val="24"/>
        </w:rPr>
        <w:t>)</w:t>
      </w:r>
      <w:r w:rsidRPr="008A551B">
        <w:rPr>
          <w:rFonts w:ascii="Times New Roman" w:hAnsi="Times New Roman" w:cs="Times New Roman"/>
          <w:sz w:val="24"/>
          <w:szCs w:val="24"/>
          <w:vertAlign w:val="superscript"/>
        </w:rPr>
        <w:t xml:space="preserve"> </w:t>
      </w:r>
    </w:p>
    <w:p w14:paraId="7044787A" w14:textId="7312DE3C" w:rsidR="003B2DA8" w:rsidRPr="008A551B" w:rsidRDefault="003B2DA8" w:rsidP="00245BCD">
      <w:pPr>
        <w:pStyle w:val="Ttulo3"/>
        <w:numPr>
          <w:ilvl w:val="2"/>
          <w:numId w:val="40"/>
        </w:numPr>
        <w:spacing w:before="400" w:after="400" w:line="360" w:lineRule="auto"/>
        <w:ind w:left="709" w:hanging="709"/>
        <w:rPr>
          <w:rFonts w:ascii="Times New Roman" w:hAnsi="Times New Roman" w:cs="Times New Roman"/>
          <w:b/>
          <w:color w:val="auto"/>
        </w:rPr>
      </w:pPr>
      <w:bookmarkStart w:id="1061" w:name="_Toc530387875"/>
      <w:bookmarkStart w:id="1062" w:name="_Toc531759616"/>
      <w:bookmarkStart w:id="1063" w:name="_Toc79854297"/>
      <w:bookmarkStart w:id="1064" w:name="_Toc85797662"/>
      <w:bookmarkStart w:id="1065" w:name="_Toc85800132"/>
      <w:r w:rsidRPr="008A551B">
        <w:rPr>
          <w:rFonts w:ascii="Times New Roman" w:hAnsi="Times New Roman" w:cs="Times New Roman"/>
          <w:b/>
          <w:color w:val="auto"/>
        </w:rPr>
        <w:lastRenderedPageBreak/>
        <w:t>Materiales de oficina</w:t>
      </w:r>
      <w:bookmarkEnd w:id="1061"/>
      <w:bookmarkEnd w:id="1062"/>
      <w:bookmarkEnd w:id="1063"/>
      <w:bookmarkEnd w:id="1064"/>
      <w:bookmarkEnd w:id="1065"/>
    </w:p>
    <w:p w14:paraId="0DCEC34E" w14:textId="77777777" w:rsidR="003B2DA8" w:rsidRPr="008A551B" w:rsidRDefault="003B2DA8" w:rsidP="00596B81">
      <w:pPr>
        <w:numPr>
          <w:ilvl w:val="0"/>
          <w:numId w:val="4"/>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Computadora </w:t>
      </w:r>
    </w:p>
    <w:p w14:paraId="502738DD" w14:textId="77777777" w:rsidR="003B2DA8" w:rsidRPr="008A551B" w:rsidRDefault="003B2DA8" w:rsidP="00596B81">
      <w:pPr>
        <w:numPr>
          <w:ilvl w:val="0"/>
          <w:numId w:val="4"/>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Impresora </w:t>
      </w:r>
    </w:p>
    <w:p w14:paraId="0BBD529A" w14:textId="77777777" w:rsidR="003B2DA8" w:rsidRPr="008A551B" w:rsidRDefault="003B2DA8" w:rsidP="00596B81">
      <w:pPr>
        <w:numPr>
          <w:ilvl w:val="0"/>
          <w:numId w:val="4"/>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Flash </w:t>
      </w:r>
      <w:r w:rsidR="005862B1" w:rsidRPr="008A551B">
        <w:rPr>
          <w:rFonts w:ascii="Times New Roman" w:hAnsi="Times New Roman" w:cs="Times New Roman"/>
          <w:sz w:val="24"/>
          <w:szCs w:val="24"/>
        </w:rPr>
        <w:t>Memory</w:t>
      </w:r>
    </w:p>
    <w:p w14:paraId="79168907" w14:textId="77777777" w:rsidR="003B2DA8" w:rsidRPr="008A551B" w:rsidRDefault="003B2DA8" w:rsidP="00596B81">
      <w:pPr>
        <w:numPr>
          <w:ilvl w:val="0"/>
          <w:numId w:val="4"/>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Calculadora</w:t>
      </w:r>
    </w:p>
    <w:p w14:paraId="7093BC63" w14:textId="77777777" w:rsidR="00BF14CF" w:rsidRPr="008A551B" w:rsidRDefault="003B2DA8" w:rsidP="008E5DDC">
      <w:pPr>
        <w:numPr>
          <w:ilvl w:val="0"/>
          <w:numId w:val="4"/>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Esferográficos </w:t>
      </w:r>
    </w:p>
    <w:p w14:paraId="6EAF2310" w14:textId="77777777" w:rsidR="003B2DA8" w:rsidRPr="008A551B" w:rsidRDefault="003B2DA8" w:rsidP="008E5DDC">
      <w:pPr>
        <w:numPr>
          <w:ilvl w:val="0"/>
          <w:numId w:val="4"/>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Lápiz </w:t>
      </w:r>
    </w:p>
    <w:p w14:paraId="4FE11BD1" w14:textId="77777777" w:rsidR="003B2DA8" w:rsidRPr="008A551B" w:rsidRDefault="003B2DA8" w:rsidP="00596B81">
      <w:pPr>
        <w:numPr>
          <w:ilvl w:val="0"/>
          <w:numId w:val="4"/>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Regla</w:t>
      </w:r>
    </w:p>
    <w:p w14:paraId="09F4F646" w14:textId="77777777" w:rsidR="003B2DA8" w:rsidRPr="008A551B" w:rsidRDefault="003B2DA8" w:rsidP="00596B81">
      <w:pPr>
        <w:numPr>
          <w:ilvl w:val="0"/>
          <w:numId w:val="4"/>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Papel Bonn</w:t>
      </w:r>
    </w:p>
    <w:p w14:paraId="15988AA3" w14:textId="77777777" w:rsidR="003B2DA8" w:rsidRPr="008A551B" w:rsidRDefault="003B2DA8" w:rsidP="00596B81">
      <w:pPr>
        <w:numPr>
          <w:ilvl w:val="0"/>
          <w:numId w:val="4"/>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Borrador </w:t>
      </w:r>
    </w:p>
    <w:p w14:paraId="180B5354" w14:textId="77777777" w:rsidR="003B2DA8" w:rsidRPr="008A551B" w:rsidRDefault="003B2DA8" w:rsidP="00596B81">
      <w:pPr>
        <w:numPr>
          <w:ilvl w:val="0"/>
          <w:numId w:val="4"/>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Libreta de campo</w:t>
      </w:r>
    </w:p>
    <w:p w14:paraId="05887544" w14:textId="77777777" w:rsidR="00DD16B5" w:rsidRPr="008A551B" w:rsidRDefault="003B2DA8" w:rsidP="00596B81">
      <w:pPr>
        <w:numPr>
          <w:ilvl w:val="0"/>
          <w:numId w:val="4"/>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Programa estadístico Statistix</w:t>
      </w:r>
      <w:r w:rsidR="00C052D4" w:rsidRPr="008A551B">
        <w:rPr>
          <w:rFonts w:ascii="Times New Roman" w:hAnsi="Times New Roman" w:cs="Times New Roman"/>
          <w:sz w:val="24"/>
          <w:szCs w:val="24"/>
        </w:rPr>
        <w:t>s</w:t>
      </w:r>
      <w:r w:rsidRPr="008A551B">
        <w:rPr>
          <w:rFonts w:ascii="Times New Roman" w:hAnsi="Times New Roman" w:cs="Times New Roman"/>
          <w:sz w:val="24"/>
          <w:szCs w:val="24"/>
        </w:rPr>
        <w:t xml:space="preserve"> 9</w:t>
      </w:r>
      <w:r w:rsidR="00C052D4" w:rsidRPr="008A551B">
        <w:rPr>
          <w:rFonts w:ascii="Times New Roman" w:hAnsi="Times New Roman" w:cs="Times New Roman"/>
          <w:sz w:val="24"/>
          <w:szCs w:val="24"/>
        </w:rPr>
        <w:t>.0</w:t>
      </w:r>
    </w:p>
    <w:p w14:paraId="5F076A92" w14:textId="33C51C56" w:rsidR="003B2DA8" w:rsidRPr="008A551B" w:rsidRDefault="003B2DA8" w:rsidP="001734C9">
      <w:pPr>
        <w:pStyle w:val="Ttulo2"/>
        <w:numPr>
          <w:ilvl w:val="1"/>
          <w:numId w:val="40"/>
        </w:numPr>
        <w:spacing w:before="400" w:after="400" w:line="360" w:lineRule="auto"/>
        <w:ind w:left="709" w:hanging="709"/>
        <w:rPr>
          <w:rFonts w:ascii="Times New Roman" w:hAnsi="Times New Roman" w:cs="Times New Roman"/>
          <w:b/>
          <w:color w:val="auto"/>
          <w:sz w:val="24"/>
        </w:rPr>
      </w:pPr>
      <w:bookmarkStart w:id="1066" w:name="_Toc530387876"/>
      <w:bookmarkStart w:id="1067" w:name="_Toc531759617"/>
      <w:bookmarkStart w:id="1068" w:name="_Toc79854298"/>
      <w:bookmarkStart w:id="1069" w:name="_Toc85797663"/>
      <w:bookmarkStart w:id="1070" w:name="_Toc85800133"/>
      <w:r w:rsidRPr="008A551B">
        <w:rPr>
          <w:rFonts w:ascii="Times New Roman" w:hAnsi="Times New Roman" w:cs="Times New Roman"/>
          <w:b/>
          <w:color w:val="auto"/>
          <w:sz w:val="24"/>
        </w:rPr>
        <w:t>Métodos</w:t>
      </w:r>
      <w:bookmarkEnd w:id="1066"/>
      <w:bookmarkEnd w:id="1067"/>
      <w:bookmarkEnd w:id="1068"/>
      <w:bookmarkEnd w:id="1069"/>
      <w:bookmarkEnd w:id="1070"/>
    </w:p>
    <w:p w14:paraId="3A905E12" w14:textId="59A7F06C" w:rsidR="003B2DA8" w:rsidRPr="008A551B" w:rsidRDefault="003B2DA8" w:rsidP="00245BCD">
      <w:pPr>
        <w:pStyle w:val="Ttulo3"/>
        <w:numPr>
          <w:ilvl w:val="2"/>
          <w:numId w:val="40"/>
        </w:numPr>
        <w:spacing w:before="400" w:after="400" w:line="360" w:lineRule="auto"/>
        <w:ind w:left="709" w:hanging="709"/>
        <w:rPr>
          <w:rFonts w:ascii="Times New Roman" w:hAnsi="Times New Roman" w:cs="Times New Roman"/>
          <w:b/>
          <w:color w:val="auto"/>
        </w:rPr>
      </w:pPr>
      <w:bookmarkStart w:id="1071" w:name="_Toc79854299"/>
      <w:bookmarkStart w:id="1072" w:name="_Toc85797664"/>
      <w:bookmarkStart w:id="1073" w:name="_Toc85800134"/>
      <w:r w:rsidRPr="008A551B">
        <w:rPr>
          <w:rFonts w:ascii="Times New Roman" w:hAnsi="Times New Roman" w:cs="Times New Roman"/>
          <w:b/>
          <w:color w:val="auto"/>
        </w:rPr>
        <w:t>Factores en estudio</w:t>
      </w:r>
      <w:bookmarkEnd w:id="1071"/>
      <w:bookmarkEnd w:id="1072"/>
      <w:bookmarkEnd w:id="1073"/>
      <w:r w:rsidRPr="008A551B">
        <w:rPr>
          <w:rFonts w:ascii="Times New Roman" w:hAnsi="Times New Roman" w:cs="Times New Roman"/>
          <w:b/>
          <w:color w:val="auto"/>
        </w:rPr>
        <w:t xml:space="preserve"> </w:t>
      </w:r>
    </w:p>
    <w:p w14:paraId="4F75BC1E" w14:textId="77777777" w:rsidR="003B2DA8" w:rsidRPr="008A551B" w:rsidRDefault="003B2DA8" w:rsidP="008E5DDC">
      <w:pPr>
        <w:spacing w:before="400" w:after="400" w:line="360" w:lineRule="auto"/>
        <w:jc w:val="both"/>
        <w:rPr>
          <w:rFonts w:ascii="Times New Roman" w:hAnsi="Times New Roman" w:cs="Times New Roman"/>
          <w:b/>
          <w:sz w:val="24"/>
        </w:rPr>
      </w:pPr>
      <w:bookmarkStart w:id="1074" w:name="_Toc530387877"/>
      <w:bookmarkStart w:id="1075" w:name="_Toc531759618"/>
      <w:r w:rsidRPr="008A551B">
        <w:rPr>
          <w:rFonts w:ascii="Times New Roman" w:hAnsi="Times New Roman" w:cs="Times New Roman"/>
          <w:b/>
          <w:sz w:val="24"/>
        </w:rPr>
        <w:t>Factor A:</w:t>
      </w:r>
      <w:bookmarkEnd w:id="1074"/>
      <w:bookmarkEnd w:id="1075"/>
    </w:p>
    <w:p w14:paraId="72BEB418" w14:textId="77777777" w:rsidR="003B2DA8" w:rsidRPr="008A551B" w:rsidRDefault="003B2DA8" w:rsidP="005F02A3">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Sistemas de labranza con cinco tipos:</w:t>
      </w:r>
    </w:p>
    <w:p w14:paraId="190FFDD3" w14:textId="07FCB8A5" w:rsidR="005862B1" w:rsidRPr="008A551B" w:rsidRDefault="003B2DA8" w:rsidP="00990D79">
      <w:pPr>
        <w:pStyle w:val="Prrafodelista"/>
        <w:numPr>
          <w:ilvl w:val="0"/>
          <w:numId w:val="25"/>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A</w:t>
      </w:r>
      <w:r w:rsidRPr="008A551B">
        <w:rPr>
          <w:rFonts w:ascii="Times New Roman" w:hAnsi="Times New Roman" w:cs="Times New Roman"/>
          <w:sz w:val="24"/>
          <w:szCs w:val="24"/>
          <w:vertAlign w:val="subscript"/>
        </w:rPr>
        <w:t>1</w:t>
      </w:r>
      <w:r w:rsidRPr="008A551B">
        <w:rPr>
          <w:rFonts w:ascii="Times New Roman" w:hAnsi="Times New Roman" w:cs="Times New Roman"/>
          <w:sz w:val="24"/>
          <w:szCs w:val="24"/>
        </w:rPr>
        <w:t>:</w:t>
      </w:r>
      <w:r w:rsidRPr="008A551B">
        <w:rPr>
          <w:rFonts w:ascii="Times New Roman" w:hAnsi="Times New Roman" w:cs="Times New Roman"/>
          <w:sz w:val="24"/>
          <w:szCs w:val="24"/>
          <w:vertAlign w:val="subscript"/>
        </w:rPr>
        <w:t xml:space="preserve"> </w:t>
      </w:r>
      <w:r w:rsidR="00273006">
        <w:rPr>
          <w:rFonts w:ascii="Times New Roman" w:hAnsi="Times New Roman" w:cs="Times New Roman"/>
          <w:sz w:val="24"/>
          <w:szCs w:val="24"/>
        </w:rPr>
        <w:t>Cama a</w:t>
      </w:r>
      <w:r w:rsidRPr="008A551B">
        <w:rPr>
          <w:rFonts w:ascii="Times New Roman" w:hAnsi="Times New Roman" w:cs="Times New Roman"/>
          <w:sz w:val="24"/>
          <w:szCs w:val="24"/>
        </w:rPr>
        <w:t>ngosta</w:t>
      </w:r>
    </w:p>
    <w:p w14:paraId="158939EF" w14:textId="26367669" w:rsidR="003B2DA8" w:rsidRPr="008A551B" w:rsidRDefault="003B2DA8" w:rsidP="00990D79">
      <w:pPr>
        <w:pStyle w:val="Prrafodelista"/>
        <w:numPr>
          <w:ilvl w:val="0"/>
          <w:numId w:val="25"/>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A</w:t>
      </w:r>
      <w:r w:rsidRPr="008A551B">
        <w:rPr>
          <w:rFonts w:ascii="Times New Roman" w:hAnsi="Times New Roman" w:cs="Times New Roman"/>
          <w:sz w:val="24"/>
          <w:szCs w:val="24"/>
          <w:vertAlign w:val="subscript"/>
        </w:rPr>
        <w:t>2</w:t>
      </w:r>
      <w:r w:rsidR="00273006">
        <w:rPr>
          <w:rFonts w:ascii="Times New Roman" w:hAnsi="Times New Roman" w:cs="Times New Roman"/>
          <w:sz w:val="24"/>
          <w:szCs w:val="24"/>
        </w:rPr>
        <w:t>: Cama a</w:t>
      </w:r>
      <w:r w:rsidR="00676BC8" w:rsidRPr="008A551B">
        <w:rPr>
          <w:rFonts w:ascii="Times New Roman" w:hAnsi="Times New Roman" w:cs="Times New Roman"/>
          <w:sz w:val="24"/>
          <w:szCs w:val="24"/>
        </w:rPr>
        <w:t>ngosta + 6 T</w:t>
      </w:r>
      <w:r w:rsidR="00FB3417" w:rsidRPr="008A551B">
        <w:rPr>
          <w:rFonts w:ascii="Times New Roman" w:hAnsi="Times New Roman" w:cs="Times New Roman"/>
          <w:sz w:val="24"/>
          <w:szCs w:val="24"/>
        </w:rPr>
        <w:t xml:space="preserve">/ha </w:t>
      </w:r>
      <w:r w:rsidR="00E1084B" w:rsidRPr="008A551B">
        <w:rPr>
          <w:rFonts w:ascii="Times New Roman" w:hAnsi="Times New Roman" w:cs="Times New Roman"/>
          <w:sz w:val="24"/>
          <w:szCs w:val="24"/>
        </w:rPr>
        <w:t xml:space="preserve">de </w:t>
      </w:r>
      <w:r w:rsidR="00C612AE" w:rsidRPr="008A551B">
        <w:rPr>
          <w:rFonts w:ascii="Times New Roman" w:hAnsi="Times New Roman" w:cs="Times New Roman"/>
          <w:sz w:val="24"/>
          <w:szCs w:val="24"/>
        </w:rPr>
        <w:t>Ecoabonaza</w:t>
      </w:r>
    </w:p>
    <w:p w14:paraId="4C8034BB" w14:textId="6CE4DDA8" w:rsidR="003B2DA8" w:rsidRPr="008A551B" w:rsidRDefault="003B2DA8" w:rsidP="00990D79">
      <w:pPr>
        <w:pStyle w:val="Prrafodelista"/>
        <w:numPr>
          <w:ilvl w:val="0"/>
          <w:numId w:val="25"/>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A</w:t>
      </w:r>
      <w:r w:rsidRPr="008A551B">
        <w:rPr>
          <w:rFonts w:ascii="Times New Roman" w:hAnsi="Times New Roman" w:cs="Times New Roman"/>
          <w:sz w:val="24"/>
          <w:szCs w:val="24"/>
          <w:vertAlign w:val="subscript"/>
        </w:rPr>
        <w:t>3</w:t>
      </w:r>
      <w:r w:rsidR="00273006">
        <w:rPr>
          <w:rFonts w:ascii="Times New Roman" w:hAnsi="Times New Roman" w:cs="Times New Roman"/>
          <w:sz w:val="24"/>
          <w:szCs w:val="24"/>
        </w:rPr>
        <w:t>: Cama a</w:t>
      </w:r>
      <w:r w:rsidRPr="008A551B">
        <w:rPr>
          <w:rFonts w:ascii="Times New Roman" w:hAnsi="Times New Roman" w:cs="Times New Roman"/>
          <w:sz w:val="24"/>
          <w:szCs w:val="24"/>
        </w:rPr>
        <w:t>ncha</w:t>
      </w:r>
    </w:p>
    <w:p w14:paraId="6D73B888" w14:textId="78B6D8FE" w:rsidR="003B2DA8" w:rsidRPr="008A551B" w:rsidRDefault="003B2DA8" w:rsidP="00990D79">
      <w:pPr>
        <w:pStyle w:val="Prrafodelista"/>
        <w:numPr>
          <w:ilvl w:val="0"/>
          <w:numId w:val="25"/>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A</w:t>
      </w:r>
      <w:r w:rsidRPr="008A551B">
        <w:rPr>
          <w:rFonts w:ascii="Times New Roman" w:hAnsi="Times New Roman" w:cs="Times New Roman"/>
          <w:sz w:val="24"/>
          <w:szCs w:val="24"/>
          <w:vertAlign w:val="subscript"/>
        </w:rPr>
        <w:t>4</w:t>
      </w:r>
      <w:r w:rsidR="00273006">
        <w:rPr>
          <w:rFonts w:ascii="Times New Roman" w:hAnsi="Times New Roman" w:cs="Times New Roman"/>
          <w:sz w:val="24"/>
          <w:szCs w:val="24"/>
        </w:rPr>
        <w:t>: Cama a</w:t>
      </w:r>
      <w:r w:rsidR="00676BC8" w:rsidRPr="008A551B">
        <w:rPr>
          <w:rFonts w:ascii="Times New Roman" w:hAnsi="Times New Roman" w:cs="Times New Roman"/>
          <w:sz w:val="24"/>
          <w:szCs w:val="24"/>
        </w:rPr>
        <w:t>ncha + 6 T</w:t>
      </w:r>
      <w:r w:rsidR="00FB3417" w:rsidRPr="008A551B">
        <w:rPr>
          <w:rFonts w:ascii="Times New Roman" w:hAnsi="Times New Roman" w:cs="Times New Roman"/>
          <w:sz w:val="24"/>
          <w:szCs w:val="24"/>
        </w:rPr>
        <w:t xml:space="preserve">/ha </w:t>
      </w:r>
      <w:r w:rsidR="00E1084B" w:rsidRPr="008A551B">
        <w:rPr>
          <w:rFonts w:ascii="Times New Roman" w:hAnsi="Times New Roman" w:cs="Times New Roman"/>
          <w:sz w:val="24"/>
          <w:szCs w:val="24"/>
        </w:rPr>
        <w:t xml:space="preserve">de </w:t>
      </w:r>
      <w:r w:rsidR="00C612AE" w:rsidRPr="008A551B">
        <w:rPr>
          <w:rFonts w:ascii="Times New Roman" w:hAnsi="Times New Roman" w:cs="Times New Roman"/>
          <w:sz w:val="24"/>
          <w:szCs w:val="24"/>
        </w:rPr>
        <w:t>Ecoabonaza</w:t>
      </w:r>
    </w:p>
    <w:p w14:paraId="0B7B2801" w14:textId="77777777" w:rsidR="003B2DA8" w:rsidRPr="008A551B" w:rsidRDefault="003B2DA8" w:rsidP="00990D79">
      <w:pPr>
        <w:pStyle w:val="Prrafodelista"/>
        <w:numPr>
          <w:ilvl w:val="0"/>
          <w:numId w:val="25"/>
        </w:num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A</w:t>
      </w:r>
      <w:r w:rsidRPr="008A551B">
        <w:rPr>
          <w:rFonts w:ascii="Times New Roman" w:hAnsi="Times New Roman" w:cs="Times New Roman"/>
          <w:sz w:val="24"/>
          <w:szCs w:val="24"/>
          <w:vertAlign w:val="subscript"/>
        </w:rPr>
        <w:t>5</w:t>
      </w:r>
      <w:r w:rsidR="00E1084B" w:rsidRPr="008A551B">
        <w:rPr>
          <w:rFonts w:ascii="Times New Roman" w:hAnsi="Times New Roman" w:cs="Times New Roman"/>
          <w:sz w:val="24"/>
          <w:szCs w:val="24"/>
        </w:rPr>
        <w:t xml:space="preserve">: Testigo: </w:t>
      </w:r>
      <w:r w:rsidRPr="008A551B">
        <w:rPr>
          <w:rFonts w:ascii="Times New Roman" w:hAnsi="Times New Roman" w:cs="Times New Roman"/>
          <w:sz w:val="24"/>
          <w:szCs w:val="24"/>
        </w:rPr>
        <w:t xml:space="preserve">Labranza </w:t>
      </w:r>
      <w:r w:rsidR="000D4024" w:rsidRPr="008A551B">
        <w:rPr>
          <w:rFonts w:ascii="Times New Roman" w:hAnsi="Times New Roman" w:cs="Times New Roman"/>
          <w:sz w:val="24"/>
          <w:szCs w:val="24"/>
        </w:rPr>
        <w:t>Convencional (</w:t>
      </w:r>
      <w:r w:rsidR="00C052D4" w:rsidRPr="008A551B">
        <w:rPr>
          <w:rFonts w:ascii="Times New Roman" w:hAnsi="Times New Roman" w:cs="Times New Roman"/>
          <w:sz w:val="24"/>
          <w:szCs w:val="24"/>
        </w:rPr>
        <w:t>Tecnología del Agricultor).</w:t>
      </w:r>
    </w:p>
    <w:p w14:paraId="0EBA65BD" w14:textId="77777777" w:rsidR="003B2DA8" w:rsidRPr="008A551B" w:rsidRDefault="003B2DA8" w:rsidP="00372782">
      <w:pPr>
        <w:spacing w:before="400" w:after="0" w:line="360" w:lineRule="auto"/>
        <w:jc w:val="both"/>
        <w:rPr>
          <w:rFonts w:ascii="Times New Roman" w:hAnsi="Times New Roman" w:cs="Times New Roman"/>
          <w:b/>
          <w:sz w:val="24"/>
          <w:szCs w:val="24"/>
        </w:rPr>
      </w:pPr>
      <w:r w:rsidRPr="008A551B">
        <w:rPr>
          <w:rFonts w:ascii="Times New Roman" w:hAnsi="Times New Roman" w:cs="Times New Roman"/>
          <w:sz w:val="24"/>
          <w:szCs w:val="24"/>
        </w:rPr>
        <w:t xml:space="preserve"> </w:t>
      </w:r>
      <w:bookmarkStart w:id="1076" w:name="_Toc530387878"/>
      <w:bookmarkStart w:id="1077" w:name="_Toc531759619"/>
      <w:r w:rsidRPr="008A551B">
        <w:rPr>
          <w:rFonts w:ascii="Times New Roman" w:hAnsi="Times New Roman" w:cs="Times New Roman"/>
          <w:b/>
          <w:sz w:val="24"/>
          <w:szCs w:val="24"/>
        </w:rPr>
        <w:t>Factor B:</w:t>
      </w:r>
      <w:bookmarkEnd w:id="1076"/>
      <w:bookmarkEnd w:id="1077"/>
      <w:r w:rsidRPr="008A551B">
        <w:rPr>
          <w:rFonts w:ascii="Times New Roman" w:hAnsi="Times New Roman" w:cs="Times New Roman"/>
          <w:b/>
          <w:sz w:val="24"/>
          <w:szCs w:val="24"/>
        </w:rPr>
        <w:t xml:space="preserve"> </w:t>
      </w:r>
    </w:p>
    <w:p w14:paraId="1FDDC00E" w14:textId="77777777" w:rsidR="003B2DA8" w:rsidRPr="008A551B" w:rsidRDefault="003B2DA8" w:rsidP="005F02A3">
      <w:pPr>
        <w:spacing w:before="400" w:after="400" w:line="360" w:lineRule="auto"/>
        <w:jc w:val="both"/>
        <w:rPr>
          <w:rFonts w:ascii="Times New Roman" w:hAnsi="Times New Roman" w:cs="Times New Roman"/>
          <w:sz w:val="24"/>
          <w:szCs w:val="24"/>
        </w:rPr>
      </w:pPr>
      <w:bookmarkStart w:id="1078" w:name="_Toc530387879"/>
      <w:r w:rsidRPr="008A551B">
        <w:rPr>
          <w:rFonts w:ascii="Times New Roman" w:hAnsi="Times New Roman" w:cs="Times New Roman"/>
          <w:sz w:val="24"/>
          <w:szCs w:val="24"/>
        </w:rPr>
        <w:t>Nitrógeno con cuatro dosis en kg/ha:</w:t>
      </w:r>
      <w:bookmarkEnd w:id="1078"/>
    </w:p>
    <w:p w14:paraId="191D9C00" w14:textId="77777777" w:rsidR="003B2DA8" w:rsidRPr="008A551B" w:rsidRDefault="003B2DA8" w:rsidP="00990D79">
      <w:pPr>
        <w:pStyle w:val="Sinespaciado"/>
        <w:numPr>
          <w:ilvl w:val="0"/>
          <w:numId w:val="14"/>
        </w:numPr>
        <w:spacing w:line="360" w:lineRule="auto"/>
        <w:jc w:val="both"/>
        <w:rPr>
          <w:rFonts w:ascii="Times New Roman" w:hAnsi="Times New Roman" w:cs="Times New Roman"/>
          <w:sz w:val="24"/>
          <w:szCs w:val="24"/>
          <w:lang w:val="es-EC"/>
        </w:rPr>
      </w:pPr>
      <w:r w:rsidRPr="008A551B">
        <w:rPr>
          <w:rFonts w:ascii="Times New Roman" w:hAnsi="Times New Roman" w:cs="Times New Roman"/>
          <w:sz w:val="24"/>
          <w:szCs w:val="24"/>
          <w:lang w:val="es-EC"/>
        </w:rPr>
        <w:lastRenderedPageBreak/>
        <w:t>B</w:t>
      </w:r>
      <w:r w:rsidRPr="008A551B">
        <w:rPr>
          <w:rFonts w:ascii="Times New Roman" w:hAnsi="Times New Roman" w:cs="Times New Roman"/>
          <w:sz w:val="24"/>
          <w:szCs w:val="24"/>
          <w:vertAlign w:val="subscript"/>
          <w:lang w:val="es-EC"/>
        </w:rPr>
        <w:t>1</w:t>
      </w:r>
      <w:r w:rsidR="005F02A3" w:rsidRPr="008A551B">
        <w:rPr>
          <w:rFonts w:ascii="Times New Roman" w:hAnsi="Times New Roman" w:cs="Times New Roman"/>
          <w:sz w:val="24"/>
          <w:szCs w:val="24"/>
          <w:lang w:val="es-EC"/>
        </w:rPr>
        <w:t>: 0,00</w:t>
      </w:r>
    </w:p>
    <w:p w14:paraId="1FF66758" w14:textId="77777777" w:rsidR="003B2DA8" w:rsidRPr="008A551B" w:rsidRDefault="003B2DA8" w:rsidP="00990D79">
      <w:pPr>
        <w:pStyle w:val="Sinespaciado"/>
        <w:numPr>
          <w:ilvl w:val="0"/>
          <w:numId w:val="14"/>
        </w:numPr>
        <w:spacing w:line="360" w:lineRule="auto"/>
        <w:jc w:val="both"/>
        <w:rPr>
          <w:rFonts w:ascii="Times New Roman" w:hAnsi="Times New Roman" w:cs="Times New Roman"/>
          <w:sz w:val="24"/>
          <w:szCs w:val="24"/>
          <w:lang w:val="es-EC"/>
        </w:rPr>
      </w:pPr>
      <w:r w:rsidRPr="008A551B">
        <w:rPr>
          <w:rFonts w:ascii="Times New Roman" w:hAnsi="Times New Roman" w:cs="Times New Roman"/>
          <w:sz w:val="24"/>
          <w:szCs w:val="24"/>
          <w:lang w:val="es-EC"/>
        </w:rPr>
        <w:t>B</w:t>
      </w:r>
      <w:r w:rsidRPr="008A551B">
        <w:rPr>
          <w:rFonts w:ascii="Times New Roman" w:hAnsi="Times New Roman" w:cs="Times New Roman"/>
          <w:sz w:val="24"/>
          <w:szCs w:val="24"/>
          <w:vertAlign w:val="subscript"/>
          <w:lang w:val="es-EC"/>
        </w:rPr>
        <w:t>2</w:t>
      </w:r>
      <w:r w:rsidRPr="008A551B">
        <w:rPr>
          <w:rFonts w:ascii="Times New Roman" w:hAnsi="Times New Roman" w:cs="Times New Roman"/>
          <w:sz w:val="24"/>
          <w:szCs w:val="24"/>
          <w:lang w:val="es-EC"/>
        </w:rPr>
        <w:t>: 40</w:t>
      </w:r>
      <w:r w:rsidR="005F02A3" w:rsidRPr="008A551B">
        <w:rPr>
          <w:rFonts w:ascii="Times New Roman" w:hAnsi="Times New Roman" w:cs="Times New Roman"/>
          <w:sz w:val="24"/>
          <w:szCs w:val="24"/>
          <w:lang w:val="es-EC"/>
        </w:rPr>
        <w:t>,00</w:t>
      </w:r>
    </w:p>
    <w:p w14:paraId="4AE76F6A" w14:textId="77777777" w:rsidR="003B2DA8" w:rsidRPr="008A551B" w:rsidRDefault="003B2DA8" w:rsidP="00990D79">
      <w:pPr>
        <w:pStyle w:val="Sinespaciado"/>
        <w:numPr>
          <w:ilvl w:val="0"/>
          <w:numId w:val="14"/>
        </w:numPr>
        <w:spacing w:line="360" w:lineRule="auto"/>
        <w:jc w:val="both"/>
        <w:rPr>
          <w:rFonts w:ascii="Times New Roman" w:hAnsi="Times New Roman" w:cs="Times New Roman"/>
          <w:sz w:val="24"/>
          <w:szCs w:val="24"/>
          <w:lang w:val="es-EC"/>
        </w:rPr>
      </w:pPr>
      <w:r w:rsidRPr="008A551B">
        <w:rPr>
          <w:rFonts w:ascii="Times New Roman" w:hAnsi="Times New Roman" w:cs="Times New Roman"/>
          <w:sz w:val="24"/>
          <w:szCs w:val="24"/>
          <w:lang w:val="es-EC"/>
        </w:rPr>
        <w:t>B</w:t>
      </w:r>
      <w:r w:rsidRPr="008A551B">
        <w:rPr>
          <w:rFonts w:ascii="Times New Roman" w:hAnsi="Times New Roman" w:cs="Times New Roman"/>
          <w:sz w:val="24"/>
          <w:szCs w:val="24"/>
          <w:vertAlign w:val="subscript"/>
          <w:lang w:val="es-EC"/>
        </w:rPr>
        <w:t>3</w:t>
      </w:r>
      <w:r w:rsidRPr="008A551B">
        <w:rPr>
          <w:rFonts w:ascii="Times New Roman" w:hAnsi="Times New Roman" w:cs="Times New Roman"/>
          <w:sz w:val="24"/>
          <w:szCs w:val="24"/>
          <w:lang w:val="es-EC"/>
        </w:rPr>
        <w:t>: 80</w:t>
      </w:r>
      <w:r w:rsidR="005F02A3" w:rsidRPr="008A551B">
        <w:rPr>
          <w:rFonts w:ascii="Times New Roman" w:hAnsi="Times New Roman" w:cs="Times New Roman"/>
          <w:sz w:val="24"/>
          <w:szCs w:val="24"/>
          <w:lang w:val="es-EC"/>
        </w:rPr>
        <w:t>,00</w:t>
      </w:r>
      <w:r w:rsidRPr="008A551B">
        <w:rPr>
          <w:rFonts w:ascii="Times New Roman" w:hAnsi="Times New Roman" w:cs="Times New Roman"/>
          <w:sz w:val="24"/>
          <w:szCs w:val="24"/>
          <w:lang w:val="es-EC"/>
        </w:rPr>
        <w:t xml:space="preserve"> </w:t>
      </w:r>
    </w:p>
    <w:p w14:paraId="2BAA042F" w14:textId="77777777" w:rsidR="001A1F83" w:rsidRPr="008A551B" w:rsidRDefault="003B2DA8" w:rsidP="00990D79">
      <w:pPr>
        <w:pStyle w:val="Sinespaciado"/>
        <w:numPr>
          <w:ilvl w:val="0"/>
          <w:numId w:val="14"/>
        </w:numPr>
        <w:spacing w:line="360" w:lineRule="auto"/>
        <w:jc w:val="both"/>
        <w:rPr>
          <w:rFonts w:ascii="Times New Roman" w:hAnsi="Times New Roman" w:cs="Times New Roman"/>
          <w:sz w:val="24"/>
          <w:szCs w:val="24"/>
          <w:lang w:val="es-EC"/>
        </w:rPr>
      </w:pPr>
      <w:r w:rsidRPr="008A551B">
        <w:rPr>
          <w:rFonts w:ascii="Times New Roman" w:hAnsi="Times New Roman" w:cs="Times New Roman"/>
          <w:sz w:val="24"/>
          <w:szCs w:val="24"/>
          <w:lang w:val="es-EC"/>
        </w:rPr>
        <w:t>B</w:t>
      </w:r>
      <w:r w:rsidRPr="008A551B">
        <w:rPr>
          <w:rFonts w:ascii="Times New Roman" w:hAnsi="Times New Roman" w:cs="Times New Roman"/>
          <w:sz w:val="24"/>
          <w:szCs w:val="24"/>
          <w:vertAlign w:val="subscript"/>
          <w:lang w:val="es-EC"/>
        </w:rPr>
        <w:t>4</w:t>
      </w:r>
      <w:r w:rsidRPr="008A551B">
        <w:rPr>
          <w:rFonts w:ascii="Times New Roman" w:hAnsi="Times New Roman" w:cs="Times New Roman"/>
          <w:sz w:val="24"/>
          <w:szCs w:val="24"/>
          <w:lang w:val="es-EC"/>
        </w:rPr>
        <w:t>: 120</w:t>
      </w:r>
      <w:r w:rsidR="005F02A3" w:rsidRPr="008A551B">
        <w:rPr>
          <w:rFonts w:ascii="Times New Roman" w:hAnsi="Times New Roman" w:cs="Times New Roman"/>
          <w:sz w:val="24"/>
          <w:szCs w:val="24"/>
          <w:lang w:val="es-EC"/>
        </w:rPr>
        <w:t>,00</w:t>
      </w:r>
    </w:p>
    <w:p w14:paraId="346F4E46" w14:textId="3B7EA195" w:rsidR="005F02A3" w:rsidRPr="008A551B" w:rsidRDefault="005F02A3" w:rsidP="00245BCD">
      <w:pPr>
        <w:pStyle w:val="Ttulo3"/>
        <w:numPr>
          <w:ilvl w:val="2"/>
          <w:numId w:val="40"/>
        </w:numPr>
        <w:spacing w:before="400" w:after="400" w:line="360" w:lineRule="auto"/>
        <w:ind w:left="709" w:hanging="709"/>
        <w:rPr>
          <w:rFonts w:ascii="Times New Roman" w:hAnsi="Times New Roman" w:cs="Times New Roman"/>
          <w:b/>
          <w:color w:val="auto"/>
        </w:rPr>
      </w:pPr>
      <w:bookmarkStart w:id="1079" w:name="_Toc79854300"/>
      <w:bookmarkStart w:id="1080" w:name="_Toc85797665"/>
      <w:bookmarkStart w:id="1081" w:name="_Toc85800135"/>
      <w:r w:rsidRPr="008A551B">
        <w:rPr>
          <w:rFonts w:ascii="Times New Roman" w:hAnsi="Times New Roman" w:cs="Times New Roman"/>
          <w:b/>
          <w:color w:val="auto"/>
        </w:rPr>
        <w:t>Tratamientos</w:t>
      </w:r>
      <w:bookmarkEnd w:id="1079"/>
      <w:bookmarkEnd w:id="1080"/>
      <w:bookmarkEnd w:id="1081"/>
    </w:p>
    <w:p w14:paraId="2D1AAD0C" w14:textId="77777777" w:rsidR="003B2DA8" w:rsidRPr="008A551B" w:rsidRDefault="003B2DA8" w:rsidP="005F02A3">
      <w:pPr>
        <w:spacing w:before="400" w:after="400" w:line="360" w:lineRule="auto"/>
        <w:jc w:val="both"/>
        <w:rPr>
          <w:rFonts w:ascii="Times New Roman" w:hAnsi="Times New Roman" w:cs="Times New Roman"/>
          <w:sz w:val="24"/>
        </w:rPr>
      </w:pPr>
      <w:r w:rsidRPr="008A551B">
        <w:rPr>
          <w:rFonts w:ascii="Times New Roman" w:hAnsi="Times New Roman" w:cs="Times New Roman"/>
          <w:sz w:val="24"/>
        </w:rPr>
        <w:t>Combinación de factores AxB</w:t>
      </w:r>
      <w:r w:rsidR="00C052D4" w:rsidRPr="008A551B">
        <w:rPr>
          <w:rFonts w:ascii="Times New Roman" w:hAnsi="Times New Roman" w:cs="Times New Roman"/>
          <w:sz w:val="24"/>
        </w:rPr>
        <w:t>:</w:t>
      </w:r>
      <w:r w:rsidR="005F02A3" w:rsidRPr="008A551B">
        <w:rPr>
          <w:rFonts w:ascii="Times New Roman" w:hAnsi="Times New Roman" w:cs="Times New Roman"/>
          <w:sz w:val="24"/>
        </w:rPr>
        <w:t xml:space="preserve"> </w:t>
      </w:r>
      <w:r w:rsidR="00C052D4" w:rsidRPr="008A551B">
        <w:rPr>
          <w:rFonts w:ascii="Times New Roman" w:hAnsi="Times New Roman" w:cs="Times New Roman"/>
          <w:sz w:val="24"/>
        </w:rPr>
        <w:t xml:space="preserve">5 x 4 = </w:t>
      </w:r>
      <w:r w:rsidR="005F02A3" w:rsidRPr="008A551B">
        <w:rPr>
          <w:rFonts w:ascii="Times New Roman" w:hAnsi="Times New Roman" w:cs="Times New Roman"/>
          <w:sz w:val="24"/>
        </w:rPr>
        <w:t xml:space="preserve">20 tratamientos según el detalle: </w:t>
      </w:r>
    </w:p>
    <w:tbl>
      <w:tblPr>
        <w:tblStyle w:val="Tablaconcuadrcula"/>
        <w:tblW w:w="7792" w:type="dxa"/>
        <w:tblLook w:val="04A0" w:firstRow="1" w:lastRow="0" w:firstColumn="1" w:lastColumn="0" w:noHBand="0" w:noVBand="1"/>
      </w:tblPr>
      <w:tblGrid>
        <w:gridCol w:w="1510"/>
        <w:gridCol w:w="1005"/>
        <w:gridCol w:w="5277"/>
      </w:tblGrid>
      <w:tr w:rsidR="008A551B" w:rsidRPr="008A551B" w14:paraId="5E15C0AA" w14:textId="77777777" w:rsidTr="00635DB7">
        <w:tc>
          <w:tcPr>
            <w:tcW w:w="1510" w:type="dxa"/>
          </w:tcPr>
          <w:p w14:paraId="736D6220" w14:textId="77777777" w:rsidR="003B2DA8" w:rsidRPr="008A551B" w:rsidRDefault="000F15EF" w:rsidP="00C052D4">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Tratamiento</w:t>
            </w:r>
            <w:r w:rsidR="00C052D4" w:rsidRPr="008A551B">
              <w:rPr>
                <w:rFonts w:ascii="Times New Roman" w:hAnsi="Times New Roman" w:cs="Times New Roman"/>
                <w:b/>
                <w:sz w:val="24"/>
                <w:szCs w:val="24"/>
              </w:rPr>
              <w:t xml:space="preserve"> No.</w:t>
            </w:r>
          </w:p>
        </w:tc>
        <w:tc>
          <w:tcPr>
            <w:tcW w:w="1005" w:type="dxa"/>
          </w:tcPr>
          <w:p w14:paraId="465A4B61" w14:textId="77777777" w:rsidR="003B2DA8" w:rsidRPr="008A551B" w:rsidRDefault="003B2DA8" w:rsidP="00C052D4">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Código</w:t>
            </w:r>
          </w:p>
        </w:tc>
        <w:tc>
          <w:tcPr>
            <w:tcW w:w="5277" w:type="dxa"/>
          </w:tcPr>
          <w:p w14:paraId="110A957E" w14:textId="77777777" w:rsidR="003B2DA8" w:rsidRPr="008A551B" w:rsidRDefault="003B2DA8" w:rsidP="00C052D4">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Descripción</w:t>
            </w:r>
          </w:p>
        </w:tc>
      </w:tr>
      <w:tr w:rsidR="008A551B" w:rsidRPr="008A551B" w14:paraId="2DB6C93D" w14:textId="77777777" w:rsidTr="00635DB7">
        <w:tc>
          <w:tcPr>
            <w:tcW w:w="1510" w:type="dxa"/>
          </w:tcPr>
          <w:p w14:paraId="038D14F3"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T1</w:t>
            </w:r>
          </w:p>
        </w:tc>
        <w:tc>
          <w:tcPr>
            <w:tcW w:w="1005" w:type="dxa"/>
          </w:tcPr>
          <w:p w14:paraId="566963ED"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A1 B1</w:t>
            </w:r>
          </w:p>
        </w:tc>
        <w:tc>
          <w:tcPr>
            <w:tcW w:w="5277" w:type="dxa"/>
          </w:tcPr>
          <w:p w14:paraId="242B5709" w14:textId="77777777" w:rsidR="003B2DA8" w:rsidRPr="008A551B" w:rsidRDefault="003B2DA8" w:rsidP="0000052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Cama angosta + 0kg N/ha</w:t>
            </w:r>
          </w:p>
        </w:tc>
      </w:tr>
      <w:tr w:rsidR="008A551B" w:rsidRPr="008A551B" w14:paraId="42292893" w14:textId="77777777" w:rsidTr="00635DB7">
        <w:tc>
          <w:tcPr>
            <w:tcW w:w="1510" w:type="dxa"/>
          </w:tcPr>
          <w:p w14:paraId="58530240"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T2</w:t>
            </w:r>
          </w:p>
        </w:tc>
        <w:tc>
          <w:tcPr>
            <w:tcW w:w="1005" w:type="dxa"/>
          </w:tcPr>
          <w:p w14:paraId="038A29F8"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A1 B2</w:t>
            </w:r>
          </w:p>
        </w:tc>
        <w:tc>
          <w:tcPr>
            <w:tcW w:w="5277" w:type="dxa"/>
          </w:tcPr>
          <w:p w14:paraId="6678C4F7" w14:textId="77777777" w:rsidR="003B2DA8" w:rsidRPr="008A551B" w:rsidRDefault="003B2DA8" w:rsidP="0000052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Cama angosta + 40 kg N/ha</w:t>
            </w:r>
          </w:p>
        </w:tc>
      </w:tr>
      <w:tr w:rsidR="008A551B" w:rsidRPr="008A551B" w14:paraId="480FAB2D" w14:textId="77777777" w:rsidTr="00635DB7">
        <w:tc>
          <w:tcPr>
            <w:tcW w:w="1510" w:type="dxa"/>
          </w:tcPr>
          <w:p w14:paraId="40065802"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T3</w:t>
            </w:r>
          </w:p>
        </w:tc>
        <w:tc>
          <w:tcPr>
            <w:tcW w:w="1005" w:type="dxa"/>
          </w:tcPr>
          <w:p w14:paraId="4E6B1EF1"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A1 B3</w:t>
            </w:r>
          </w:p>
        </w:tc>
        <w:tc>
          <w:tcPr>
            <w:tcW w:w="5277" w:type="dxa"/>
          </w:tcPr>
          <w:p w14:paraId="7E8ED1B3" w14:textId="77777777" w:rsidR="003B2DA8" w:rsidRPr="008A551B" w:rsidRDefault="003B2DA8" w:rsidP="0000052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Cama angosta + 80 kg N/ha</w:t>
            </w:r>
          </w:p>
        </w:tc>
      </w:tr>
      <w:tr w:rsidR="008A551B" w:rsidRPr="008A551B" w14:paraId="38743596" w14:textId="77777777" w:rsidTr="00635DB7">
        <w:tc>
          <w:tcPr>
            <w:tcW w:w="1510" w:type="dxa"/>
          </w:tcPr>
          <w:p w14:paraId="1C26AD99"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T4</w:t>
            </w:r>
          </w:p>
        </w:tc>
        <w:tc>
          <w:tcPr>
            <w:tcW w:w="1005" w:type="dxa"/>
          </w:tcPr>
          <w:p w14:paraId="12DE8EAB"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A1 B4</w:t>
            </w:r>
          </w:p>
        </w:tc>
        <w:tc>
          <w:tcPr>
            <w:tcW w:w="5277" w:type="dxa"/>
          </w:tcPr>
          <w:p w14:paraId="7F13DF8E" w14:textId="77777777" w:rsidR="003B2DA8" w:rsidRPr="008A551B" w:rsidRDefault="003B2DA8" w:rsidP="0000052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Cama angosta + 120 kg N/ha</w:t>
            </w:r>
          </w:p>
        </w:tc>
      </w:tr>
      <w:tr w:rsidR="008A551B" w:rsidRPr="008A551B" w14:paraId="5BCE8E2F" w14:textId="77777777" w:rsidTr="00635DB7">
        <w:tc>
          <w:tcPr>
            <w:tcW w:w="1510" w:type="dxa"/>
          </w:tcPr>
          <w:p w14:paraId="5D387DA7"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T5</w:t>
            </w:r>
          </w:p>
        </w:tc>
        <w:tc>
          <w:tcPr>
            <w:tcW w:w="1005" w:type="dxa"/>
          </w:tcPr>
          <w:p w14:paraId="5B39586B"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A2 B1</w:t>
            </w:r>
          </w:p>
        </w:tc>
        <w:tc>
          <w:tcPr>
            <w:tcW w:w="5277" w:type="dxa"/>
          </w:tcPr>
          <w:p w14:paraId="4201D82A" w14:textId="77777777" w:rsidR="003B2DA8" w:rsidRPr="008A551B" w:rsidRDefault="00676BC8" w:rsidP="00FB3417">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Cama angosta + 6 T</w:t>
            </w:r>
            <w:r w:rsidR="00D12488" w:rsidRPr="008A551B">
              <w:rPr>
                <w:rFonts w:ascii="Times New Roman" w:hAnsi="Times New Roman" w:cs="Times New Roman"/>
                <w:sz w:val="24"/>
                <w:szCs w:val="24"/>
              </w:rPr>
              <w:t xml:space="preserve">/ha </w:t>
            </w:r>
            <w:r w:rsidR="00FB3417" w:rsidRPr="008A551B">
              <w:rPr>
                <w:rFonts w:ascii="Times New Roman" w:hAnsi="Times New Roman" w:cs="Times New Roman"/>
                <w:sz w:val="24"/>
                <w:szCs w:val="24"/>
              </w:rPr>
              <w:t>Eco</w:t>
            </w:r>
            <w:r w:rsidR="00D12488" w:rsidRPr="008A551B">
              <w:rPr>
                <w:rFonts w:ascii="Times New Roman" w:hAnsi="Times New Roman" w:cs="Times New Roman"/>
                <w:sz w:val="24"/>
                <w:szCs w:val="24"/>
              </w:rPr>
              <w:t>abonaza</w:t>
            </w:r>
            <w:r w:rsidR="003B2DA8" w:rsidRPr="008A551B">
              <w:rPr>
                <w:rFonts w:ascii="Times New Roman" w:hAnsi="Times New Roman" w:cs="Times New Roman"/>
                <w:sz w:val="24"/>
                <w:szCs w:val="24"/>
              </w:rPr>
              <w:t xml:space="preserve"> + 0kg N/ha</w:t>
            </w:r>
          </w:p>
        </w:tc>
      </w:tr>
      <w:tr w:rsidR="008A551B" w:rsidRPr="008A551B" w14:paraId="15D034C1" w14:textId="77777777" w:rsidTr="00635DB7">
        <w:tc>
          <w:tcPr>
            <w:tcW w:w="1510" w:type="dxa"/>
          </w:tcPr>
          <w:p w14:paraId="1E31937E"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T6</w:t>
            </w:r>
          </w:p>
        </w:tc>
        <w:tc>
          <w:tcPr>
            <w:tcW w:w="1005" w:type="dxa"/>
          </w:tcPr>
          <w:p w14:paraId="6EF40A42"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A2 B2</w:t>
            </w:r>
          </w:p>
        </w:tc>
        <w:tc>
          <w:tcPr>
            <w:tcW w:w="5277" w:type="dxa"/>
          </w:tcPr>
          <w:p w14:paraId="233A7CBD" w14:textId="0CC05F0A" w:rsidR="003B2DA8" w:rsidRPr="008A551B" w:rsidRDefault="00DF111E" w:rsidP="00FB3417">
            <w:pPr>
              <w:spacing w:line="360" w:lineRule="auto"/>
              <w:jc w:val="both"/>
              <w:rPr>
                <w:rFonts w:ascii="Times New Roman" w:hAnsi="Times New Roman" w:cs="Times New Roman"/>
                <w:sz w:val="24"/>
                <w:szCs w:val="24"/>
              </w:rPr>
            </w:pPr>
            <w:r>
              <w:rPr>
                <w:rFonts w:ascii="Times New Roman" w:hAnsi="Times New Roman" w:cs="Times New Roman"/>
                <w:sz w:val="24"/>
                <w:szCs w:val="24"/>
              </w:rPr>
              <w:t>Cama a</w:t>
            </w:r>
            <w:r w:rsidR="00000526" w:rsidRPr="008A551B">
              <w:rPr>
                <w:rFonts w:ascii="Times New Roman" w:hAnsi="Times New Roman" w:cs="Times New Roman"/>
                <w:sz w:val="24"/>
                <w:szCs w:val="24"/>
              </w:rPr>
              <w:t xml:space="preserve">ngosta + </w:t>
            </w:r>
            <w:r w:rsidR="00676BC8" w:rsidRPr="008A551B">
              <w:rPr>
                <w:rFonts w:ascii="Times New Roman" w:hAnsi="Times New Roman" w:cs="Times New Roman"/>
                <w:sz w:val="24"/>
                <w:szCs w:val="24"/>
              </w:rPr>
              <w:t>6 T</w:t>
            </w:r>
            <w:r w:rsidR="00D12488" w:rsidRPr="008A551B">
              <w:rPr>
                <w:rFonts w:ascii="Times New Roman" w:hAnsi="Times New Roman" w:cs="Times New Roman"/>
                <w:sz w:val="24"/>
                <w:szCs w:val="24"/>
              </w:rPr>
              <w:t xml:space="preserve">/ha </w:t>
            </w:r>
            <w:r w:rsidR="00FB3417" w:rsidRPr="008A551B">
              <w:rPr>
                <w:rFonts w:ascii="Times New Roman" w:hAnsi="Times New Roman" w:cs="Times New Roman"/>
                <w:sz w:val="24"/>
                <w:szCs w:val="24"/>
              </w:rPr>
              <w:t>Eco</w:t>
            </w:r>
            <w:r w:rsidR="00D12488" w:rsidRPr="008A551B">
              <w:rPr>
                <w:rFonts w:ascii="Times New Roman" w:hAnsi="Times New Roman" w:cs="Times New Roman"/>
                <w:sz w:val="24"/>
                <w:szCs w:val="24"/>
              </w:rPr>
              <w:t>abonaza</w:t>
            </w:r>
            <w:r w:rsidR="003B2DA8" w:rsidRPr="008A551B">
              <w:rPr>
                <w:rFonts w:ascii="Times New Roman" w:hAnsi="Times New Roman" w:cs="Times New Roman"/>
                <w:sz w:val="24"/>
                <w:szCs w:val="24"/>
              </w:rPr>
              <w:t xml:space="preserve"> + 40 kg N/ha</w:t>
            </w:r>
          </w:p>
        </w:tc>
      </w:tr>
      <w:tr w:rsidR="008A551B" w:rsidRPr="008A551B" w14:paraId="3AA6BE9F" w14:textId="77777777" w:rsidTr="00635DB7">
        <w:tc>
          <w:tcPr>
            <w:tcW w:w="1510" w:type="dxa"/>
          </w:tcPr>
          <w:p w14:paraId="6F849EA3"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T7</w:t>
            </w:r>
          </w:p>
        </w:tc>
        <w:tc>
          <w:tcPr>
            <w:tcW w:w="1005" w:type="dxa"/>
          </w:tcPr>
          <w:p w14:paraId="4DC6BAD7"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A2 B3</w:t>
            </w:r>
          </w:p>
        </w:tc>
        <w:tc>
          <w:tcPr>
            <w:tcW w:w="5277" w:type="dxa"/>
          </w:tcPr>
          <w:p w14:paraId="5BFAAC09" w14:textId="778E4418" w:rsidR="003B2DA8" w:rsidRPr="008A551B" w:rsidRDefault="00DF111E" w:rsidP="00FB3417">
            <w:pPr>
              <w:spacing w:line="360" w:lineRule="auto"/>
              <w:jc w:val="both"/>
              <w:rPr>
                <w:rFonts w:ascii="Times New Roman" w:hAnsi="Times New Roman" w:cs="Times New Roman"/>
                <w:sz w:val="24"/>
                <w:szCs w:val="24"/>
              </w:rPr>
            </w:pPr>
            <w:r>
              <w:rPr>
                <w:rFonts w:ascii="Times New Roman" w:hAnsi="Times New Roman" w:cs="Times New Roman"/>
                <w:sz w:val="24"/>
                <w:szCs w:val="24"/>
              </w:rPr>
              <w:t>Cama a</w:t>
            </w:r>
            <w:r w:rsidR="00000526" w:rsidRPr="008A551B">
              <w:rPr>
                <w:rFonts w:ascii="Times New Roman" w:hAnsi="Times New Roman" w:cs="Times New Roman"/>
                <w:sz w:val="24"/>
                <w:szCs w:val="24"/>
              </w:rPr>
              <w:t xml:space="preserve">ngosta + </w:t>
            </w:r>
            <w:r w:rsidR="00676BC8" w:rsidRPr="008A551B">
              <w:rPr>
                <w:rFonts w:ascii="Times New Roman" w:hAnsi="Times New Roman" w:cs="Times New Roman"/>
                <w:sz w:val="24"/>
                <w:szCs w:val="24"/>
              </w:rPr>
              <w:t>6 T</w:t>
            </w:r>
            <w:r w:rsidR="00D12488" w:rsidRPr="008A551B">
              <w:rPr>
                <w:rFonts w:ascii="Times New Roman" w:hAnsi="Times New Roman" w:cs="Times New Roman"/>
                <w:sz w:val="24"/>
                <w:szCs w:val="24"/>
              </w:rPr>
              <w:t xml:space="preserve">/ha </w:t>
            </w:r>
            <w:r w:rsidR="00FB3417" w:rsidRPr="008A551B">
              <w:rPr>
                <w:rFonts w:ascii="Times New Roman" w:hAnsi="Times New Roman" w:cs="Times New Roman"/>
                <w:sz w:val="24"/>
                <w:szCs w:val="24"/>
              </w:rPr>
              <w:t>Eco</w:t>
            </w:r>
            <w:r w:rsidR="00D12488" w:rsidRPr="008A551B">
              <w:rPr>
                <w:rFonts w:ascii="Times New Roman" w:hAnsi="Times New Roman" w:cs="Times New Roman"/>
                <w:sz w:val="24"/>
                <w:szCs w:val="24"/>
              </w:rPr>
              <w:t>abonaza</w:t>
            </w:r>
            <w:r w:rsidR="003B2DA8" w:rsidRPr="008A551B">
              <w:rPr>
                <w:rFonts w:ascii="Times New Roman" w:hAnsi="Times New Roman" w:cs="Times New Roman"/>
                <w:sz w:val="24"/>
                <w:szCs w:val="24"/>
              </w:rPr>
              <w:t xml:space="preserve"> + 80 kg N/ha</w:t>
            </w:r>
          </w:p>
        </w:tc>
      </w:tr>
      <w:tr w:rsidR="008A551B" w:rsidRPr="008A551B" w14:paraId="006BADF2" w14:textId="77777777" w:rsidTr="00635DB7">
        <w:tc>
          <w:tcPr>
            <w:tcW w:w="1510" w:type="dxa"/>
          </w:tcPr>
          <w:p w14:paraId="29EB9C13"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T8</w:t>
            </w:r>
          </w:p>
        </w:tc>
        <w:tc>
          <w:tcPr>
            <w:tcW w:w="1005" w:type="dxa"/>
          </w:tcPr>
          <w:p w14:paraId="4ECF553A"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A2 B4</w:t>
            </w:r>
          </w:p>
        </w:tc>
        <w:tc>
          <w:tcPr>
            <w:tcW w:w="5277" w:type="dxa"/>
          </w:tcPr>
          <w:p w14:paraId="03056120" w14:textId="0B4CB8DD" w:rsidR="003B2DA8" w:rsidRPr="008A551B" w:rsidRDefault="00DF111E" w:rsidP="00D12488">
            <w:pPr>
              <w:spacing w:line="360" w:lineRule="auto"/>
              <w:jc w:val="both"/>
              <w:rPr>
                <w:rFonts w:ascii="Times New Roman" w:hAnsi="Times New Roman" w:cs="Times New Roman"/>
                <w:sz w:val="24"/>
                <w:szCs w:val="24"/>
              </w:rPr>
            </w:pPr>
            <w:r>
              <w:rPr>
                <w:rFonts w:ascii="Times New Roman" w:hAnsi="Times New Roman" w:cs="Times New Roman"/>
                <w:sz w:val="24"/>
                <w:szCs w:val="24"/>
              </w:rPr>
              <w:t>Cama a</w:t>
            </w:r>
            <w:r w:rsidR="00000526" w:rsidRPr="008A551B">
              <w:rPr>
                <w:rFonts w:ascii="Times New Roman" w:hAnsi="Times New Roman" w:cs="Times New Roman"/>
                <w:sz w:val="24"/>
                <w:szCs w:val="24"/>
              </w:rPr>
              <w:t xml:space="preserve">ngosta + </w:t>
            </w:r>
            <w:r w:rsidR="00676BC8" w:rsidRPr="008A551B">
              <w:rPr>
                <w:rFonts w:ascii="Times New Roman" w:hAnsi="Times New Roman" w:cs="Times New Roman"/>
                <w:sz w:val="24"/>
                <w:szCs w:val="24"/>
              </w:rPr>
              <w:t>6 T</w:t>
            </w:r>
            <w:r w:rsidR="00D12488" w:rsidRPr="008A551B">
              <w:rPr>
                <w:rFonts w:ascii="Times New Roman" w:hAnsi="Times New Roman" w:cs="Times New Roman"/>
                <w:sz w:val="24"/>
                <w:szCs w:val="24"/>
              </w:rPr>
              <w:t xml:space="preserve">/ha </w:t>
            </w:r>
            <w:r w:rsidR="00FB3417" w:rsidRPr="008A551B">
              <w:rPr>
                <w:rFonts w:ascii="Times New Roman" w:hAnsi="Times New Roman" w:cs="Times New Roman"/>
                <w:sz w:val="24"/>
                <w:szCs w:val="24"/>
              </w:rPr>
              <w:t>Ecoa</w:t>
            </w:r>
            <w:r w:rsidR="00D12488" w:rsidRPr="008A551B">
              <w:rPr>
                <w:rFonts w:ascii="Times New Roman" w:hAnsi="Times New Roman" w:cs="Times New Roman"/>
                <w:sz w:val="24"/>
                <w:szCs w:val="24"/>
              </w:rPr>
              <w:t>bonaza</w:t>
            </w:r>
            <w:r w:rsidR="003B2DA8" w:rsidRPr="008A551B">
              <w:rPr>
                <w:rFonts w:ascii="Times New Roman" w:hAnsi="Times New Roman" w:cs="Times New Roman"/>
                <w:sz w:val="24"/>
                <w:szCs w:val="24"/>
              </w:rPr>
              <w:t xml:space="preserve"> + 120 kg N/ha</w:t>
            </w:r>
          </w:p>
        </w:tc>
      </w:tr>
      <w:tr w:rsidR="008A551B" w:rsidRPr="008A551B" w14:paraId="224C94D0" w14:textId="77777777" w:rsidTr="00635DB7">
        <w:tc>
          <w:tcPr>
            <w:tcW w:w="1510" w:type="dxa"/>
          </w:tcPr>
          <w:p w14:paraId="3DFCBB90"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T9</w:t>
            </w:r>
          </w:p>
        </w:tc>
        <w:tc>
          <w:tcPr>
            <w:tcW w:w="1005" w:type="dxa"/>
          </w:tcPr>
          <w:p w14:paraId="23B458F4"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A3 B1</w:t>
            </w:r>
          </w:p>
        </w:tc>
        <w:tc>
          <w:tcPr>
            <w:tcW w:w="5277" w:type="dxa"/>
          </w:tcPr>
          <w:p w14:paraId="58C5409C" w14:textId="1131A34D" w:rsidR="003B2DA8" w:rsidRPr="008A551B" w:rsidRDefault="00DF111E" w:rsidP="00000526">
            <w:pPr>
              <w:spacing w:line="360" w:lineRule="auto"/>
              <w:jc w:val="both"/>
              <w:rPr>
                <w:rFonts w:ascii="Times New Roman" w:hAnsi="Times New Roman" w:cs="Times New Roman"/>
                <w:sz w:val="24"/>
                <w:szCs w:val="24"/>
              </w:rPr>
            </w:pPr>
            <w:r>
              <w:rPr>
                <w:rFonts w:ascii="Times New Roman" w:hAnsi="Times New Roman" w:cs="Times New Roman"/>
                <w:sz w:val="24"/>
                <w:szCs w:val="24"/>
              </w:rPr>
              <w:t>Cama a</w:t>
            </w:r>
            <w:r w:rsidR="003B2DA8" w:rsidRPr="008A551B">
              <w:rPr>
                <w:rFonts w:ascii="Times New Roman" w:hAnsi="Times New Roman" w:cs="Times New Roman"/>
                <w:sz w:val="24"/>
                <w:szCs w:val="24"/>
              </w:rPr>
              <w:t>ncha + 0kg N/ha</w:t>
            </w:r>
          </w:p>
        </w:tc>
      </w:tr>
      <w:tr w:rsidR="008A551B" w:rsidRPr="008A551B" w14:paraId="5676532A" w14:textId="77777777" w:rsidTr="00635DB7">
        <w:tc>
          <w:tcPr>
            <w:tcW w:w="1510" w:type="dxa"/>
          </w:tcPr>
          <w:p w14:paraId="6EF5B7DE"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T10</w:t>
            </w:r>
          </w:p>
        </w:tc>
        <w:tc>
          <w:tcPr>
            <w:tcW w:w="1005" w:type="dxa"/>
          </w:tcPr>
          <w:p w14:paraId="639BA45A"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A3 B2</w:t>
            </w:r>
          </w:p>
        </w:tc>
        <w:tc>
          <w:tcPr>
            <w:tcW w:w="5277" w:type="dxa"/>
          </w:tcPr>
          <w:p w14:paraId="64FCEF54" w14:textId="50B9F563" w:rsidR="003B2DA8" w:rsidRPr="008A551B" w:rsidRDefault="00DF111E" w:rsidP="00000526">
            <w:pPr>
              <w:spacing w:line="360" w:lineRule="auto"/>
              <w:jc w:val="both"/>
              <w:rPr>
                <w:rFonts w:ascii="Times New Roman" w:hAnsi="Times New Roman" w:cs="Times New Roman"/>
                <w:sz w:val="24"/>
                <w:szCs w:val="24"/>
              </w:rPr>
            </w:pPr>
            <w:r>
              <w:rPr>
                <w:rFonts w:ascii="Times New Roman" w:hAnsi="Times New Roman" w:cs="Times New Roman"/>
                <w:sz w:val="24"/>
                <w:szCs w:val="24"/>
              </w:rPr>
              <w:t>Cama a</w:t>
            </w:r>
            <w:r w:rsidR="003B2DA8" w:rsidRPr="008A551B">
              <w:rPr>
                <w:rFonts w:ascii="Times New Roman" w:hAnsi="Times New Roman" w:cs="Times New Roman"/>
                <w:sz w:val="24"/>
                <w:szCs w:val="24"/>
              </w:rPr>
              <w:t>ncha + 40 kg N/ha</w:t>
            </w:r>
          </w:p>
        </w:tc>
      </w:tr>
      <w:tr w:rsidR="008A551B" w:rsidRPr="008A551B" w14:paraId="636C6BEC" w14:textId="77777777" w:rsidTr="00635DB7">
        <w:tc>
          <w:tcPr>
            <w:tcW w:w="1510" w:type="dxa"/>
          </w:tcPr>
          <w:p w14:paraId="14615072"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T11</w:t>
            </w:r>
          </w:p>
        </w:tc>
        <w:tc>
          <w:tcPr>
            <w:tcW w:w="1005" w:type="dxa"/>
          </w:tcPr>
          <w:p w14:paraId="7457E540"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A3 B3</w:t>
            </w:r>
          </w:p>
        </w:tc>
        <w:tc>
          <w:tcPr>
            <w:tcW w:w="5277" w:type="dxa"/>
          </w:tcPr>
          <w:p w14:paraId="6B02BF29" w14:textId="053C55DA" w:rsidR="003B2DA8" w:rsidRPr="008A551B" w:rsidRDefault="00DF111E" w:rsidP="00000526">
            <w:pPr>
              <w:spacing w:line="360" w:lineRule="auto"/>
              <w:jc w:val="both"/>
              <w:rPr>
                <w:rFonts w:ascii="Times New Roman" w:hAnsi="Times New Roman" w:cs="Times New Roman"/>
                <w:sz w:val="24"/>
                <w:szCs w:val="24"/>
              </w:rPr>
            </w:pPr>
            <w:r>
              <w:rPr>
                <w:rFonts w:ascii="Times New Roman" w:hAnsi="Times New Roman" w:cs="Times New Roman"/>
                <w:sz w:val="24"/>
                <w:szCs w:val="24"/>
              </w:rPr>
              <w:t>Cama a</w:t>
            </w:r>
            <w:r w:rsidR="003B2DA8" w:rsidRPr="008A551B">
              <w:rPr>
                <w:rFonts w:ascii="Times New Roman" w:hAnsi="Times New Roman" w:cs="Times New Roman"/>
                <w:sz w:val="24"/>
                <w:szCs w:val="24"/>
              </w:rPr>
              <w:t>ncha + 80 kg N/ha</w:t>
            </w:r>
          </w:p>
        </w:tc>
      </w:tr>
      <w:tr w:rsidR="008A551B" w:rsidRPr="008A551B" w14:paraId="25617792" w14:textId="77777777" w:rsidTr="00635DB7">
        <w:tc>
          <w:tcPr>
            <w:tcW w:w="1510" w:type="dxa"/>
          </w:tcPr>
          <w:p w14:paraId="51752974"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T12</w:t>
            </w:r>
          </w:p>
        </w:tc>
        <w:tc>
          <w:tcPr>
            <w:tcW w:w="1005" w:type="dxa"/>
          </w:tcPr>
          <w:p w14:paraId="16C4367D"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A3 B4</w:t>
            </w:r>
          </w:p>
        </w:tc>
        <w:tc>
          <w:tcPr>
            <w:tcW w:w="5277" w:type="dxa"/>
          </w:tcPr>
          <w:p w14:paraId="006B09BE" w14:textId="470EEE2B" w:rsidR="003B2DA8" w:rsidRPr="008A551B" w:rsidRDefault="00DF111E" w:rsidP="00000526">
            <w:pPr>
              <w:spacing w:line="360" w:lineRule="auto"/>
              <w:jc w:val="both"/>
              <w:rPr>
                <w:rFonts w:ascii="Times New Roman" w:hAnsi="Times New Roman" w:cs="Times New Roman"/>
                <w:sz w:val="24"/>
                <w:szCs w:val="24"/>
              </w:rPr>
            </w:pPr>
            <w:r>
              <w:rPr>
                <w:rFonts w:ascii="Times New Roman" w:hAnsi="Times New Roman" w:cs="Times New Roman"/>
                <w:sz w:val="24"/>
                <w:szCs w:val="24"/>
              </w:rPr>
              <w:t>Cama a</w:t>
            </w:r>
            <w:r w:rsidR="003B2DA8" w:rsidRPr="008A551B">
              <w:rPr>
                <w:rFonts w:ascii="Times New Roman" w:hAnsi="Times New Roman" w:cs="Times New Roman"/>
                <w:sz w:val="24"/>
                <w:szCs w:val="24"/>
              </w:rPr>
              <w:t>ncha + 120 kg N/ha</w:t>
            </w:r>
          </w:p>
        </w:tc>
      </w:tr>
      <w:tr w:rsidR="008A551B" w:rsidRPr="008A551B" w14:paraId="01A91B4F" w14:textId="77777777" w:rsidTr="00635DB7">
        <w:tc>
          <w:tcPr>
            <w:tcW w:w="1510" w:type="dxa"/>
          </w:tcPr>
          <w:p w14:paraId="2734E2B3"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T13</w:t>
            </w:r>
          </w:p>
        </w:tc>
        <w:tc>
          <w:tcPr>
            <w:tcW w:w="1005" w:type="dxa"/>
          </w:tcPr>
          <w:p w14:paraId="32E9B705"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A4 B1</w:t>
            </w:r>
          </w:p>
        </w:tc>
        <w:tc>
          <w:tcPr>
            <w:tcW w:w="5277" w:type="dxa"/>
          </w:tcPr>
          <w:p w14:paraId="4B1F0FAC" w14:textId="2F6FAC06" w:rsidR="003B2DA8" w:rsidRPr="008A551B" w:rsidRDefault="00DF111E" w:rsidP="00676BC8">
            <w:pPr>
              <w:spacing w:line="360" w:lineRule="auto"/>
              <w:jc w:val="both"/>
              <w:rPr>
                <w:rFonts w:ascii="Times New Roman" w:hAnsi="Times New Roman" w:cs="Times New Roman"/>
                <w:sz w:val="24"/>
                <w:szCs w:val="24"/>
              </w:rPr>
            </w:pPr>
            <w:r>
              <w:rPr>
                <w:rFonts w:ascii="Times New Roman" w:hAnsi="Times New Roman" w:cs="Times New Roman"/>
                <w:sz w:val="24"/>
                <w:szCs w:val="24"/>
              </w:rPr>
              <w:t>Cama a</w:t>
            </w:r>
            <w:r w:rsidR="00000526" w:rsidRPr="008A551B">
              <w:rPr>
                <w:rFonts w:ascii="Times New Roman" w:hAnsi="Times New Roman" w:cs="Times New Roman"/>
                <w:sz w:val="24"/>
                <w:szCs w:val="24"/>
              </w:rPr>
              <w:t xml:space="preserve">ncha +  </w:t>
            </w:r>
            <w:r w:rsidR="00FB3417" w:rsidRPr="008A551B">
              <w:rPr>
                <w:rFonts w:ascii="Times New Roman" w:hAnsi="Times New Roman" w:cs="Times New Roman"/>
                <w:sz w:val="24"/>
                <w:szCs w:val="24"/>
              </w:rPr>
              <w:t xml:space="preserve">6 </w:t>
            </w:r>
            <w:r w:rsidR="00676BC8" w:rsidRPr="008A551B">
              <w:rPr>
                <w:rFonts w:ascii="Times New Roman" w:hAnsi="Times New Roman" w:cs="Times New Roman"/>
                <w:sz w:val="24"/>
                <w:szCs w:val="24"/>
              </w:rPr>
              <w:t>T</w:t>
            </w:r>
            <w:r w:rsidR="00D12488" w:rsidRPr="008A551B">
              <w:rPr>
                <w:rFonts w:ascii="Times New Roman" w:hAnsi="Times New Roman" w:cs="Times New Roman"/>
                <w:sz w:val="24"/>
                <w:szCs w:val="24"/>
              </w:rPr>
              <w:t xml:space="preserve">/ha </w:t>
            </w:r>
            <w:r w:rsidR="00FB3417" w:rsidRPr="008A551B">
              <w:rPr>
                <w:rFonts w:ascii="Times New Roman" w:hAnsi="Times New Roman" w:cs="Times New Roman"/>
                <w:sz w:val="24"/>
                <w:szCs w:val="24"/>
              </w:rPr>
              <w:t>Ecoa</w:t>
            </w:r>
            <w:r w:rsidR="00D12488" w:rsidRPr="008A551B">
              <w:rPr>
                <w:rFonts w:ascii="Times New Roman" w:hAnsi="Times New Roman" w:cs="Times New Roman"/>
                <w:sz w:val="24"/>
                <w:szCs w:val="24"/>
              </w:rPr>
              <w:t>bonaza</w:t>
            </w:r>
            <w:r w:rsidR="003B2DA8" w:rsidRPr="008A551B">
              <w:rPr>
                <w:rFonts w:ascii="Times New Roman" w:hAnsi="Times New Roman" w:cs="Times New Roman"/>
                <w:sz w:val="24"/>
                <w:szCs w:val="24"/>
              </w:rPr>
              <w:t xml:space="preserve"> + 0kg N/ha</w:t>
            </w:r>
          </w:p>
        </w:tc>
      </w:tr>
      <w:tr w:rsidR="008A551B" w:rsidRPr="008A551B" w14:paraId="5FFEB75E" w14:textId="77777777" w:rsidTr="00635DB7">
        <w:tc>
          <w:tcPr>
            <w:tcW w:w="1510" w:type="dxa"/>
          </w:tcPr>
          <w:p w14:paraId="4F894B03"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T14</w:t>
            </w:r>
          </w:p>
        </w:tc>
        <w:tc>
          <w:tcPr>
            <w:tcW w:w="1005" w:type="dxa"/>
          </w:tcPr>
          <w:p w14:paraId="610F9D76"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A4 B2</w:t>
            </w:r>
          </w:p>
        </w:tc>
        <w:tc>
          <w:tcPr>
            <w:tcW w:w="5277" w:type="dxa"/>
          </w:tcPr>
          <w:p w14:paraId="2F18A856" w14:textId="7E531C31" w:rsidR="003B2DA8" w:rsidRPr="008A551B" w:rsidRDefault="00DF111E" w:rsidP="00FB3417">
            <w:pPr>
              <w:spacing w:line="360" w:lineRule="auto"/>
              <w:jc w:val="both"/>
              <w:rPr>
                <w:rFonts w:ascii="Times New Roman" w:hAnsi="Times New Roman" w:cs="Times New Roman"/>
                <w:sz w:val="24"/>
                <w:szCs w:val="24"/>
              </w:rPr>
            </w:pPr>
            <w:r>
              <w:rPr>
                <w:rFonts w:ascii="Times New Roman" w:hAnsi="Times New Roman" w:cs="Times New Roman"/>
                <w:sz w:val="24"/>
                <w:szCs w:val="24"/>
              </w:rPr>
              <w:t>Cama a</w:t>
            </w:r>
            <w:r w:rsidR="00000526" w:rsidRPr="008A551B">
              <w:rPr>
                <w:rFonts w:ascii="Times New Roman" w:hAnsi="Times New Roman" w:cs="Times New Roman"/>
                <w:sz w:val="24"/>
                <w:szCs w:val="24"/>
              </w:rPr>
              <w:t xml:space="preserve">ncha +  </w:t>
            </w:r>
            <w:r w:rsidR="00676BC8" w:rsidRPr="008A551B">
              <w:rPr>
                <w:rFonts w:ascii="Times New Roman" w:hAnsi="Times New Roman" w:cs="Times New Roman"/>
                <w:sz w:val="24"/>
                <w:szCs w:val="24"/>
              </w:rPr>
              <w:t>6 T</w:t>
            </w:r>
            <w:r w:rsidR="00D12488" w:rsidRPr="008A551B">
              <w:rPr>
                <w:rFonts w:ascii="Times New Roman" w:hAnsi="Times New Roman" w:cs="Times New Roman"/>
                <w:sz w:val="24"/>
                <w:szCs w:val="24"/>
              </w:rPr>
              <w:t xml:space="preserve">/ha </w:t>
            </w:r>
            <w:r w:rsidR="00FB3417" w:rsidRPr="008A551B">
              <w:rPr>
                <w:rFonts w:ascii="Times New Roman" w:hAnsi="Times New Roman" w:cs="Times New Roman"/>
                <w:sz w:val="24"/>
                <w:szCs w:val="24"/>
              </w:rPr>
              <w:t>Eco</w:t>
            </w:r>
            <w:r w:rsidR="00D12488" w:rsidRPr="008A551B">
              <w:rPr>
                <w:rFonts w:ascii="Times New Roman" w:hAnsi="Times New Roman" w:cs="Times New Roman"/>
                <w:sz w:val="24"/>
                <w:szCs w:val="24"/>
              </w:rPr>
              <w:t>abonaza</w:t>
            </w:r>
            <w:r w:rsidR="003B2DA8" w:rsidRPr="008A551B">
              <w:rPr>
                <w:rFonts w:ascii="Times New Roman" w:hAnsi="Times New Roman" w:cs="Times New Roman"/>
                <w:sz w:val="24"/>
                <w:szCs w:val="24"/>
              </w:rPr>
              <w:t xml:space="preserve"> + 40 kg N/ha</w:t>
            </w:r>
          </w:p>
        </w:tc>
      </w:tr>
      <w:tr w:rsidR="008A551B" w:rsidRPr="008A551B" w14:paraId="68C4B364" w14:textId="77777777" w:rsidTr="00635DB7">
        <w:tc>
          <w:tcPr>
            <w:tcW w:w="1510" w:type="dxa"/>
          </w:tcPr>
          <w:p w14:paraId="49CD7FF8"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T15</w:t>
            </w:r>
          </w:p>
        </w:tc>
        <w:tc>
          <w:tcPr>
            <w:tcW w:w="1005" w:type="dxa"/>
          </w:tcPr>
          <w:p w14:paraId="6BB3195E"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A4 B3</w:t>
            </w:r>
          </w:p>
        </w:tc>
        <w:tc>
          <w:tcPr>
            <w:tcW w:w="5277" w:type="dxa"/>
          </w:tcPr>
          <w:p w14:paraId="50E127E7" w14:textId="64EF71CC" w:rsidR="003B2DA8" w:rsidRPr="008A551B" w:rsidRDefault="00DF111E" w:rsidP="00FB3417">
            <w:pPr>
              <w:spacing w:line="360" w:lineRule="auto"/>
              <w:jc w:val="both"/>
              <w:rPr>
                <w:rFonts w:ascii="Times New Roman" w:hAnsi="Times New Roman" w:cs="Times New Roman"/>
                <w:sz w:val="24"/>
                <w:szCs w:val="24"/>
              </w:rPr>
            </w:pPr>
            <w:r>
              <w:rPr>
                <w:rFonts w:ascii="Times New Roman" w:hAnsi="Times New Roman" w:cs="Times New Roman"/>
                <w:sz w:val="24"/>
                <w:szCs w:val="24"/>
              </w:rPr>
              <w:t>Cama a</w:t>
            </w:r>
            <w:r w:rsidR="00000526" w:rsidRPr="008A551B">
              <w:rPr>
                <w:rFonts w:ascii="Times New Roman" w:hAnsi="Times New Roman" w:cs="Times New Roman"/>
                <w:sz w:val="24"/>
                <w:szCs w:val="24"/>
              </w:rPr>
              <w:t xml:space="preserve">ncha +  </w:t>
            </w:r>
            <w:r w:rsidR="00676BC8" w:rsidRPr="008A551B">
              <w:rPr>
                <w:rFonts w:ascii="Times New Roman" w:hAnsi="Times New Roman" w:cs="Times New Roman"/>
                <w:sz w:val="24"/>
                <w:szCs w:val="24"/>
              </w:rPr>
              <w:t>6 T</w:t>
            </w:r>
            <w:r w:rsidR="00D12488" w:rsidRPr="008A551B">
              <w:rPr>
                <w:rFonts w:ascii="Times New Roman" w:hAnsi="Times New Roman" w:cs="Times New Roman"/>
                <w:sz w:val="24"/>
                <w:szCs w:val="24"/>
              </w:rPr>
              <w:t>/ha Ec</w:t>
            </w:r>
            <w:r w:rsidR="00FB3417" w:rsidRPr="008A551B">
              <w:rPr>
                <w:rFonts w:ascii="Times New Roman" w:hAnsi="Times New Roman" w:cs="Times New Roman"/>
                <w:sz w:val="24"/>
                <w:szCs w:val="24"/>
              </w:rPr>
              <w:t>o</w:t>
            </w:r>
            <w:r w:rsidR="00D12488" w:rsidRPr="008A551B">
              <w:rPr>
                <w:rFonts w:ascii="Times New Roman" w:hAnsi="Times New Roman" w:cs="Times New Roman"/>
                <w:sz w:val="24"/>
                <w:szCs w:val="24"/>
              </w:rPr>
              <w:t>abonaza</w:t>
            </w:r>
            <w:r w:rsidR="003B2DA8" w:rsidRPr="008A551B">
              <w:rPr>
                <w:rFonts w:ascii="Times New Roman" w:hAnsi="Times New Roman" w:cs="Times New Roman"/>
                <w:sz w:val="24"/>
                <w:szCs w:val="24"/>
              </w:rPr>
              <w:t xml:space="preserve"> + 80 kg N/ha</w:t>
            </w:r>
          </w:p>
        </w:tc>
      </w:tr>
      <w:tr w:rsidR="008A551B" w:rsidRPr="008A551B" w14:paraId="6F1400FF" w14:textId="77777777" w:rsidTr="00635DB7">
        <w:tc>
          <w:tcPr>
            <w:tcW w:w="1510" w:type="dxa"/>
          </w:tcPr>
          <w:p w14:paraId="5D22E170"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T16</w:t>
            </w:r>
          </w:p>
        </w:tc>
        <w:tc>
          <w:tcPr>
            <w:tcW w:w="1005" w:type="dxa"/>
          </w:tcPr>
          <w:p w14:paraId="1E2F64EC"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A4 B4</w:t>
            </w:r>
          </w:p>
        </w:tc>
        <w:tc>
          <w:tcPr>
            <w:tcW w:w="5277" w:type="dxa"/>
          </w:tcPr>
          <w:p w14:paraId="1B3F8668" w14:textId="466D3897" w:rsidR="003B2DA8" w:rsidRPr="008A551B" w:rsidRDefault="00DF111E" w:rsidP="00D12488">
            <w:pPr>
              <w:spacing w:line="360" w:lineRule="auto"/>
              <w:jc w:val="both"/>
              <w:rPr>
                <w:rFonts w:ascii="Times New Roman" w:hAnsi="Times New Roman" w:cs="Times New Roman"/>
                <w:sz w:val="24"/>
                <w:szCs w:val="24"/>
              </w:rPr>
            </w:pPr>
            <w:r>
              <w:rPr>
                <w:rFonts w:ascii="Times New Roman" w:hAnsi="Times New Roman" w:cs="Times New Roman"/>
                <w:sz w:val="24"/>
                <w:szCs w:val="24"/>
              </w:rPr>
              <w:t>Cama a</w:t>
            </w:r>
            <w:r w:rsidR="00000526" w:rsidRPr="008A551B">
              <w:rPr>
                <w:rFonts w:ascii="Times New Roman" w:hAnsi="Times New Roman" w:cs="Times New Roman"/>
                <w:sz w:val="24"/>
                <w:szCs w:val="24"/>
              </w:rPr>
              <w:t xml:space="preserve">ncha +  </w:t>
            </w:r>
            <w:r w:rsidR="00676BC8" w:rsidRPr="008A551B">
              <w:rPr>
                <w:rFonts w:ascii="Times New Roman" w:hAnsi="Times New Roman" w:cs="Times New Roman"/>
                <w:sz w:val="24"/>
                <w:szCs w:val="24"/>
              </w:rPr>
              <w:t>6 T</w:t>
            </w:r>
            <w:r w:rsidR="00D12488" w:rsidRPr="008A551B">
              <w:rPr>
                <w:rFonts w:ascii="Times New Roman" w:hAnsi="Times New Roman" w:cs="Times New Roman"/>
                <w:sz w:val="24"/>
                <w:szCs w:val="24"/>
              </w:rPr>
              <w:t xml:space="preserve">/ha </w:t>
            </w:r>
            <w:r w:rsidR="00FB3417" w:rsidRPr="008A551B">
              <w:rPr>
                <w:rFonts w:ascii="Times New Roman" w:hAnsi="Times New Roman" w:cs="Times New Roman"/>
                <w:sz w:val="24"/>
                <w:szCs w:val="24"/>
              </w:rPr>
              <w:t>Ecoa</w:t>
            </w:r>
            <w:r w:rsidR="00D12488" w:rsidRPr="008A551B">
              <w:rPr>
                <w:rFonts w:ascii="Times New Roman" w:hAnsi="Times New Roman" w:cs="Times New Roman"/>
                <w:sz w:val="24"/>
                <w:szCs w:val="24"/>
              </w:rPr>
              <w:t>bonaza</w:t>
            </w:r>
            <w:r w:rsidR="003B2DA8" w:rsidRPr="008A551B">
              <w:rPr>
                <w:rFonts w:ascii="Times New Roman" w:hAnsi="Times New Roman" w:cs="Times New Roman"/>
                <w:sz w:val="24"/>
                <w:szCs w:val="24"/>
              </w:rPr>
              <w:t xml:space="preserve"> + 120 kg N/ha</w:t>
            </w:r>
          </w:p>
        </w:tc>
      </w:tr>
      <w:tr w:rsidR="008A551B" w:rsidRPr="008A551B" w14:paraId="6F0CF76B" w14:textId="77777777" w:rsidTr="00635DB7">
        <w:tc>
          <w:tcPr>
            <w:tcW w:w="1510" w:type="dxa"/>
          </w:tcPr>
          <w:p w14:paraId="6D771FD5"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T17</w:t>
            </w:r>
          </w:p>
        </w:tc>
        <w:tc>
          <w:tcPr>
            <w:tcW w:w="1005" w:type="dxa"/>
          </w:tcPr>
          <w:p w14:paraId="0E0D2F7C"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A5 B1</w:t>
            </w:r>
          </w:p>
        </w:tc>
        <w:tc>
          <w:tcPr>
            <w:tcW w:w="5277" w:type="dxa"/>
          </w:tcPr>
          <w:p w14:paraId="2AE35A53" w14:textId="77777777" w:rsidR="003B2DA8" w:rsidRPr="008A551B" w:rsidRDefault="003B2DA8" w:rsidP="0000052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Testigo – Labranza del agricultor + 0kg N/ha</w:t>
            </w:r>
          </w:p>
        </w:tc>
      </w:tr>
      <w:tr w:rsidR="008A551B" w:rsidRPr="008A551B" w14:paraId="2C045373" w14:textId="77777777" w:rsidTr="00635DB7">
        <w:tc>
          <w:tcPr>
            <w:tcW w:w="1510" w:type="dxa"/>
          </w:tcPr>
          <w:p w14:paraId="5F7CB8D5"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T18</w:t>
            </w:r>
          </w:p>
        </w:tc>
        <w:tc>
          <w:tcPr>
            <w:tcW w:w="1005" w:type="dxa"/>
          </w:tcPr>
          <w:p w14:paraId="4ECBB20C"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A5 B2</w:t>
            </w:r>
          </w:p>
        </w:tc>
        <w:tc>
          <w:tcPr>
            <w:tcW w:w="5277" w:type="dxa"/>
          </w:tcPr>
          <w:p w14:paraId="777A5B0F" w14:textId="77777777" w:rsidR="003B2DA8" w:rsidRPr="008A551B" w:rsidRDefault="003B2DA8" w:rsidP="0000052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Testigo – Labranza del agricultor + 40 kg N/ha</w:t>
            </w:r>
          </w:p>
        </w:tc>
      </w:tr>
      <w:tr w:rsidR="008A551B" w:rsidRPr="008A551B" w14:paraId="475FDDDB" w14:textId="77777777" w:rsidTr="00635DB7">
        <w:tc>
          <w:tcPr>
            <w:tcW w:w="1510" w:type="dxa"/>
          </w:tcPr>
          <w:p w14:paraId="3D022623"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T19</w:t>
            </w:r>
          </w:p>
        </w:tc>
        <w:tc>
          <w:tcPr>
            <w:tcW w:w="1005" w:type="dxa"/>
          </w:tcPr>
          <w:p w14:paraId="167DF1DF"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A5 B3</w:t>
            </w:r>
          </w:p>
        </w:tc>
        <w:tc>
          <w:tcPr>
            <w:tcW w:w="5277" w:type="dxa"/>
          </w:tcPr>
          <w:p w14:paraId="78B4B3BA" w14:textId="77777777" w:rsidR="003B2DA8" w:rsidRPr="008A551B" w:rsidRDefault="003B2DA8" w:rsidP="0000052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Testigo – Labranza del agricultor + 80 kg N/ha</w:t>
            </w:r>
          </w:p>
        </w:tc>
      </w:tr>
      <w:tr w:rsidR="003B2DA8" w:rsidRPr="008A551B" w14:paraId="32754383" w14:textId="77777777" w:rsidTr="00635DB7">
        <w:tc>
          <w:tcPr>
            <w:tcW w:w="1510" w:type="dxa"/>
          </w:tcPr>
          <w:p w14:paraId="43CEFAFE" w14:textId="77777777" w:rsidR="003B2DA8" w:rsidRPr="008A551B" w:rsidRDefault="003B2DA8" w:rsidP="00C612AE">
            <w:pPr>
              <w:spacing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T20</w:t>
            </w:r>
          </w:p>
        </w:tc>
        <w:tc>
          <w:tcPr>
            <w:tcW w:w="1005" w:type="dxa"/>
          </w:tcPr>
          <w:p w14:paraId="767FB358"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A5 B4</w:t>
            </w:r>
          </w:p>
        </w:tc>
        <w:tc>
          <w:tcPr>
            <w:tcW w:w="5277" w:type="dxa"/>
          </w:tcPr>
          <w:p w14:paraId="1C102557" w14:textId="77777777" w:rsidR="003B2DA8" w:rsidRPr="008A551B" w:rsidRDefault="003B2DA8" w:rsidP="0000052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Testigo – Labranza del agricultor + 120 kg N/ha</w:t>
            </w:r>
          </w:p>
        </w:tc>
      </w:tr>
    </w:tbl>
    <w:p w14:paraId="57ABC850" w14:textId="77777777" w:rsidR="00000526" w:rsidRPr="008A551B" w:rsidRDefault="00000526" w:rsidP="00000526">
      <w:pPr>
        <w:rPr>
          <w:rFonts w:ascii="Times New Roman" w:hAnsi="Times New Roman" w:cs="Times New Roman"/>
        </w:rPr>
      </w:pPr>
      <w:bookmarkStart w:id="1082" w:name="_Toc530387880"/>
      <w:bookmarkStart w:id="1083" w:name="_Toc531759620"/>
    </w:p>
    <w:p w14:paraId="74308917" w14:textId="4DDD4A2C" w:rsidR="003B2DA8" w:rsidRPr="008A551B" w:rsidRDefault="003B2DA8" w:rsidP="00803B2E">
      <w:pPr>
        <w:pStyle w:val="Ttulo2"/>
        <w:numPr>
          <w:ilvl w:val="1"/>
          <w:numId w:val="40"/>
        </w:numPr>
        <w:spacing w:before="400" w:after="400" w:line="360" w:lineRule="auto"/>
        <w:ind w:left="851" w:hanging="851"/>
        <w:rPr>
          <w:rFonts w:ascii="Times New Roman" w:hAnsi="Times New Roman" w:cs="Times New Roman"/>
          <w:b/>
          <w:color w:val="auto"/>
          <w:sz w:val="24"/>
        </w:rPr>
      </w:pPr>
      <w:bookmarkStart w:id="1084" w:name="_Toc79854301"/>
      <w:bookmarkStart w:id="1085" w:name="_Toc85797666"/>
      <w:bookmarkStart w:id="1086" w:name="_Toc85800136"/>
      <w:r w:rsidRPr="008A551B">
        <w:rPr>
          <w:rFonts w:ascii="Times New Roman" w:hAnsi="Times New Roman" w:cs="Times New Roman"/>
          <w:b/>
          <w:color w:val="auto"/>
          <w:sz w:val="24"/>
        </w:rPr>
        <w:lastRenderedPageBreak/>
        <w:t>Procedimiento</w:t>
      </w:r>
      <w:bookmarkEnd w:id="1082"/>
      <w:bookmarkEnd w:id="1083"/>
      <w:bookmarkEnd w:id="1084"/>
      <w:bookmarkEnd w:id="1085"/>
      <w:bookmarkEnd w:id="1086"/>
      <w:r w:rsidRPr="008A551B">
        <w:rPr>
          <w:rFonts w:ascii="Times New Roman" w:hAnsi="Times New Roman" w:cs="Times New Roman"/>
          <w:b/>
          <w:color w:val="auto"/>
          <w:sz w:val="24"/>
        </w:rPr>
        <w:t xml:space="preserve"> </w:t>
      </w:r>
    </w:p>
    <w:p w14:paraId="05082401" w14:textId="77777777" w:rsidR="003B2DA8" w:rsidRPr="008A551B" w:rsidRDefault="009A134A" w:rsidP="00372782">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Tipo de diseño experimental: s</w:t>
      </w:r>
      <w:r w:rsidR="003B2DA8" w:rsidRPr="008A551B">
        <w:rPr>
          <w:rFonts w:ascii="Times New Roman" w:hAnsi="Times New Roman" w:cs="Times New Roman"/>
          <w:sz w:val="24"/>
          <w:szCs w:val="24"/>
        </w:rPr>
        <w:t>e utiliz</w:t>
      </w:r>
      <w:r w:rsidR="00C052D4" w:rsidRPr="008A551B">
        <w:rPr>
          <w:rFonts w:ascii="Times New Roman" w:hAnsi="Times New Roman" w:cs="Times New Roman"/>
          <w:sz w:val="24"/>
          <w:szCs w:val="24"/>
        </w:rPr>
        <w:t>ó</w:t>
      </w:r>
      <w:r w:rsidR="003B2DA8" w:rsidRPr="008A551B">
        <w:rPr>
          <w:rFonts w:ascii="Times New Roman" w:hAnsi="Times New Roman" w:cs="Times New Roman"/>
          <w:sz w:val="24"/>
          <w:szCs w:val="24"/>
        </w:rPr>
        <w:t xml:space="preserve"> el diseño de Bloques Completos al Azar (DBCA)</w:t>
      </w:r>
      <w:r>
        <w:rPr>
          <w:rFonts w:ascii="Times New Roman" w:hAnsi="Times New Roman" w:cs="Times New Roman"/>
          <w:sz w:val="24"/>
          <w:szCs w:val="24"/>
        </w:rPr>
        <w:t>: f</w:t>
      </w:r>
      <w:r w:rsidR="003B2DA8" w:rsidRPr="008A551B">
        <w:rPr>
          <w:rFonts w:ascii="Times New Roman" w:hAnsi="Times New Roman" w:cs="Times New Roman"/>
          <w:sz w:val="24"/>
          <w:szCs w:val="24"/>
        </w:rPr>
        <w:t>actorial en parcela dividida. El factor A comprend</w:t>
      </w:r>
      <w:r w:rsidR="00C052D4" w:rsidRPr="008A551B">
        <w:rPr>
          <w:rFonts w:ascii="Times New Roman" w:hAnsi="Times New Roman" w:cs="Times New Roman"/>
          <w:sz w:val="24"/>
          <w:szCs w:val="24"/>
        </w:rPr>
        <w:t>ió</w:t>
      </w:r>
      <w:r w:rsidR="003B2DA8" w:rsidRPr="008A551B">
        <w:rPr>
          <w:rFonts w:ascii="Times New Roman" w:hAnsi="Times New Roman" w:cs="Times New Roman"/>
          <w:sz w:val="24"/>
          <w:szCs w:val="24"/>
        </w:rPr>
        <w:t xml:space="preserve"> a las parcelas </w:t>
      </w:r>
      <w:r w:rsidR="00E416AC" w:rsidRPr="008A551B">
        <w:rPr>
          <w:rFonts w:ascii="Times New Roman" w:hAnsi="Times New Roman" w:cs="Times New Roman"/>
          <w:sz w:val="24"/>
          <w:szCs w:val="24"/>
        </w:rPr>
        <w:t>grandes y el factor B a las sub</w:t>
      </w:r>
      <w:r w:rsidR="003B2DA8" w:rsidRPr="008A551B">
        <w:rPr>
          <w:rFonts w:ascii="Times New Roman" w:hAnsi="Times New Roman" w:cs="Times New Roman"/>
          <w:sz w:val="24"/>
          <w:szCs w:val="24"/>
        </w:rPr>
        <w:t xml:space="preserve">parcelas. </w:t>
      </w:r>
    </w:p>
    <w:tbl>
      <w:tblPr>
        <w:tblStyle w:val="Tablaconcuadrcula"/>
        <w:tblW w:w="7792" w:type="dxa"/>
        <w:tblLook w:val="04A0" w:firstRow="1" w:lastRow="0" w:firstColumn="1" w:lastColumn="0" w:noHBand="0" w:noVBand="1"/>
      </w:tblPr>
      <w:tblGrid>
        <w:gridCol w:w="5524"/>
        <w:gridCol w:w="2268"/>
      </w:tblGrid>
      <w:tr w:rsidR="008A551B" w:rsidRPr="008A551B" w14:paraId="595A1840" w14:textId="77777777" w:rsidTr="00635DB7">
        <w:tc>
          <w:tcPr>
            <w:tcW w:w="5524" w:type="dxa"/>
          </w:tcPr>
          <w:p w14:paraId="2459FC87" w14:textId="77777777" w:rsidR="003B2DA8" w:rsidRPr="008A551B" w:rsidRDefault="003B2DA8" w:rsidP="00C052D4">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Número de tratamiento</w:t>
            </w:r>
            <w:r w:rsidR="00C052D4" w:rsidRPr="008A551B">
              <w:rPr>
                <w:rFonts w:ascii="Times New Roman" w:hAnsi="Times New Roman" w:cs="Times New Roman"/>
                <w:sz w:val="24"/>
                <w:szCs w:val="24"/>
              </w:rPr>
              <w:t>s</w:t>
            </w:r>
          </w:p>
        </w:tc>
        <w:tc>
          <w:tcPr>
            <w:tcW w:w="2268" w:type="dxa"/>
          </w:tcPr>
          <w:p w14:paraId="2B39896E"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20</w:t>
            </w:r>
          </w:p>
        </w:tc>
      </w:tr>
      <w:tr w:rsidR="008A551B" w:rsidRPr="008A551B" w14:paraId="3CB442C9" w14:textId="77777777" w:rsidTr="00635DB7">
        <w:tc>
          <w:tcPr>
            <w:tcW w:w="5524" w:type="dxa"/>
          </w:tcPr>
          <w:p w14:paraId="7061408A" w14:textId="77777777" w:rsidR="003B2DA8" w:rsidRPr="008A551B" w:rsidRDefault="003B2DA8"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Número de repeticiones</w:t>
            </w:r>
          </w:p>
        </w:tc>
        <w:tc>
          <w:tcPr>
            <w:tcW w:w="2268" w:type="dxa"/>
          </w:tcPr>
          <w:p w14:paraId="5DF5E08C"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3</w:t>
            </w:r>
          </w:p>
        </w:tc>
      </w:tr>
      <w:tr w:rsidR="008A551B" w:rsidRPr="008A551B" w14:paraId="0E720138" w14:textId="77777777" w:rsidTr="00635DB7">
        <w:tc>
          <w:tcPr>
            <w:tcW w:w="5524" w:type="dxa"/>
          </w:tcPr>
          <w:p w14:paraId="6A72F062" w14:textId="77777777" w:rsidR="003B2DA8" w:rsidRPr="008A551B" w:rsidRDefault="003B2DA8"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Número de parcelas grandes</w:t>
            </w:r>
          </w:p>
        </w:tc>
        <w:tc>
          <w:tcPr>
            <w:tcW w:w="2268" w:type="dxa"/>
          </w:tcPr>
          <w:p w14:paraId="567CD7DC"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15</w:t>
            </w:r>
          </w:p>
        </w:tc>
      </w:tr>
      <w:tr w:rsidR="008A551B" w:rsidRPr="008A551B" w14:paraId="6C79BAC3" w14:textId="77777777" w:rsidTr="00635DB7">
        <w:tc>
          <w:tcPr>
            <w:tcW w:w="5524" w:type="dxa"/>
          </w:tcPr>
          <w:p w14:paraId="46A58335" w14:textId="77777777" w:rsidR="003B2DA8" w:rsidRPr="008A551B" w:rsidRDefault="003B2DA8"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Superf</w:t>
            </w:r>
            <w:r w:rsidR="00E416AC" w:rsidRPr="008A551B">
              <w:rPr>
                <w:rFonts w:ascii="Times New Roman" w:hAnsi="Times New Roman" w:cs="Times New Roman"/>
                <w:sz w:val="24"/>
                <w:szCs w:val="24"/>
              </w:rPr>
              <w:t>icie total de la parcela grande: 15 m x 8 m</w:t>
            </w:r>
          </w:p>
        </w:tc>
        <w:tc>
          <w:tcPr>
            <w:tcW w:w="2268" w:type="dxa"/>
          </w:tcPr>
          <w:p w14:paraId="56A75521"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120</w:t>
            </w:r>
            <w:r w:rsidR="00000526" w:rsidRPr="008A551B">
              <w:rPr>
                <w:rFonts w:ascii="Times New Roman" w:hAnsi="Times New Roman" w:cs="Times New Roman"/>
                <w:sz w:val="24"/>
                <w:szCs w:val="24"/>
              </w:rPr>
              <w:t xml:space="preserve"> </w:t>
            </w:r>
            <w:r w:rsidRPr="008A551B">
              <w:rPr>
                <w:rFonts w:ascii="Times New Roman" w:hAnsi="Times New Roman" w:cs="Times New Roman"/>
                <w:sz w:val="24"/>
                <w:szCs w:val="24"/>
              </w:rPr>
              <w:t>m</w:t>
            </w:r>
            <w:r w:rsidRPr="008A551B">
              <w:rPr>
                <w:rFonts w:ascii="Times New Roman" w:hAnsi="Times New Roman" w:cs="Times New Roman"/>
                <w:sz w:val="24"/>
                <w:szCs w:val="24"/>
                <w:vertAlign w:val="superscript"/>
              </w:rPr>
              <w:t>2</w:t>
            </w:r>
          </w:p>
        </w:tc>
      </w:tr>
      <w:tr w:rsidR="008A551B" w:rsidRPr="008A551B" w14:paraId="4BC18174" w14:textId="77777777" w:rsidTr="00635DB7">
        <w:tc>
          <w:tcPr>
            <w:tcW w:w="5524" w:type="dxa"/>
          </w:tcPr>
          <w:p w14:paraId="14FEBAA3" w14:textId="77777777" w:rsidR="003B2DA8" w:rsidRPr="008A551B" w:rsidRDefault="00E416AC"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Número de sub</w:t>
            </w:r>
            <w:r w:rsidR="003B2DA8" w:rsidRPr="008A551B">
              <w:rPr>
                <w:rFonts w:ascii="Times New Roman" w:hAnsi="Times New Roman" w:cs="Times New Roman"/>
                <w:sz w:val="24"/>
                <w:szCs w:val="24"/>
              </w:rPr>
              <w:t>parcelas</w:t>
            </w:r>
          </w:p>
        </w:tc>
        <w:tc>
          <w:tcPr>
            <w:tcW w:w="2268" w:type="dxa"/>
          </w:tcPr>
          <w:p w14:paraId="0B4AB2FE"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60</w:t>
            </w:r>
          </w:p>
        </w:tc>
      </w:tr>
      <w:tr w:rsidR="008A551B" w:rsidRPr="008A551B" w14:paraId="4758C5AD" w14:textId="77777777" w:rsidTr="00635DB7">
        <w:tc>
          <w:tcPr>
            <w:tcW w:w="5524" w:type="dxa"/>
          </w:tcPr>
          <w:p w14:paraId="59902E68" w14:textId="77777777" w:rsidR="003B2DA8" w:rsidRPr="008A551B" w:rsidRDefault="00E416AC"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Superficie total de las sub</w:t>
            </w:r>
            <w:r w:rsidR="003B2DA8" w:rsidRPr="008A551B">
              <w:rPr>
                <w:rFonts w:ascii="Times New Roman" w:hAnsi="Times New Roman" w:cs="Times New Roman"/>
                <w:sz w:val="24"/>
                <w:szCs w:val="24"/>
              </w:rPr>
              <w:t>parcelas</w:t>
            </w:r>
            <w:r w:rsidRPr="008A551B">
              <w:rPr>
                <w:rFonts w:ascii="Times New Roman" w:hAnsi="Times New Roman" w:cs="Times New Roman"/>
                <w:sz w:val="24"/>
                <w:szCs w:val="24"/>
              </w:rPr>
              <w:t>: 8 m x 3.75 m</w:t>
            </w:r>
          </w:p>
        </w:tc>
        <w:tc>
          <w:tcPr>
            <w:tcW w:w="2268" w:type="dxa"/>
          </w:tcPr>
          <w:p w14:paraId="0B5141DF" w14:textId="77777777" w:rsidR="003B2DA8" w:rsidRPr="008A551B" w:rsidRDefault="00E416AC"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30</w:t>
            </w:r>
            <w:r w:rsidR="00000526" w:rsidRPr="008A551B">
              <w:rPr>
                <w:rFonts w:ascii="Times New Roman" w:hAnsi="Times New Roman" w:cs="Times New Roman"/>
                <w:sz w:val="24"/>
                <w:szCs w:val="24"/>
              </w:rPr>
              <w:t xml:space="preserve"> </w:t>
            </w:r>
            <w:r w:rsidR="003B2DA8" w:rsidRPr="008A551B">
              <w:rPr>
                <w:rFonts w:ascii="Times New Roman" w:hAnsi="Times New Roman" w:cs="Times New Roman"/>
                <w:sz w:val="24"/>
                <w:szCs w:val="24"/>
              </w:rPr>
              <w:t>m</w:t>
            </w:r>
            <w:r w:rsidR="003B2DA8" w:rsidRPr="008A551B">
              <w:rPr>
                <w:rFonts w:ascii="Times New Roman" w:hAnsi="Times New Roman" w:cs="Times New Roman"/>
                <w:sz w:val="24"/>
                <w:szCs w:val="24"/>
                <w:vertAlign w:val="superscript"/>
              </w:rPr>
              <w:t>2</w:t>
            </w:r>
          </w:p>
        </w:tc>
      </w:tr>
      <w:tr w:rsidR="008A551B" w:rsidRPr="008A551B" w14:paraId="31F4289E" w14:textId="77777777" w:rsidTr="00635DB7">
        <w:tc>
          <w:tcPr>
            <w:tcW w:w="5524" w:type="dxa"/>
          </w:tcPr>
          <w:p w14:paraId="33A46A7F" w14:textId="77777777" w:rsidR="003B2DA8" w:rsidRPr="008A551B" w:rsidRDefault="003B2DA8"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Ár</w:t>
            </w:r>
            <w:r w:rsidR="00E416AC" w:rsidRPr="008A551B">
              <w:rPr>
                <w:rFonts w:ascii="Times New Roman" w:hAnsi="Times New Roman" w:cs="Times New Roman"/>
                <w:sz w:val="24"/>
                <w:szCs w:val="24"/>
              </w:rPr>
              <w:t>ea total del ensayo con caminos: 49 m x 54 m</w:t>
            </w:r>
          </w:p>
        </w:tc>
        <w:tc>
          <w:tcPr>
            <w:tcW w:w="2268" w:type="dxa"/>
          </w:tcPr>
          <w:p w14:paraId="45964C26"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2646</w:t>
            </w:r>
            <w:r w:rsidR="00000526" w:rsidRPr="008A551B">
              <w:rPr>
                <w:rFonts w:ascii="Times New Roman" w:hAnsi="Times New Roman" w:cs="Times New Roman"/>
                <w:sz w:val="24"/>
                <w:szCs w:val="24"/>
              </w:rPr>
              <w:t xml:space="preserve"> </w:t>
            </w:r>
            <w:r w:rsidRPr="008A551B">
              <w:rPr>
                <w:rFonts w:ascii="Times New Roman" w:hAnsi="Times New Roman" w:cs="Times New Roman"/>
                <w:sz w:val="24"/>
                <w:szCs w:val="24"/>
              </w:rPr>
              <w:t>m</w:t>
            </w:r>
            <w:r w:rsidRPr="008A551B">
              <w:rPr>
                <w:rFonts w:ascii="Times New Roman" w:hAnsi="Times New Roman" w:cs="Times New Roman"/>
                <w:sz w:val="24"/>
                <w:szCs w:val="24"/>
                <w:vertAlign w:val="superscript"/>
              </w:rPr>
              <w:t>2</w:t>
            </w:r>
          </w:p>
        </w:tc>
      </w:tr>
      <w:tr w:rsidR="008A551B" w:rsidRPr="008A551B" w14:paraId="22C9FC9C" w14:textId="77777777" w:rsidTr="00635DB7">
        <w:tc>
          <w:tcPr>
            <w:tcW w:w="5524" w:type="dxa"/>
          </w:tcPr>
          <w:p w14:paraId="7EC714EE" w14:textId="77777777" w:rsidR="003B2DA8" w:rsidRPr="008A551B" w:rsidRDefault="003B2DA8"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Área neta total del ensayo sin caminos</w:t>
            </w:r>
            <w:r w:rsidR="00E416AC" w:rsidRPr="008A551B">
              <w:rPr>
                <w:rFonts w:ascii="Times New Roman" w:hAnsi="Times New Roman" w:cs="Times New Roman"/>
                <w:sz w:val="24"/>
                <w:szCs w:val="24"/>
              </w:rPr>
              <w:t>: 40 m x 45 m</w:t>
            </w:r>
          </w:p>
        </w:tc>
        <w:tc>
          <w:tcPr>
            <w:tcW w:w="2268" w:type="dxa"/>
          </w:tcPr>
          <w:p w14:paraId="367ADF01" w14:textId="77777777" w:rsidR="003B2DA8" w:rsidRPr="008A551B" w:rsidRDefault="00E416AC"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1800</w:t>
            </w:r>
            <w:r w:rsidR="00000526" w:rsidRPr="008A551B">
              <w:rPr>
                <w:rFonts w:ascii="Times New Roman" w:hAnsi="Times New Roman" w:cs="Times New Roman"/>
                <w:sz w:val="24"/>
                <w:szCs w:val="24"/>
              </w:rPr>
              <w:t xml:space="preserve"> </w:t>
            </w:r>
            <w:r w:rsidR="003B2DA8" w:rsidRPr="008A551B">
              <w:rPr>
                <w:rFonts w:ascii="Times New Roman" w:hAnsi="Times New Roman" w:cs="Times New Roman"/>
                <w:sz w:val="24"/>
                <w:szCs w:val="24"/>
              </w:rPr>
              <w:t>m</w:t>
            </w:r>
            <w:r w:rsidR="003B2DA8" w:rsidRPr="008A551B">
              <w:rPr>
                <w:rFonts w:ascii="Times New Roman" w:hAnsi="Times New Roman" w:cs="Times New Roman"/>
                <w:sz w:val="24"/>
                <w:szCs w:val="24"/>
                <w:vertAlign w:val="superscript"/>
              </w:rPr>
              <w:t>2</w:t>
            </w:r>
          </w:p>
        </w:tc>
      </w:tr>
      <w:tr w:rsidR="008A551B" w:rsidRPr="008A551B" w14:paraId="484059C6" w14:textId="77777777" w:rsidTr="00635DB7">
        <w:tc>
          <w:tcPr>
            <w:tcW w:w="5524" w:type="dxa"/>
          </w:tcPr>
          <w:p w14:paraId="39ECBEF2" w14:textId="77777777" w:rsidR="003B2DA8" w:rsidRPr="008A551B" w:rsidRDefault="003B2DA8"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Número de plantas por sitio</w:t>
            </w:r>
          </w:p>
        </w:tc>
        <w:tc>
          <w:tcPr>
            <w:tcW w:w="2268" w:type="dxa"/>
          </w:tcPr>
          <w:p w14:paraId="4A660E53"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2</w:t>
            </w:r>
          </w:p>
        </w:tc>
      </w:tr>
      <w:tr w:rsidR="008A551B" w:rsidRPr="008A551B" w14:paraId="7F098ABA" w14:textId="77777777" w:rsidTr="00635DB7">
        <w:tc>
          <w:tcPr>
            <w:tcW w:w="5524" w:type="dxa"/>
          </w:tcPr>
          <w:p w14:paraId="67C0CFAD" w14:textId="77777777" w:rsidR="003B2DA8" w:rsidRPr="008A551B" w:rsidRDefault="003B2DA8"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Número de surcos por parcela grande</w:t>
            </w:r>
          </w:p>
        </w:tc>
        <w:tc>
          <w:tcPr>
            <w:tcW w:w="2268" w:type="dxa"/>
          </w:tcPr>
          <w:p w14:paraId="6AEC1C60"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16</w:t>
            </w:r>
          </w:p>
        </w:tc>
      </w:tr>
      <w:tr w:rsidR="003B2DA8" w:rsidRPr="008A551B" w14:paraId="559FC4FE" w14:textId="77777777" w:rsidTr="00635DB7">
        <w:tc>
          <w:tcPr>
            <w:tcW w:w="5524" w:type="dxa"/>
          </w:tcPr>
          <w:p w14:paraId="2C1C0B84" w14:textId="77777777" w:rsidR="003B2DA8" w:rsidRPr="008A551B" w:rsidRDefault="00E416AC" w:rsidP="00596B81">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Número de surcos por sub</w:t>
            </w:r>
            <w:r w:rsidR="003B2DA8" w:rsidRPr="008A551B">
              <w:rPr>
                <w:rFonts w:ascii="Times New Roman" w:hAnsi="Times New Roman" w:cs="Times New Roman"/>
                <w:sz w:val="24"/>
                <w:szCs w:val="24"/>
              </w:rPr>
              <w:t>parcela</w:t>
            </w:r>
          </w:p>
        </w:tc>
        <w:tc>
          <w:tcPr>
            <w:tcW w:w="2268" w:type="dxa"/>
          </w:tcPr>
          <w:p w14:paraId="4AF289DD" w14:textId="77777777" w:rsidR="003B2DA8" w:rsidRPr="008A551B" w:rsidRDefault="003B2DA8" w:rsidP="00C612AE">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4</w:t>
            </w:r>
          </w:p>
        </w:tc>
      </w:tr>
    </w:tbl>
    <w:p w14:paraId="6D5518B7" w14:textId="77777777" w:rsidR="001A1F83" w:rsidRPr="008A551B" w:rsidRDefault="001A1F83" w:rsidP="008C55A7">
      <w:pPr>
        <w:spacing w:line="360" w:lineRule="auto"/>
        <w:jc w:val="both"/>
        <w:rPr>
          <w:rFonts w:ascii="Times New Roman" w:hAnsi="Times New Roman" w:cs="Times New Roman"/>
          <w:b/>
          <w:sz w:val="24"/>
          <w:szCs w:val="24"/>
        </w:rPr>
      </w:pPr>
    </w:p>
    <w:p w14:paraId="74A21984" w14:textId="2B237DE3" w:rsidR="003B2DA8" w:rsidRPr="008A551B" w:rsidRDefault="003B2DA8" w:rsidP="001F77DC">
      <w:pPr>
        <w:pStyle w:val="Ttulo2"/>
        <w:numPr>
          <w:ilvl w:val="1"/>
          <w:numId w:val="40"/>
        </w:numPr>
        <w:spacing w:before="0" w:after="400" w:line="360" w:lineRule="auto"/>
        <w:ind w:left="851" w:hanging="851"/>
        <w:rPr>
          <w:rFonts w:ascii="Times New Roman" w:hAnsi="Times New Roman" w:cs="Times New Roman"/>
          <w:b/>
          <w:color w:val="auto"/>
          <w:sz w:val="24"/>
        </w:rPr>
      </w:pPr>
      <w:bookmarkStart w:id="1087" w:name="_Toc530387881"/>
      <w:bookmarkStart w:id="1088" w:name="_Toc531759621"/>
      <w:bookmarkStart w:id="1089" w:name="_Toc79854302"/>
      <w:bookmarkStart w:id="1090" w:name="_Toc85797667"/>
      <w:bookmarkStart w:id="1091" w:name="_Toc85800137"/>
      <w:r w:rsidRPr="008A551B">
        <w:rPr>
          <w:rFonts w:ascii="Times New Roman" w:hAnsi="Times New Roman" w:cs="Times New Roman"/>
          <w:b/>
          <w:color w:val="auto"/>
          <w:sz w:val="24"/>
        </w:rPr>
        <w:t>Tipos de análisis</w:t>
      </w:r>
      <w:bookmarkEnd w:id="1087"/>
      <w:bookmarkEnd w:id="1088"/>
      <w:bookmarkEnd w:id="1089"/>
      <w:bookmarkEnd w:id="1090"/>
      <w:bookmarkEnd w:id="1091"/>
    </w:p>
    <w:p w14:paraId="09B9D2AB" w14:textId="77777777" w:rsidR="003B2DA8" w:rsidRPr="008A551B" w:rsidRDefault="003B2DA8" w:rsidP="009B3ADE">
      <w:pPr>
        <w:numPr>
          <w:ilvl w:val="0"/>
          <w:numId w:val="5"/>
        </w:numPr>
        <w:spacing w:before="400" w:after="0" w:line="360" w:lineRule="auto"/>
        <w:ind w:left="714" w:hanging="357"/>
        <w:jc w:val="both"/>
        <w:rPr>
          <w:rFonts w:ascii="Times New Roman" w:hAnsi="Times New Roman" w:cs="Times New Roman"/>
          <w:sz w:val="24"/>
          <w:szCs w:val="24"/>
        </w:rPr>
      </w:pPr>
      <w:r w:rsidRPr="008A551B">
        <w:rPr>
          <w:rFonts w:ascii="Times New Roman" w:hAnsi="Times New Roman" w:cs="Times New Roman"/>
          <w:sz w:val="24"/>
          <w:szCs w:val="24"/>
        </w:rPr>
        <w:t xml:space="preserve">Análisis de varianza (ADEVA), según el siguiente detalle: </w:t>
      </w:r>
    </w:p>
    <w:tbl>
      <w:tblPr>
        <w:tblStyle w:val="Tablaconcuadrcula"/>
        <w:tblW w:w="7933" w:type="dxa"/>
        <w:tblLook w:val="04A0" w:firstRow="1" w:lastRow="0" w:firstColumn="1" w:lastColumn="0" w:noHBand="0" w:noVBand="1"/>
      </w:tblPr>
      <w:tblGrid>
        <w:gridCol w:w="2689"/>
        <w:gridCol w:w="1984"/>
        <w:gridCol w:w="3260"/>
      </w:tblGrid>
      <w:tr w:rsidR="008A551B" w:rsidRPr="008A551B" w14:paraId="35637CE6" w14:textId="77777777" w:rsidTr="00635DB7">
        <w:tc>
          <w:tcPr>
            <w:tcW w:w="2689" w:type="dxa"/>
          </w:tcPr>
          <w:p w14:paraId="38D3AB62" w14:textId="77777777" w:rsidR="003B2DA8" w:rsidRPr="008A551B" w:rsidRDefault="003B2DA8" w:rsidP="00E1084B">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 xml:space="preserve">Fuente de </w:t>
            </w:r>
            <w:r w:rsidR="00E1084B" w:rsidRPr="008A551B">
              <w:rPr>
                <w:rFonts w:ascii="Times New Roman" w:hAnsi="Times New Roman" w:cs="Times New Roman"/>
                <w:b/>
                <w:sz w:val="24"/>
                <w:szCs w:val="24"/>
              </w:rPr>
              <w:t>V</w:t>
            </w:r>
            <w:r w:rsidRPr="008A551B">
              <w:rPr>
                <w:rFonts w:ascii="Times New Roman" w:hAnsi="Times New Roman" w:cs="Times New Roman"/>
                <w:b/>
                <w:sz w:val="24"/>
                <w:szCs w:val="24"/>
              </w:rPr>
              <w:t xml:space="preserve">ariación </w:t>
            </w:r>
            <w:r w:rsidR="005F02A3" w:rsidRPr="008A551B">
              <w:rPr>
                <w:rFonts w:ascii="Times New Roman" w:hAnsi="Times New Roman" w:cs="Times New Roman"/>
                <w:b/>
                <w:sz w:val="24"/>
                <w:szCs w:val="24"/>
              </w:rPr>
              <w:t>(</w:t>
            </w:r>
            <w:r w:rsidRPr="008A551B">
              <w:rPr>
                <w:rFonts w:ascii="Times New Roman" w:hAnsi="Times New Roman" w:cs="Times New Roman"/>
                <w:b/>
                <w:sz w:val="24"/>
                <w:szCs w:val="24"/>
              </w:rPr>
              <w:t>FV</w:t>
            </w:r>
            <w:r w:rsidR="005F02A3" w:rsidRPr="008A551B">
              <w:rPr>
                <w:rFonts w:ascii="Times New Roman" w:hAnsi="Times New Roman" w:cs="Times New Roman"/>
                <w:b/>
                <w:sz w:val="24"/>
                <w:szCs w:val="24"/>
              </w:rPr>
              <w:t>)</w:t>
            </w:r>
          </w:p>
        </w:tc>
        <w:tc>
          <w:tcPr>
            <w:tcW w:w="1984" w:type="dxa"/>
          </w:tcPr>
          <w:p w14:paraId="2B62B076" w14:textId="77777777" w:rsidR="003B2DA8" w:rsidRPr="008A551B" w:rsidRDefault="003B2DA8" w:rsidP="006E5306">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 xml:space="preserve">Grados de Libertad </w:t>
            </w:r>
            <w:r w:rsidR="005F02A3" w:rsidRPr="008A551B">
              <w:rPr>
                <w:rFonts w:ascii="Times New Roman" w:hAnsi="Times New Roman" w:cs="Times New Roman"/>
                <w:b/>
                <w:sz w:val="24"/>
                <w:szCs w:val="24"/>
              </w:rPr>
              <w:t>(</w:t>
            </w:r>
            <w:r w:rsidRPr="008A551B">
              <w:rPr>
                <w:rFonts w:ascii="Times New Roman" w:hAnsi="Times New Roman" w:cs="Times New Roman"/>
                <w:b/>
                <w:sz w:val="24"/>
                <w:szCs w:val="24"/>
              </w:rPr>
              <w:t>GL</w:t>
            </w:r>
            <w:r w:rsidR="005F02A3" w:rsidRPr="008A551B">
              <w:rPr>
                <w:rFonts w:ascii="Times New Roman" w:hAnsi="Times New Roman" w:cs="Times New Roman"/>
                <w:b/>
                <w:sz w:val="24"/>
                <w:szCs w:val="24"/>
              </w:rPr>
              <w:t>)</w:t>
            </w:r>
          </w:p>
        </w:tc>
        <w:tc>
          <w:tcPr>
            <w:tcW w:w="3260" w:type="dxa"/>
          </w:tcPr>
          <w:p w14:paraId="04185AE4" w14:textId="77777777" w:rsidR="003B2DA8" w:rsidRPr="008A551B" w:rsidRDefault="003B2DA8" w:rsidP="006E5306">
            <w:pPr>
              <w:spacing w:line="360" w:lineRule="auto"/>
              <w:jc w:val="both"/>
              <w:rPr>
                <w:rFonts w:ascii="Times New Roman" w:hAnsi="Times New Roman" w:cs="Times New Roman"/>
                <w:b/>
                <w:sz w:val="24"/>
                <w:szCs w:val="24"/>
              </w:rPr>
            </w:pPr>
            <w:r w:rsidRPr="008A551B">
              <w:rPr>
                <w:rFonts w:ascii="Times New Roman" w:hAnsi="Times New Roman" w:cs="Times New Roman"/>
                <w:b/>
                <w:sz w:val="24"/>
                <w:szCs w:val="24"/>
              </w:rPr>
              <w:t>CME*</w:t>
            </w:r>
          </w:p>
        </w:tc>
      </w:tr>
      <w:tr w:rsidR="008A551B" w:rsidRPr="008A551B" w14:paraId="11B29BD0" w14:textId="77777777" w:rsidTr="00635DB7">
        <w:tc>
          <w:tcPr>
            <w:tcW w:w="2689" w:type="dxa"/>
          </w:tcPr>
          <w:p w14:paraId="44BB5381"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Bloques (r-1)</w:t>
            </w:r>
          </w:p>
        </w:tc>
        <w:tc>
          <w:tcPr>
            <w:tcW w:w="1984" w:type="dxa"/>
          </w:tcPr>
          <w:p w14:paraId="617F4E6F" w14:textId="77777777" w:rsidR="003B2DA8" w:rsidRPr="008A551B" w:rsidRDefault="003B2DA8" w:rsidP="00E416AC">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2</w:t>
            </w:r>
          </w:p>
        </w:tc>
        <w:tc>
          <w:tcPr>
            <w:tcW w:w="3260" w:type="dxa"/>
          </w:tcPr>
          <w:p w14:paraId="6BF0D89B"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i/>
                <w:sz w:val="24"/>
                <w:szCs w:val="24"/>
              </w:rPr>
              <w:t>∫</w:t>
            </w:r>
            <w:r w:rsidRPr="008A551B">
              <w:rPr>
                <w:rFonts w:ascii="Times New Roman" w:hAnsi="Times New Roman" w:cs="Times New Roman"/>
                <w:i/>
                <w:sz w:val="24"/>
                <w:szCs w:val="24"/>
                <w:vertAlign w:val="superscript"/>
              </w:rPr>
              <w:t xml:space="preserve">2 </w:t>
            </w:r>
            <w:r w:rsidR="005F02A3" w:rsidRPr="008A551B">
              <w:rPr>
                <w:rFonts w:ascii="Times New Roman" w:hAnsi="Times New Roman" w:cs="Times New Roman"/>
                <w:i/>
                <w:sz w:val="24"/>
                <w:szCs w:val="24"/>
              </w:rPr>
              <w:t>e2b +4</w:t>
            </w:r>
            <w:r w:rsidRPr="008A551B">
              <w:rPr>
                <w:rFonts w:ascii="Times New Roman" w:hAnsi="Times New Roman" w:cs="Times New Roman"/>
                <w:i/>
                <w:sz w:val="24"/>
                <w:szCs w:val="24"/>
              </w:rPr>
              <w:t xml:space="preserve"> ∫</w:t>
            </w:r>
            <w:r w:rsidRPr="008A551B">
              <w:rPr>
                <w:rFonts w:ascii="Times New Roman" w:hAnsi="Times New Roman" w:cs="Times New Roman"/>
                <w:i/>
                <w:sz w:val="24"/>
                <w:szCs w:val="24"/>
                <w:vertAlign w:val="superscript"/>
              </w:rPr>
              <w:t xml:space="preserve">2 </w:t>
            </w:r>
            <w:r w:rsidRPr="008A551B">
              <w:rPr>
                <w:rFonts w:ascii="Times New Roman" w:hAnsi="Times New Roman" w:cs="Times New Roman"/>
                <w:i/>
                <w:sz w:val="24"/>
                <w:szCs w:val="24"/>
              </w:rPr>
              <w:t>e a + 20 ∫</w:t>
            </w:r>
            <w:r w:rsidRPr="008A551B">
              <w:rPr>
                <w:rFonts w:ascii="Times New Roman" w:hAnsi="Times New Roman" w:cs="Times New Roman"/>
                <w:i/>
                <w:sz w:val="24"/>
                <w:szCs w:val="24"/>
                <w:vertAlign w:val="superscript"/>
              </w:rPr>
              <w:t>2</w:t>
            </w:r>
            <w:r w:rsidRPr="008A551B">
              <w:rPr>
                <w:rFonts w:ascii="Times New Roman" w:hAnsi="Times New Roman" w:cs="Times New Roman"/>
                <w:i/>
                <w:sz w:val="24"/>
                <w:szCs w:val="24"/>
              </w:rPr>
              <w:t xml:space="preserve"> bloques</w:t>
            </w:r>
          </w:p>
        </w:tc>
      </w:tr>
      <w:tr w:rsidR="008A551B" w:rsidRPr="008A551B" w14:paraId="7A8BD7D7" w14:textId="77777777" w:rsidTr="00635DB7">
        <w:tc>
          <w:tcPr>
            <w:tcW w:w="2689" w:type="dxa"/>
          </w:tcPr>
          <w:p w14:paraId="0C102473"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FA (a-1)</w:t>
            </w:r>
          </w:p>
        </w:tc>
        <w:tc>
          <w:tcPr>
            <w:tcW w:w="1984" w:type="dxa"/>
          </w:tcPr>
          <w:p w14:paraId="625317DB" w14:textId="77777777" w:rsidR="003B2DA8" w:rsidRPr="008A551B" w:rsidRDefault="003B2DA8" w:rsidP="00E416AC">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4</w:t>
            </w:r>
          </w:p>
        </w:tc>
        <w:tc>
          <w:tcPr>
            <w:tcW w:w="3260" w:type="dxa"/>
          </w:tcPr>
          <w:p w14:paraId="28C722B9"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i/>
                <w:sz w:val="24"/>
                <w:szCs w:val="24"/>
              </w:rPr>
              <w:t>∫</w:t>
            </w:r>
            <w:r w:rsidRPr="008A551B">
              <w:rPr>
                <w:rFonts w:ascii="Times New Roman" w:hAnsi="Times New Roman" w:cs="Times New Roman"/>
                <w:i/>
                <w:sz w:val="24"/>
                <w:szCs w:val="24"/>
                <w:vertAlign w:val="superscript"/>
              </w:rPr>
              <w:t xml:space="preserve">2 </w:t>
            </w:r>
            <w:r w:rsidR="005F02A3" w:rsidRPr="008A551B">
              <w:rPr>
                <w:rFonts w:ascii="Times New Roman" w:hAnsi="Times New Roman" w:cs="Times New Roman"/>
                <w:i/>
                <w:sz w:val="24"/>
                <w:szCs w:val="24"/>
              </w:rPr>
              <w:t>eb + 4</w:t>
            </w:r>
            <w:r w:rsidRPr="008A551B">
              <w:rPr>
                <w:rFonts w:ascii="Times New Roman" w:hAnsi="Times New Roman" w:cs="Times New Roman"/>
                <w:i/>
                <w:sz w:val="24"/>
                <w:szCs w:val="24"/>
              </w:rPr>
              <w:t>∫</w:t>
            </w:r>
            <w:r w:rsidRPr="008A551B">
              <w:rPr>
                <w:rFonts w:ascii="Times New Roman" w:hAnsi="Times New Roman" w:cs="Times New Roman"/>
                <w:i/>
                <w:sz w:val="24"/>
                <w:szCs w:val="24"/>
                <w:vertAlign w:val="superscript"/>
              </w:rPr>
              <w:t xml:space="preserve">2 </w:t>
            </w:r>
            <w:r w:rsidRPr="008A551B">
              <w:rPr>
                <w:rFonts w:ascii="Times New Roman" w:hAnsi="Times New Roman" w:cs="Times New Roman"/>
                <w:i/>
                <w:sz w:val="24"/>
                <w:szCs w:val="24"/>
              </w:rPr>
              <w:t>e a + 12 Ө</w:t>
            </w:r>
            <w:r w:rsidRPr="008A551B">
              <w:rPr>
                <w:rFonts w:ascii="Times New Roman" w:hAnsi="Times New Roman" w:cs="Times New Roman"/>
                <w:i/>
                <w:sz w:val="24"/>
                <w:szCs w:val="24"/>
                <w:vertAlign w:val="superscript"/>
              </w:rPr>
              <w:t xml:space="preserve">2 </w:t>
            </w:r>
            <w:r w:rsidRPr="008A551B">
              <w:rPr>
                <w:rFonts w:ascii="Times New Roman" w:hAnsi="Times New Roman" w:cs="Times New Roman"/>
                <w:i/>
                <w:sz w:val="24"/>
                <w:szCs w:val="24"/>
              </w:rPr>
              <w:t>A</w:t>
            </w:r>
          </w:p>
        </w:tc>
      </w:tr>
      <w:tr w:rsidR="008A551B" w:rsidRPr="008A551B" w14:paraId="5AE8FDF5" w14:textId="77777777" w:rsidTr="00635DB7">
        <w:tc>
          <w:tcPr>
            <w:tcW w:w="2689" w:type="dxa"/>
          </w:tcPr>
          <w:p w14:paraId="61E43BA1"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E.Exp.a (a-1)</w:t>
            </w:r>
            <w:r w:rsidR="00E416AC" w:rsidRPr="008A551B">
              <w:rPr>
                <w:rFonts w:ascii="Times New Roman" w:hAnsi="Times New Roman" w:cs="Times New Roman"/>
                <w:sz w:val="24"/>
                <w:szCs w:val="24"/>
              </w:rPr>
              <w:t xml:space="preserve"> </w:t>
            </w:r>
            <w:r w:rsidRPr="008A551B">
              <w:rPr>
                <w:rFonts w:ascii="Times New Roman" w:hAnsi="Times New Roman" w:cs="Times New Roman"/>
                <w:sz w:val="24"/>
                <w:szCs w:val="24"/>
              </w:rPr>
              <w:t xml:space="preserve">(r-1) </w:t>
            </w:r>
          </w:p>
        </w:tc>
        <w:tc>
          <w:tcPr>
            <w:tcW w:w="1984" w:type="dxa"/>
          </w:tcPr>
          <w:p w14:paraId="0BD07851" w14:textId="77777777" w:rsidR="003B2DA8" w:rsidRPr="008A551B" w:rsidRDefault="003B2DA8" w:rsidP="00E416AC">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8</w:t>
            </w:r>
          </w:p>
        </w:tc>
        <w:tc>
          <w:tcPr>
            <w:tcW w:w="3260" w:type="dxa"/>
          </w:tcPr>
          <w:p w14:paraId="57A47352"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i/>
                <w:sz w:val="24"/>
                <w:szCs w:val="24"/>
              </w:rPr>
              <w:t>∫</w:t>
            </w:r>
            <w:r w:rsidRPr="008A551B">
              <w:rPr>
                <w:rFonts w:ascii="Times New Roman" w:hAnsi="Times New Roman" w:cs="Times New Roman"/>
                <w:i/>
                <w:sz w:val="24"/>
                <w:szCs w:val="24"/>
                <w:vertAlign w:val="superscript"/>
              </w:rPr>
              <w:t xml:space="preserve">2 </w:t>
            </w:r>
            <w:r w:rsidR="005F02A3" w:rsidRPr="008A551B">
              <w:rPr>
                <w:rFonts w:ascii="Times New Roman" w:hAnsi="Times New Roman" w:cs="Times New Roman"/>
                <w:i/>
                <w:sz w:val="24"/>
                <w:szCs w:val="24"/>
              </w:rPr>
              <w:t>eb +4</w:t>
            </w:r>
            <w:r w:rsidRPr="008A551B">
              <w:rPr>
                <w:rFonts w:ascii="Times New Roman" w:hAnsi="Times New Roman" w:cs="Times New Roman"/>
                <w:i/>
                <w:sz w:val="24"/>
                <w:szCs w:val="24"/>
              </w:rPr>
              <w:t xml:space="preserve"> ∫</w:t>
            </w:r>
            <w:r w:rsidRPr="008A551B">
              <w:rPr>
                <w:rFonts w:ascii="Times New Roman" w:hAnsi="Times New Roman" w:cs="Times New Roman"/>
                <w:i/>
                <w:sz w:val="24"/>
                <w:szCs w:val="24"/>
                <w:vertAlign w:val="superscript"/>
              </w:rPr>
              <w:t xml:space="preserve">2 </w:t>
            </w:r>
            <w:r w:rsidRPr="008A551B">
              <w:rPr>
                <w:rFonts w:ascii="Times New Roman" w:hAnsi="Times New Roman" w:cs="Times New Roman"/>
                <w:i/>
                <w:sz w:val="24"/>
                <w:szCs w:val="24"/>
              </w:rPr>
              <w:t xml:space="preserve">e a </w:t>
            </w:r>
          </w:p>
        </w:tc>
      </w:tr>
      <w:tr w:rsidR="008A551B" w:rsidRPr="008A551B" w14:paraId="799BB057" w14:textId="77777777" w:rsidTr="00635DB7">
        <w:tc>
          <w:tcPr>
            <w:tcW w:w="2689" w:type="dxa"/>
          </w:tcPr>
          <w:p w14:paraId="376392CB"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FB (b-1)</w:t>
            </w:r>
          </w:p>
        </w:tc>
        <w:tc>
          <w:tcPr>
            <w:tcW w:w="1984" w:type="dxa"/>
          </w:tcPr>
          <w:p w14:paraId="02035A14" w14:textId="77777777" w:rsidR="003B2DA8" w:rsidRPr="008A551B" w:rsidRDefault="003B2DA8" w:rsidP="00E416AC">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3</w:t>
            </w:r>
          </w:p>
        </w:tc>
        <w:tc>
          <w:tcPr>
            <w:tcW w:w="3260" w:type="dxa"/>
          </w:tcPr>
          <w:p w14:paraId="55A36D0F"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i/>
                <w:sz w:val="24"/>
                <w:szCs w:val="24"/>
              </w:rPr>
              <w:t>∫</w:t>
            </w:r>
            <w:r w:rsidRPr="008A551B">
              <w:rPr>
                <w:rFonts w:ascii="Times New Roman" w:hAnsi="Times New Roman" w:cs="Times New Roman"/>
                <w:i/>
                <w:sz w:val="24"/>
                <w:szCs w:val="24"/>
                <w:vertAlign w:val="superscript"/>
              </w:rPr>
              <w:t xml:space="preserve">2 </w:t>
            </w:r>
            <w:r w:rsidRPr="008A551B">
              <w:rPr>
                <w:rFonts w:ascii="Times New Roman" w:hAnsi="Times New Roman" w:cs="Times New Roman"/>
                <w:i/>
                <w:sz w:val="24"/>
                <w:szCs w:val="24"/>
              </w:rPr>
              <w:t>eb + 15Ө</w:t>
            </w:r>
            <w:r w:rsidRPr="008A551B">
              <w:rPr>
                <w:rFonts w:ascii="Times New Roman" w:hAnsi="Times New Roman" w:cs="Times New Roman"/>
                <w:i/>
                <w:sz w:val="24"/>
                <w:szCs w:val="24"/>
                <w:vertAlign w:val="superscript"/>
              </w:rPr>
              <w:t>2</w:t>
            </w:r>
            <w:r w:rsidRPr="008A551B">
              <w:rPr>
                <w:rFonts w:ascii="Times New Roman" w:hAnsi="Times New Roman" w:cs="Times New Roman"/>
                <w:i/>
                <w:sz w:val="24"/>
                <w:szCs w:val="24"/>
              </w:rPr>
              <w:t xml:space="preserve"> B</w:t>
            </w:r>
            <w:r w:rsidRPr="008A551B">
              <w:rPr>
                <w:rFonts w:ascii="Times New Roman" w:hAnsi="Times New Roman" w:cs="Times New Roman"/>
                <w:i/>
                <w:sz w:val="24"/>
                <w:szCs w:val="24"/>
                <w:vertAlign w:val="superscript"/>
              </w:rPr>
              <w:t xml:space="preserve"> </w:t>
            </w:r>
          </w:p>
        </w:tc>
      </w:tr>
      <w:tr w:rsidR="008A551B" w:rsidRPr="008A551B" w14:paraId="21E15BA9" w14:textId="77777777" w:rsidTr="00635DB7">
        <w:tc>
          <w:tcPr>
            <w:tcW w:w="2689" w:type="dxa"/>
          </w:tcPr>
          <w:p w14:paraId="64C8ECEB"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AxB (a-1)(b-1)</w:t>
            </w:r>
          </w:p>
        </w:tc>
        <w:tc>
          <w:tcPr>
            <w:tcW w:w="1984" w:type="dxa"/>
          </w:tcPr>
          <w:p w14:paraId="0B35E232" w14:textId="77777777" w:rsidR="003B2DA8" w:rsidRPr="008A551B" w:rsidRDefault="003B2DA8" w:rsidP="00E416AC">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12</w:t>
            </w:r>
          </w:p>
        </w:tc>
        <w:tc>
          <w:tcPr>
            <w:tcW w:w="3260" w:type="dxa"/>
          </w:tcPr>
          <w:p w14:paraId="2D333E14"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i/>
                <w:sz w:val="24"/>
                <w:szCs w:val="24"/>
              </w:rPr>
              <w:t>∫</w:t>
            </w:r>
            <w:r w:rsidRPr="008A551B">
              <w:rPr>
                <w:rFonts w:ascii="Times New Roman" w:hAnsi="Times New Roman" w:cs="Times New Roman"/>
                <w:i/>
                <w:sz w:val="24"/>
                <w:szCs w:val="24"/>
                <w:vertAlign w:val="superscript"/>
              </w:rPr>
              <w:t xml:space="preserve">2 </w:t>
            </w:r>
            <w:r w:rsidRPr="008A551B">
              <w:rPr>
                <w:rFonts w:ascii="Times New Roman" w:hAnsi="Times New Roman" w:cs="Times New Roman"/>
                <w:i/>
                <w:sz w:val="24"/>
                <w:szCs w:val="24"/>
              </w:rPr>
              <w:t>e b+ 3Ө</w:t>
            </w:r>
            <w:r w:rsidRPr="008A551B">
              <w:rPr>
                <w:rFonts w:ascii="Times New Roman" w:hAnsi="Times New Roman" w:cs="Times New Roman"/>
                <w:i/>
                <w:sz w:val="24"/>
                <w:szCs w:val="24"/>
                <w:vertAlign w:val="superscript"/>
              </w:rPr>
              <w:t xml:space="preserve">2  </w:t>
            </w:r>
            <w:r w:rsidRPr="008A551B">
              <w:rPr>
                <w:rFonts w:ascii="Times New Roman" w:hAnsi="Times New Roman" w:cs="Times New Roman"/>
                <w:i/>
                <w:sz w:val="24"/>
                <w:szCs w:val="24"/>
              </w:rPr>
              <w:t>AxB</w:t>
            </w:r>
            <w:r w:rsidRPr="008A551B">
              <w:rPr>
                <w:rFonts w:ascii="Times New Roman" w:hAnsi="Times New Roman" w:cs="Times New Roman"/>
                <w:i/>
                <w:sz w:val="24"/>
                <w:szCs w:val="24"/>
                <w:vertAlign w:val="superscript"/>
              </w:rPr>
              <w:t xml:space="preserve">  </w:t>
            </w:r>
          </w:p>
        </w:tc>
      </w:tr>
      <w:tr w:rsidR="008A551B" w:rsidRPr="008A551B" w14:paraId="3E901DEB" w14:textId="77777777" w:rsidTr="00635DB7">
        <w:tc>
          <w:tcPr>
            <w:tcW w:w="2689" w:type="dxa"/>
          </w:tcPr>
          <w:p w14:paraId="5D86266E"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E.Exp.b. a</w:t>
            </w:r>
            <w:r w:rsidR="00E416AC" w:rsidRPr="008A551B">
              <w:rPr>
                <w:rFonts w:ascii="Times New Roman" w:hAnsi="Times New Roman" w:cs="Times New Roman"/>
                <w:sz w:val="24"/>
                <w:szCs w:val="24"/>
              </w:rPr>
              <w:t xml:space="preserve"> </w:t>
            </w:r>
            <w:r w:rsidRPr="008A551B">
              <w:rPr>
                <w:rFonts w:ascii="Times New Roman" w:hAnsi="Times New Roman" w:cs="Times New Roman"/>
                <w:sz w:val="24"/>
                <w:szCs w:val="24"/>
              </w:rPr>
              <w:t>(b-1)</w:t>
            </w:r>
            <w:r w:rsidR="00E416AC" w:rsidRPr="008A551B">
              <w:rPr>
                <w:rFonts w:ascii="Times New Roman" w:hAnsi="Times New Roman" w:cs="Times New Roman"/>
                <w:sz w:val="24"/>
                <w:szCs w:val="24"/>
              </w:rPr>
              <w:t xml:space="preserve"> </w:t>
            </w:r>
            <w:r w:rsidRPr="008A551B">
              <w:rPr>
                <w:rFonts w:ascii="Times New Roman" w:hAnsi="Times New Roman" w:cs="Times New Roman"/>
                <w:sz w:val="24"/>
                <w:szCs w:val="24"/>
              </w:rPr>
              <w:t>(r-1)</w:t>
            </w:r>
          </w:p>
        </w:tc>
        <w:tc>
          <w:tcPr>
            <w:tcW w:w="1984" w:type="dxa"/>
          </w:tcPr>
          <w:p w14:paraId="7E7D2119" w14:textId="77777777" w:rsidR="003B2DA8" w:rsidRPr="008A551B" w:rsidRDefault="003B2DA8" w:rsidP="00E416AC">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30</w:t>
            </w:r>
          </w:p>
        </w:tc>
        <w:tc>
          <w:tcPr>
            <w:tcW w:w="3260" w:type="dxa"/>
          </w:tcPr>
          <w:p w14:paraId="216BC5CD"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i/>
                <w:sz w:val="24"/>
                <w:szCs w:val="24"/>
              </w:rPr>
              <w:t>∫</w:t>
            </w:r>
            <w:r w:rsidRPr="008A551B">
              <w:rPr>
                <w:rFonts w:ascii="Times New Roman" w:hAnsi="Times New Roman" w:cs="Times New Roman"/>
                <w:i/>
                <w:sz w:val="24"/>
                <w:szCs w:val="24"/>
                <w:vertAlign w:val="superscript"/>
              </w:rPr>
              <w:t xml:space="preserve">2 </w:t>
            </w:r>
            <w:r w:rsidRPr="008A551B">
              <w:rPr>
                <w:rFonts w:ascii="Times New Roman" w:hAnsi="Times New Roman" w:cs="Times New Roman"/>
                <w:i/>
                <w:sz w:val="24"/>
                <w:szCs w:val="24"/>
              </w:rPr>
              <w:t>eb</w:t>
            </w:r>
          </w:p>
        </w:tc>
      </w:tr>
      <w:tr w:rsidR="008A551B" w:rsidRPr="008A551B" w14:paraId="66F9C071" w14:textId="77777777" w:rsidTr="00635DB7">
        <w:tc>
          <w:tcPr>
            <w:tcW w:w="2689" w:type="dxa"/>
          </w:tcPr>
          <w:p w14:paraId="39D88F0C" w14:textId="77777777" w:rsidR="003B2DA8" w:rsidRPr="008A551B" w:rsidRDefault="003B2DA8" w:rsidP="006E5306">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Total (t-1)-1</w:t>
            </w:r>
          </w:p>
        </w:tc>
        <w:tc>
          <w:tcPr>
            <w:tcW w:w="1984" w:type="dxa"/>
          </w:tcPr>
          <w:p w14:paraId="43F48E8F" w14:textId="77777777" w:rsidR="003B2DA8" w:rsidRPr="008A551B" w:rsidRDefault="003B2DA8" w:rsidP="00E416AC">
            <w:pPr>
              <w:spacing w:line="360" w:lineRule="auto"/>
              <w:jc w:val="center"/>
              <w:rPr>
                <w:rFonts w:ascii="Times New Roman" w:hAnsi="Times New Roman" w:cs="Times New Roman"/>
                <w:sz w:val="24"/>
                <w:szCs w:val="24"/>
              </w:rPr>
            </w:pPr>
            <w:r w:rsidRPr="008A551B">
              <w:rPr>
                <w:rFonts w:ascii="Times New Roman" w:hAnsi="Times New Roman" w:cs="Times New Roman"/>
                <w:sz w:val="24"/>
                <w:szCs w:val="24"/>
              </w:rPr>
              <w:t>59</w:t>
            </w:r>
          </w:p>
        </w:tc>
        <w:tc>
          <w:tcPr>
            <w:tcW w:w="3260" w:type="dxa"/>
          </w:tcPr>
          <w:p w14:paraId="180DDD91" w14:textId="77777777" w:rsidR="003B2DA8" w:rsidRPr="008A551B" w:rsidRDefault="003B2DA8" w:rsidP="006E5306">
            <w:pPr>
              <w:spacing w:line="360" w:lineRule="auto"/>
              <w:jc w:val="both"/>
              <w:rPr>
                <w:rFonts w:ascii="Times New Roman" w:hAnsi="Times New Roman" w:cs="Times New Roman"/>
                <w:sz w:val="24"/>
                <w:szCs w:val="24"/>
              </w:rPr>
            </w:pPr>
          </w:p>
        </w:tc>
      </w:tr>
    </w:tbl>
    <w:p w14:paraId="165894CE" w14:textId="77777777" w:rsidR="003B2DA8" w:rsidRPr="008A551B" w:rsidRDefault="003B2DA8" w:rsidP="0007460A">
      <w:pPr>
        <w:pStyle w:val="Prrafodelista"/>
        <w:numPr>
          <w:ilvl w:val="0"/>
          <w:numId w:val="26"/>
        </w:numPr>
        <w:spacing w:after="0" w:line="360" w:lineRule="auto"/>
        <w:ind w:left="425" w:hanging="425"/>
        <w:jc w:val="both"/>
        <w:rPr>
          <w:rFonts w:ascii="Times New Roman" w:hAnsi="Times New Roman" w:cs="Times New Roman"/>
          <w:b/>
          <w:sz w:val="20"/>
          <w:szCs w:val="20"/>
        </w:rPr>
      </w:pPr>
      <w:r w:rsidRPr="008A551B">
        <w:rPr>
          <w:rFonts w:ascii="Times New Roman" w:hAnsi="Times New Roman" w:cs="Times New Roman"/>
          <w:b/>
          <w:sz w:val="20"/>
          <w:szCs w:val="20"/>
        </w:rPr>
        <w:t>Cuadrados Medios Esperados. Modelo Fijo. Tratamientos seleccionados por el investigador</w:t>
      </w:r>
    </w:p>
    <w:p w14:paraId="5F516FF0" w14:textId="77777777" w:rsidR="003B2DA8" w:rsidRPr="0053794C" w:rsidRDefault="003B2DA8" w:rsidP="0007460A">
      <w:pPr>
        <w:pStyle w:val="Prrafodelista"/>
        <w:numPr>
          <w:ilvl w:val="0"/>
          <w:numId w:val="52"/>
        </w:numPr>
        <w:spacing w:before="400" w:after="0" w:line="360" w:lineRule="auto"/>
        <w:jc w:val="both"/>
        <w:rPr>
          <w:rFonts w:ascii="Times New Roman" w:hAnsi="Times New Roman" w:cs="Times New Roman"/>
          <w:sz w:val="24"/>
          <w:szCs w:val="24"/>
        </w:rPr>
      </w:pPr>
      <w:r w:rsidRPr="0053794C">
        <w:rPr>
          <w:rFonts w:ascii="Times New Roman" w:hAnsi="Times New Roman" w:cs="Times New Roman"/>
          <w:sz w:val="24"/>
          <w:szCs w:val="24"/>
        </w:rPr>
        <w:lastRenderedPageBreak/>
        <w:t>Prueba de Tukey al 5% para comparar promedios de</w:t>
      </w:r>
      <w:r w:rsidR="00E9405E" w:rsidRPr="0053794C">
        <w:rPr>
          <w:rFonts w:ascii="Times New Roman" w:hAnsi="Times New Roman" w:cs="Times New Roman"/>
          <w:sz w:val="24"/>
          <w:szCs w:val="24"/>
        </w:rPr>
        <w:t>l Factor A e interacciones AxB.</w:t>
      </w:r>
    </w:p>
    <w:p w14:paraId="52402081" w14:textId="77777777" w:rsidR="003B2DA8" w:rsidRPr="0053794C" w:rsidRDefault="003B2DA8" w:rsidP="0053794C">
      <w:pPr>
        <w:pStyle w:val="Prrafodelista"/>
        <w:numPr>
          <w:ilvl w:val="0"/>
          <w:numId w:val="52"/>
        </w:numPr>
        <w:spacing w:after="0" w:line="360" w:lineRule="auto"/>
        <w:jc w:val="both"/>
        <w:rPr>
          <w:rFonts w:ascii="Times New Roman" w:hAnsi="Times New Roman" w:cs="Times New Roman"/>
          <w:sz w:val="24"/>
          <w:szCs w:val="24"/>
        </w:rPr>
      </w:pPr>
      <w:r w:rsidRPr="0053794C">
        <w:rPr>
          <w:rFonts w:ascii="Times New Roman" w:hAnsi="Times New Roman" w:cs="Times New Roman"/>
          <w:sz w:val="24"/>
          <w:szCs w:val="24"/>
        </w:rPr>
        <w:t>Tendencias polinomiales para el Factor B</w:t>
      </w:r>
      <w:r w:rsidR="00E9405E" w:rsidRPr="0053794C">
        <w:rPr>
          <w:rFonts w:ascii="Times New Roman" w:hAnsi="Times New Roman" w:cs="Times New Roman"/>
          <w:sz w:val="24"/>
          <w:szCs w:val="24"/>
        </w:rPr>
        <w:t>.</w:t>
      </w:r>
    </w:p>
    <w:p w14:paraId="012BD84C" w14:textId="77777777" w:rsidR="003B2DA8" w:rsidRPr="0053794C" w:rsidRDefault="003B2DA8" w:rsidP="0053794C">
      <w:pPr>
        <w:pStyle w:val="Prrafodelista"/>
        <w:numPr>
          <w:ilvl w:val="0"/>
          <w:numId w:val="52"/>
        </w:numPr>
        <w:spacing w:after="0" w:line="360" w:lineRule="auto"/>
        <w:jc w:val="both"/>
        <w:rPr>
          <w:rFonts w:ascii="Times New Roman" w:hAnsi="Times New Roman" w:cs="Times New Roman"/>
          <w:sz w:val="24"/>
          <w:szCs w:val="24"/>
        </w:rPr>
      </w:pPr>
      <w:r w:rsidRPr="0053794C">
        <w:rPr>
          <w:rFonts w:ascii="Times New Roman" w:hAnsi="Times New Roman" w:cs="Times New Roman"/>
          <w:sz w:val="24"/>
          <w:szCs w:val="24"/>
        </w:rPr>
        <w:t>Análisis de Correlación y Regresión Lineal</w:t>
      </w:r>
      <w:r w:rsidR="00E9405E" w:rsidRPr="0053794C">
        <w:rPr>
          <w:rFonts w:ascii="Times New Roman" w:hAnsi="Times New Roman" w:cs="Times New Roman"/>
          <w:sz w:val="24"/>
          <w:szCs w:val="24"/>
        </w:rPr>
        <w:t>.</w:t>
      </w:r>
    </w:p>
    <w:p w14:paraId="0A159083" w14:textId="77777777" w:rsidR="003B2DA8" w:rsidRPr="0053794C" w:rsidRDefault="003B2DA8" w:rsidP="0053794C">
      <w:pPr>
        <w:pStyle w:val="Prrafodelista"/>
        <w:numPr>
          <w:ilvl w:val="0"/>
          <w:numId w:val="52"/>
        </w:numPr>
        <w:spacing w:after="0" w:line="360" w:lineRule="auto"/>
        <w:jc w:val="both"/>
        <w:rPr>
          <w:rFonts w:ascii="Times New Roman" w:hAnsi="Times New Roman" w:cs="Times New Roman"/>
          <w:sz w:val="24"/>
          <w:szCs w:val="24"/>
        </w:rPr>
      </w:pPr>
      <w:r w:rsidRPr="0053794C">
        <w:rPr>
          <w:rFonts w:ascii="Times New Roman" w:hAnsi="Times New Roman" w:cs="Times New Roman"/>
          <w:sz w:val="24"/>
          <w:szCs w:val="24"/>
        </w:rPr>
        <w:t>Análisis Económicos de Presupuesto Parcial (AEPP) y cálculo de la</w:t>
      </w:r>
      <w:r w:rsidR="00E9405E" w:rsidRPr="0053794C">
        <w:rPr>
          <w:rFonts w:ascii="Times New Roman" w:hAnsi="Times New Roman" w:cs="Times New Roman"/>
          <w:sz w:val="24"/>
          <w:szCs w:val="24"/>
        </w:rPr>
        <w:t xml:space="preserve"> Tasa Marginal de Retorno (TMR).</w:t>
      </w:r>
    </w:p>
    <w:p w14:paraId="7855AE34" w14:textId="77777777" w:rsidR="00E9405E" w:rsidRPr="0053794C" w:rsidRDefault="00C53B5B" w:rsidP="0053794C">
      <w:pPr>
        <w:pStyle w:val="Prrafodelista"/>
        <w:numPr>
          <w:ilvl w:val="0"/>
          <w:numId w:val="52"/>
        </w:numPr>
        <w:spacing w:line="360" w:lineRule="auto"/>
        <w:jc w:val="both"/>
        <w:rPr>
          <w:rFonts w:ascii="Times New Roman" w:hAnsi="Times New Roman" w:cs="Times New Roman"/>
          <w:sz w:val="24"/>
          <w:szCs w:val="24"/>
        </w:rPr>
      </w:pPr>
      <w:r w:rsidRPr="0053794C">
        <w:rPr>
          <w:rFonts w:ascii="Times New Roman" w:hAnsi="Times New Roman" w:cs="Times New Roman"/>
          <w:sz w:val="24"/>
          <w:szCs w:val="24"/>
        </w:rPr>
        <w:t>Análisis físico</w:t>
      </w:r>
      <w:r w:rsidR="00BF048F" w:rsidRPr="0053794C">
        <w:rPr>
          <w:rFonts w:ascii="Times New Roman" w:hAnsi="Times New Roman" w:cs="Times New Roman"/>
          <w:sz w:val="24"/>
          <w:szCs w:val="24"/>
        </w:rPr>
        <w:t xml:space="preserve"> y</w:t>
      </w:r>
      <w:r w:rsidR="00C20FA1" w:rsidRPr="0053794C">
        <w:rPr>
          <w:rFonts w:ascii="Times New Roman" w:hAnsi="Times New Roman" w:cs="Times New Roman"/>
          <w:sz w:val="24"/>
          <w:szCs w:val="24"/>
        </w:rPr>
        <w:t xml:space="preserve"> químico</w:t>
      </w:r>
      <w:r w:rsidR="00E9405E" w:rsidRPr="0053794C">
        <w:rPr>
          <w:rFonts w:ascii="Times New Roman" w:hAnsi="Times New Roman" w:cs="Times New Roman"/>
          <w:sz w:val="24"/>
          <w:szCs w:val="24"/>
        </w:rPr>
        <w:t xml:space="preserve"> del suelo.</w:t>
      </w:r>
    </w:p>
    <w:p w14:paraId="0A090A93" w14:textId="2A2216B9" w:rsidR="00997FE0" w:rsidRPr="008A551B" w:rsidRDefault="003B2DA8" w:rsidP="008139BB">
      <w:pPr>
        <w:pStyle w:val="Ttulo2"/>
        <w:numPr>
          <w:ilvl w:val="1"/>
          <w:numId w:val="40"/>
        </w:numPr>
        <w:spacing w:after="400" w:line="360" w:lineRule="auto"/>
        <w:ind w:left="709" w:hanging="709"/>
        <w:rPr>
          <w:rFonts w:ascii="Times New Roman" w:hAnsi="Times New Roman" w:cs="Times New Roman"/>
          <w:b/>
          <w:color w:val="auto"/>
          <w:sz w:val="24"/>
          <w:szCs w:val="24"/>
        </w:rPr>
      </w:pPr>
      <w:bookmarkStart w:id="1092" w:name="_Toc530387882"/>
      <w:bookmarkStart w:id="1093" w:name="_Toc531759622"/>
      <w:bookmarkStart w:id="1094" w:name="_Toc79854303"/>
      <w:bookmarkStart w:id="1095" w:name="_Toc85797668"/>
      <w:bookmarkStart w:id="1096" w:name="_Toc85800138"/>
      <w:r w:rsidRPr="008A551B">
        <w:rPr>
          <w:rFonts w:ascii="Times New Roman" w:hAnsi="Times New Roman" w:cs="Times New Roman"/>
          <w:b/>
          <w:color w:val="auto"/>
          <w:sz w:val="24"/>
          <w:szCs w:val="24"/>
        </w:rPr>
        <w:t xml:space="preserve">Métodos de evaluación y datos </w:t>
      </w:r>
      <w:bookmarkEnd w:id="1092"/>
      <w:bookmarkEnd w:id="1093"/>
      <w:r w:rsidR="0021253D" w:rsidRPr="008A551B">
        <w:rPr>
          <w:rFonts w:ascii="Times New Roman" w:hAnsi="Times New Roman" w:cs="Times New Roman"/>
          <w:b/>
          <w:color w:val="auto"/>
          <w:sz w:val="24"/>
          <w:szCs w:val="24"/>
        </w:rPr>
        <w:t>tomados</w:t>
      </w:r>
      <w:bookmarkEnd w:id="1094"/>
      <w:bookmarkEnd w:id="1095"/>
      <w:bookmarkEnd w:id="1096"/>
    </w:p>
    <w:p w14:paraId="17E76712" w14:textId="77777777" w:rsidR="000F6BC4" w:rsidRPr="008A551B" w:rsidRDefault="003B2DA8" w:rsidP="00245BCD">
      <w:pPr>
        <w:pStyle w:val="Ttulo3"/>
        <w:numPr>
          <w:ilvl w:val="2"/>
          <w:numId w:val="40"/>
        </w:numPr>
        <w:spacing w:before="400" w:after="400" w:line="360" w:lineRule="auto"/>
        <w:ind w:left="709" w:hanging="709"/>
        <w:rPr>
          <w:rFonts w:ascii="Times New Roman" w:hAnsi="Times New Roman" w:cs="Times New Roman"/>
          <w:b/>
          <w:color w:val="auto"/>
        </w:rPr>
      </w:pPr>
      <w:bookmarkStart w:id="1097" w:name="_Toc530387883"/>
      <w:bookmarkStart w:id="1098" w:name="_Toc531759623"/>
      <w:bookmarkStart w:id="1099" w:name="_Toc79854304"/>
      <w:bookmarkStart w:id="1100" w:name="_Toc85797669"/>
      <w:bookmarkStart w:id="1101" w:name="_Toc85800139"/>
      <w:r w:rsidRPr="008A551B">
        <w:rPr>
          <w:rFonts w:ascii="Times New Roman" w:hAnsi="Times New Roman" w:cs="Times New Roman"/>
          <w:b/>
          <w:color w:val="auto"/>
        </w:rPr>
        <w:t>Porcentaje de emergencia (PE)</w:t>
      </w:r>
      <w:bookmarkStart w:id="1102" w:name="_Toc530387884"/>
      <w:bookmarkStart w:id="1103" w:name="_Toc531759624"/>
      <w:bookmarkEnd w:id="1097"/>
      <w:bookmarkEnd w:id="1098"/>
      <w:bookmarkEnd w:id="1099"/>
      <w:bookmarkEnd w:id="1100"/>
      <w:bookmarkEnd w:id="1101"/>
    </w:p>
    <w:p w14:paraId="2369E3D3" w14:textId="77777777" w:rsidR="000756C9" w:rsidRPr="008A551B" w:rsidRDefault="000756C9" w:rsidP="000756C9">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En un período de tiempo entre los 10 y 20 </w:t>
      </w:r>
      <w:r w:rsidR="005C36A8">
        <w:rPr>
          <w:rFonts w:ascii="Times New Roman" w:hAnsi="Times New Roman" w:cs="Times New Roman"/>
          <w:sz w:val="24"/>
          <w:szCs w:val="24"/>
        </w:rPr>
        <w:t>días después de la siembra,</w:t>
      </w:r>
      <w:r w:rsidRPr="008A551B">
        <w:rPr>
          <w:rFonts w:ascii="Times New Roman" w:hAnsi="Times New Roman" w:cs="Times New Roman"/>
          <w:sz w:val="24"/>
          <w:szCs w:val="24"/>
        </w:rPr>
        <w:t xml:space="preserve"> se contaron las plántulas emergidas en toda la parcela neta, en función del número de semillas sembradas se </w:t>
      </w:r>
      <w:r w:rsidR="00BF048F" w:rsidRPr="008A551B">
        <w:rPr>
          <w:rFonts w:ascii="Times New Roman" w:hAnsi="Times New Roman" w:cs="Times New Roman"/>
          <w:sz w:val="24"/>
          <w:szCs w:val="24"/>
        </w:rPr>
        <w:t>calculó</w:t>
      </w:r>
      <w:r w:rsidRPr="008A551B">
        <w:rPr>
          <w:rFonts w:ascii="Times New Roman" w:hAnsi="Times New Roman" w:cs="Times New Roman"/>
          <w:sz w:val="24"/>
          <w:szCs w:val="24"/>
        </w:rPr>
        <w:t xml:space="preserve"> el PE. </w:t>
      </w:r>
    </w:p>
    <w:p w14:paraId="3055D7AA" w14:textId="77777777" w:rsidR="000F6BC4" w:rsidRPr="008A551B" w:rsidRDefault="003B2DA8" w:rsidP="00245BCD">
      <w:pPr>
        <w:pStyle w:val="Ttulo3"/>
        <w:numPr>
          <w:ilvl w:val="2"/>
          <w:numId w:val="40"/>
        </w:numPr>
        <w:spacing w:before="400" w:after="400" w:line="360" w:lineRule="auto"/>
        <w:ind w:left="709" w:hanging="709"/>
        <w:rPr>
          <w:rFonts w:ascii="Times New Roman" w:hAnsi="Times New Roman" w:cs="Times New Roman"/>
          <w:color w:val="auto"/>
        </w:rPr>
      </w:pPr>
      <w:bookmarkStart w:id="1104" w:name="_Toc79854305"/>
      <w:bookmarkStart w:id="1105" w:name="_Toc85797670"/>
      <w:bookmarkStart w:id="1106" w:name="_Toc85800140"/>
      <w:r w:rsidRPr="008A551B">
        <w:rPr>
          <w:rFonts w:ascii="Times New Roman" w:hAnsi="Times New Roman" w:cs="Times New Roman"/>
          <w:b/>
          <w:color w:val="auto"/>
        </w:rPr>
        <w:t>Altura de planta (AP)</w:t>
      </w:r>
      <w:bookmarkStart w:id="1107" w:name="_Toc530387885"/>
      <w:bookmarkStart w:id="1108" w:name="_Toc531759625"/>
      <w:bookmarkEnd w:id="1102"/>
      <w:bookmarkEnd w:id="1103"/>
      <w:bookmarkEnd w:id="1104"/>
      <w:bookmarkEnd w:id="1105"/>
      <w:bookmarkEnd w:id="1106"/>
    </w:p>
    <w:p w14:paraId="683F6F92" w14:textId="77777777" w:rsidR="000756C9" w:rsidRPr="008A551B" w:rsidRDefault="0053794C" w:rsidP="000756C9">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Variable que se </w:t>
      </w:r>
      <w:r w:rsidR="000756C9" w:rsidRPr="008A551B">
        <w:rPr>
          <w:rFonts w:ascii="Times New Roman" w:hAnsi="Times New Roman" w:cs="Times New Roman"/>
          <w:sz w:val="24"/>
          <w:szCs w:val="24"/>
        </w:rPr>
        <w:t>m</w:t>
      </w:r>
      <w:r w:rsidR="00BF048F" w:rsidRPr="008A551B">
        <w:rPr>
          <w:rFonts w:ascii="Times New Roman" w:hAnsi="Times New Roman" w:cs="Times New Roman"/>
          <w:sz w:val="24"/>
          <w:szCs w:val="24"/>
        </w:rPr>
        <w:t>i</w:t>
      </w:r>
      <w:r w:rsidR="000756C9" w:rsidRPr="008A551B">
        <w:rPr>
          <w:rFonts w:ascii="Times New Roman" w:hAnsi="Times New Roman" w:cs="Times New Roman"/>
          <w:sz w:val="24"/>
          <w:szCs w:val="24"/>
        </w:rPr>
        <w:t>dió con un flexómetro en centímetros</w:t>
      </w:r>
      <w:r>
        <w:rPr>
          <w:rFonts w:ascii="Times New Roman" w:hAnsi="Times New Roman" w:cs="Times New Roman"/>
          <w:sz w:val="24"/>
          <w:szCs w:val="24"/>
        </w:rPr>
        <w:t>,</w:t>
      </w:r>
      <w:r w:rsidR="000756C9" w:rsidRPr="008A551B">
        <w:rPr>
          <w:rFonts w:ascii="Times New Roman" w:hAnsi="Times New Roman" w:cs="Times New Roman"/>
          <w:sz w:val="24"/>
          <w:szCs w:val="24"/>
        </w:rPr>
        <w:t xml:space="preserve"> desde la raíz coronaria hasta la inflorescencia masculina en una muestra al azar de 10 plantas de cada </w:t>
      </w:r>
      <w:r w:rsidR="000D4024" w:rsidRPr="008A551B">
        <w:rPr>
          <w:rFonts w:ascii="Times New Roman" w:hAnsi="Times New Roman" w:cs="Times New Roman"/>
          <w:sz w:val="24"/>
          <w:szCs w:val="24"/>
        </w:rPr>
        <w:t>subparcela en</w:t>
      </w:r>
      <w:r w:rsidR="000756C9" w:rsidRPr="008A551B">
        <w:rPr>
          <w:rFonts w:ascii="Times New Roman" w:hAnsi="Times New Roman" w:cs="Times New Roman"/>
          <w:sz w:val="24"/>
          <w:szCs w:val="24"/>
        </w:rPr>
        <w:t xml:space="preserve"> el momento de floración femenina. </w:t>
      </w:r>
    </w:p>
    <w:p w14:paraId="64A81392" w14:textId="77777777" w:rsidR="000F6BC4" w:rsidRPr="008A551B" w:rsidRDefault="003B2DA8" w:rsidP="004705E2">
      <w:pPr>
        <w:pStyle w:val="Ttulo3"/>
        <w:numPr>
          <w:ilvl w:val="2"/>
          <w:numId w:val="40"/>
        </w:numPr>
        <w:spacing w:before="400" w:after="400" w:line="360" w:lineRule="auto"/>
        <w:ind w:left="709" w:hanging="709"/>
        <w:rPr>
          <w:rFonts w:ascii="Times New Roman" w:hAnsi="Times New Roman" w:cs="Times New Roman"/>
          <w:color w:val="auto"/>
        </w:rPr>
      </w:pPr>
      <w:bookmarkStart w:id="1109" w:name="_Toc79854306"/>
      <w:bookmarkStart w:id="1110" w:name="_Toc85797671"/>
      <w:bookmarkStart w:id="1111" w:name="_Toc85800141"/>
      <w:r w:rsidRPr="008A551B">
        <w:rPr>
          <w:rFonts w:ascii="Times New Roman" w:hAnsi="Times New Roman" w:cs="Times New Roman"/>
          <w:b/>
          <w:color w:val="auto"/>
        </w:rPr>
        <w:t>Días a la floración masculina (DFM)</w:t>
      </w:r>
      <w:bookmarkStart w:id="1112" w:name="_Toc530387886"/>
      <w:bookmarkStart w:id="1113" w:name="_Toc531759626"/>
      <w:bookmarkEnd w:id="1107"/>
      <w:bookmarkEnd w:id="1108"/>
      <w:bookmarkEnd w:id="1109"/>
      <w:bookmarkEnd w:id="1110"/>
      <w:bookmarkEnd w:id="1111"/>
    </w:p>
    <w:p w14:paraId="1F03B895" w14:textId="77777777" w:rsidR="000756C9" w:rsidRPr="008A551B" w:rsidRDefault="000756C9" w:rsidP="000756C9">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Se registró en consideración del tiempo </w:t>
      </w:r>
      <w:r w:rsidR="00BF048F" w:rsidRPr="008A551B">
        <w:rPr>
          <w:rFonts w:ascii="Times New Roman" w:hAnsi="Times New Roman" w:cs="Times New Roman"/>
          <w:sz w:val="24"/>
          <w:szCs w:val="24"/>
        </w:rPr>
        <w:t>transcurrido</w:t>
      </w:r>
      <w:r w:rsidRPr="008A551B">
        <w:rPr>
          <w:rFonts w:ascii="Times New Roman" w:hAnsi="Times New Roman" w:cs="Times New Roman"/>
          <w:sz w:val="24"/>
          <w:szCs w:val="24"/>
        </w:rPr>
        <w:t xml:space="preserve"> en días desde la siembra hasta la fecha</w:t>
      </w:r>
      <w:r w:rsidR="0053794C">
        <w:rPr>
          <w:rFonts w:ascii="Times New Roman" w:hAnsi="Times New Roman" w:cs="Times New Roman"/>
          <w:sz w:val="24"/>
          <w:szCs w:val="24"/>
        </w:rPr>
        <w:t>,</w:t>
      </w:r>
      <w:r w:rsidRPr="008A551B">
        <w:rPr>
          <w:rFonts w:ascii="Times New Roman" w:hAnsi="Times New Roman" w:cs="Times New Roman"/>
          <w:sz w:val="24"/>
          <w:szCs w:val="24"/>
        </w:rPr>
        <w:t xml:space="preserve"> en que más del 50% del total de plantas de cada </w:t>
      </w:r>
      <w:r w:rsidR="000D4024" w:rsidRPr="008A551B">
        <w:rPr>
          <w:rFonts w:ascii="Times New Roman" w:hAnsi="Times New Roman" w:cs="Times New Roman"/>
          <w:sz w:val="24"/>
          <w:szCs w:val="24"/>
        </w:rPr>
        <w:t xml:space="preserve">subparcela </w:t>
      </w:r>
      <w:r w:rsidR="00D12D0C">
        <w:rPr>
          <w:rFonts w:ascii="Times New Roman" w:hAnsi="Times New Roman" w:cs="Times New Roman"/>
          <w:sz w:val="24"/>
          <w:szCs w:val="24"/>
        </w:rPr>
        <w:t xml:space="preserve">que </w:t>
      </w:r>
      <w:r w:rsidR="000D4024" w:rsidRPr="008A551B">
        <w:rPr>
          <w:rFonts w:ascii="Times New Roman" w:hAnsi="Times New Roman" w:cs="Times New Roman"/>
          <w:sz w:val="24"/>
          <w:szCs w:val="24"/>
        </w:rPr>
        <w:t>presentaron</w:t>
      </w:r>
      <w:r w:rsidRPr="008A551B">
        <w:rPr>
          <w:rFonts w:ascii="Times New Roman" w:hAnsi="Times New Roman" w:cs="Times New Roman"/>
          <w:sz w:val="24"/>
          <w:szCs w:val="24"/>
        </w:rPr>
        <w:t xml:space="preserve"> flores masculinas (estambres).</w:t>
      </w:r>
    </w:p>
    <w:p w14:paraId="6CCCFF39" w14:textId="77777777" w:rsidR="000F6BC4" w:rsidRPr="008A551B" w:rsidRDefault="003B2DA8" w:rsidP="004705E2">
      <w:pPr>
        <w:pStyle w:val="Ttulo3"/>
        <w:numPr>
          <w:ilvl w:val="2"/>
          <w:numId w:val="40"/>
        </w:numPr>
        <w:spacing w:before="400" w:after="400" w:line="360" w:lineRule="auto"/>
        <w:ind w:left="709" w:hanging="709"/>
        <w:rPr>
          <w:rFonts w:ascii="Times New Roman" w:hAnsi="Times New Roman" w:cs="Times New Roman"/>
          <w:color w:val="auto"/>
        </w:rPr>
      </w:pPr>
      <w:bookmarkStart w:id="1114" w:name="_Toc79854307"/>
      <w:bookmarkStart w:id="1115" w:name="_Toc85797672"/>
      <w:bookmarkStart w:id="1116" w:name="_Toc85800142"/>
      <w:r w:rsidRPr="008A551B">
        <w:rPr>
          <w:rFonts w:ascii="Times New Roman" w:hAnsi="Times New Roman" w:cs="Times New Roman"/>
          <w:b/>
          <w:color w:val="auto"/>
        </w:rPr>
        <w:t>Días a la floración femenina (DFF)</w:t>
      </w:r>
      <w:bookmarkStart w:id="1117" w:name="_Toc530387887"/>
      <w:bookmarkStart w:id="1118" w:name="_Toc531759627"/>
      <w:bookmarkEnd w:id="1112"/>
      <w:bookmarkEnd w:id="1113"/>
      <w:bookmarkEnd w:id="1114"/>
      <w:bookmarkEnd w:id="1115"/>
      <w:bookmarkEnd w:id="1116"/>
    </w:p>
    <w:p w14:paraId="0F681869" w14:textId="77777777" w:rsidR="000756C9" w:rsidRPr="008A551B" w:rsidRDefault="000756C9" w:rsidP="000756C9">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Se registró en consideración del tiempo comprendido en días desde la siembra hasta la fecha, en que más del 50% del total de plantas de cada </w:t>
      </w:r>
      <w:r w:rsidR="000D4024" w:rsidRPr="008A551B">
        <w:rPr>
          <w:rFonts w:ascii="Times New Roman" w:hAnsi="Times New Roman" w:cs="Times New Roman"/>
          <w:sz w:val="24"/>
          <w:szCs w:val="24"/>
        </w:rPr>
        <w:t xml:space="preserve">subparcela </w:t>
      </w:r>
      <w:r w:rsidR="00D12D0C">
        <w:rPr>
          <w:rFonts w:ascii="Times New Roman" w:hAnsi="Times New Roman" w:cs="Times New Roman"/>
          <w:sz w:val="24"/>
          <w:szCs w:val="24"/>
        </w:rPr>
        <w:t xml:space="preserve">que </w:t>
      </w:r>
      <w:r w:rsidR="000D4024" w:rsidRPr="008A551B">
        <w:rPr>
          <w:rFonts w:ascii="Times New Roman" w:hAnsi="Times New Roman" w:cs="Times New Roman"/>
          <w:sz w:val="24"/>
          <w:szCs w:val="24"/>
        </w:rPr>
        <w:t>presentaron</w:t>
      </w:r>
      <w:r w:rsidRPr="008A551B">
        <w:rPr>
          <w:rFonts w:ascii="Times New Roman" w:hAnsi="Times New Roman" w:cs="Times New Roman"/>
          <w:sz w:val="24"/>
          <w:szCs w:val="24"/>
        </w:rPr>
        <w:t xml:space="preserve"> flores femeninas (estigmas).</w:t>
      </w:r>
    </w:p>
    <w:p w14:paraId="277D1A6F" w14:textId="77777777" w:rsidR="000F6BC4" w:rsidRPr="008A551B" w:rsidRDefault="003B2DA8" w:rsidP="004705E2">
      <w:pPr>
        <w:pStyle w:val="Ttulo3"/>
        <w:numPr>
          <w:ilvl w:val="2"/>
          <w:numId w:val="40"/>
        </w:numPr>
        <w:spacing w:before="0" w:after="400" w:line="360" w:lineRule="auto"/>
        <w:ind w:left="709" w:hanging="709"/>
        <w:rPr>
          <w:rFonts w:ascii="Times New Roman" w:hAnsi="Times New Roman" w:cs="Times New Roman"/>
          <w:color w:val="auto"/>
        </w:rPr>
      </w:pPr>
      <w:bookmarkStart w:id="1119" w:name="_Toc530387888"/>
      <w:bookmarkStart w:id="1120" w:name="_Toc531759628"/>
      <w:bookmarkStart w:id="1121" w:name="_Toc79854308"/>
      <w:bookmarkStart w:id="1122" w:name="_Toc85797673"/>
      <w:bookmarkStart w:id="1123" w:name="_Toc85800143"/>
      <w:bookmarkEnd w:id="1117"/>
      <w:bookmarkEnd w:id="1118"/>
      <w:r w:rsidRPr="008A551B">
        <w:rPr>
          <w:rFonts w:ascii="Times New Roman" w:hAnsi="Times New Roman" w:cs="Times New Roman"/>
          <w:b/>
          <w:color w:val="auto"/>
        </w:rPr>
        <w:lastRenderedPageBreak/>
        <w:t>Días a la cosecha en choclo (DCCH)</w:t>
      </w:r>
      <w:bookmarkStart w:id="1124" w:name="_Toc530387889"/>
      <w:bookmarkStart w:id="1125" w:name="_Toc531759629"/>
      <w:bookmarkEnd w:id="1119"/>
      <w:bookmarkEnd w:id="1120"/>
      <w:bookmarkEnd w:id="1121"/>
      <w:bookmarkEnd w:id="1122"/>
      <w:bookmarkEnd w:id="1123"/>
    </w:p>
    <w:p w14:paraId="056BE733" w14:textId="77777777" w:rsidR="000756C9" w:rsidRPr="008A551B" w:rsidRDefault="000756C9" w:rsidP="000756C9">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Se </w:t>
      </w:r>
      <w:r w:rsidR="00BF048F" w:rsidRPr="008A551B">
        <w:rPr>
          <w:rFonts w:ascii="Times New Roman" w:hAnsi="Times New Roman" w:cs="Times New Roman"/>
          <w:sz w:val="24"/>
          <w:szCs w:val="24"/>
        </w:rPr>
        <w:t>registraron</w:t>
      </w:r>
      <w:r w:rsidRPr="008A551B">
        <w:rPr>
          <w:rFonts w:ascii="Times New Roman" w:hAnsi="Times New Roman" w:cs="Times New Roman"/>
          <w:sz w:val="24"/>
          <w:szCs w:val="24"/>
        </w:rPr>
        <w:t xml:space="preserve"> los días transcurridos desde la siembra hasta cuando el cultivo estuvo en choclo (estado lechoso).</w:t>
      </w:r>
    </w:p>
    <w:p w14:paraId="17913EF6" w14:textId="77777777" w:rsidR="000F6BC4" w:rsidRPr="008A551B" w:rsidRDefault="003B2DA8" w:rsidP="004705E2">
      <w:pPr>
        <w:pStyle w:val="Ttulo3"/>
        <w:numPr>
          <w:ilvl w:val="2"/>
          <w:numId w:val="40"/>
        </w:numPr>
        <w:spacing w:before="400" w:after="400" w:line="360" w:lineRule="auto"/>
        <w:ind w:left="709" w:hanging="709"/>
        <w:rPr>
          <w:rFonts w:ascii="Times New Roman" w:hAnsi="Times New Roman" w:cs="Times New Roman"/>
          <w:color w:val="auto"/>
        </w:rPr>
      </w:pPr>
      <w:bookmarkStart w:id="1126" w:name="_Toc79854309"/>
      <w:bookmarkStart w:id="1127" w:name="_Toc85797674"/>
      <w:bookmarkStart w:id="1128" w:name="_Toc85800144"/>
      <w:r w:rsidRPr="008A551B">
        <w:rPr>
          <w:rFonts w:ascii="Times New Roman" w:hAnsi="Times New Roman" w:cs="Times New Roman"/>
          <w:b/>
          <w:color w:val="auto"/>
        </w:rPr>
        <w:t>Diámetro del tallo (DT)</w:t>
      </w:r>
      <w:bookmarkStart w:id="1129" w:name="_Toc530387890"/>
      <w:bookmarkStart w:id="1130" w:name="_Toc531759630"/>
      <w:bookmarkEnd w:id="1124"/>
      <w:bookmarkEnd w:id="1125"/>
      <w:bookmarkEnd w:id="1126"/>
      <w:bookmarkEnd w:id="1127"/>
      <w:bookmarkEnd w:id="1128"/>
    </w:p>
    <w:p w14:paraId="3A291605" w14:textId="77777777" w:rsidR="000756C9" w:rsidRPr="008A551B" w:rsidRDefault="000756C9" w:rsidP="000756C9">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t>Días antes de la cosecha en choclo, se m</w:t>
      </w:r>
      <w:r w:rsidR="0053794C">
        <w:rPr>
          <w:rFonts w:ascii="Times New Roman" w:hAnsi="Times New Roman" w:cs="Times New Roman"/>
          <w:sz w:val="24"/>
          <w:szCs w:val="24"/>
        </w:rPr>
        <w:t>i</w:t>
      </w:r>
      <w:r w:rsidRPr="008A551B">
        <w:rPr>
          <w:rFonts w:ascii="Times New Roman" w:hAnsi="Times New Roman" w:cs="Times New Roman"/>
          <w:sz w:val="24"/>
          <w:szCs w:val="24"/>
        </w:rPr>
        <w:t xml:space="preserve">dió el diámetro del tallo con ayuda de un calibrador </w:t>
      </w:r>
      <w:r w:rsidR="00BF048F" w:rsidRPr="008A551B">
        <w:rPr>
          <w:rFonts w:ascii="Times New Roman" w:hAnsi="Times New Roman" w:cs="Times New Roman"/>
          <w:sz w:val="24"/>
          <w:szCs w:val="24"/>
        </w:rPr>
        <w:t>V</w:t>
      </w:r>
      <w:r w:rsidRPr="008A551B">
        <w:rPr>
          <w:rFonts w:ascii="Times New Roman" w:hAnsi="Times New Roman" w:cs="Times New Roman"/>
          <w:sz w:val="24"/>
          <w:szCs w:val="24"/>
        </w:rPr>
        <w:t xml:space="preserve">ernier en centímetros en 10 plantas al </w:t>
      </w:r>
      <w:r w:rsidR="00BF048F" w:rsidRPr="008A551B">
        <w:rPr>
          <w:rFonts w:ascii="Times New Roman" w:hAnsi="Times New Roman" w:cs="Times New Roman"/>
          <w:sz w:val="24"/>
          <w:szCs w:val="24"/>
        </w:rPr>
        <w:t>azar, en cada parcela neta.</w:t>
      </w:r>
    </w:p>
    <w:p w14:paraId="553E8F90" w14:textId="77777777" w:rsidR="000F6BC4" w:rsidRPr="008A551B" w:rsidRDefault="003B2DA8" w:rsidP="004705E2">
      <w:pPr>
        <w:pStyle w:val="Ttulo3"/>
        <w:numPr>
          <w:ilvl w:val="2"/>
          <w:numId w:val="40"/>
        </w:numPr>
        <w:spacing w:before="400" w:after="400" w:line="360" w:lineRule="auto"/>
        <w:ind w:left="709" w:hanging="709"/>
        <w:rPr>
          <w:rFonts w:ascii="Times New Roman" w:hAnsi="Times New Roman" w:cs="Times New Roman"/>
          <w:color w:val="auto"/>
        </w:rPr>
      </w:pPr>
      <w:bookmarkStart w:id="1131" w:name="_Toc79854310"/>
      <w:bookmarkStart w:id="1132" w:name="_Toc85797675"/>
      <w:bookmarkStart w:id="1133" w:name="_Toc85800145"/>
      <w:r w:rsidRPr="008A551B">
        <w:rPr>
          <w:rFonts w:ascii="Times New Roman" w:hAnsi="Times New Roman" w:cs="Times New Roman"/>
          <w:b/>
          <w:color w:val="auto"/>
        </w:rPr>
        <w:t>Días a la cosecha en seco (DCS)</w:t>
      </w:r>
      <w:bookmarkStart w:id="1134" w:name="_Toc530387891"/>
      <w:bookmarkStart w:id="1135" w:name="_Toc531759631"/>
      <w:bookmarkEnd w:id="1129"/>
      <w:bookmarkEnd w:id="1130"/>
      <w:bookmarkEnd w:id="1131"/>
      <w:bookmarkEnd w:id="1132"/>
      <w:bookmarkEnd w:id="1133"/>
    </w:p>
    <w:p w14:paraId="5C1667AB" w14:textId="77777777" w:rsidR="000756C9" w:rsidRPr="008A551B" w:rsidRDefault="000756C9" w:rsidP="000756C9">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Se contabilizaron los días transcurridos desde la siembra hasta cuando la parte interior del embrión del grano de mazorca present</w:t>
      </w:r>
      <w:r w:rsidR="00BF048F" w:rsidRPr="008A551B">
        <w:rPr>
          <w:rFonts w:ascii="Times New Roman" w:hAnsi="Times New Roman" w:cs="Times New Roman"/>
          <w:sz w:val="24"/>
          <w:szCs w:val="24"/>
        </w:rPr>
        <w:t>ó</w:t>
      </w:r>
      <w:r w:rsidRPr="008A551B">
        <w:rPr>
          <w:rFonts w:ascii="Times New Roman" w:hAnsi="Times New Roman" w:cs="Times New Roman"/>
          <w:sz w:val="24"/>
          <w:szCs w:val="24"/>
        </w:rPr>
        <w:t xml:space="preserve"> un color café oscuro (madurez fisiológica). </w:t>
      </w:r>
    </w:p>
    <w:p w14:paraId="6293FB96" w14:textId="77777777" w:rsidR="000F6BC4" w:rsidRPr="008A551B" w:rsidRDefault="003B2DA8" w:rsidP="004705E2">
      <w:pPr>
        <w:pStyle w:val="Ttulo3"/>
        <w:numPr>
          <w:ilvl w:val="2"/>
          <w:numId w:val="40"/>
        </w:numPr>
        <w:spacing w:before="400" w:after="400" w:line="360" w:lineRule="auto"/>
        <w:ind w:left="709" w:hanging="709"/>
        <w:rPr>
          <w:rFonts w:ascii="Times New Roman" w:hAnsi="Times New Roman" w:cs="Times New Roman"/>
          <w:color w:val="auto"/>
        </w:rPr>
      </w:pPr>
      <w:bookmarkStart w:id="1136" w:name="_Toc79854311"/>
      <w:bookmarkStart w:id="1137" w:name="_Toc85797676"/>
      <w:bookmarkStart w:id="1138" w:name="_Toc85800146"/>
      <w:r w:rsidRPr="008A551B">
        <w:rPr>
          <w:rFonts w:ascii="Times New Roman" w:hAnsi="Times New Roman" w:cs="Times New Roman"/>
          <w:b/>
          <w:color w:val="auto"/>
        </w:rPr>
        <w:t>Porcentaje de acame de raíz (PAR)</w:t>
      </w:r>
      <w:bookmarkStart w:id="1139" w:name="_Toc530387892"/>
      <w:bookmarkStart w:id="1140" w:name="_Toc531759632"/>
      <w:bookmarkEnd w:id="1134"/>
      <w:bookmarkEnd w:id="1135"/>
      <w:bookmarkEnd w:id="1136"/>
      <w:bookmarkEnd w:id="1137"/>
      <w:bookmarkEnd w:id="1138"/>
    </w:p>
    <w:p w14:paraId="62279BFB" w14:textId="77777777" w:rsidR="000756C9" w:rsidRPr="008A551B" w:rsidRDefault="000756C9" w:rsidP="000756C9">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Se consideraron el total de plantas de cada sub</w:t>
      </w:r>
      <w:r w:rsidR="00BF048F" w:rsidRPr="008A551B">
        <w:rPr>
          <w:rFonts w:ascii="Times New Roman" w:hAnsi="Times New Roman" w:cs="Times New Roman"/>
          <w:sz w:val="24"/>
          <w:szCs w:val="24"/>
        </w:rPr>
        <w:t>parcela</w:t>
      </w:r>
      <w:r w:rsidRPr="008A551B">
        <w:rPr>
          <w:rFonts w:ascii="Times New Roman" w:hAnsi="Times New Roman" w:cs="Times New Roman"/>
          <w:sz w:val="24"/>
          <w:szCs w:val="24"/>
        </w:rPr>
        <w:t>, que present</w:t>
      </w:r>
      <w:r w:rsidR="00BF048F" w:rsidRPr="008A551B">
        <w:rPr>
          <w:rFonts w:ascii="Times New Roman" w:hAnsi="Times New Roman" w:cs="Times New Roman"/>
          <w:sz w:val="24"/>
          <w:szCs w:val="24"/>
        </w:rPr>
        <w:t>aron</w:t>
      </w:r>
      <w:r w:rsidRPr="008A551B">
        <w:rPr>
          <w:rFonts w:ascii="Times New Roman" w:hAnsi="Times New Roman" w:cs="Times New Roman"/>
          <w:sz w:val="24"/>
          <w:szCs w:val="24"/>
        </w:rPr>
        <w:t xml:space="preserve"> una inclinación de 45°, con respecto de la vertical. Esta variable se evaluó </w:t>
      </w:r>
      <w:r w:rsidR="00BF048F" w:rsidRPr="008A551B">
        <w:rPr>
          <w:rFonts w:ascii="Times New Roman" w:hAnsi="Times New Roman" w:cs="Times New Roman"/>
          <w:sz w:val="24"/>
          <w:szCs w:val="24"/>
        </w:rPr>
        <w:t>en el momento de la cosecha en seco</w:t>
      </w:r>
      <w:r w:rsidRPr="008A551B">
        <w:rPr>
          <w:rFonts w:ascii="Times New Roman" w:hAnsi="Times New Roman" w:cs="Times New Roman"/>
          <w:sz w:val="24"/>
          <w:szCs w:val="24"/>
        </w:rPr>
        <w:t xml:space="preserve"> y los resultados se expresaron en porcentajes </w:t>
      </w:r>
      <w:r w:rsidR="00BF048F" w:rsidRPr="008A551B">
        <w:rPr>
          <w:rFonts w:ascii="Times New Roman" w:hAnsi="Times New Roman" w:cs="Times New Roman"/>
          <w:sz w:val="24"/>
          <w:szCs w:val="24"/>
        </w:rPr>
        <w:t>en relación al número total de plantas por cada subparcela.</w:t>
      </w:r>
    </w:p>
    <w:p w14:paraId="2497DB01" w14:textId="77777777" w:rsidR="000F6BC4" w:rsidRPr="008A551B" w:rsidRDefault="003B2DA8" w:rsidP="004705E2">
      <w:pPr>
        <w:pStyle w:val="Ttulo3"/>
        <w:numPr>
          <w:ilvl w:val="2"/>
          <w:numId w:val="40"/>
        </w:numPr>
        <w:spacing w:before="400" w:after="400" w:line="360" w:lineRule="auto"/>
        <w:ind w:left="709" w:hanging="709"/>
        <w:rPr>
          <w:rFonts w:ascii="Times New Roman" w:hAnsi="Times New Roman" w:cs="Times New Roman"/>
          <w:color w:val="auto"/>
        </w:rPr>
      </w:pPr>
      <w:bookmarkStart w:id="1141" w:name="_Toc79854312"/>
      <w:bookmarkStart w:id="1142" w:name="_Toc85797677"/>
      <w:bookmarkStart w:id="1143" w:name="_Toc85800147"/>
      <w:r w:rsidRPr="008A551B">
        <w:rPr>
          <w:rFonts w:ascii="Times New Roman" w:hAnsi="Times New Roman" w:cs="Times New Roman"/>
          <w:b/>
          <w:color w:val="auto"/>
        </w:rPr>
        <w:t>Porcentaje de acame de tallo (PAT)</w:t>
      </w:r>
      <w:bookmarkStart w:id="1144" w:name="_Toc530387893"/>
      <w:bookmarkStart w:id="1145" w:name="_Toc531759633"/>
      <w:bookmarkEnd w:id="1139"/>
      <w:bookmarkEnd w:id="1140"/>
      <w:bookmarkEnd w:id="1141"/>
      <w:bookmarkEnd w:id="1142"/>
      <w:bookmarkEnd w:id="1143"/>
    </w:p>
    <w:p w14:paraId="70B981A3" w14:textId="77777777" w:rsidR="000756C9" w:rsidRPr="008A551B" w:rsidRDefault="000756C9" w:rsidP="000756C9">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Se consideraron el total de plantas que present</w:t>
      </w:r>
      <w:r w:rsidR="00BF048F" w:rsidRPr="008A551B">
        <w:rPr>
          <w:rFonts w:ascii="Times New Roman" w:hAnsi="Times New Roman" w:cs="Times New Roman"/>
          <w:sz w:val="24"/>
          <w:szCs w:val="24"/>
        </w:rPr>
        <w:t>aron</w:t>
      </w:r>
      <w:r w:rsidRPr="008A551B">
        <w:rPr>
          <w:rFonts w:ascii="Times New Roman" w:hAnsi="Times New Roman" w:cs="Times New Roman"/>
          <w:sz w:val="24"/>
          <w:szCs w:val="24"/>
        </w:rPr>
        <w:t xml:space="preserve"> el tallo quebrado, bajo la inserción de la mazorca superior. Esta variable se evaluó </w:t>
      </w:r>
      <w:r w:rsidR="00BF048F" w:rsidRPr="008A551B">
        <w:rPr>
          <w:rFonts w:ascii="Times New Roman" w:hAnsi="Times New Roman" w:cs="Times New Roman"/>
          <w:sz w:val="24"/>
          <w:szCs w:val="24"/>
        </w:rPr>
        <w:t>en el momento de la cosecha en seco</w:t>
      </w:r>
      <w:r w:rsidRPr="008A551B">
        <w:rPr>
          <w:rFonts w:ascii="Times New Roman" w:hAnsi="Times New Roman" w:cs="Times New Roman"/>
          <w:sz w:val="24"/>
          <w:szCs w:val="24"/>
        </w:rPr>
        <w:t xml:space="preserve"> y los resultados se expresaron en porcentaje.</w:t>
      </w:r>
    </w:p>
    <w:p w14:paraId="17AF46F9" w14:textId="77777777" w:rsidR="000F6BC4" w:rsidRPr="008A551B" w:rsidRDefault="003B2DA8" w:rsidP="004705E2">
      <w:pPr>
        <w:pStyle w:val="Ttulo3"/>
        <w:numPr>
          <w:ilvl w:val="2"/>
          <w:numId w:val="40"/>
        </w:numPr>
        <w:spacing w:before="400" w:after="400" w:line="360" w:lineRule="auto"/>
        <w:ind w:left="709" w:hanging="709"/>
        <w:rPr>
          <w:rFonts w:ascii="Times New Roman" w:hAnsi="Times New Roman" w:cs="Times New Roman"/>
          <w:color w:val="auto"/>
        </w:rPr>
      </w:pPr>
      <w:bookmarkStart w:id="1146" w:name="_Toc79854313"/>
      <w:bookmarkStart w:id="1147" w:name="_Toc85797678"/>
      <w:bookmarkStart w:id="1148" w:name="_Toc85800148"/>
      <w:r w:rsidRPr="008A551B">
        <w:rPr>
          <w:rFonts w:ascii="Times New Roman" w:hAnsi="Times New Roman" w:cs="Times New Roman"/>
          <w:b/>
          <w:color w:val="auto"/>
        </w:rPr>
        <w:t>Número de plantas por subparcela (NPSP)</w:t>
      </w:r>
      <w:bookmarkStart w:id="1149" w:name="_Toc530387894"/>
      <w:bookmarkStart w:id="1150" w:name="_Toc531759634"/>
      <w:bookmarkEnd w:id="1144"/>
      <w:bookmarkEnd w:id="1145"/>
      <w:bookmarkEnd w:id="1146"/>
      <w:bookmarkEnd w:id="1147"/>
      <w:bookmarkEnd w:id="1148"/>
    </w:p>
    <w:p w14:paraId="3A428291" w14:textId="77777777" w:rsidR="00D56D07" w:rsidRPr="008A551B" w:rsidRDefault="00D56D07" w:rsidP="00D56D07">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Para determinar esta variable se contó el número total de plantas de cada </w:t>
      </w:r>
      <w:r w:rsidR="000D4024" w:rsidRPr="008A551B">
        <w:rPr>
          <w:rFonts w:ascii="Times New Roman" w:hAnsi="Times New Roman" w:cs="Times New Roman"/>
          <w:sz w:val="24"/>
          <w:szCs w:val="24"/>
        </w:rPr>
        <w:t>subparcela al</w:t>
      </w:r>
      <w:r w:rsidRPr="008A551B">
        <w:rPr>
          <w:rFonts w:ascii="Times New Roman" w:hAnsi="Times New Roman" w:cs="Times New Roman"/>
          <w:sz w:val="24"/>
          <w:szCs w:val="24"/>
        </w:rPr>
        <w:t xml:space="preserve"> momento de la cosecha en choclo y seco.</w:t>
      </w:r>
    </w:p>
    <w:p w14:paraId="2497D2CA" w14:textId="77777777" w:rsidR="000F6BC4" w:rsidRPr="008A551B" w:rsidRDefault="003B2DA8" w:rsidP="004705E2">
      <w:pPr>
        <w:pStyle w:val="Ttulo3"/>
        <w:numPr>
          <w:ilvl w:val="2"/>
          <w:numId w:val="40"/>
        </w:numPr>
        <w:spacing w:before="400" w:after="400" w:line="360" w:lineRule="auto"/>
        <w:ind w:left="709" w:hanging="709"/>
        <w:rPr>
          <w:rFonts w:ascii="Times New Roman" w:hAnsi="Times New Roman" w:cs="Times New Roman"/>
          <w:color w:val="auto"/>
        </w:rPr>
      </w:pPr>
      <w:bookmarkStart w:id="1151" w:name="_Toc530387903"/>
      <w:bookmarkStart w:id="1152" w:name="_Toc531759641"/>
      <w:bookmarkStart w:id="1153" w:name="_Toc79854314"/>
      <w:bookmarkStart w:id="1154" w:name="_Toc85797679"/>
      <w:bookmarkStart w:id="1155" w:name="_Toc85800149"/>
      <w:bookmarkEnd w:id="1149"/>
      <w:bookmarkEnd w:id="1150"/>
      <w:r w:rsidRPr="008A551B">
        <w:rPr>
          <w:rFonts w:ascii="Times New Roman" w:hAnsi="Times New Roman" w:cs="Times New Roman"/>
          <w:b/>
          <w:color w:val="auto"/>
        </w:rPr>
        <w:lastRenderedPageBreak/>
        <w:t>Desgrane</w:t>
      </w:r>
      <w:bookmarkEnd w:id="1151"/>
      <w:r w:rsidRPr="008A551B">
        <w:rPr>
          <w:rFonts w:ascii="Times New Roman" w:hAnsi="Times New Roman" w:cs="Times New Roman"/>
          <w:b/>
          <w:color w:val="auto"/>
        </w:rPr>
        <w:t xml:space="preserve"> (D)</w:t>
      </w:r>
      <w:bookmarkStart w:id="1156" w:name="_Toc530387905"/>
      <w:bookmarkStart w:id="1157" w:name="_Toc531759642"/>
      <w:bookmarkEnd w:id="1152"/>
      <w:bookmarkEnd w:id="1153"/>
      <w:bookmarkEnd w:id="1154"/>
      <w:bookmarkEnd w:id="1155"/>
    </w:p>
    <w:p w14:paraId="6F7E4840" w14:textId="77777777" w:rsidR="00D56D07" w:rsidRPr="008A551B" w:rsidRDefault="00D56D07" w:rsidP="00D56D07">
      <w:pPr>
        <w:spacing w:line="360" w:lineRule="auto"/>
        <w:jc w:val="both"/>
        <w:rPr>
          <w:rFonts w:ascii="Times New Roman" w:hAnsi="Times New Roman" w:cs="Times New Roman"/>
          <w:sz w:val="24"/>
          <w:szCs w:val="24"/>
        </w:rPr>
      </w:pPr>
      <w:bookmarkStart w:id="1158" w:name="_Toc530387904"/>
      <w:r w:rsidRPr="008A551B">
        <w:rPr>
          <w:rFonts w:ascii="Times New Roman" w:hAnsi="Times New Roman" w:cs="Times New Roman"/>
          <w:sz w:val="24"/>
          <w:szCs w:val="24"/>
        </w:rPr>
        <w:t>De las diez mazorcas que se tomaron al azar de la subparcela neta</w:t>
      </w:r>
      <w:r w:rsidR="00BB7295" w:rsidRPr="008A551B">
        <w:rPr>
          <w:rFonts w:ascii="Times New Roman" w:hAnsi="Times New Roman" w:cs="Times New Roman"/>
          <w:sz w:val="24"/>
          <w:szCs w:val="24"/>
        </w:rPr>
        <w:t>,</w:t>
      </w:r>
      <w:r w:rsidRPr="008A551B">
        <w:rPr>
          <w:rFonts w:ascii="Times New Roman" w:hAnsi="Times New Roman" w:cs="Times New Roman"/>
          <w:sz w:val="24"/>
          <w:szCs w:val="24"/>
        </w:rPr>
        <w:t xml:space="preserve"> se procedió a tomar el peso inicial</w:t>
      </w:r>
      <w:r w:rsidR="00BB7295" w:rsidRPr="008A551B">
        <w:rPr>
          <w:rFonts w:ascii="Times New Roman" w:hAnsi="Times New Roman" w:cs="Times New Roman"/>
          <w:sz w:val="24"/>
          <w:szCs w:val="24"/>
        </w:rPr>
        <w:t xml:space="preserve"> (P1)</w:t>
      </w:r>
      <w:r w:rsidRPr="008A551B">
        <w:rPr>
          <w:rFonts w:ascii="Times New Roman" w:hAnsi="Times New Roman" w:cs="Times New Roman"/>
          <w:sz w:val="24"/>
          <w:szCs w:val="24"/>
        </w:rPr>
        <w:t>, luego se</w:t>
      </w:r>
      <w:r w:rsidR="00BB7295" w:rsidRPr="008A551B">
        <w:rPr>
          <w:rFonts w:ascii="Times New Roman" w:hAnsi="Times New Roman" w:cs="Times New Roman"/>
          <w:sz w:val="24"/>
          <w:szCs w:val="24"/>
        </w:rPr>
        <w:t xml:space="preserve"> desgranaron y se pesó</w:t>
      </w:r>
      <w:r w:rsidRPr="008A551B">
        <w:rPr>
          <w:rFonts w:ascii="Times New Roman" w:hAnsi="Times New Roman" w:cs="Times New Roman"/>
          <w:sz w:val="24"/>
          <w:szCs w:val="24"/>
        </w:rPr>
        <w:t xml:space="preserve"> </w:t>
      </w:r>
      <w:r w:rsidR="00BB7295" w:rsidRPr="008A551B">
        <w:rPr>
          <w:rFonts w:ascii="Times New Roman" w:hAnsi="Times New Roman" w:cs="Times New Roman"/>
          <w:sz w:val="24"/>
          <w:szCs w:val="24"/>
        </w:rPr>
        <w:t>únicamente del grano</w:t>
      </w:r>
      <w:r w:rsidRPr="008A551B">
        <w:rPr>
          <w:rFonts w:ascii="Times New Roman" w:hAnsi="Times New Roman" w:cs="Times New Roman"/>
          <w:sz w:val="24"/>
          <w:szCs w:val="24"/>
        </w:rPr>
        <w:t xml:space="preserve"> </w:t>
      </w:r>
      <w:r w:rsidR="00BB7295" w:rsidRPr="008A551B">
        <w:rPr>
          <w:rFonts w:ascii="Times New Roman" w:hAnsi="Times New Roman" w:cs="Times New Roman"/>
          <w:sz w:val="24"/>
          <w:szCs w:val="24"/>
        </w:rPr>
        <w:t xml:space="preserve">(P2) </w:t>
      </w:r>
      <w:r w:rsidRPr="008A551B">
        <w:rPr>
          <w:rFonts w:ascii="Times New Roman" w:hAnsi="Times New Roman" w:cs="Times New Roman"/>
          <w:sz w:val="24"/>
          <w:szCs w:val="24"/>
        </w:rPr>
        <w:t>con la ayuda de una balanza digital y se expresó en porcentaje.</w:t>
      </w:r>
      <w:bookmarkEnd w:id="1158"/>
    </w:p>
    <w:p w14:paraId="5AA6BA48" w14:textId="77777777" w:rsidR="00D56D07" w:rsidRPr="008A551B" w:rsidRDefault="00D56D07" w:rsidP="00D56D07">
      <w:pPr>
        <w:spacing w:line="360" w:lineRule="auto"/>
        <w:jc w:val="both"/>
        <w:rPr>
          <w:rFonts w:ascii="Times New Roman" w:hAnsi="Times New Roman" w:cs="Times New Roman"/>
          <w:sz w:val="24"/>
          <w:szCs w:val="24"/>
          <w:lang w:eastAsia="es-ES"/>
        </w:rPr>
      </w:pPr>
      <m:oMathPara>
        <m:oMath>
          <m:r>
            <m:rPr>
              <m:sty m:val="p"/>
            </m:rPr>
            <w:rPr>
              <w:rFonts w:ascii="Cambria Math" w:hAnsi="Cambria Math" w:cs="Times New Roman"/>
              <w:sz w:val="24"/>
              <w:szCs w:val="24"/>
            </w:rPr>
            <m:t>D=</m:t>
          </m:r>
          <m:f>
            <m:fPr>
              <m:ctrlPr>
                <w:rPr>
                  <w:rFonts w:ascii="Cambria Math" w:hAnsi="Cambria Math" w:cs="Times New Roman"/>
                  <w:sz w:val="24"/>
                  <w:szCs w:val="24"/>
                </w:rPr>
              </m:ctrlPr>
            </m:fPr>
            <m:num>
              <m:r>
                <m:rPr>
                  <m:sty m:val="p"/>
                </m:rPr>
                <w:rPr>
                  <w:rFonts w:ascii="Cambria Math" w:hAnsi="Cambria Math" w:cs="Times New Roman"/>
                  <w:sz w:val="24"/>
                  <w:szCs w:val="24"/>
                </w:rPr>
                <m:t>P2</m:t>
              </m:r>
            </m:num>
            <m:den>
              <m:r>
                <m:rPr>
                  <m:sty m:val="p"/>
                </m:rPr>
                <w:rPr>
                  <w:rFonts w:ascii="Cambria Math" w:hAnsi="Cambria Math" w:cs="Times New Roman"/>
                  <w:sz w:val="24"/>
                  <w:szCs w:val="24"/>
                </w:rPr>
                <m:t>P1</m:t>
              </m:r>
            </m:den>
          </m:f>
          <m:r>
            <m:rPr>
              <m:sty m:val="p"/>
            </m:rPr>
            <w:rPr>
              <w:rFonts w:ascii="Cambria Math" w:hAnsi="Cambria Math" w:cs="Times New Roman"/>
              <w:sz w:val="24"/>
              <w:szCs w:val="24"/>
            </w:rPr>
            <m:t xml:space="preserve"> X 100</m:t>
          </m:r>
        </m:oMath>
      </m:oMathPara>
    </w:p>
    <w:p w14:paraId="49453FE3" w14:textId="77777777" w:rsidR="000F6BC4" w:rsidRPr="008A551B" w:rsidRDefault="003B2DA8" w:rsidP="004705E2">
      <w:pPr>
        <w:pStyle w:val="Ttulo3"/>
        <w:numPr>
          <w:ilvl w:val="2"/>
          <w:numId w:val="40"/>
        </w:numPr>
        <w:spacing w:before="400" w:after="400" w:line="360" w:lineRule="auto"/>
        <w:ind w:left="709" w:hanging="709"/>
        <w:rPr>
          <w:rFonts w:ascii="Times New Roman" w:hAnsi="Times New Roman" w:cs="Times New Roman"/>
          <w:color w:val="auto"/>
        </w:rPr>
      </w:pPr>
      <w:bookmarkStart w:id="1159" w:name="_Toc79854315"/>
      <w:bookmarkStart w:id="1160" w:name="_Toc85797680"/>
      <w:bookmarkStart w:id="1161" w:name="_Toc85800150"/>
      <w:r w:rsidRPr="008A551B">
        <w:rPr>
          <w:rFonts w:ascii="Times New Roman" w:hAnsi="Times New Roman" w:cs="Times New Roman"/>
          <w:b/>
          <w:color w:val="auto"/>
        </w:rPr>
        <w:t>Contenido de humedad del grano (CHG)</w:t>
      </w:r>
      <w:bookmarkStart w:id="1162" w:name="_Toc530387907"/>
      <w:bookmarkStart w:id="1163" w:name="_Toc531759643"/>
      <w:bookmarkEnd w:id="1156"/>
      <w:bookmarkEnd w:id="1157"/>
      <w:bookmarkEnd w:id="1159"/>
      <w:bookmarkEnd w:id="1160"/>
      <w:bookmarkEnd w:id="1161"/>
    </w:p>
    <w:p w14:paraId="00B0B83E" w14:textId="77777777" w:rsidR="00D56D07" w:rsidRPr="008A551B" w:rsidRDefault="00D56D07" w:rsidP="00D56D07">
      <w:pPr>
        <w:spacing w:before="400" w:after="400" w:line="360" w:lineRule="auto"/>
        <w:jc w:val="both"/>
        <w:rPr>
          <w:rFonts w:ascii="Times New Roman" w:hAnsi="Times New Roman" w:cs="Times New Roman"/>
          <w:sz w:val="24"/>
          <w:szCs w:val="24"/>
        </w:rPr>
      </w:pPr>
      <w:bookmarkStart w:id="1164" w:name="_Toc530387906"/>
      <w:r w:rsidRPr="008A551B">
        <w:rPr>
          <w:rFonts w:ascii="Times New Roman" w:hAnsi="Times New Roman" w:cs="Times New Roman"/>
          <w:sz w:val="24"/>
          <w:szCs w:val="24"/>
        </w:rPr>
        <w:t xml:space="preserve">De la muestra obtenida del desgrane al momento de la cosecha con ayuda de un </w:t>
      </w:r>
      <w:r w:rsidR="00BB7295" w:rsidRPr="008A551B">
        <w:rPr>
          <w:rFonts w:ascii="Times New Roman" w:hAnsi="Times New Roman" w:cs="Times New Roman"/>
          <w:sz w:val="24"/>
          <w:szCs w:val="24"/>
        </w:rPr>
        <w:t>D</w:t>
      </w:r>
      <w:r w:rsidRPr="008A551B">
        <w:rPr>
          <w:rFonts w:ascii="Times New Roman" w:hAnsi="Times New Roman" w:cs="Times New Roman"/>
          <w:sz w:val="24"/>
          <w:szCs w:val="24"/>
        </w:rPr>
        <w:t>ete</w:t>
      </w:r>
      <w:r w:rsidR="00BB7295" w:rsidRPr="008A551B">
        <w:rPr>
          <w:rFonts w:ascii="Times New Roman" w:hAnsi="Times New Roman" w:cs="Times New Roman"/>
          <w:sz w:val="24"/>
          <w:szCs w:val="24"/>
        </w:rPr>
        <w:t>rminador Portátil</w:t>
      </w:r>
      <w:r w:rsidRPr="008A551B">
        <w:rPr>
          <w:rFonts w:ascii="Times New Roman" w:hAnsi="Times New Roman" w:cs="Times New Roman"/>
          <w:sz w:val="24"/>
          <w:szCs w:val="24"/>
        </w:rPr>
        <w:t xml:space="preserve"> de humedad digital</w:t>
      </w:r>
      <w:r w:rsidR="0019430B">
        <w:rPr>
          <w:rFonts w:ascii="Times New Roman" w:hAnsi="Times New Roman" w:cs="Times New Roman"/>
          <w:sz w:val="24"/>
          <w:szCs w:val="24"/>
        </w:rPr>
        <w:t>,</w:t>
      </w:r>
      <w:r w:rsidRPr="008A551B">
        <w:rPr>
          <w:rFonts w:ascii="Times New Roman" w:hAnsi="Times New Roman" w:cs="Times New Roman"/>
          <w:sz w:val="24"/>
          <w:szCs w:val="24"/>
        </w:rPr>
        <w:t xml:space="preserve"> se procedió a medir la humedad del grano de cada </w:t>
      </w:r>
      <w:r w:rsidR="00BB7295" w:rsidRPr="008A551B">
        <w:rPr>
          <w:rFonts w:ascii="Times New Roman" w:hAnsi="Times New Roman" w:cs="Times New Roman"/>
          <w:sz w:val="24"/>
          <w:szCs w:val="24"/>
        </w:rPr>
        <w:t>tratamiento y repetición y</w:t>
      </w:r>
      <w:r w:rsidRPr="008A551B">
        <w:rPr>
          <w:rFonts w:ascii="Times New Roman" w:hAnsi="Times New Roman" w:cs="Times New Roman"/>
          <w:sz w:val="24"/>
          <w:szCs w:val="24"/>
        </w:rPr>
        <w:t xml:space="preserve"> se expresó en porcentaje.</w:t>
      </w:r>
      <w:bookmarkEnd w:id="1164"/>
    </w:p>
    <w:p w14:paraId="1698CEA9" w14:textId="77777777" w:rsidR="003915F8" w:rsidRPr="008A551B" w:rsidRDefault="00804C10" w:rsidP="004705E2">
      <w:pPr>
        <w:pStyle w:val="Ttulo3"/>
        <w:numPr>
          <w:ilvl w:val="2"/>
          <w:numId w:val="40"/>
        </w:numPr>
        <w:spacing w:before="0" w:after="400" w:line="360" w:lineRule="auto"/>
        <w:ind w:left="709" w:hanging="709"/>
        <w:rPr>
          <w:rFonts w:ascii="Times New Roman" w:hAnsi="Times New Roman" w:cs="Times New Roman"/>
          <w:b/>
          <w:color w:val="auto"/>
        </w:rPr>
      </w:pPr>
      <w:bookmarkStart w:id="1165" w:name="_Toc79854316"/>
      <w:bookmarkStart w:id="1166" w:name="_Toc85797681"/>
      <w:bookmarkStart w:id="1167" w:name="_Toc85800151"/>
      <w:r w:rsidRPr="008A551B">
        <w:rPr>
          <w:rFonts w:ascii="Times New Roman" w:hAnsi="Times New Roman" w:cs="Times New Roman"/>
          <w:b/>
          <w:color w:val="auto"/>
        </w:rPr>
        <w:t xml:space="preserve">Rendimiento en seco en </w:t>
      </w:r>
      <w:r w:rsidR="00E319A6" w:rsidRPr="008A551B">
        <w:rPr>
          <w:rFonts w:ascii="Times New Roman" w:hAnsi="Times New Roman" w:cs="Times New Roman"/>
          <w:b/>
          <w:color w:val="auto"/>
        </w:rPr>
        <w:t>kg</w:t>
      </w:r>
      <w:r w:rsidR="003915F8" w:rsidRPr="008A551B">
        <w:rPr>
          <w:rFonts w:ascii="Times New Roman" w:hAnsi="Times New Roman" w:cs="Times New Roman"/>
          <w:b/>
          <w:color w:val="auto"/>
        </w:rPr>
        <w:t xml:space="preserve">/ha </w:t>
      </w:r>
      <w:r w:rsidR="00D3248F" w:rsidRPr="008A551B">
        <w:rPr>
          <w:rFonts w:ascii="Times New Roman" w:hAnsi="Times New Roman" w:cs="Times New Roman"/>
          <w:b/>
          <w:color w:val="auto"/>
        </w:rPr>
        <w:t>(R</w:t>
      </w:r>
      <w:r w:rsidR="00E1084B" w:rsidRPr="008A551B">
        <w:rPr>
          <w:rFonts w:ascii="Times New Roman" w:hAnsi="Times New Roman" w:cs="Times New Roman"/>
          <w:b/>
          <w:color w:val="auto"/>
        </w:rPr>
        <w:t>H</w:t>
      </w:r>
      <w:r w:rsidR="00D3248F" w:rsidRPr="008A551B">
        <w:rPr>
          <w:rFonts w:ascii="Times New Roman" w:hAnsi="Times New Roman" w:cs="Times New Roman"/>
          <w:b/>
          <w:color w:val="auto"/>
        </w:rPr>
        <w:t>)</w:t>
      </w:r>
      <w:bookmarkEnd w:id="1165"/>
      <w:bookmarkEnd w:id="1166"/>
      <w:bookmarkEnd w:id="1167"/>
    </w:p>
    <w:p w14:paraId="7F3CDC58" w14:textId="77777777" w:rsidR="00D56D07" w:rsidRPr="008A551B" w:rsidRDefault="00D56D07" w:rsidP="00D56D07">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Se estimó utilizando la siguiente fórmula matemática:</w:t>
      </w:r>
    </w:p>
    <w:p w14:paraId="5CDE1517" w14:textId="77777777" w:rsidR="00BB7295" w:rsidRPr="008A551B" w:rsidRDefault="00BB7295" w:rsidP="00D56D07">
      <w:pPr>
        <w:autoSpaceDE w:val="0"/>
        <w:autoSpaceDN w:val="0"/>
        <w:adjustRightInd w:val="0"/>
        <w:spacing w:after="0" w:line="360" w:lineRule="auto"/>
        <w:jc w:val="both"/>
        <w:rPr>
          <w:rFonts w:ascii="Times New Roman" w:eastAsiaTheme="minorEastAsia" w:hAnsi="Times New Roman" w:cs="Times New Roman"/>
          <w:bCs/>
          <w:sz w:val="24"/>
          <w:szCs w:val="24"/>
        </w:rPr>
      </w:pPr>
      <m:oMath>
        <m:r>
          <w:rPr>
            <w:rFonts w:ascii="Cambria Math" w:hAnsi="Cambria Math" w:cs="Times New Roman"/>
            <w:sz w:val="24"/>
            <w:szCs w:val="24"/>
            <w:lang w:val="en-US"/>
          </w:rPr>
          <m:t>R</m:t>
        </m:r>
        <m:r>
          <w:rPr>
            <w:rFonts w:ascii="Cambria Math" w:hAnsi="Cambria Math" w:cs="Times New Roman"/>
            <w:sz w:val="24"/>
            <w:szCs w:val="24"/>
          </w:rPr>
          <m:t>=</m:t>
        </m:r>
        <m:r>
          <w:rPr>
            <w:rFonts w:ascii="Cambria Math" w:hAnsi="Cambria Math" w:cs="Times New Roman"/>
            <w:sz w:val="24"/>
            <w:szCs w:val="24"/>
            <w:lang w:val="en-US"/>
          </w:rPr>
          <m:t>PCP</m:t>
        </m:r>
        <m:r>
          <w:rPr>
            <w:rFonts w:ascii="Cambria Math" w:hAnsi="Cambria Math" w:cs="Times New Roman"/>
            <w:sz w:val="24"/>
            <w:szCs w:val="24"/>
          </w:rPr>
          <m:t xml:space="preserve"> </m:t>
        </m:r>
        <m:r>
          <w:rPr>
            <w:rFonts w:ascii="Cambria Math" w:hAnsi="Cambria Math" w:cs="Times New Roman"/>
            <w:sz w:val="24"/>
            <w:szCs w:val="24"/>
            <w:lang w:val="en-US"/>
          </w:rPr>
          <m:t>x</m:t>
        </m:r>
        <m:f>
          <m:fPr>
            <m:ctrlPr>
              <w:rPr>
                <w:rFonts w:ascii="Cambria Math" w:hAnsi="Cambria Math" w:cs="Times New Roman"/>
                <w:bCs/>
                <w:sz w:val="24"/>
                <w:szCs w:val="24"/>
                <w:lang w:val="en-US"/>
              </w:rPr>
            </m:ctrlPr>
          </m:fPr>
          <m:num>
            <m:r>
              <w:rPr>
                <w:rFonts w:ascii="Cambria Math" w:hAnsi="Cambria Math" w:cs="Times New Roman"/>
                <w:sz w:val="24"/>
                <w:szCs w:val="24"/>
              </w:rPr>
              <m:t xml:space="preserve">10000 </m:t>
            </m:r>
            <m:sSup>
              <m:sSupPr>
                <m:ctrlPr>
                  <w:rPr>
                    <w:rFonts w:ascii="Cambria Math" w:hAnsi="Cambria Math" w:cs="Times New Roman"/>
                    <w:bCs/>
                    <w:i/>
                    <w:sz w:val="24"/>
                    <w:szCs w:val="24"/>
                    <w:lang w:val="en-US"/>
                  </w:rPr>
                </m:ctrlPr>
              </m:sSupPr>
              <m:e>
                <m:r>
                  <w:rPr>
                    <w:rFonts w:ascii="Cambria Math" w:hAnsi="Cambria Math" w:cs="Times New Roman"/>
                    <w:sz w:val="24"/>
                    <w:szCs w:val="24"/>
                    <w:lang w:val="en-US"/>
                  </w:rPr>
                  <m:t>m</m:t>
                </m:r>
              </m:e>
              <m:sup>
                <m:r>
                  <w:rPr>
                    <w:rFonts w:ascii="Cambria Math" w:hAnsi="Cambria Math" w:cs="Times New Roman"/>
                    <w:sz w:val="24"/>
                    <w:szCs w:val="24"/>
                  </w:rPr>
                  <m:t>2</m:t>
                </m:r>
              </m:sup>
            </m:sSup>
            <m:r>
              <w:rPr>
                <w:rFonts w:ascii="Cambria Math" w:hAnsi="Cambria Math" w:cs="Times New Roman"/>
                <w:sz w:val="24"/>
                <w:szCs w:val="24"/>
              </w:rPr>
              <m:t>/</m:t>
            </m:r>
            <m:r>
              <w:rPr>
                <w:rFonts w:ascii="Cambria Math" w:hAnsi="Cambria Math" w:cs="Times New Roman"/>
                <w:sz w:val="24"/>
                <w:szCs w:val="24"/>
                <w:lang w:val="en-US"/>
              </w:rPr>
              <m:t>Ha</m:t>
            </m:r>
            <m:r>
              <w:rPr>
                <w:rFonts w:ascii="Cambria Math" w:hAnsi="Cambria Math" w:cs="Times New Roman"/>
                <w:sz w:val="24"/>
                <w:szCs w:val="24"/>
              </w:rPr>
              <m:t xml:space="preserve"> </m:t>
            </m:r>
          </m:num>
          <m:den>
            <m:r>
              <w:rPr>
                <w:rFonts w:ascii="Cambria Math" w:hAnsi="Cambria Math" w:cs="Times New Roman"/>
                <w:sz w:val="24"/>
                <w:szCs w:val="24"/>
                <w:lang w:val="en-US"/>
              </w:rPr>
              <m:t>ANC</m:t>
            </m:r>
            <m:r>
              <w:rPr>
                <w:rFonts w:ascii="Cambria Math" w:hAnsi="Cambria Math" w:cs="Times New Roman"/>
                <w:sz w:val="24"/>
                <w:szCs w:val="24"/>
              </w:rPr>
              <m:t xml:space="preserve"> </m:t>
            </m:r>
            <m:sSup>
              <m:sSupPr>
                <m:ctrlPr>
                  <w:rPr>
                    <w:rFonts w:ascii="Cambria Math" w:hAnsi="Cambria Math" w:cs="Times New Roman"/>
                    <w:bCs/>
                    <w:i/>
                    <w:sz w:val="24"/>
                    <w:szCs w:val="24"/>
                    <w:lang w:val="en-US"/>
                  </w:rPr>
                </m:ctrlPr>
              </m:sSupPr>
              <m:e>
                <m:r>
                  <w:rPr>
                    <w:rFonts w:ascii="Cambria Math" w:hAnsi="Cambria Math" w:cs="Times New Roman"/>
                    <w:sz w:val="24"/>
                    <w:szCs w:val="24"/>
                    <w:lang w:val="en-US"/>
                  </w:rPr>
                  <m:t>m</m:t>
                </m:r>
              </m:e>
              <m:sup>
                <m:r>
                  <w:rPr>
                    <w:rFonts w:ascii="Cambria Math" w:hAnsi="Cambria Math" w:cs="Times New Roman"/>
                    <w:sz w:val="24"/>
                    <w:szCs w:val="24"/>
                  </w:rPr>
                  <m:t>2</m:t>
                </m:r>
              </m:sup>
            </m:sSup>
            <m:r>
              <w:rPr>
                <w:rFonts w:ascii="Cambria Math" w:hAnsi="Cambria Math" w:cs="Times New Roman"/>
                <w:sz w:val="24"/>
                <w:szCs w:val="24"/>
              </w:rPr>
              <m:t>/1</m:t>
            </m:r>
          </m:den>
        </m:f>
        <m:r>
          <w:rPr>
            <w:rFonts w:ascii="Cambria Math" w:hAnsi="Cambria Math" w:cs="Times New Roman"/>
            <w:sz w:val="24"/>
            <w:szCs w:val="24"/>
          </w:rPr>
          <m:t xml:space="preserve"> </m:t>
        </m:r>
        <m:r>
          <w:rPr>
            <w:rFonts w:ascii="Cambria Math" w:hAnsi="Cambria Math" w:cs="Times New Roman"/>
            <w:sz w:val="24"/>
            <w:szCs w:val="24"/>
            <w:lang w:val="en-US"/>
          </w:rPr>
          <m:t>x</m:t>
        </m:r>
        <m:r>
          <w:rPr>
            <w:rFonts w:ascii="Cambria Math" w:hAnsi="Cambria Math" w:cs="Times New Roman"/>
            <w:sz w:val="24"/>
            <w:szCs w:val="24"/>
          </w:rPr>
          <m:t xml:space="preserve"> </m:t>
        </m:r>
        <m:f>
          <m:fPr>
            <m:ctrlPr>
              <w:rPr>
                <w:rFonts w:ascii="Cambria Math" w:hAnsi="Cambria Math" w:cs="Times New Roman"/>
                <w:bCs/>
                <w:sz w:val="24"/>
                <w:szCs w:val="24"/>
                <w:lang w:val="en-US"/>
              </w:rPr>
            </m:ctrlPr>
          </m:fPr>
          <m:num>
            <m:r>
              <w:rPr>
                <w:rFonts w:ascii="Cambria Math" w:hAnsi="Cambria Math" w:cs="Times New Roman"/>
                <w:sz w:val="24"/>
                <w:szCs w:val="24"/>
              </w:rPr>
              <m:t>100-</m:t>
            </m:r>
            <m:r>
              <w:rPr>
                <w:rFonts w:ascii="Cambria Math" w:hAnsi="Cambria Math" w:cs="Times New Roman"/>
                <w:sz w:val="24"/>
                <w:szCs w:val="24"/>
                <w:lang w:val="en-US"/>
              </w:rPr>
              <m:t>HC</m:t>
            </m:r>
          </m:num>
          <m:den>
            <m:r>
              <w:rPr>
                <w:rFonts w:ascii="Cambria Math" w:hAnsi="Cambria Math" w:cs="Times New Roman"/>
                <w:sz w:val="24"/>
                <w:szCs w:val="24"/>
              </w:rPr>
              <m:t>100-</m:t>
            </m:r>
            <m:r>
              <w:rPr>
                <w:rFonts w:ascii="Cambria Math" w:hAnsi="Cambria Math" w:cs="Times New Roman"/>
                <w:sz w:val="24"/>
                <w:szCs w:val="24"/>
                <w:lang w:val="en-US"/>
              </w:rPr>
              <m:t>HE</m:t>
            </m:r>
          </m:den>
        </m:f>
        <m:r>
          <w:rPr>
            <w:rFonts w:ascii="Cambria Math" w:hAnsi="Cambria Math" w:cs="Times New Roman"/>
            <w:sz w:val="24"/>
            <w:szCs w:val="24"/>
          </w:rPr>
          <m:t xml:space="preserve"> </m:t>
        </m:r>
        <m:r>
          <w:rPr>
            <w:rFonts w:ascii="Cambria Math" w:hAnsi="Cambria Math" w:cs="Times New Roman"/>
            <w:sz w:val="24"/>
            <w:szCs w:val="24"/>
            <w:lang w:val="en-US"/>
          </w:rPr>
          <m:t>x</m:t>
        </m:r>
        <m:r>
          <w:rPr>
            <w:rFonts w:ascii="Cambria Math" w:hAnsi="Cambria Math" w:cs="Times New Roman"/>
            <w:sz w:val="24"/>
            <w:szCs w:val="24"/>
          </w:rPr>
          <m:t xml:space="preserve"> </m:t>
        </m:r>
        <m:r>
          <w:rPr>
            <w:rFonts w:ascii="Cambria Math" w:hAnsi="Cambria Math" w:cs="Times New Roman"/>
            <w:sz w:val="24"/>
            <w:szCs w:val="24"/>
            <w:lang w:val="en-US"/>
          </w:rPr>
          <m:t>D</m:t>
        </m:r>
      </m:oMath>
      <w:r w:rsidR="00C7442B" w:rsidRPr="008A551B">
        <w:rPr>
          <w:rFonts w:ascii="Times New Roman" w:eastAsiaTheme="minorEastAsia" w:hAnsi="Times New Roman" w:cs="Times New Roman"/>
          <w:bCs/>
          <w:sz w:val="24"/>
          <w:szCs w:val="24"/>
        </w:rPr>
        <w:t>; Donde:</w:t>
      </w:r>
    </w:p>
    <w:p w14:paraId="4EDBF1FD" w14:textId="77777777" w:rsidR="00C7442B" w:rsidRPr="008A551B" w:rsidRDefault="00C7442B" w:rsidP="00D56D07">
      <w:pPr>
        <w:autoSpaceDE w:val="0"/>
        <w:autoSpaceDN w:val="0"/>
        <w:adjustRightInd w:val="0"/>
        <w:spacing w:after="0" w:line="360" w:lineRule="auto"/>
        <w:jc w:val="both"/>
        <w:rPr>
          <w:rFonts w:ascii="Times New Roman" w:hAnsi="Times New Roman" w:cs="Times New Roman"/>
          <w:b/>
          <w:bCs/>
          <w:sz w:val="24"/>
          <w:szCs w:val="24"/>
        </w:rPr>
      </w:pPr>
    </w:p>
    <w:p w14:paraId="66DF608F" w14:textId="77777777" w:rsidR="00D56D07" w:rsidRPr="008A551B" w:rsidRDefault="00D56D07" w:rsidP="00D56D07">
      <w:pPr>
        <w:autoSpaceDE w:val="0"/>
        <w:autoSpaceDN w:val="0"/>
        <w:adjustRightInd w:val="0"/>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R </w:t>
      </w:r>
      <w:r w:rsidR="00C7442B" w:rsidRPr="008A551B">
        <w:rPr>
          <w:rFonts w:ascii="Times New Roman" w:hAnsi="Times New Roman" w:cs="Times New Roman"/>
          <w:sz w:val="24"/>
          <w:szCs w:val="24"/>
        </w:rPr>
        <w:t>= R</w:t>
      </w:r>
      <w:r w:rsidRPr="008A551B">
        <w:rPr>
          <w:rFonts w:ascii="Times New Roman" w:hAnsi="Times New Roman" w:cs="Times New Roman"/>
          <w:sz w:val="24"/>
          <w:szCs w:val="24"/>
        </w:rPr>
        <w:t xml:space="preserve">endimiento de maíz en kg/ha al 13% de humedad. </w:t>
      </w:r>
    </w:p>
    <w:p w14:paraId="22882C23" w14:textId="77777777" w:rsidR="00D56D07" w:rsidRPr="008A551B" w:rsidRDefault="00D56D07" w:rsidP="00D56D07">
      <w:pPr>
        <w:autoSpaceDE w:val="0"/>
        <w:autoSpaceDN w:val="0"/>
        <w:adjustRightInd w:val="0"/>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PCP </w:t>
      </w:r>
      <w:r w:rsidRPr="008A551B">
        <w:rPr>
          <w:rFonts w:ascii="Times New Roman" w:hAnsi="Times New Roman" w:cs="Times New Roman"/>
          <w:sz w:val="24"/>
          <w:szCs w:val="24"/>
        </w:rPr>
        <w:t xml:space="preserve">= Peso de </w:t>
      </w:r>
      <w:r w:rsidR="00BB7295" w:rsidRPr="008A551B">
        <w:rPr>
          <w:rFonts w:ascii="Times New Roman" w:hAnsi="Times New Roman" w:cs="Times New Roman"/>
          <w:sz w:val="24"/>
          <w:szCs w:val="24"/>
        </w:rPr>
        <w:t>C</w:t>
      </w:r>
      <w:r w:rsidRPr="008A551B">
        <w:rPr>
          <w:rFonts w:ascii="Times New Roman" w:hAnsi="Times New Roman" w:cs="Times New Roman"/>
          <w:sz w:val="24"/>
          <w:szCs w:val="24"/>
        </w:rPr>
        <w:t xml:space="preserve">ampo por </w:t>
      </w:r>
      <w:r w:rsidR="00BB7295" w:rsidRPr="008A551B">
        <w:rPr>
          <w:rFonts w:ascii="Times New Roman" w:hAnsi="Times New Roman" w:cs="Times New Roman"/>
          <w:sz w:val="24"/>
          <w:szCs w:val="24"/>
        </w:rPr>
        <w:t>P</w:t>
      </w:r>
      <w:r w:rsidRPr="008A551B">
        <w:rPr>
          <w:rFonts w:ascii="Times New Roman" w:hAnsi="Times New Roman" w:cs="Times New Roman"/>
          <w:sz w:val="24"/>
          <w:szCs w:val="24"/>
        </w:rPr>
        <w:t xml:space="preserve">arcela en kg. </w:t>
      </w:r>
    </w:p>
    <w:p w14:paraId="5D11FA8D" w14:textId="77777777" w:rsidR="00D56D07" w:rsidRPr="008A551B" w:rsidRDefault="00D56D07" w:rsidP="00D56D07">
      <w:pPr>
        <w:autoSpaceDE w:val="0"/>
        <w:autoSpaceDN w:val="0"/>
        <w:adjustRightInd w:val="0"/>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ANC = </w:t>
      </w:r>
      <w:r w:rsidRPr="008A551B">
        <w:rPr>
          <w:rFonts w:ascii="Times New Roman" w:hAnsi="Times New Roman" w:cs="Times New Roman"/>
          <w:sz w:val="24"/>
          <w:szCs w:val="24"/>
        </w:rPr>
        <w:t xml:space="preserve">Área </w:t>
      </w:r>
      <w:r w:rsidR="00BB7295" w:rsidRPr="008A551B">
        <w:rPr>
          <w:rFonts w:ascii="Times New Roman" w:hAnsi="Times New Roman" w:cs="Times New Roman"/>
          <w:sz w:val="24"/>
          <w:szCs w:val="24"/>
        </w:rPr>
        <w:t>N</w:t>
      </w:r>
      <w:r w:rsidRPr="008A551B">
        <w:rPr>
          <w:rFonts w:ascii="Times New Roman" w:hAnsi="Times New Roman" w:cs="Times New Roman"/>
          <w:sz w:val="24"/>
          <w:szCs w:val="24"/>
        </w:rPr>
        <w:t xml:space="preserve">eta </w:t>
      </w:r>
      <w:r w:rsidR="00BB7295" w:rsidRPr="008A551B">
        <w:rPr>
          <w:rFonts w:ascii="Times New Roman" w:hAnsi="Times New Roman" w:cs="Times New Roman"/>
          <w:sz w:val="24"/>
          <w:szCs w:val="24"/>
        </w:rPr>
        <w:t>C</w:t>
      </w:r>
      <w:r w:rsidRPr="008A551B">
        <w:rPr>
          <w:rFonts w:ascii="Times New Roman" w:hAnsi="Times New Roman" w:cs="Times New Roman"/>
          <w:sz w:val="24"/>
          <w:szCs w:val="24"/>
        </w:rPr>
        <w:t xml:space="preserve">osechada en m². </w:t>
      </w:r>
    </w:p>
    <w:p w14:paraId="15C5EA23" w14:textId="77777777" w:rsidR="00D56D07" w:rsidRPr="008A551B" w:rsidRDefault="00D56D07" w:rsidP="00D56D07">
      <w:pPr>
        <w:autoSpaceDE w:val="0"/>
        <w:autoSpaceDN w:val="0"/>
        <w:adjustRightInd w:val="0"/>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HC = </w:t>
      </w:r>
      <w:r w:rsidRPr="008A551B">
        <w:rPr>
          <w:rFonts w:ascii="Times New Roman" w:hAnsi="Times New Roman" w:cs="Times New Roman"/>
          <w:sz w:val="24"/>
          <w:szCs w:val="24"/>
        </w:rPr>
        <w:t xml:space="preserve">Humedad de </w:t>
      </w:r>
      <w:r w:rsidR="00BB7295" w:rsidRPr="008A551B">
        <w:rPr>
          <w:rFonts w:ascii="Times New Roman" w:hAnsi="Times New Roman" w:cs="Times New Roman"/>
          <w:sz w:val="24"/>
          <w:szCs w:val="24"/>
        </w:rPr>
        <w:t>C</w:t>
      </w:r>
      <w:r w:rsidRPr="008A551B">
        <w:rPr>
          <w:rFonts w:ascii="Times New Roman" w:hAnsi="Times New Roman" w:cs="Times New Roman"/>
          <w:sz w:val="24"/>
          <w:szCs w:val="24"/>
        </w:rPr>
        <w:t xml:space="preserve">osecha en %. </w:t>
      </w:r>
    </w:p>
    <w:p w14:paraId="64B3FE4E" w14:textId="77777777" w:rsidR="00D56D07" w:rsidRPr="008A551B" w:rsidRDefault="00D56D07" w:rsidP="00D56D07">
      <w:pPr>
        <w:autoSpaceDE w:val="0"/>
        <w:autoSpaceDN w:val="0"/>
        <w:adjustRightInd w:val="0"/>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HE = </w:t>
      </w:r>
      <w:r w:rsidR="00BB7295" w:rsidRPr="008A551B">
        <w:rPr>
          <w:rFonts w:ascii="Times New Roman" w:hAnsi="Times New Roman" w:cs="Times New Roman"/>
          <w:sz w:val="24"/>
          <w:szCs w:val="24"/>
        </w:rPr>
        <w:t>Humedad E</w:t>
      </w:r>
      <w:r w:rsidRPr="008A551B">
        <w:rPr>
          <w:rFonts w:ascii="Times New Roman" w:hAnsi="Times New Roman" w:cs="Times New Roman"/>
          <w:sz w:val="24"/>
          <w:szCs w:val="24"/>
        </w:rPr>
        <w:t xml:space="preserve">stándar 13%. </w:t>
      </w:r>
    </w:p>
    <w:p w14:paraId="682FDC03" w14:textId="6EDA413D" w:rsidR="00D56D07" w:rsidRPr="008A551B" w:rsidRDefault="00D56D07" w:rsidP="00D56D07">
      <w:pPr>
        <w:spacing w:after="0" w:line="360" w:lineRule="auto"/>
        <w:jc w:val="both"/>
        <w:rPr>
          <w:rFonts w:ascii="Times New Roman" w:hAnsi="Times New Roman" w:cs="Times New Roman"/>
          <w:sz w:val="24"/>
          <w:szCs w:val="24"/>
        </w:rPr>
      </w:pPr>
      <w:r w:rsidRPr="008A551B">
        <w:rPr>
          <w:rFonts w:ascii="Times New Roman" w:hAnsi="Times New Roman" w:cs="Times New Roman"/>
          <w:b/>
          <w:bCs/>
          <w:sz w:val="24"/>
          <w:szCs w:val="24"/>
        </w:rPr>
        <w:t xml:space="preserve">D = </w:t>
      </w:r>
      <w:r w:rsidRPr="008A551B">
        <w:rPr>
          <w:rFonts w:ascii="Times New Roman" w:hAnsi="Times New Roman" w:cs="Times New Roman"/>
          <w:sz w:val="24"/>
          <w:szCs w:val="24"/>
        </w:rPr>
        <w:t>Porcentaje de desgrane.</w:t>
      </w:r>
      <w:sdt>
        <w:sdtPr>
          <w:rPr>
            <w:rFonts w:ascii="Times New Roman" w:hAnsi="Times New Roman" w:cs="Times New Roman"/>
            <w:sz w:val="24"/>
            <w:szCs w:val="24"/>
          </w:rPr>
          <w:id w:val="-1736151311"/>
          <w:citation/>
        </w:sdtPr>
        <w:sdtContent>
          <w:r w:rsidR="009020CC">
            <w:rPr>
              <w:rFonts w:ascii="Times New Roman" w:hAnsi="Times New Roman" w:cs="Times New Roman"/>
              <w:sz w:val="24"/>
              <w:szCs w:val="24"/>
            </w:rPr>
            <w:fldChar w:fldCharType="begin"/>
          </w:r>
          <w:r w:rsidR="009F3D1E">
            <w:rPr>
              <w:rFonts w:ascii="Times New Roman" w:hAnsi="Times New Roman" w:cs="Times New Roman"/>
              <w:sz w:val="24"/>
              <w:szCs w:val="24"/>
            </w:rPr>
            <w:instrText xml:space="preserve">CITATION Monar2012 \t  \l 12298 </w:instrText>
          </w:r>
          <w:r w:rsidR="009020CC">
            <w:rPr>
              <w:rFonts w:ascii="Times New Roman" w:hAnsi="Times New Roman" w:cs="Times New Roman"/>
              <w:sz w:val="24"/>
              <w:szCs w:val="24"/>
            </w:rPr>
            <w:fldChar w:fldCharType="separate"/>
          </w:r>
          <w:r w:rsidR="00D87FDE">
            <w:rPr>
              <w:rFonts w:ascii="Times New Roman" w:hAnsi="Times New Roman" w:cs="Times New Roman"/>
              <w:noProof/>
              <w:sz w:val="24"/>
              <w:szCs w:val="24"/>
            </w:rPr>
            <w:t xml:space="preserve"> </w:t>
          </w:r>
          <w:r w:rsidR="00D87FDE" w:rsidRPr="00D87FDE">
            <w:rPr>
              <w:rFonts w:ascii="Times New Roman" w:hAnsi="Times New Roman" w:cs="Times New Roman"/>
              <w:noProof/>
              <w:sz w:val="24"/>
              <w:szCs w:val="24"/>
            </w:rPr>
            <w:t>(Monar, 2012)</w:t>
          </w:r>
          <w:r w:rsidR="009020CC">
            <w:rPr>
              <w:rFonts w:ascii="Times New Roman" w:hAnsi="Times New Roman" w:cs="Times New Roman"/>
              <w:sz w:val="24"/>
              <w:szCs w:val="24"/>
            </w:rPr>
            <w:fldChar w:fldCharType="end"/>
          </w:r>
        </w:sdtContent>
      </w:sdt>
    </w:p>
    <w:p w14:paraId="0F184B97" w14:textId="77777777" w:rsidR="000F6BC4" w:rsidRPr="008A551B" w:rsidRDefault="003B2DA8" w:rsidP="004705E2">
      <w:pPr>
        <w:pStyle w:val="Ttulo3"/>
        <w:numPr>
          <w:ilvl w:val="2"/>
          <w:numId w:val="40"/>
        </w:numPr>
        <w:spacing w:before="400" w:after="400" w:line="360" w:lineRule="auto"/>
        <w:ind w:left="709" w:hanging="709"/>
        <w:rPr>
          <w:rFonts w:ascii="Times New Roman" w:hAnsi="Times New Roman" w:cs="Times New Roman"/>
          <w:color w:val="auto"/>
        </w:rPr>
      </w:pPr>
      <w:bookmarkStart w:id="1168" w:name="_Toc79854317"/>
      <w:bookmarkStart w:id="1169" w:name="_Toc85797682"/>
      <w:bookmarkStart w:id="1170" w:name="_Toc85800152"/>
      <w:r w:rsidRPr="008A551B">
        <w:rPr>
          <w:rFonts w:ascii="Times New Roman" w:hAnsi="Times New Roman" w:cs="Times New Roman"/>
          <w:b/>
          <w:color w:val="auto"/>
        </w:rPr>
        <w:t>Biomasa (B)</w:t>
      </w:r>
      <w:bookmarkStart w:id="1171" w:name="_Toc530387917"/>
      <w:bookmarkStart w:id="1172" w:name="_Toc531759644"/>
      <w:bookmarkEnd w:id="1162"/>
      <w:bookmarkEnd w:id="1163"/>
      <w:bookmarkEnd w:id="1168"/>
      <w:bookmarkEnd w:id="1169"/>
      <w:bookmarkEnd w:id="1170"/>
    </w:p>
    <w:p w14:paraId="321893EF" w14:textId="77777777" w:rsidR="00D56D07" w:rsidRPr="008A551B" w:rsidRDefault="00D56D07" w:rsidP="00D56D07">
      <w:pPr>
        <w:spacing w:line="480" w:lineRule="auto"/>
        <w:jc w:val="both"/>
        <w:rPr>
          <w:rFonts w:ascii="Times New Roman" w:hAnsi="Times New Roman" w:cs="Times New Roman"/>
          <w:sz w:val="24"/>
          <w:szCs w:val="24"/>
        </w:rPr>
      </w:pPr>
      <w:bookmarkStart w:id="1173" w:name="_Toc530387908"/>
      <w:r w:rsidRPr="008A551B">
        <w:rPr>
          <w:rFonts w:ascii="Times New Roman" w:hAnsi="Times New Roman" w:cs="Times New Roman"/>
          <w:sz w:val="24"/>
          <w:szCs w:val="24"/>
        </w:rPr>
        <w:t xml:space="preserve">Con los datos que se obtuvieron de una muestra del peso de cinco plantas </w:t>
      </w:r>
      <w:r w:rsidR="00C7442B" w:rsidRPr="008A551B">
        <w:rPr>
          <w:rFonts w:ascii="Times New Roman" w:hAnsi="Times New Roman" w:cs="Times New Roman"/>
          <w:sz w:val="24"/>
          <w:szCs w:val="24"/>
        </w:rPr>
        <w:t>en</w:t>
      </w:r>
      <w:r w:rsidRPr="008A551B">
        <w:rPr>
          <w:rFonts w:ascii="Times New Roman" w:hAnsi="Times New Roman" w:cs="Times New Roman"/>
          <w:sz w:val="24"/>
          <w:szCs w:val="24"/>
        </w:rPr>
        <w:t xml:space="preserve"> la cosecha</w:t>
      </w:r>
      <w:r w:rsidR="00C7442B" w:rsidRPr="008A551B">
        <w:rPr>
          <w:rFonts w:ascii="Times New Roman" w:hAnsi="Times New Roman" w:cs="Times New Roman"/>
          <w:sz w:val="24"/>
          <w:szCs w:val="24"/>
        </w:rPr>
        <w:t xml:space="preserve"> en </w:t>
      </w:r>
      <w:r w:rsidR="000D4024" w:rsidRPr="008A551B">
        <w:rPr>
          <w:rFonts w:ascii="Times New Roman" w:hAnsi="Times New Roman" w:cs="Times New Roman"/>
          <w:sz w:val="24"/>
          <w:szCs w:val="24"/>
        </w:rPr>
        <w:t>seco, se</w:t>
      </w:r>
      <w:r w:rsidRPr="008A551B">
        <w:rPr>
          <w:rFonts w:ascii="Times New Roman" w:hAnsi="Times New Roman" w:cs="Times New Roman"/>
          <w:sz w:val="24"/>
          <w:szCs w:val="24"/>
        </w:rPr>
        <w:t xml:space="preserve"> procedió a calcular la biomasa mediante la siguiente fórmula.</w:t>
      </w:r>
      <w:bookmarkEnd w:id="1173"/>
    </w:p>
    <w:p w14:paraId="73EFF483" w14:textId="77777777" w:rsidR="00D56D07" w:rsidRPr="008A551B" w:rsidRDefault="00D56D07" w:rsidP="00D56D07">
      <w:pPr>
        <w:pStyle w:val="Sinespaciado"/>
        <w:jc w:val="center"/>
        <w:rPr>
          <w:rFonts w:ascii="Times New Roman" w:hAnsi="Times New Roman" w:cs="Times New Roman"/>
          <w:sz w:val="28"/>
          <w:lang w:val="es-EC"/>
        </w:rPr>
      </w:pPr>
      <m:oMath>
        <m:r>
          <w:rPr>
            <w:rFonts w:ascii="Cambria Math" w:hAnsi="Cambria Math" w:cs="Times New Roman"/>
            <w:sz w:val="28"/>
            <w:lang w:val="es-EC"/>
          </w:rPr>
          <w:lastRenderedPageBreak/>
          <m:t>TPM÷</m:t>
        </m:r>
        <m:f>
          <m:fPr>
            <m:ctrlPr>
              <w:rPr>
                <w:rFonts w:ascii="Cambria Math" w:hAnsi="Cambria Math" w:cs="Times New Roman"/>
                <w:i/>
                <w:sz w:val="28"/>
                <w:lang w:val="es-EC"/>
              </w:rPr>
            </m:ctrlPr>
          </m:fPr>
          <m:num>
            <m:r>
              <w:rPr>
                <w:rFonts w:ascii="Cambria Math" w:hAnsi="Cambria Math" w:cs="Times New Roman"/>
                <w:sz w:val="28"/>
                <w:lang w:val="es-EC"/>
              </w:rPr>
              <m:t>3pl</m:t>
            </m:r>
          </m:num>
          <m:den>
            <m:r>
              <w:rPr>
                <w:rFonts w:ascii="Cambria Math" w:hAnsi="Cambria Math" w:cs="Times New Roman"/>
                <w:sz w:val="28"/>
                <w:lang w:val="es-EC"/>
              </w:rPr>
              <m:t>g</m:t>
            </m:r>
          </m:den>
        </m:f>
        <m:r>
          <w:rPr>
            <w:rFonts w:ascii="Cambria Math" w:hAnsi="Cambria Math" w:cs="Times New Roman"/>
            <w:sz w:val="28"/>
            <w:lang w:val="es-EC"/>
          </w:rPr>
          <m:t>=</m:t>
        </m:r>
        <m:d>
          <m:dPr>
            <m:ctrlPr>
              <w:rPr>
                <w:rFonts w:ascii="Cambria Math" w:hAnsi="Cambria Math" w:cs="Times New Roman"/>
                <w:i/>
                <w:sz w:val="28"/>
                <w:lang w:val="es-EC"/>
              </w:rPr>
            </m:ctrlPr>
          </m:dPr>
          <m:e>
            <m:f>
              <m:fPr>
                <m:ctrlPr>
                  <w:rPr>
                    <w:rFonts w:ascii="Cambria Math" w:hAnsi="Cambria Math" w:cs="Times New Roman"/>
                    <w:i/>
                    <w:sz w:val="28"/>
                    <w:lang w:val="es-EC"/>
                  </w:rPr>
                </m:ctrlPr>
              </m:fPr>
              <m:num>
                <m:r>
                  <w:rPr>
                    <w:rFonts w:ascii="Cambria Math" w:hAnsi="Cambria Math" w:cs="Times New Roman"/>
                    <w:sz w:val="28"/>
                    <w:lang w:val="es-EC"/>
                  </w:rPr>
                  <m:t>Plpl g</m:t>
                </m:r>
              </m:num>
              <m:den>
                <m:r>
                  <w:rPr>
                    <w:rFonts w:ascii="Cambria Math" w:hAnsi="Cambria Math" w:cs="Times New Roman"/>
                    <w:sz w:val="28"/>
                    <w:lang w:val="es-EC"/>
                  </w:rPr>
                  <m:t>1000 g</m:t>
                </m:r>
              </m:den>
            </m:f>
          </m:e>
        </m:d>
        <m:r>
          <w:rPr>
            <w:rFonts w:ascii="Cambria Math" w:hAnsi="Cambria Math" w:cs="Times New Roman"/>
            <w:sz w:val="28"/>
            <w:lang w:val="es-EC"/>
          </w:rPr>
          <m:t>x #pl/ha</m:t>
        </m:r>
      </m:oMath>
      <w:r w:rsidRPr="008A551B">
        <w:rPr>
          <w:rFonts w:ascii="Times New Roman" w:eastAsiaTheme="minorEastAsia" w:hAnsi="Times New Roman" w:cs="Times New Roman"/>
          <w:sz w:val="28"/>
          <w:lang w:val="es-EC"/>
        </w:rPr>
        <w:t xml:space="preserve"> </w:t>
      </w:r>
    </w:p>
    <w:p w14:paraId="57844ABC" w14:textId="77777777" w:rsidR="00D56D07" w:rsidRPr="008A551B" w:rsidRDefault="00D56D07" w:rsidP="00D56D07">
      <w:pPr>
        <w:pStyle w:val="Sinespaciado"/>
        <w:jc w:val="center"/>
        <w:rPr>
          <w:rFonts w:ascii="Times New Roman" w:hAnsi="Times New Roman" w:cs="Times New Roman"/>
          <w:sz w:val="24"/>
          <w:lang w:val="es-EC"/>
        </w:rPr>
      </w:pPr>
    </w:p>
    <w:p w14:paraId="093405F6" w14:textId="77777777" w:rsidR="00D56D07" w:rsidRPr="008A551B" w:rsidRDefault="00D56D07" w:rsidP="00D56D07">
      <w:pPr>
        <w:autoSpaceDE w:val="0"/>
        <w:autoSpaceDN w:val="0"/>
        <w:adjustRightInd w:val="0"/>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PTM = Peso total de las muestras.</w:t>
      </w:r>
    </w:p>
    <w:p w14:paraId="2BD564EB" w14:textId="77777777" w:rsidR="00D56D07" w:rsidRPr="008A551B" w:rsidRDefault="00D56D07" w:rsidP="00D56D07">
      <w:pPr>
        <w:autoSpaceDE w:val="0"/>
        <w:autoSpaceDN w:val="0"/>
        <w:adjustRightInd w:val="0"/>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3pl/g = Tres plantas en gramos.</w:t>
      </w:r>
    </w:p>
    <w:p w14:paraId="348D47D7" w14:textId="77777777" w:rsidR="00D56D07" w:rsidRPr="008A551B" w:rsidRDefault="00D56D07" w:rsidP="00D56D07">
      <w:pPr>
        <w:autoSpaceDE w:val="0"/>
        <w:autoSpaceDN w:val="0"/>
        <w:adjustRightInd w:val="0"/>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P1pl g = Peso de una planta en gramos.</w:t>
      </w:r>
    </w:p>
    <w:p w14:paraId="2B09CCFD" w14:textId="77777777" w:rsidR="00D56D07" w:rsidRPr="008A551B" w:rsidRDefault="00D56D07" w:rsidP="00D56D07">
      <w:pPr>
        <w:spacing w:line="360" w:lineRule="auto"/>
        <w:jc w:val="both"/>
        <w:rPr>
          <w:rFonts w:ascii="Times New Roman" w:hAnsi="Times New Roman" w:cs="Times New Roman"/>
          <w:sz w:val="32"/>
          <w:szCs w:val="32"/>
        </w:rPr>
      </w:pPr>
      <w:r w:rsidRPr="008A551B">
        <w:rPr>
          <w:rFonts w:ascii="Times New Roman" w:hAnsi="Times New Roman" w:cs="Times New Roman"/>
          <w:sz w:val="24"/>
          <w:szCs w:val="24"/>
        </w:rPr>
        <w:t>pl/ha. = Número de plantas por hectárea.</w:t>
      </w:r>
      <w:r w:rsidRPr="008A551B">
        <w:rPr>
          <w:rFonts w:ascii="Times New Roman" w:hAnsi="Times New Roman" w:cs="Times New Roman"/>
          <w:szCs w:val="24"/>
        </w:rPr>
        <w:t xml:space="preserve"> </w:t>
      </w:r>
      <w:r w:rsidRPr="008A551B">
        <w:rPr>
          <w:rFonts w:ascii="Times New Roman" w:hAnsi="Times New Roman" w:cs="Times New Roman"/>
          <w:sz w:val="24"/>
          <w:szCs w:val="32"/>
        </w:rPr>
        <w:t>(Valverde, F. 2012. Entrevista personal)</w:t>
      </w:r>
    </w:p>
    <w:p w14:paraId="3209BD22" w14:textId="73529945" w:rsidR="00102C68" w:rsidRPr="008A551B" w:rsidRDefault="0007764F" w:rsidP="00803B2E">
      <w:pPr>
        <w:pStyle w:val="Ttulo2"/>
        <w:numPr>
          <w:ilvl w:val="1"/>
          <w:numId w:val="40"/>
        </w:numPr>
        <w:spacing w:before="400" w:after="400" w:line="360" w:lineRule="auto"/>
        <w:ind w:left="709" w:hanging="709"/>
        <w:rPr>
          <w:rFonts w:ascii="Times New Roman" w:hAnsi="Times New Roman" w:cs="Times New Roman"/>
          <w:color w:val="auto"/>
          <w:sz w:val="24"/>
          <w:szCs w:val="24"/>
        </w:rPr>
      </w:pPr>
      <w:bookmarkStart w:id="1174" w:name="_Toc79854318"/>
      <w:bookmarkStart w:id="1175" w:name="_Toc85797683"/>
      <w:bookmarkStart w:id="1176" w:name="_Toc85800153"/>
      <w:r w:rsidRPr="008A551B">
        <w:rPr>
          <w:rFonts w:ascii="Times New Roman" w:hAnsi="Times New Roman" w:cs="Times New Roman"/>
          <w:b/>
          <w:color w:val="auto"/>
          <w:sz w:val="24"/>
          <w:szCs w:val="24"/>
        </w:rPr>
        <w:t>Variables fí</w:t>
      </w:r>
      <w:r w:rsidR="003B2DA8" w:rsidRPr="008A551B">
        <w:rPr>
          <w:rFonts w:ascii="Times New Roman" w:hAnsi="Times New Roman" w:cs="Times New Roman"/>
          <w:b/>
          <w:color w:val="auto"/>
          <w:sz w:val="24"/>
          <w:szCs w:val="24"/>
        </w:rPr>
        <w:t>sicas del suelo</w:t>
      </w:r>
      <w:bookmarkEnd w:id="1171"/>
      <w:bookmarkEnd w:id="1172"/>
      <w:bookmarkEnd w:id="1174"/>
      <w:bookmarkEnd w:id="1175"/>
      <w:bookmarkEnd w:id="1176"/>
      <w:r w:rsidR="003B2DA8" w:rsidRPr="008A551B">
        <w:rPr>
          <w:rFonts w:ascii="Times New Roman" w:hAnsi="Times New Roman" w:cs="Times New Roman"/>
          <w:b/>
          <w:color w:val="auto"/>
          <w:sz w:val="24"/>
          <w:szCs w:val="24"/>
        </w:rPr>
        <w:t xml:space="preserve"> </w:t>
      </w:r>
    </w:p>
    <w:p w14:paraId="3AA9962C" w14:textId="77777777" w:rsidR="00EF2B08" w:rsidRPr="008A551B" w:rsidRDefault="003B2DA8" w:rsidP="004705E2">
      <w:pPr>
        <w:pStyle w:val="Ttulo3"/>
        <w:numPr>
          <w:ilvl w:val="2"/>
          <w:numId w:val="40"/>
        </w:numPr>
        <w:spacing w:before="400" w:after="400" w:line="360" w:lineRule="auto"/>
        <w:ind w:left="709" w:hanging="709"/>
        <w:rPr>
          <w:rFonts w:ascii="Times New Roman" w:hAnsi="Times New Roman" w:cs="Times New Roman"/>
          <w:b/>
          <w:color w:val="auto"/>
        </w:rPr>
      </w:pPr>
      <w:bookmarkStart w:id="1177" w:name="_Toc530387919"/>
      <w:bookmarkStart w:id="1178" w:name="_Toc531759646"/>
      <w:bookmarkStart w:id="1179" w:name="_Toc79854319"/>
      <w:bookmarkStart w:id="1180" w:name="_Toc85797684"/>
      <w:bookmarkStart w:id="1181" w:name="_Toc85800154"/>
      <w:r w:rsidRPr="008A551B">
        <w:rPr>
          <w:rFonts w:ascii="Times New Roman" w:hAnsi="Times New Roman" w:cs="Times New Roman"/>
          <w:b/>
          <w:color w:val="auto"/>
        </w:rPr>
        <w:t>Índice de infiltración (II)</w:t>
      </w:r>
      <w:bookmarkStart w:id="1182" w:name="_Toc531759647"/>
      <w:bookmarkEnd w:id="1177"/>
      <w:bookmarkEnd w:id="1178"/>
      <w:bookmarkEnd w:id="1179"/>
      <w:bookmarkEnd w:id="1180"/>
      <w:bookmarkEnd w:id="1181"/>
    </w:p>
    <w:p w14:paraId="16F2E124" w14:textId="77777777" w:rsidR="00E258F5" w:rsidRPr="008A551B" w:rsidRDefault="00E258F5" w:rsidP="001F77DC">
      <w:pPr>
        <w:spacing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Se calibr</w:t>
      </w:r>
      <w:r w:rsidR="00C7442B" w:rsidRPr="008A551B">
        <w:rPr>
          <w:rFonts w:ascii="Times New Roman" w:hAnsi="Times New Roman" w:cs="Times New Roman"/>
          <w:sz w:val="24"/>
          <w:szCs w:val="24"/>
        </w:rPr>
        <w:t>ó</w:t>
      </w:r>
      <w:r w:rsidRPr="008A551B">
        <w:rPr>
          <w:rFonts w:ascii="Times New Roman" w:hAnsi="Times New Roman" w:cs="Times New Roman"/>
          <w:sz w:val="24"/>
          <w:szCs w:val="24"/>
        </w:rPr>
        <w:t xml:space="preserve"> una regadera para </w:t>
      </w:r>
      <w:r w:rsidR="00C7442B" w:rsidRPr="008A551B">
        <w:rPr>
          <w:rFonts w:ascii="Times New Roman" w:hAnsi="Times New Roman" w:cs="Times New Roman"/>
          <w:sz w:val="24"/>
          <w:szCs w:val="24"/>
        </w:rPr>
        <w:t>registrar</w:t>
      </w:r>
      <w:r w:rsidRPr="008A551B">
        <w:rPr>
          <w:rFonts w:ascii="Times New Roman" w:hAnsi="Times New Roman" w:cs="Times New Roman"/>
          <w:sz w:val="24"/>
          <w:szCs w:val="24"/>
        </w:rPr>
        <w:t xml:space="preserve"> valores exactos de agua que se </w:t>
      </w:r>
      <w:r w:rsidR="00C7442B" w:rsidRPr="008A551B">
        <w:rPr>
          <w:rFonts w:ascii="Times New Roman" w:hAnsi="Times New Roman" w:cs="Times New Roman"/>
          <w:sz w:val="24"/>
          <w:szCs w:val="24"/>
        </w:rPr>
        <w:t>vertieron</w:t>
      </w:r>
      <w:r w:rsidRPr="008A551B">
        <w:rPr>
          <w:rFonts w:ascii="Times New Roman" w:hAnsi="Times New Roman" w:cs="Times New Roman"/>
          <w:sz w:val="24"/>
          <w:szCs w:val="24"/>
        </w:rPr>
        <w:t>, esto se logra agregando volúmenes de agua conocidos en la regadera y midiendo con una regla adherida a la misma, para saber el nivel que alcanza el agua</w:t>
      </w:r>
      <w:r w:rsidR="00C7442B" w:rsidRPr="008A551B">
        <w:rPr>
          <w:rFonts w:ascii="Times New Roman" w:hAnsi="Times New Roman" w:cs="Times New Roman"/>
          <w:sz w:val="24"/>
          <w:szCs w:val="24"/>
        </w:rPr>
        <w:t>. S</w:t>
      </w:r>
      <w:r w:rsidRPr="008A551B">
        <w:rPr>
          <w:rFonts w:ascii="Times New Roman" w:hAnsi="Times New Roman" w:cs="Times New Roman"/>
          <w:sz w:val="24"/>
          <w:szCs w:val="24"/>
        </w:rPr>
        <w:t>e coloc</w:t>
      </w:r>
      <w:r w:rsidR="00C7442B" w:rsidRPr="008A551B">
        <w:rPr>
          <w:rFonts w:ascii="Times New Roman" w:hAnsi="Times New Roman" w:cs="Times New Roman"/>
          <w:sz w:val="24"/>
          <w:szCs w:val="24"/>
        </w:rPr>
        <w:t>ó</w:t>
      </w:r>
      <w:r w:rsidRPr="008A551B">
        <w:rPr>
          <w:rFonts w:ascii="Times New Roman" w:hAnsi="Times New Roman" w:cs="Times New Roman"/>
          <w:sz w:val="24"/>
          <w:szCs w:val="24"/>
        </w:rPr>
        <w:t xml:space="preserve"> un aro de alambre (53</w:t>
      </w:r>
      <w:r w:rsidR="00C7442B" w:rsidRPr="008A551B">
        <w:rPr>
          <w:rFonts w:ascii="Times New Roman" w:hAnsi="Times New Roman" w:cs="Times New Roman"/>
          <w:sz w:val="24"/>
          <w:szCs w:val="24"/>
        </w:rPr>
        <w:t xml:space="preserve"> </w:t>
      </w:r>
      <w:r w:rsidRPr="008A551B">
        <w:rPr>
          <w:rFonts w:ascii="Times New Roman" w:hAnsi="Times New Roman" w:cs="Times New Roman"/>
          <w:sz w:val="24"/>
          <w:szCs w:val="24"/>
        </w:rPr>
        <w:t>cm de diámetro), en el suelo sin imp</w:t>
      </w:r>
      <w:r w:rsidR="00C7442B" w:rsidRPr="008A551B">
        <w:rPr>
          <w:rFonts w:ascii="Times New Roman" w:hAnsi="Times New Roman" w:cs="Times New Roman"/>
          <w:sz w:val="24"/>
          <w:szCs w:val="24"/>
        </w:rPr>
        <w:t>edir que el agua salga del área y se aplicó la ecuación:</w:t>
      </w:r>
    </w:p>
    <w:p w14:paraId="7EB3DCAB" w14:textId="77777777" w:rsidR="00E258F5" w:rsidRPr="008A551B" w:rsidRDefault="00E258F5" w:rsidP="00E258F5">
      <w:pPr>
        <w:spacing w:after="0" w:line="360" w:lineRule="auto"/>
        <w:jc w:val="both"/>
        <w:rPr>
          <w:rFonts w:ascii="Times New Roman" w:hAnsi="Times New Roman" w:cs="Times New Roman"/>
          <w:sz w:val="24"/>
          <w:szCs w:val="24"/>
        </w:rPr>
      </w:pPr>
      <m:oMathPara>
        <m:oMath>
          <m:r>
            <m:rPr>
              <m:sty m:val="p"/>
            </m:rPr>
            <w:rPr>
              <w:rFonts w:ascii="Cambria Math" w:hAnsi="Cambria Math" w:cs="Times New Roman"/>
              <w:sz w:val="24"/>
              <w:szCs w:val="24"/>
            </w:rPr>
            <m:t>Flujo=</m:t>
          </m:r>
          <m:f>
            <m:fPr>
              <m:ctrlPr>
                <w:rPr>
                  <w:rFonts w:ascii="Cambria Math" w:hAnsi="Cambria Math" w:cs="Times New Roman"/>
                  <w:sz w:val="24"/>
                  <w:szCs w:val="24"/>
                </w:rPr>
              </m:ctrlPr>
            </m:fPr>
            <m:num>
              <m:r>
                <m:rPr>
                  <m:sty m:val="p"/>
                </m:rPr>
                <w:rPr>
                  <w:rFonts w:ascii="Cambria Math" w:hAnsi="Cambria Math" w:cs="Times New Roman"/>
                  <w:sz w:val="24"/>
                  <w:szCs w:val="24"/>
                </w:rPr>
                <m:t>Vinicial-Vfinal</m:t>
              </m:r>
            </m:num>
            <m:den>
              <m:r>
                <m:rPr>
                  <m:sty m:val="p"/>
                </m:rPr>
                <w:rPr>
                  <w:rFonts w:ascii="Cambria Math" w:hAnsi="Cambria Math" w:cs="Times New Roman"/>
                  <w:sz w:val="24"/>
                  <w:szCs w:val="24"/>
                </w:rPr>
                <m:t>t</m:t>
              </m:r>
            </m:den>
          </m:f>
        </m:oMath>
      </m:oMathPara>
    </w:p>
    <w:p w14:paraId="55258DF9" w14:textId="77777777" w:rsidR="00E258F5" w:rsidRPr="008A551B" w:rsidRDefault="00E258F5" w:rsidP="00E258F5">
      <w:pPr>
        <w:spacing w:before="240"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Donde: </w:t>
      </w:r>
    </w:p>
    <w:p w14:paraId="1CC45B0E" w14:textId="77777777" w:rsidR="00E258F5" w:rsidRPr="008A551B" w:rsidRDefault="00E258F5" w:rsidP="00E258F5">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Flujo = velocidad de flujo (L s</w:t>
      </w:r>
      <w:r w:rsidRPr="008A551B">
        <w:rPr>
          <w:rFonts w:ascii="Times New Roman" w:hAnsi="Times New Roman" w:cs="Times New Roman"/>
          <w:sz w:val="24"/>
          <w:szCs w:val="24"/>
          <w:vertAlign w:val="superscript"/>
        </w:rPr>
        <w:t>-1</w:t>
      </w:r>
      <w:r w:rsidRPr="008A551B">
        <w:rPr>
          <w:rFonts w:ascii="Times New Roman" w:hAnsi="Times New Roman" w:cs="Times New Roman"/>
          <w:sz w:val="24"/>
          <w:szCs w:val="24"/>
        </w:rPr>
        <w:t>)</w:t>
      </w:r>
    </w:p>
    <w:p w14:paraId="33E5FA82" w14:textId="77777777" w:rsidR="00E258F5" w:rsidRPr="008A551B" w:rsidRDefault="00E258F5" w:rsidP="00E258F5">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V </w:t>
      </w:r>
      <w:r w:rsidRPr="008A551B">
        <w:rPr>
          <w:rFonts w:ascii="Times New Roman" w:hAnsi="Times New Roman" w:cs="Times New Roman"/>
          <w:sz w:val="24"/>
          <w:szCs w:val="24"/>
          <w:vertAlign w:val="subscript"/>
        </w:rPr>
        <w:t>inicial</w:t>
      </w:r>
      <w:r w:rsidRPr="008A551B">
        <w:rPr>
          <w:rFonts w:ascii="Times New Roman" w:hAnsi="Times New Roman" w:cs="Times New Roman"/>
          <w:sz w:val="24"/>
          <w:szCs w:val="24"/>
        </w:rPr>
        <w:t xml:space="preserve"> = volumen de agua en la regadera antes de la medición (L)</w:t>
      </w:r>
    </w:p>
    <w:p w14:paraId="18C81F93" w14:textId="77777777" w:rsidR="00E258F5" w:rsidRPr="008A551B" w:rsidRDefault="00E258F5" w:rsidP="00E258F5">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V </w:t>
      </w:r>
      <w:r w:rsidRPr="008A551B">
        <w:rPr>
          <w:rFonts w:ascii="Times New Roman" w:hAnsi="Times New Roman" w:cs="Times New Roman"/>
          <w:sz w:val="24"/>
          <w:szCs w:val="24"/>
          <w:vertAlign w:val="subscript"/>
        </w:rPr>
        <w:t>final</w:t>
      </w:r>
      <w:r w:rsidRPr="008A551B">
        <w:rPr>
          <w:rFonts w:ascii="Times New Roman" w:hAnsi="Times New Roman" w:cs="Times New Roman"/>
          <w:sz w:val="24"/>
          <w:szCs w:val="24"/>
        </w:rPr>
        <w:t xml:space="preserve"> = volumen de agua en la regadera después de la medición (L)</w:t>
      </w:r>
    </w:p>
    <w:p w14:paraId="507015C8" w14:textId="77777777" w:rsidR="00E258F5" w:rsidRDefault="00E258F5" w:rsidP="00E258F5">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t = tiempo de saturación (s). (MasAgro. 2015)</w:t>
      </w:r>
    </w:p>
    <w:p w14:paraId="77006927" w14:textId="77777777" w:rsidR="00DA1E9D" w:rsidRPr="008A551B" w:rsidRDefault="00121811" w:rsidP="004705E2">
      <w:pPr>
        <w:pStyle w:val="Ttulo3"/>
        <w:numPr>
          <w:ilvl w:val="2"/>
          <w:numId w:val="40"/>
        </w:numPr>
        <w:spacing w:before="400" w:after="400" w:line="360" w:lineRule="auto"/>
        <w:ind w:left="709" w:hanging="709"/>
        <w:rPr>
          <w:rFonts w:ascii="Times New Roman" w:hAnsi="Times New Roman" w:cs="Times New Roman"/>
          <w:b/>
          <w:color w:val="auto"/>
        </w:rPr>
      </w:pPr>
      <w:bookmarkStart w:id="1183" w:name="_Toc79854320"/>
      <w:bookmarkStart w:id="1184" w:name="_Toc85797685"/>
      <w:bookmarkStart w:id="1185" w:name="_Toc85800155"/>
      <w:r>
        <w:rPr>
          <w:rFonts w:ascii="Times New Roman" w:hAnsi="Times New Roman" w:cs="Times New Roman"/>
          <w:b/>
          <w:color w:val="auto"/>
        </w:rPr>
        <w:t>Índice</w:t>
      </w:r>
      <w:r w:rsidR="00DA1E9D">
        <w:rPr>
          <w:rFonts w:ascii="Times New Roman" w:hAnsi="Times New Roman" w:cs="Times New Roman"/>
          <w:b/>
          <w:color w:val="auto"/>
        </w:rPr>
        <w:t xml:space="preserve"> de </w:t>
      </w:r>
      <w:r>
        <w:rPr>
          <w:rFonts w:ascii="Times New Roman" w:hAnsi="Times New Roman" w:cs="Times New Roman"/>
          <w:b/>
          <w:color w:val="auto"/>
        </w:rPr>
        <w:t>penetración</w:t>
      </w:r>
      <w:r w:rsidR="00DA1E9D">
        <w:rPr>
          <w:rFonts w:ascii="Times New Roman" w:hAnsi="Times New Roman" w:cs="Times New Roman"/>
          <w:b/>
          <w:color w:val="auto"/>
        </w:rPr>
        <w:t xml:space="preserve"> (IP</w:t>
      </w:r>
      <w:r w:rsidR="00DA1E9D" w:rsidRPr="008A551B">
        <w:rPr>
          <w:rFonts w:ascii="Times New Roman" w:hAnsi="Times New Roman" w:cs="Times New Roman"/>
          <w:b/>
          <w:color w:val="auto"/>
        </w:rPr>
        <w:t>)</w:t>
      </w:r>
      <w:bookmarkEnd w:id="1183"/>
      <w:bookmarkEnd w:id="1184"/>
      <w:bookmarkEnd w:id="1185"/>
    </w:p>
    <w:p w14:paraId="65CEF2A7" w14:textId="77777777" w:rsidR="00DA1E9D" w:rsidRPr="008A551B" w:rsidRDefault="00DA1E9D" w:rsidP="00DA1E9D">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Se </w:t>
      </w:r>
      <w:r w:rsidR="00121811">
        <w:rPr>
          <w:rFonts w:ascii="Times New Roman" w:hAnsi="Times New Roman" w:cs="Times New Roman"/>
          <w:sz w:val="24"/>
          <w:szCs w:val="24"/>
        </w:rPr>
        <w:t>procedió</w:t>
      </w:r>
      <w:r w:rsidRPr="00DA1E9D">
        <w:rPr>
          <w:rFonts w:ascii="Times New Roman" w:hAnsi="Times New Roman" w:cs="Times New Roman"/>
          <w:sz w:val="24"/>
          <w:szCs w:val="24"/>
        </w:rPr>
        <w:t xml:space="preserve"> a retirar cualquier residuo de cosecha de la superficie del suelo para poder ver claramente el indicador de pro</w:t>
      </w:r>
      <w:r>
        <w:rPr>
          <w:rFonts w:ascii="Times New Roman" w:hAnsi="Times New Roman" w:cs="Times New Roman"/>
          <w:sz w:val="24"/>
          <w:szCs w:val="24"/>
        </w:rPr>
        <w:t xml:space="preserve">fundidad del penetrómetro, se </w:t>
      </w:r>
      <w:r w:rsidR="00121811">
        <w:rPr>
          <w:rFonts w:ascii="Times New Roman" w:hAnsi="Times New Roman" w:cs="Times New Roman"/>
          <w:sz w:val="24"/>
          <w:szCs w:val="24"/>
        </w:rPr>
        <w:t>subió</w:t>
      </w:r>
      <w:r w:rsidRPr="00DA1E9D">
        <w:rPr>
          <w:rFonts w:ascii="Times New Roman" w:hAnsi="Times New Roman" w:cs="Times New Roman"/>
          <w:sz w:val="24"/>
          <w:szCs w:val="24"/>
        </w:rPr>
        <w:t xml:space="preserve"> la pesa deslizante al nivel más alto y </w:t>
      </w:r>
      <w:r>
        <w:rPr>
          <w:rFonts w:ascii="Times New Roman" w:hAnsi="Times New Roman" w:cs="Times New Roman"/>
          <w:sz w:val="24"/>
          <w:szCs w:val="24"/>
        </w:rPr>
        <w:t xml:space="preserve">se </w:t>
      </w:r>
      <w:r w:rsidR="00121811">
        <w:rPr>
          <w:rFonts w:ascii="Times New Roman" w:hAnsi="Times New Roman" w:cs="Times New Roman"/>
          <w:sz w:val="24"/>
          <w:szCs w:val="24"/>
        </w:rPr>
        <w:t>dejó</w:t>
      </w:r>
      <w:r w:rsidRPr="00DA1E9D">
        <w:rPr>
          <w:rFonts w:ascii="Times New Roman" w:hAnsi="Times New Roman" w:cs="Times New Roman"/>
          <w:sz w:val="24"/>
          <w:szCs w:val="24"/>
        </w:rPr>
        <w:t xml:space="preserve"> caer, </w:t>
      </w:r>
      <w:r>
        <w:rPr>
          <w:rFonts w:ascii="Times New Roman" w:hAnsi="Times New Roman" w:cs="Times New Roman"/>
          <w:sz w:val="24"/>
          <w:szCs w:val="24"/>
        </w:rPr>
        <w:t xml:space="preserve">se </w:t>
      </w:r>
      <w:r w:rsidR="00121811">
        <w:rPr>
          <w:rFonts w:ascii="Times New Roman" w:hAnsi="Times New Roman" w:cs="Times New Roman"/>
          <w:sz w:val="24"/>
          <w:szCs w:val="24"/>
        </w:rPr>
        <w:t>anotó</w:t>
      </w:r>
      <w:r w:rsidRPr="00DA1E9D">
        <w:rPr>
          <w:rFonts w:ascii="Times New Roman" w:hAnsi="Times New Roman" w:cs="Times New Roman"/>
          <w:sz w:val="24"/>
          <w:szCs w:val="24"/>
        </w:rPr>
        <w:t xml:space="preserve"> el número de</w:t>
      </w:r>
      <w:r>
        <w:rPr>
          <w:rFonts w:ascii="Times New Roman" w:hAnsi="Times New Roman" w:cs="Times New Roman"/>
          <w:sz w:val="24"/>
          <w:szCs w:val="24"/>
        </w:rPr>
        <w:t xml:space="preserve"> impactos que se </w:t>
      </w:r>
      <w:r w:rsidR="00121811">
        <w:rPr>
          <w:rFonts w:ascii="Times New Roman" w:hAnsi="Times New Roman" w:cs="Times New Roman"/>
          <w:sz w:val="24"/>
          <w:szCs w:val="24"/>
        </w:rPr>
        <w:t>requirieron</w:t>
      </w:r>
      <w:r w:rsidRPr="00DA1E9D">
        <w:rPr>
          <w:rFonts w:ascii="Times New Roman" w:hAnsi="Times New Roman" w:cs="Times New Roman"/>
          <w:sz w:val="24"/>
          <w:szCs w:val="24"/>
        </w:rPr>
        <w:t xml:space="preserve"> para empujar el cono a una distancia pre establecida dentro del suelo, </w:t>
      </w:r>
      <w:r w:rsidR="00121811">
        <w:rPr>
          <w:rFonts w:ascii="Times New Roman" w:hAnsi="Times New Roman" w:cs="Times New Roman"/>
          <w:sz w:val="24"/>
          <w:szCs w:val="24"/>
        </w:rPr>
        <w:lastRenderedPageBreak/>
        <w:t>evaluando</w:t>
      </w:r>
      <w:r w:rsidRPr="00DA1E9D">
        <w:rPr>
          <w:rFonts w:ascii="Times New Roman" w:hAnsi="Times New Roman" w:cs="Times New Roman"/>
          <w:sz w:val="24"/>
          <w:szCs w:val="24"/>
        </w:rPr>
        <w:t xml:space="preserve"> la resistencia a la penetración en diferentes pr</w:t>
      </w:r>
      <w:r>
        <w:rPr>
          <w:rFonts w:ascii="Times New Roman" w:hAnsi="Times New Roman" w:cs="Times New Roman"/>
          <w:sz w:val="24"/>
          <w:szCs w:val="24"/>
        </w:rPr>
        <w:t>ofundidades esto se lo realizo</w:t>
      </w:r>
      <w:r w:rsidRPr="00DA1E9D">
        <w:rPr>
          <w:rFonts w:ascii="Times New Roman" w:hAnsi="Times New Roman" w:cs="Times New Roman"/>
          <w:sz w:val="24"/>
          <w:szCs w:val="24"/>
        </w:rPr>
        <w:t xml:space="preserve"> en cinco sitios por </w:t>
      </w:r>
      <w:r>
        <w:rPr>
          <w:rFonts w:ascii="Times New Roman" w:hAnsi="Times New Roman" w:cs="Times New Roman"/>
          <w:sz w:val="24"/>
          <w:szCs w:val="24"/>
        </w:rPr>
        <w:t>cada sub</w:t>
      </w:r>
      <w:r w:rsidRPr="00DA1E9D">
        <w:rPr>
          <w:rFonts w:ascii="Times New Roman" w:hAnsi="Times New Roman" w:cs="Times New Roman"/>
          <w:sz w:val="24"/>
          <w:szCs w:val="24"/>
        </w:rPr>
        <w:t>parcela neta.</w:t>
      </w:r>
    </w:p>
    <w:p w14:paraId="4F3FE9AD" w14:textId="4AF4B9EA" w:rsidR="003B2DA8" w:rsidRPr="008A551B" w:rsidRDefault="00E319A6" w:rsidP="00803B2E">
      <w:pPr>
        <w:pStyle w:val="Ttulo2"/>
        <w:numPr>
          <w:ilvl w:val="1"/>
          <w:numId w:val="40"/>
        </w:numPr>
        <w:spacing w:before="400" w:after="400" w:line="360" w:lineRule="auto"/>
        <w:ind w:left="709" w:hanging="709"/>
        <w:rPr>
          <w:rFonts w:ascii="Times New Roman" w:hAnsi="Times New Roman" w:cs="Times New Roman"/>
          <w:b/>
          <w:color w:val="auto"/>
          <w:sz w:val="24"/>
          <w:szCs w:val="24"/>
        </w:rPr>
      </w:pPr>
      <w:bookmarkStart w:id="1186" w:name="_Toc531759649"/>
      <w:bookmarkStart w:id="1187" w:name="_Toc79854321"/>
      <w:bookmarkStart w:id="1188" w:name="_Toc85797686"/>
      <w:bookmarkStart w:id="1189" w:name="_Toc85800156"/>
      <w:bookmarkEnd w:id="1182"/>
      <w:r w:rsidRPr="008A551B">
        <w:rPr>
          <w:rFonts w:ascii="Times New Roman" w:hAnsi="Times New Roman" w:cs="Times New Roman"/>
          <w:b/>
          <w:color w:val="auto"/>
          <w:sz w:val="24"/>
          <w:szCs w:val="24"/>
        </w:rPr>
        <w:t>Variables químicas</w:t>
      </w:r>
      <w:r w:rsidR="003B2DA8" w:rsidRPr="008A551B">
        <w:rPr>
          <w:rFonts w:ascii="Times New Roman" w:hAnsi="Times New Roman" w:cs="Times New Roman"/>
          <w:b/>
          <w:color w:val="auto"/>
          <w:sz w:val="24"/>
          <w:szCs w:val="24"/>
        </w:rPr>
        <w:t xml:space="preserve"> del suelo</w:t>
      </w:r>
      <w:bookmarkEnd w:id="1186"/>
      <w:bookmarkEnd w:id="1187"/>
      <w:bookmarkEnd w:id="1188"/>
      <w:bookmarkEnd w:id="1189"/>
      <w:r w:rsidR="003B2DA8" w:rsidRPr="008A551B">
        <w:rPr>
          <w:rFonts w:ascii="Times New Roman" w:hAnsi="Times New Roman" w:cs="Times New Roman"/>
          <w:b/>
          <w:color w:val="auto"/>
          <w:sz w:val="24"/>
          <w:szCs w:val="24"/>
        </w:rPr>
        <w:t xml:space="preserve"> </w:t>
      </w:r>
    </w:p>
    <w:p w14:paraId="61F47919" w14:textId="77777777" w:rsidR="00102C68" w:rsidRPr="008A551B" w:rsidRDefault="003B2DA8" w:rsidP="004705E2">
      <w:pPr>
        <w:pStyle w:val="Ttulo3"/>
        <w:numPr>
          <w:ilvl w:val="2"/>
          <w:numId w:val="40"/>
        </w:numPr>
        <w:spacing w:before="400" w:after="400" w:line="360" w:lineRule="auto"/>
        <w:ind w:left="709" w:hanging="709"/>
        <w:rPr>
          <w:rFonts w:ascii="Times New Roman" w:hAnsi="Times New Roman" w:cs="Times New Roman"/>
          <w:b/>
          <w:color w:val="auto"/>
        </w:rPr>
      </w:pPr>
      <w:bookmarkStart w:id="1190" w:name="_Toc512428986"/>
      <w:bookmarkStart w:id="1191" w:name="_Toc531759650"/>
      <w:bookmarkStart w:id="1192" w:name="_Toc79854322"/>
      <w:bookmarkStart w:id="1193" w:name="_Toc85797687"/>
      <w:bookmarkStart w:id="1194" w:name="_Toc85800157"/>
      <w:r w:rsidRPr="008A551B">
        <w:rPr>
          <w:rFonts w:ascii="Times New Roman" w:hAnsi="Times New Roman" w:cs="Times New Roman"/>
          <w:b/>
          <w:color w:val="auto"/>
        </w:rPr>
        <w:t>Nivel de pH</w:t>
      </w:r>
      <w:bookmarkEnd w:id="1190"/>
      <w:r w:rsidR="004130A3" w:rsidRPr="008A551B">
        <w:rPr>
          <w:rFonts w:ascii="Times New Roman" w:hAnsi="Times New Roman" w:cs="Times New Roman"/>
          <w:b/>
          <w:color w:val="auto"/>
        </w:rPr>
        <w:t xml:space="preserve"> (</w:t>
      </w:r>
      <w:r w:rsidRPr="008A551B">
        <w:rPr>
          <w:rFonts w:ascii="Times New Roman" w:hAnsi="Times New Roman" w:cs="Times New Roman"/>
          <w:b/>
          <w:color w:val="auto"/>
        </w:rPr>
        <w:t>pH)</w:t>
      </w:r>
      <w:bookmarkStart w:id="1195" w:name="_Toc512428987"/>
      <w:bookmarkStart w:id="1196" w:name="_Toc531759651"/>
      <w:bookmarkEnd w:id="1191"/>
      <w:bookmarkEnd w:id="1192"/>
      <w:bookmarkEnd w:id="1193"/>
      <w:bookmarkEnd w:id="1194"/>
    </w:p>
    <w:p w14:paraId="7AD69975" w14:textId="77777777" w:rsidR="00E258F5" w:rsidRPr="008A551B" w:rsidRDefault="00E258F5" w:rsidP="00E258F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lang w:val="es-ES_tradnl"/>
        </w:rPr>
        <w:t>Para su determinación, se empleó el método potenciométrico, mismo que consistió en pesar 20</w:t>
      </w:r>
      <w:r w:rsidR="00C7442B" w:rsidRPr="008A551B">
        <w:rPr>
          <w:rFonts w:ascii="Times New Roman" w:hAnsi="Times New Roman" w:cs="Times New Roman"/>
          <w:sz w:val="24"/>
          <w:szCs w:val="24"/>
          <w:lang w:val="es-ES_tradnl"/>
        </w:rPr>
        <w:t xml:space="preserve"> </w:t>
      </w:r>
      <w:r w:rsidRPr="008A551B">
        <w:rPr>
          <w:rFonts w:ascii="Times New Roman" w:hAnsi="Times New Roman" w:cs="Times New Roman"/>
          <w:sz w:val="24"/>
          <w:szCs w:val="24"/>
          <w:lang w:val="es-ES_tradnl"/>
        </w:rPr>
        <w:t>g de cada muestra y se agregó 50</w:t>
      </w:r>
      <w:r w:rsidR="00C7442B" w:rsidRPr="008A551B">
        <w:rPr>
          <w:rFonts w:ascii="Times New Roman" w:hAnsi="Times New Roman" w:cs="Times New Roman"/>
          <w:sz w:val="24"/>
          <w:szCs w:val="24"/>
          <w:lang w:val="es-ES_tradnl"/>
        </w:rPr>
        <w:t xml:space="preserve"> </w:t>
      </w:r>
      <w:r w:rsidRPr="008A551B">
        <w:rPr>
          <w:rFonts w:ascii="Times New Roman" w:hAnsi="Times New Roman" w:cs="Times New Roman"/>
          <w:sz w:val="24"/>
          <w:szCs w:val="24"/>
          <w:lang w:val="es-ES_tradnl"/>
        </w:rPr>
        <w:t>ml de agua destilada, posterior a ello se colocó por 5 minutos en el agitador orbital a 500</w:t>
      </w:r>
      <w:r w:rsidR="00C7442B" w:rsidRPr="008A551B">
        <w:rPr>
          <w:rFonts w:ascii="Times New Roman" w:hAnsi="Times New Roman" w:cs="Times New Roman"/>
          <w:sz w:val="24"/>
          <w:szCs w:val="24"/>
          <w:lang w:val="es-ES_tradnl"/>
        </w:rPr>
        <w:t xml:space="preserve"> </w:t>
      </w:r>
      <w:r w:rsidRPr="008A551B">
        <w:rPr>
          <w:rFonts w:ascii="Times New Roman" w:hAnsi="Times New Roman" w:cs="Times New Roman"/>
          <w:sz w:val="24"/>
          <w:szCs w:val="24"/>
          <w:lang w:val="es-ES_tradnl"/>
        </w:rPr>
        <w:t>rpm y se dejó reposar por 30 minutos para finalmente tomar la lectura con el pH metro portátil.</w:t>
      </w:r>
    </w:p>
    <w:p w14:paraId="15CA147E" w14:textId="35D19317" w:rsidR="003B2DA8" w:rsidRPr="008A551B" w:rsidRDefault="003B2DA8" w:rsidP="004705E2">
      <w:pPr>
        <w:pStyle w:val="Ttulo3"/>
        <w:numPr>
          <w:ilvl w:val="2"/>
          <w:numId w:val="40"/>
        </w:numPr>
        <w:spacing w:before="400" w:after="400" w:line="360" w:lineRule="auto"/>
        <w:ind w:left="709" w:hanging="709"/>
        <w:rPr>
          <w:rFonts w:ascii="Times New Roman" w:hAnsi="Times New Roman" w:cs="Times New Roman"/>
          <w:b/>
          <w:color w:val="auto"/>
        </w:rPr>
      </w:pPr>
      <w:bookmarkStart w:id="1197" w:name="_Toc79854323"/>
      <w:bookmarkStart w:id="1198" w:name="_Toc85797688"/>
      <w:bookmarkStart w:id="1199" w:name="_Toc85800158"/>
      <w:r w:rsidRPr="008A551B">
        <w:rPr>
          <w:rFonts w:ascii="Times New Roman" w:hAnsi="Times New Roman" w:cs="Times New Roman"/>
          <w:b/>
          <w:color w:val="auto"/>
        </w:rPr>
        <w:t>Porcentaje de materia orgánica</w:t>
      </w:r>
      <w:bookmarkEnd w:id="1195"/>
      <w:r w:rsidRPr="008A551B">
        <w:rPr>
          <w:rFonts w:ascii="Times New Roman" w:hAnsi="Times New Roman" w:cs="Times New Roman"/>
          <w:b/>
          <w:color w:val="auto"/>
        </w:rPr>
        <w:t xml:space="preserve"> (PMO)</w:t>
      </w:r>
      <w:bookmarkEnd w:id="1196"/>
      <w:bookmarkEnd w:id="1197"/>
      <w:bookmarkEnd w:id="1198"/>
      <w:bookmarkEnd w:id="1199"/>
    </w:p>
    <w:p w14:paraId="0480EA56" w14:textId="77777777" w:rsidR="00E258F5" w:rsidRPr="008A551B" w:rsidRDefault="00E258F5" w:rsidP="001F77DC">
      <w:pPr>
        <w:spacing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Esta variable se determinó mediante el contenido de carbono orgánico con el método de Walkley y Black, la misma que requirió pesar 1g de cada muestra y se les añadió 5</w:t>
      </w:r>
      <w:r w:rsidR="00C7442B" w:rsidRPr="008A551B">
        <w:rPr>
          <w:rFonts w:ascii="Times New Roman" w:hAnsi="Times New Roman" w:cs="Times New Roman"/>
          <w:sz w:val="24"/>
          <w:szCs w:val="24"/>
        </w:rPr>
        <w:t xml:space="preserve"> </w:t>
      </w:r>
      <w:r w:rsidRPr="008A551B">
        <w:rPr>
          <w:rFonts w:ascii="Times New Roman" w:hAnsi="Times New Roman" w:cs="Times New Roman"/>
          <w:sz w:val="24"/>
          <w:szCs w:val="24"/>
        </w:rPr>
        <w:t>ml de dicromato de potasio a la 1</w:t>
      </w:r>
      <w:r w:rsidR="00C7442B" w:rsidRPr="008A551B">
        <w:rPr>
          <w:rFonts w:ascii="Times New Roman" w:hAnsi="Times New Roman" w:cs="Times New Roman"/>
          <w:sz w:val="24"/>
          <w:szCs w:val="24"/>
        </w:rPr>
        <w:t>N</w:t>
      </w:r>
      <w:r w:rsidRPr="008A551B">
        <w:rPr>
          <w:rFonts w:ascii="Times New Roman" w:hAnsi="Times New Roman" w:cs="Times New Roman"/>
          <w:sz w:val="24"/>
          <w:szCs w:val="24"/>
        </w:rPr>
        <w:t>, más 10</w:t>
      </w:r>
      <w:r w:rsidR="00C7442B" w:rsidRPr="008A551B">
        <w:rPr>
          <w:rFonts w:ascii="Times New Roman" w:hAnsi="Times New Roman" w:cs="Times New Roman"/>
          <w:sz w:val="24"/>
          <w:szCs w:val="24"/>
        </w:rPr>
        <w:t xml:space="preserve"> </w:t>
      </w:r>
      <w:r w:rsidRPr="008A551B">
        <w:rPr>
          <w:rFonts w:ascii="Times New Roman" w:hAnsi="Times New Roman" w:cs="Times New Roman"/>
          <w:sz w:val="24"/>
          <w:szCs w:val="24"/>
        </w:rPr>
        <w:t>ml de ácido sulfúrico concentrado lo cual gener</w:t>
      </w:r>
      <w:r w:rsidR="00C7442B" w:rsidRPr="008A551B">
        <w:rPr>
          <w:rFonts w:ascii="Times New Roman" w:hAnsi="Times New Roman" w:cs="Times New Roman"/>
          <w:sz w:val="24"/>
          <w:szCs w:val="24"/>
        </w:rPr>
        <w:t>ó</w:t>
      </w:r>
      <w:r w:rsidRPr="008A551B">
        <w:rPr>
          <w:rFonts w:ascii="Times New Roman" w:hAnsi="Times New Roman" w:cs="Times New Roman"/>
          <w:sz w:val="24"/>
          <w:szCs w:val="24"/>
        </w:rPr>
        <w:t xml:space="preserve"> la oxidación del carbono orgánico del suelo, después se dejó reposar por 30 minutos y se añadió en el siguiente orden, 100</w:t>
      </w:r>
      <w:r w:rsidR="00C7442B" w:rsidRPr="008A551B">
        <w:rPr>
          <w:rFonts w:ascii="Times New Roman" w:hAnsi="Times New Roman" w:cs="Times New Roman"/>
          <w:sz w:val="24"/>
          <w:szCs w:val="24"/>
        </w:rPr>
        <w:t xml:space="preserve"> </w:t>
      </w:r>
      <w:r w:rsidRPr="008A551B">
        <w:rPr>
          <w:rFonts w:ascii="Times New Roman" w:hAnsi="Times New Roman" w:cs="Times New Roman"/>
          <w:sz w:val="24"/>
          <w:szCs w:val="24"/>
        </w:rPr>
        <w:t>ml de agua destilada, 5</w:t>
      </w:r>
      <w:r w:rsidR="00C7442B" w:rsidRPr="008A551B">
        <w:rPr>
          <w:rFonts w:ascii="Times New Roman" w:hAnsi="Times New Roman" w:cs="Times New Roman"/>
          <w:sz w:val="24"/>
          <w:szCs w:val="24"/>
        </w:rPr>
        <w:t xml:space="preserve"> </w:t>
      </w:r>
      <w:r w:rsidRPr="008A551B">
        <w:rPr>
          <w:rFonts w:ascii="Times New Roman" w:hAnsi="Times New Roman" w:cs="Times New Roman"/>
          <w:sz w:val="24"/>
          <w:szCs w:val="24"/>
        </w:rPr>
        <w:t>ml de ácido fosfórico y 5 gotas de definilamina obteniendo un color obscuro, el cual fue cambiado mediante la titulación con la sal de Morh hasta que se torne de color azul obscuro hacia el verde, para finalmente emplear la siguiente fórmula y obtener el porcentaje de materia orgánica.</w:t>
      </w:r>
    </w:p>
    <w:p w14:paraId="60AAA06F" w14:textId="77777777" w:rsidR="00E258F5" w:rsidRPr="008A551B" w:rsidRDefault="00E258F5" w:rsidP="00E258F5">
      <w:pPr>
        <w:spacing w:after="0" w:line="360" w:lineRule="auto"/>
        <w:jc w:val="both"/>
        <w:rPr>
          <w:rFonts w:ascii="Times New Roman" w:hAnsi="Times New Roman" w:cs="Times New Roman"/>
          <w:sz w:val="24"/>
          <w:szCs w:val="24"/>
        </w:rPr>
      </w:pPr>
      <m:oMathPara>
        <m:oMath>
          <m:r>
            <m:rPr>
              <m:sty m:val="p"/>
            </m:rPr>
            <w:rPr>
              <w:rFonts w:ascii="Cambria Math" w:hAnsi="Cambria Math" w:cs="Times New Roman"/>
              <w:sz w:val="24"/>
              <w:szCs w:val="24"/>
            </w:rPr>
            <m:t>%MO=</m:t>
          </m:r>
          <m:f>
            <m:fPr>
              <m:ctrlPr>
                <w:rPr>
                  <w:rFonts w:ascii="Cambria Math" w:hAnsi="Cambria Math" w:cs="Times New Roman"/>
                  <w:sz w:val="24"/>
                  <w:szCs w:val="24"/>
                </w:rPr>
              </m:ctrlPr>
            </m:fPr>
            <m:num>
              <m:d>
                <m:dPr>
                  <m:ctrlPr>
                    <w:rPr>
                      <w:rFonts w:ascii="Cambria Math" w:hAnsi="Cambria Math" w:cs="Times New Roman"/>
                      <w:sz w:val="24"/>
                      <w:szCs w:val="24"/>
                    </w:rPr>
                  </m:ctrlPr>
                </m:dPr>
                <m:e>
                  <m:r>
                    <m:rPr>
                      <m:sty m:val="p"/>
                    </m:rPr>
                    <w:rPr>
                      <w:rFonts w:ascii="Cambria Math" w:hAnsi="Cambria Math" w:cs="Times New Roman"/>
                      <w:sz w:val="24"/>
                      <w:szCs w:val="24"/>
                    </w:rPr>
                    <m:t>Vo-V</m:t>
                  </m:r>
                </m:e>
              </m:d>
              <m:r>
                <m:rPr>
                  <m:sty m:val="p"/>
                </m:rPr>
                <w:rPr>
                  <w:rFonts w:ascii="Cambria Math" w:hAnsi="Cambria Math" w:cs="Times New Roman"/>
                  <w:sz w:val="24"/>
                  <w:szCs w:val="24"/>
                </w:rPr>
                <m:t>xNx0,39x1,72x1,1</m:t>
              </m:r>
            </m:num>
            <m:den>
              <m:r>
                <m:rPr>
                  <m:sty m:val="p"/>
                </m:rPr>
                <w:rPr>
                  <w:rFonts w:ascii="Cambria Math" w:hAnsi="Cambria Math" w:cs="Times New Roman"/>
                  <w:sz w:val="24"/>
                  <w:szCs w:val="24"/>
                </w:rPr>
                <m:t>PM</m:t>
              </m:r>
            </m:den>
          </m:f>
        </m:oMath>
      </m:oMathPara>
    </w:p>
    <w:p w14:paraId="0CD9AF33" w14:textId="77777777" w:rsidR="00E258F5" w:rsidRPr="008A551B" w:rsidRDefault="00B3344F" w:rsidP="00E258F5">
      <w:pPr>
        <w:spacing w:before="240" w:line="360" w:lineRule="auto"/>
        <w:jc w:val="both"/>
        <w:rPr>
          <w:rFonts w:ascii="Times New Roman" w:hAnsi="Times New Roman" w:cs="Times New Roman"/>
          <w:sz w:val="24"/>
          <w:szCs w:val="24"/>
        </w:rPr>
      </w:pPr>
      <w:r w:rsidRPr="008A551B">
        <w:rPr>
          <w:rFonts w:ascii="Times New Roman" w:hAnsi="Times New Roman" w:cs="Times New Roman"/>
          <w:sz w:val="24"/>
          <w:szCs w:val="24"/>
        </w:rPr>
        <w:t>D</w:t>
      </w:r>
      <w:r w:rsidR="00E258F5" w:rsidRPr="008A551B">
        <w:rPr>
          <w:rFonts w:ascii="Times New Roman" w:hAnsi="Times New Roman" w:cs="Times New Roman"/>
          <w:sz w:val="24"/>
          <w:szCs w:val="24"/>
        </w:rPr>
        <w:t>onde:</w:t>
      </w:r>
    </w:p>
    <w:p w14:paraId="1622E815" w14:textId="77777777" w:rsidR="00E258F5" w:rsidRPr="008A551B" w:rsidRDefault="00E258F5" w:rsidP="00E258F5">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V.- Volumen gastado en la titulación de la muestra.</w:t>
      </w:r>
    </w:p>
    <w:p w14:paraId="542E3C14" w14:textId="77777777" w:rsidR="00E258F5" w:rsidRPr="008A551B" w:rsidRDefault="00E258F5" w:rsidP="00E258F5">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N.- Normalidad exacta del sulfato de hierro (0,5).</w:t>
      </w:r>
    </w:p>
    <w:p w14:paraId="0CC3ABED" w14:textId="77777777" w:rsidR="00E258F5" w:rsidRPr="008A551B" w:rsidRDefault="00E258F5" w:rsidP="00E258F5">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0,39.- Peso químico equivalente del Carbono.</w:t>
      </w:r>
    </w:p>
    <w:p w14:paraId="49A762B6" w14:textId="77777777" w:rsidR="00E258F5" w:rsidRPr="008A551B" w:rsidRDefault="00E258F5" w:rsidP="00E258F5">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1,72.- Constante de conversión de C a MO.</w:t>
      </w:r>
    </w:p>
    <w:p w14:paraId="3582C220" w14:textId="77777777" w:rsidR="00E258F5" w:rsidRPr="008A551B" w:rsidRDefault="00E258F5" w:rsidP="00E258F5">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1,1.- Error de conversión de C a MO (10%).</w:t>
      </w:r>
    </w:p>
    <w:p w14:paraId="745E0F94" w14:textId="4A880491" w:rsidR="00E258F5" w:rsidRPr="008A551B" w:rsidRDefault="00E258F5" w:rsidP="00E258F5">
      <w:pPr>
        <w:spacing w:line="360" w:lineRule="auto"/>
        <w:jc w:val="both"/>
        <w:rPr>
          <w:rFonts w:ascii="Times New Roman" w:hAnsi="Times New Roman" w:cs="Times New Roman"/>
          <w:sz w:val="24"/>
          <w:szCs w:val="24"/>
        </w:rPr>
      </w:pPr>
      <w:r w:rsidRPr="008A551B">
        <w:rPr>
          <w:rFonts w:ascii="Times New Roman" w:hAnsi="Times New Roman" w:cs="Times New Roman"/>
          <w:sz w:val="24"/>
          <w:szCs w:val="24"/>
        </w:rPr>
        <w:lastRenderedPageBreak/>
        <w:t xml:space="preserve">PM- Peso de la muestra </w:t>
      </w:r>
      <w:r w:rsidR="00D87FDE">
        <w:rPr>
          <w:rFonts w:ascii="Times New Roman" w:hAnsi="Times New Roman" w:cs="Times New Roman"/>
          <w:sz w:val="24"/>
          <w:szCs w:val="24"/>
        </w:rPr>
        <w:t xml:space="preserve"> </w:t>
      </w:r>
      <w:sdt>
        <w:sdtPr>
          <w:rPr>
            <w:rFonts w:ascii="Times New Roman" w:hAnsi="Times New Roman" w:cs="Times New Roman"/>
            <w:sz w:val="24"/>
            <w:szCs w:val="24"/>
          </w:rPr>
          <w:id w:val="1225563454"/>
          <w:citation/>
        </w:sdtPr>
        <w:sdtContent>
          <w:r w:rsidR="00D87FDE">
            <w:rPr>
              <w:rFonts w:ascii="Times New Roman" w:hAnsi="Times New Roman" w:cs="Times New Roman"/>
              <w:sz w:val="24"/>
              <w:szCs w:val="24"/>
            </w:rPr>
            <w:fldChar w:fldCharType="begin"/>
          </w:r>
          <w:r w:rsidR="00D87FDE">
            <w:rPr>
              <w:rFonts w:ascii="Times New Roman" w:hAnsi="Times New Roman" w:cs="Times New Roman"/>
              <w:sz w:val="24"/>
              <w:szCs w:val="24"/>
            </w:rPr>
            <w:instrText xml:space="preserve">CITATION Wal34 \l 12298 </w:instrText>
          </w:r>
          <w:r w:rsidR="00D87FDE">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(Walkley &amp; Black, 1934)</w:t>
          </w:r>
          <w:r w:rsidR="00D87FDE">
            <w:rPr>
              <w:rFonts w:ascii="Times New Roman" w:hAnsi="Times New Roman" w:cs="Times New Roman"/>
              <w:sz w:val="24"/>
              <w:szCs w:val="24"/>
            </w:rPr>
            <w:fldChar w:fldCharType="end"/>
          </w:r>
        </w:sdtContent>
      </w:sdt>
      <w:r w:rsidR="00D87FDE">
        <w:rPr>
          <w:rFonts w:ascii="Times New Roman" w:hAnsi="Times New Roman" w:cs="Times New Roman"/>
          <w:sz w:val="24"/>
          <w:szCs w:val="24"/>
        </w:rPr>
        <w:t>.</w:t>
      </w:r>
    </w:p>
    <w:p w14:paraId="57888551" w14:textId="1D19093B" w:rsidR="001705CC" w:rsidRPr="008A551B" w:rsidRDefault="00EC486B" w:rsidP="004705E2">
      <w:pPr>
        <w:pStyle w:val="Ttulo3"/>
        <w:numPr>
          <w:ilvl w:val="2"/>
          <w:numId w:val="40"/>
        </w:numPr>
        <w:spacing w:before="400" w:after="400" w:line="360" w:lineRule="auto"/>
        <w:ind w:left="709" w:hanging="709"/>
        <w:rPr>
          <w:rFonts w:ascii="Times New Roman" w:hAnsi="Times New Roman" w:cs="Times New Roman"/>
          <w:b/>
          <w:bCs/>
          <w:color w:val="auto"/>
        </w:rPr>
      </w:pPr>
      <w:bookmarkStart w:id="1200" w:name="_Toc79854324"/>
      <w:bookmarkStart w:id="1201" w:name="_Toc85797689"/>
      <w:bookmarkStart w:id="1202" w:name="_Toc85800159"/>
      <w:r w:rsidRPr="008A551B">
        <w:rPr>
          <w:rFonts w:ascii="Times New Roman" w:hAnsi="Times New Roman" w:cs="Times New Roman"/>
          <w:b/>
          <w:bCs/>
          <w:color w:val="auto"/>
        </w:rPr>
        <w:t>Determinación</w:t>
      </w:r>
      <w:r w:rsidR="009D6C7C" w:rsidRPr="008A551B">
        <w:rPr>
          <w:rFonts w:ascii="Times New Roman" w:hAnsi="Times New Roman" w:cs="Times New Roman"/>
          <w:b/>
          <w:bCs/>
          <w:color w:val="auto"/>
        </w:rPr>
        <w:t xml:space="preserve"> de</w:t>
      </w:r>
      <w:r w:rsidR="00FE4F67" w:rsidRPr="008A551B">
        <w:rPr>
          <w:rFonts w:ascii="Times New Roman" w:hAnsi="Times New Roman" w:cs="Times New Roman"/>
          <w:b/>
          <w:bCs/>
          <w:color w:val="auto"/>
        </w:rPr>
        <w:t xml:space="preserve"> nitrógeno en forma de </w:t>
      </w:r>
      <w:r w:rsidR="006A2F80" w:rsidRPr="008A551B">
        <w:rPr>
          <w:rFonts w:ascii="Times New Roman" w:hAnsi="Times New Roman" w:cs="Times New Roman"/>
          <w:b/>
          <w:bCs/>
          <w:color w:val="auto"/>
        </w:rPr>
        <w:t>NO</w:t>
      </w:r>
      <w:r w:rsidR="006A2F80" w:rsidRPr="004E2A04">
        <w:rPr>
          <w:rFonts w:ascii="Times New Roman" w:hAnsi="Times New Roman" w:cs="Times New Roman"/>
          <w:b/>
          <w:bCs/>
          <w:color w:val="auto"/>
          <w:vertAlign w:val="subscript"/>
        </w:rPr>
        <w:t>3</w:t>
      </w:r>
      <w:r w:rsidR="004130A3" w:rsidRPr="004E2A04">
        <w:rPr>
          <w:rFonts w:ascii="Times New Roman" w:hAnsi="Times New Roman" w:cs="Times New Roman"/>
          <w:b/>
          <w:bCs/>
          <w:color w:val="auto"/>
          <w:vertAlign w:val="subscript"/>
        </w:rPr>
        <w:t>-</w:t>
      </w:r>
      <w:r w:rsidR="00CB7BE3">
        <w:rPr>
          <w:rFonts w:ascii="Times New Roman" w:hAnsi="Times New Roman" w:cs="Times New Roman"/>
          <w:b/>
          <w:bCs/>
          <w:color w:val="auto"/>
        </w:rPr>
        <w:t xml:space="preserve"> </w:t>
      </w:r>
      <w:r w:rsidR="00E73A8A" w:rsidRPr="008A551B">
        <w:rPr>
          <w:rFonts w:ascii="Times New Roman" w:hAnsi="Times New Roman" w:cs="Times New Roman"/>
          <w:b/>
          <w:bCs/>
          <w:color w:val="auto"/>
        </w:rPr>
        <w:t xml:space="preserve"> (DN)</w:t>
      </w:r>
      <w:bookmarkEnd w:id="1200"/>
      <w:bookmarkEnd w:id="1201"/>
      <w:bookmarkEnd w:id="1202"/>
    </w:p>
    <w:p w14:paraId="2B6F6BA3" w14:textId="77777777" w:rsidR="00E258F5" w:rsidRPr="008A551B" w:rsidRDefault="00E258F5" w:rsidP="00DD7524">
      <w:pPr>
        <w:spacing w:before="400" w:after="400" w:line="360" w:lineRule="auto"/>
        <w:jc w:val="both"/>
        <w:rPr>
          <w:rFonts w:ascii="Times New Roman" w:hAnsi="Times New Roman" w:cs="Times New Roman"/>
          <w:sz w:val="24"/>
          <w:szCs w:val="24"/>
        </w:rPr>
      </w:pPr>
      <w:bookmarkStart w:id="1203" w:name="_Toc531759652"/>
      <w:bookmarkStart w:id="1204" w:name="_Toc530387920"/>
      <w:r w:rsidRPr="008A551B">
        <w:rPr>
          <w:rFonts w:ascii="Times New Roman" w:hAnsi="Times New Roman" w:cs="Times New Roman"/>
          <w:sz w:val="24"/>
          <w:szCs w:val="24"/>
        </w:rPr>
        <w:t>Para determinar la cantidad de nitrógeno en el suelo en forma de N</w:t>
      </w:r>
      <w:r w:rsidR="00C7442B" w:rsidRPr="008A551B">
        <w:rPr>
          <w:rFonts w:ascii="Times New Roman" w:hAnsi="Times New Roman" w:cs="Times New Roman"/>
          <w:sz w:val="24"/>
          <w:szCs w:val="24"/>
        </w:rPr>
        <w:t>O</w:t>
      </w:r>
      <w:r w:rsidR="00CB7BE3" w:rsidRPr="004E2A04">
        <w:rPr>
          <w:rFonts w:ascii="Times New Roman" w:hAnsi="Times New Roman" w:cs="Times New Roman"/>
          <w:sz w:val="24"/>
          <w:szCs w:val="24"/>
          <w:vertAlign w:val="subscript"/>
        </w:rPr>
        <w:t>3-</w:t>
      </w:r>
      <w:r w:rsidR="00CB7BE3">
        <w:rPr>
          <w:rFonts w:ascii="Times New Roman" w:hAnsi="Times New Roman" w:cs="Times New Roman"/>
          <w:sz w:val="24"/>
          <w:szCs w:val="24"/>
        </w:rPr>
        <w:t xml:space="preserve"> </w:t>
      </w:r>
      <w:r w:rsidRPr="008A551B">
        <w:rPr>
          <w:rFonts w:ascii="Times New Roman" w:hAnsi="Times New Roman" w:cs="Times New Roman"/>
          <w:sz w:val="24"/>
          <w:szCs w:val="24"/>
        </w:rPr>
        <w:t xml:space="preserve">, se tomaron muestras </w:t>
      </w:r>
      <w:r w:rsidR="00C7442B" w:rsidRPr="008A551B">
        <w:rPr>
          <w:rFonts w:ascii="Times New Roman" w:hAnsi="Times New Roman" w:cs="Times New Roman"/>
          <w:sz w:val="24"/>
          <w:szCs w:val="24"/>
        </w:rPr>
        <w:t xml:space="preserve">de suelo </w:t>
      </w:r>
      <w:r w:rsidRPr="008A551B">
        <w:rPr>
          <w:rFonts w:ascii="Times New Roman" w:hAnsi="Times New Roman" w:cs="Times New Roman"/>
          <w:sz w:val="24"/>
          <w:szCs w:val="24"/>
        </w:rPr>
        <w:t xml:space="preserve">de cada tratamiento del ensayo, al final de la cosecha con la ayuda de un barreno a una profundidad de 0 a 30 cm, </w:t>
      </w:r>
      <w:r w:rsidR="00DD7524" w:rsidRPr="008A551B">
        <w:rPr>
          <w:rFonts w:ascii="Times New Roman" w:hAnsi="Times New Roman" w:cs="Times New Roman"/>
          <w:sz w:val="24"/>
          <w:szCs w:val="24"/>
        </w:rPr>
        <w:t xml:space="preserve">y se enviaron al </w:t>
      </w:r>
      <w:r w:rsidRPr="008A551B">
        <w:rPr>
          <w:rFonts w:ascii="Times New Roman" w:hAnsi="Times New Roman" w:cs="Times New Roman"/>
          <w:sz w:val="24"/>
          <w:szCs w:val="24"/>
        </w:rPr>
        <w:t xml:space="preserve">Laboratorio de Suelos y Aguas del INIAP - Estación Experimental Santa Catalina, </w:t>
      </w:r>
      <w:r w:rsidR="002C5FEE" w:rsidRPr="008A551B">
        <w:rPr>
          <w:rFonts w:ascii="Times New Roman" w:hAnsi="Times New Roman" w:cs="Times New Roman"/>
          <w:sz w:val="24"/>
          <w:szCs w:val="24"/>
        </w:rPr>
        <w:t>para su a</w:t>
      </w:r>
      <w:r w:rsidRPr="008A551B">
        <w:rPr>
          <w:rFonts w:ascii="Times New Roman" w:hAnsi="Times New Roman" w:cs="Times New Roman"/>
          <w:sz w:val="24"/>
          <w:szCs w:val="24"/>
        </w:rPr>
        <w:t>nálisis exclusivo de NO</w:t>
      </w:r>
      <w:r w:rsidRPr="0019430B">
        <w:rPr>
          <w:rFonts w:ascii="Times New Roman" w:hAnsi="Times New Roman" w:cs="Times New Roman"/>
          <w:sz w:val="24"/>
          <w:szCs w:val="24"/>
          <w:vertAlign w:val="subscript"/>
        </w:rPr>
        <w:t>3</w:t>
      </w:r>
      <w:r w:rsidR="004130A3" w:rsidRPr="008A551B">
        <w:rPr>
          <w:rFonts w:ascii="Times New Roman" w:hAnsi="Times New Roman" w:cs="Times New Roman"/>
          <w:sz w:val="24"/>
          <w:szCs w:val="24"/>
          <w:vertAlign w:val="superscript"/>
        </w:rPr>
        <w:t>-</w:t>
      </w:r>
      <w:r w:rsidR="00CB7BE3">
        <w:rPr>
          <w:rFonts w:ascii="Times New Roman" w:hAnsi="Times New Roman" w:cs="Times New Roman"/>
          <w:sz w:val="24"/>
          <w:szCs w:val="24"/>
        </w:rPr>
        <w:t xml:space="preserve"> </w:t>
      </w:r>
      <w:r w:rsidRPr="008A551B">
        <w:rPr>
          <w:rFonts w:ascii="Times New Roman" w:hAnsi="Times New Roman" w:cs="Times New Roman"/>
          <w:sz w:val="24"/>
          <w:szCs w:val="24"/>
        </w:rPr>
        <w:t>, su resultado se expresó en ppm.</w:t>
      </w:r>
      <w:r w:rsidR="004130A3" w:rsidRPr="008A551B">
        <w:rPr>
          <w:rFonts w:ascii="Times New Roman" w:hAnsi="Times New Roman" w:cs="Times New Roman"/>
          <w:sz w:val="24"/>
          <w:szCs w:val="24"/>
        </w:rPr>
        <w:t xml:space="preserve"> Para</w:t>
      </w:r>
      <w:r w:rsidR="00DD7524" w:rsidRPr="008A551B">
        <w:rPr>
          <w:rFonts w:ascii="Times New Roman" w:hAnsi="Times New Roman" w:cs="Times New Roman"/>
          <w:sz w:val="24"/>
          <w:szCs w:val="24"/>
        </w:rPr>
        <w:t xml:space="preserve"> </w:t>
      </w:r>
      <w:r w:rsidR="004130A3" w:rsidRPr="008A551B">
        <w:rPr>
          <w:rFonts w:ascii="Times New Roman" w:hAnsi="Times New Roman" w:cs="Times New Roman"/>
          <w:sz w:val="24"/>
          <w:szCs w:val="24"/>
        </w:rPr>
        <w:t>transformar a kg/ha, se multiplicó el valor reportado ppm por dos. INIAP. 2019.</w:t>
      </w:r>
      <w:r w:rsidR="00623F55">
        <w:rPr>
          <w:rFonts w:ascii="Times New Roman" w:hAnsi="Times New Roman" w:cs="Times New Roman"/>
          <w:sz w:val="24"/>
          <w:szCs w:val="24"/>
        </w:rPr>
        <w:t xml:space="preserve"> </w:t>
      </w:r>
    </w:p>
    <w:p w14:paraId="6C8125AD" w14:textId="3F9D1A41" w:rsidR="003B2DA8" w:rsidRPr="008A551B" w:rsidRDefault="003B2DA8" w:rsidP="001F77DC">
      <w:pPr>
        <w:pStyle w:val="Ttulo2"/>
        <w:numPr>
          <w:ilvl w:val="1"/>
          <w:numId w:val="40"/>
        </w:numPr>
        <w:spacing w:before="0" w:after="400" w:line="360" w:lineRule="auto"/>
        <w:ind w:left="709" w:hanging="709"/>
        <w:jc w:val="both"/>
        <w:rPr>
          <w:rFonts w:ascii="Times New Roman" w:hAnsi="Times New Roman" w:cs="Times New Roman"/>
          <w:b/>
          <w:color w:val="auto"/>
        </w:rPr>
      </w:pPr>
      <w:bookmarkStart w:id="1205" w:name="_Toc531759653"/>
      <w:bookmarkStart w:id="1206" w:name="_Toc79854325"/>
      <w:bookmarkStart w:id="1207" w:name="_Toc85797690"/>
      <w:bookmarkStart w:id="1208" w:name="_Toc85800160"/>
      <w:bookmarkEnd w:id="1203"/>
      <w:r w:rsidRPr="008A551B">
        <w:rPr>
          <w:rFonts w:ascii="Times New Roman" w:hAnsi="Times New Roman" w:cs="Times New Roman"/>
          <w:b/>
          <w:color w:val="auto"/>
          <w:sz w:val="24"/>
        </w:rPr>
        <w:t>Información climática</w:t>
      </w:r>
      <w:bookmarkEnd w:id="1204"/>
      <w:bookmarkEnd w:id="1205"/>
      <w:bookmarkEnd w:id="1206"/>
      <w:bookmarkEnd w:id="1207"/>
      <w:bookmarkEnd w:id="1208"/>
    </w:p>
    <w:p w14:paraId="318F5968" w14:textId="7D0D44DC" w:rsidR="003B2DA8" w:rsidRPr="008A551B" w:rsidRDefault="003B2DA8" w:rsidP="004705E2">
      <w:pPr>
        <w:pStyle w:val="Ttulo3"/>
        <w:numPr>
          <w:ilvl w:val="2"/>
          <w:numId w:val="40"/>
        </w:numPr>
        <w:spacing w:before="400" w:after="400" w:line="360" w:lineRule="auto"/>
        <w:ind w:left="709" w:hanging="709"/>
        <w:jc w:val="both"/>
        <w:rPr>
          <w:rFonts w:ascii="Times New Roman" w:hAnsi="Times New Roman" w:cs="Times New Roman"/>
          <w:b/>
          <w:color w:val="auto"/>
        </w:rPr>
      </w:pPr>
      <w:bookmarkStart w:id="1209" w:name="_Toc530387921"/>
      <w:bookmarkStart w:id="1210" w:name="_Toc531759654"/>
      <w:bookmarkStart w:id="1211" w:name="_Toc79854326"/>
      <w:bookmarkStart w:id="1212" w:name="_Toc85797691"/>
      <w:bookmarkStart w:id="1213" w:name="_Toc85800161"/>
      <w:r w:rsidRPr="008A551B">
        <w:rPr>
          <w:rFonts w:ascii="Times New Roman" w:hAnsi="Times New Roman" w:cs="Times New Roman"/>
          <w:b/>
          <w:color w:val="auto"/>
        </w:rPr>
        <w:t>Precipitación</w:t>
      </w:r>
      <w:bookmarkEnd w:id="1209"/>
      <w:bookmarkEnd w:id="1210"/>
      <w:bookmarkEnd w:id="1211"/>
      <w:bookmarkEnd w:id="1212"/>
      <w:bookmarkEnd w:id="1213"/>
    </w:p>
    <w:p w14:paraId="6365B27C" w14:textId="54DF6465" w:rsidR="00E258F5" w:rsidRPr="008A551B" w:rsidRDefault="00E258F5" w:rsidP="00E258F5">
      <w:pPr>
        <w:spacing w:before="400" w:after="400" w:line="360" w:lineRule="auto"/>
        <w:jc w:val="both"/>
        <w:rPr>
          <w:rFonts w:ascii="Times New Roman" w:hAnsi="Times New Roman" w:cs="Times New Roman"/>
          <w:sz w:val="24"/>
          <w:szCs w:val="24"/>
        </w:rPr>
      </w:pPr>
      <w:bookmarkStart w:id="1214" w:name="_Toc530387922"/>
      <w:bookmarkStart w:id="1215" w:name="_Toc531759655"/>
      <w:r w:rsidRPr="008A551B">
        <w:rPr>
          <w:rFonts w:ascii="Times New Roman" w:hAnsi="Times New Roman" w:cs="Times New Roman"/>
          <w:sz w:val="24"/>
          <w:szCs w:val="24"/>
        </w:rPr>
        <w:t>Se registró la cantidad y distribución de la lluvia en mm durante el ciclo del cultivo, con el uso de un pluviómetro que fue implementado en el ensayo y además se registr</w:t>
      </w:r>
      <w:r w:rsidR="002C5FEE" w:rsidRPr="008A551B">
        <w:rPr>
          <w:rFonts w:ascii="Times New Roman" w:hAnsi="Times New Roman" w:cs="Times New Roman"/>
          <w:sz w:val="24"/>
          <w:szCs w:val="24"/>
        </w:rPr>
        <w:t>aron</w:t>
      </w:r>
      <w:r w:rsidRPr="008A551B">
        <w:rPr>
          <w:rFonts w:ascii="Times New Roman" w:hAnsi="Times New Roman" w:cs="Times New Roman"/>
          <w:sz w:val="24"/>
          <w:szCs w:val="24"/>
        </w:rPr>
        <w:t xml:space="preserve"> los datos de la </w:t>
      </w:r>
      <w:r w:rsidR="002C5FEE" w:rsidRPr="008A551B">
        <w:rPr>
          <w:rFonts w:ascii="Times New Roman" w:hAnsi="Times New Roman" w:cs="Times New Roman"/>
          <w:sz w:val="24"/>
          <w:szCs w:val="24"/>
        </w:rPr>
        <w:t>E</w:t>
      </w:r>
      <w:r w:rsidRPr="008A551B">
        <w:rPr>
          <w:rFonts w:ascii="Times New Roman" w:hAnsi="Times New Roman" w:cs="Times New Roman"/>
          <w:sz w:val="24"/>
          <w:szCs w:val="24"/>
        </w:rPr>
        <w:t xml:space="preserve">stación </w:t>
      </w:r>
      <w:r w:rsidR="002C5FEE" w:rsidRPr="008A551B">
        <w:rPr>
          <w:rFonts w:ascii="Times New Roman" w:hAnsi="Times New Roman" w:cs="Times New Roman"/>
          <w:sz w:val="24"/>
          <w:szCs w:val="24"/>
        </w:rPr>
        <w:t>M</w:t>
      </w:r>
      <w:r w:rsidRPr="008A551B">
        <w:rPr>
          <w:rFonts w:ascii="Times New Roman" w:hAnsi="Times New Roman" w:cs="Times New Roman"/>
          <w:sz w:val="24"/>
          <w:szCs w:val="24"/>
        </w:rPr>
        <w:t xml:space="preserve">eteorológica para conocer </w:t>
      </w:r>
      <w:r w:rsidR="002C5FEE" w:rsidRPr="008A551B">
        <w:rPr>
          <w:rFonts w:ascii="Times New Roman" w:hAnsi="Times New Roman" w:cs="Times New Roman"/>
          <w:sz w:val="24"/>
          <w:szCs w:val="24"/>
        </w:rPr>
        <w:t>la cantidad</w:t>
      </w:r>
      <w:r w:rsidRPr="008A551B">
        <w:rPr>
          <w:rFonts w:ascii="Times New Roman" w:hAnsi="Times New Roman" w:cs="Times New Roman"/>
          <w:sz w:val="24"/>
          <w:szCs w:val="24"/>
        </w:rPr>
        <w:t xml:space="preserve"> de pr</w:t>
      </w:r>
      <w:r w:rsidR="0057238A" w:rsidRPr="008A551B">
        <w:rPr>
          <w:rFonts w:ascii="Times New Roman" w:hAnsi="Times New Roman" w:cs="Times New Roman"/>
          <w:sz w:val="24"/>
          <w:szCs w:val="24"/>
        </w:rPr>
        <w:t xml:space="preserve">ecipitación </w:t>
      </w:r>
      <w:r w:rsidR="00273006">
        <w:rPr>
          <w:rFonts w:ascii="Times New Roman" w:hAnsi="Times New Roman" w:cs="Times New Roman"/>
          <w:sz w:val="24"/>
          <w:szCs w:val="24"/>
        </w:rPr>
        <w:t>durante todo el año (Anexo No. 5</w:t>
      </w:r>
      <w:r w:rsidR="0057238A" w:rsidRPr="008A551B">
        <w:rPr>
          <w:rFonts w:ascii="Times New Roman" w:hAnsi="Times New Roman" w:cs="Times New Roman"/>
          <w:sz w:val="24"/>
          <w:szCs w:val="24"/>
        </w:rPr>
        <w:t>).</w:t>
      </w:r>
    </w:p>
    <w:p w14:paraId="4F7D38BB" w14:textId="10D2F3B0" w:rsidR="003B2DA8" w:rsidRPr="008A551B" w:rsidRDefault="003B2DA8" w:rsidP="00803B2E">
      <w:pPr>
        <w:pStyle w:val="Ttulo2"/>
        <w:numPr>
          <w:ilvl w:val="1"/>
          <w:numId w:val="40"/>
        </w:numPr>
        <w:spacing w:before="400" w:after="400" w:line="360" w:lineRule="auto"/>
        <w:ind w:left="709" w:hanging="709"/>
        <w:rPr>
          <w:rFonts w:ascii="Times New Roman" w:hAnsi="Times New Roman" w:cs="Times New Roman"/>
          <w:b/>
          <w:color w:val="auto"/>
          <w:sz w:val="24"/>
          <w:szCs w:val="24"/>
        </w:rPr>
      </w:pPr>
      <w:bookmarkStart w:id="1216" w:name="_Toc79854327"/>
      <w:bookmarkStart w:id="1217" w:name="_Toc85797692"/>
      <w:bookmarkStart w:id="1218" w:name="_Toc85800162"/>
      <w:r w:rsidRPr="008A551B">
        <w:rPr>
          <w:rFonts w:ascii="Times New Roman" w:hAnsi="Times New Roman" w:cs="Times New Roman"/>
          <w:b/>
          <w:color w:val="auto"/>
          <w:sz w:val="24"/>
          <w:szCs w:val="24"/>
        </w:rPr>
        <w:t>Manejo del experimento en el campo</w:t>
      </w:r>
      <w:bookmarkEnd w:id="1214"/>
      <w:bookmarkEnd w:id="1215"/>
      <w:bookmarkEnd w:id="1216"/>
      <w:bookmarkEnd w:id="1217"/>
      <w:bookmarkEnd w:id="1218"/>
      <w:r w:rsidRPr="008A551B">
        <w:rPr>
          <w:rFonts w:ascii="Times New Roman" w:hAnsi="Times New Roman" w:cs="Times New Roman"/>
          <w:b/>
          <w:color w:val="auto"/>
          <w:sz w:val="24"/>
          <w:szCs w:val="24"/>
        </w:rPr>
        <w:t xml:space="preserve"> </w:t>
      </w:r>
    </w:p>
    <w:p w14:paraId="11F6372D" w14:textId="5F5F2DE7" w:rsidR="00A57D6D" w:rsidRPr="008A551B" w:rsidRDefault="003B2DA8" w:rsidP="004705E2">
      <w:pPr>
        <w:pStyle w:val="Ttulo3"/>
        <w:numPr>
          <w:ilvl w:val="2"/>
          <w:numId w:val="40"/>
        </w:numPr>
        <w:spacing w:before="400" w:after="400" w:line="360" w:lineRule="auto"/>
        <w:ind w:left="709" w:hanging="709"/>
        <w:rPr>
          <w:rFonts w:ascii="Times New Roman" w:hAnsi="Times New Roman" w:cs="Times New Roman"/>
          <w:b/>
          <w:color w:val="auto"/>
        </w:rPr>
      </w:pPr>
      <w:bookmarkStart w:id="1219" w:name="_Toc530387923"/>
      <w:bookmarkStart w:id="1220" w:name="_Toc531759656"/>
      <w:bookmarkStart w:id="1221" w:name="_Toc79854328"/>
      <w:bookmarkStart w:id="1222" w:name="_Toc85797693"/>
      <w:bookmarkStart w:id="1223" w:name="_Toc85800163"/>
      <w:r w:rsidRPr="008A551B">
        <w:rPr>
          <w:rFonts w:ascii="Times New Roman" w:hAnsi="Times New Roman" w:cs="Times New Roman"/>
          <w:b/>
          <w:color w:val="auto"/>
        </w:rPr>
        <w:t>Análisis del suelo</w:t>
      </w:r>
      <w:bookmarkEnd w:id="1219"/>
      <w:bookmarkEnd w:id="1220"/>
      <w:bookmarkEnd w:id="1221"/>
      <w:bookmarkEnd w:id="1222"/>
      <w:bookmarkEnd w:id="1223"/>
      <w:r w:rsidRPr="008A551B">
        <w:rPr>
          <w:rFonts w:ascii="Times New Roman" w:hAnsi="Times New Roman" w:cs="Times New Roman"/>
          <w:b/>
          <w:color w:val="auto"/>
        </w:rPr>
        <w:t xml:space="preserve"> </w:t>
      </w:r>
      <w:bookmarkStart w:id="1224" w:name="_Toc530387924"/>
      <w:bookmarkStart w:id="1225" w:name="_Toc531759657"/>
    </w:p>
    <w:p w14:paraId="2DAF79A3" w14:textId="4177246F" w:rsidR="00E258F5" w:rsidRPr="008A551B" w:rsidRDefault="00D4797C" w:rsidP="00E258F5">
      <w:pPr>
        <w:spacing w:before="400" w:after="400" w:line="360" w:lineRule="auto"/>
        <w:jc w:val="both"/>
        <w:rPr>
          <w:rFonts w:ascii="Times New Roman" w:hAnsi="Times New Roman" w:cs="Times New Roman"/>
          <w:sz w:val="24"/>
          <w:szCs w:val="24"/>
        </w:rPr>
      </w:pPr>
      <w:r>
        <w:rPr>
          <w:rFonts w:ascii="Times New Roman" w:hAnsi="Times New Roman" w:cs="Times New Roman"/>
          <w:sz w:val="24"/>
          <w:szCs w:val="24"/>
        </w:rPr>
        <w:t xml:space="preserve">Se tomaron 5 </w:t>
      </w:r>
      <w:r w:rsidR="00E258F5" w:rsidRPr="008A551B">
        <w:rPr>
          <w:rFonts w:ascii="Times New Roman" w:hAnsi="Times New Roman" w:cs="Times New Roman"/>
          <w:sz w:val="24"/>
          <w:szCs w:val="24"/>
        </w:rPr>
        <w:t>muestras un mes antes de la siembra para generar una muestra de la parcela total y al final de la cosecha en el ensayo con la ayuda de un</w:t>
      </w:r>
      <w:r w:rsidR="000D4024" w:rsidRPr="008A551B">
        <w:rPr>
          <w:rFonts w:ascii="Times New Roman" w:hAnsi="Times New Roman" w:cs="Times New Roman"/>
          <w:sz w:val="24"/>
          <w:szCs w:val="24"/>
        </w:rPr>
        <w:t xml:space="preserve"> </w:t>
      </w:r>
      <w:r w:rsidR="00E258F5" w:rsidRPr="008A551B">
        <w:rPr>
          <w:rFonts w:ascii="Times New Roman" w:hAnsi="Times New Roman" w:cs="Times New Roman"/>
          <w:sz w:val="24"/>
          <w:szCs w:val="24"/>
        </w:rPr>
        <w:t>barre</w:t>
      </w:r>
      <w:r w:rsidR="0007460A">
        <w:rPr>
          <w:rFonts w:ascii="Times New Roman" w:hAnsi="Times New Roman" w:cs="Times New Roman"/>
          <w:sz w:val="24"/>
          <w:szCs w:val="24"/>
        </w:rPr>
        <w:t>no a una profundidad</w:t>
      </w:r>
      <w:r w:rsidR="004E465E">
        <w:rPr>
          <w:rFonts w:ascii="Times New Roman" w:hAnsi="Times New Roman" w:cs="Times New Roman"/>
          <w:sz w:val="24"/>
          <w:szCs w:val="24"/>
        </w:rPr>
        <w:t xml:space="preserve"> de 0 a</w:t>
      </w:r>
      <w:r w:rsidR="0007460A">
        <w:rPr>
          <w:rFonts w:ascii="Times New Roman" w:hAnsi="Times New Roman" w:cs="Times New Roman"/>
          <w:sz w:val="24"/>
          <w:szCs w:val="24"/>
        </w:rPr>
        <w:t xml:space="preserve"> </w:t>
      </w:r>
      <w:r>
        <w:rPr>
          <w:rFonts w:ascii="Times New Roman" w:hAnsi="Times New Roman" w:cs="Times New Roman"/>
          <w:sz w:val="24"/>
          <w:szCs w:val="24"/>
        </w:rPr>
        <w:t xml:space="preserve">7 cm. </w:t>
      </w:r>
      <w:r w:rsidR="003C2E9A" w:rsidRPr="008A551B">
        <w:rPr>
          <w:rFonts w:ascii="Times New Roman" w:hAnsi="Times New Roman" w:cs="Times New Roman"/>
          <w:sz w:val="24"/>
          <w:szCs w:val="24"/>
        </w:rPr>
        <w:t>S</w:t>
      </w:r>
      <w:r>
        <w:rPr>
          <w:rFonts w:ascii="Times New Roman" w:hAnsi="Times New Roman" w:cs="Times New Roman"/>
          <w:sz w:val="24"/>
          <w:szCs w:val="24"/>
        </w:rPr>
        <w:t>e tomaron muestras de 5</w:t>
      </w:r>
      <w:r w:rsidR="00E258F5" w:rsidRPr="008A551B">
        <w:rPr>
          <w:rFonts w:ascii="Times New Roman" w:hAnsi="Times New Roman" w:cs="Times New Roman"/>
          <w:sz w:val="24"/>
          <w:szCs w:val="24"/>
        </w:rPr>
        <w:t xml:space="preserve"> </w:t>
      </w:r>
      <w:r w:rsidRPr="008A551B">
        <w:rPr>
          <w:rFonts w:ascii="Times New Roman" w:hAnsi="Times New Roman" w:cs="Times New Roman"/>
          <w:sz w:val="24"/>
          <w:szCs w:val="24"/>
        </w:rPr>
        <w:t>tratamientos</w:t>
      </w:r>
      <w:r w:rsidR="00E258F5" w:rsidRPr="008A551B">
        <w:rPr>
          <w:rFonts w:ascii="Times New Roman" w:hAnsi="Times New Roman" w:cs="Times New Roman"/>
          <w:sz w:val="24"/>
          <w:szCs w:val="24"/>
        </w:rPr>
        <w:t xml:space="preserve">, estas muestras fueron etiquetadas y enviadas al laboratorio de </w:t>
      </w:r>
      <w:r w:rsidR="003C2E9A" w:rsidRPr="008A551B">
        <w:rPr>
          <w:rFonts w:ascii="Times New Roman" w:hAnsi="Times New Roman" w:cs="Times New Roman"/>
          <w:sz w:val="24"/>
          <w:szCs w:val="24"/>
        </w:rPr>
        <w:t xml:space="preserve">Suelos y </w:t>
      </w:r>
      <w:r w:rsidR="00E258F5" w:rsidRPr="008A551B">
        <w:rPr>
          <w:rFonts w:ascii="Times New Roman" w:hAnsi="Times New Roman" w:cs="Times New Roman"/>
          <w:sz w:val="24"/>
          <w:szCs w:val="24"/>
        </w:rPr>
        <w:t>Aguas del INIAP – Estación Experimental Santa Catalina para determinar NO</w:t>
      </w:r>
      <w:r w:rsidR="00E258F5" w:rsidRPr="00273006">
        <w:rPr>
          <w:rFonts w:ascii="Times New Roman" w:hAnsi="Times New Roman" w:cs="Times New Roman"/>
          <w:sz w:val="24"/>
          <w:szCs w:val="24"/>
          <w:vertAlign w:val="subscript"/>
        </w:rPr>
        <w:t>3</w:t>
      </w:r>
      <w:r w:rsidR="0057238A" w:rsidRPr="00273006">
        <w:rPr>
          <w:rFonts w:ascii="Times New Roman" w:hAnsi="Times New Roman" w:cs="Times New Roman"/>
          <w:sz w:val="24"/>
          <w:szCs w:val="24"/>
          <w:vertAlign w:val="subscript"/>
        </w:rPr>
        <w:t>-</w:t>
      </w:r>
      <w:r w:rsidR="00E258F5" w:rsidRPr="00273006">
        <w:rPr>
          <w:rFonts w:ascii="Times New Roman" w:hAnsi="Times New Roman" w:cs="Times New Roman"/>
          <w:sz w:val="24"/>
          <w:szCs w:val="24"/>
          <w:vertAlign w:val="subscript"/>
        </w:rPr>
        <w:t>.</w:t>
      </w:r>
    </w:p>
    <w:p w14:paraId="3FDA3636" w14:textId="77777777" w:rsidR="00A57D6D" w:rsidRPr="008A551B" w:rsidRDefault="003B2DA8" w:rsidP="004705E2">
      <w:pPr>
        <w:pStyle w:val="Ttulo3"/>
        <w:numPr>
          <w:ilvl w:val="2"/>
          <w:numId w:val="40"/>
        </w:numPr>
        <w:spacing w:before="400" w:after="400" w:line="360" w:lineRule="auto"/>
        <w:ind w:left="709" w:hanging="709"/>
        <w:rPr>
          <w:rFonts w:ascii="Times New Roman" w:hAnsi="Times New Roman" w:cs="Times New Roman"/>
          <w:b/>
          <w:color w:val="auto"/>
        </w:rPr>
      </w:pPr>
      <w:bookmarkStart w:id="1226" w:name="_Toc79854329"/>
      <w:bookmarkStart w:id="1227" w:name="_Toc85797694"/>
      <w:bookmarkStart w:id="1228" w:name="_Toc85800164"/>
      <w:r w:rsidRPr="008A551B">
        <w:rPr>
          <w:rFonts w:ascii="Times New Roman" w:hAnsi="Times New Roman" w:cs="Times New Roman"/>
          <w:b/>
          <w:color w:val="auto"/>
        </w:rPr>
        <w:lastRenderedPageBreak/>
        <w:t>Preparación del terreno</w:t>
      </w:r>
      <w:bookmarkStart w:id="1229" w:name="_Toc530387925"/>
      <w:bookmarkStart w:id="1230" w:name="_Toc531759658"/>
      <w:bookmarkEnd w:id="1224"/>
      <w:bookmarkEnd w:id="1225"/>
      <w:bookmarkEnd w:id="1226"/>
      <w:bookmarkEnd w:id="1227"/>
      <w:bookmarkEnd w:id="1228"/>
    </w:p>
    <w:p w14:paraId="315E80D9" w14:textId="77777777" w:rsidR="00E258F5" w:rsidRPr="008A551B" w:rsidRDefault="00E258F5" w:rsidP="00E258F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Antes de la siembra se aplicó el herbicida </w:t>
      </w:r>
      <w:r w:rsidR="003C2E9A" w:rsidRPr="008A551B">
        <w:rPr>
          <w:rFonts w:ascii="Times New Roman" w:hAnsi="Times New Roman" w:cs="Times New Roman"/>
          <w:sz w:val="24"/>
          <w:szCs w:val="24"/>
        </w:rPr>
        <w:t>G</w:t>
      </w:r>
      <w:r w:rsidRPr="008A551B">
        <w:rPr>
          <w:rFonts w:ascii="Times New Roman" w:hAnsi="Times New Roman" w:cs="Times New Roman"/>
          <w:sz w:val="24"/>
          <w:szCs w:val="24"/>
        </w:rPr>
        <w:t xml:space="preserve">lifosato en dosis de 3 </w:t>
      </w:r>
      <w:r w:rsidR="00821B98">
        <w:rPr>
          <w:rFonts w:ascii="Times New Roman" w:hAnsi="Times New Roman" w:cs="Times New Roman"/>
          <w:sz w:val="24"/>
          <w:szCs w:val="24"/>
        </w:rPr>
        <w:t>l</w:t>
      </w:r>
      <w:r w:rsidRPr="008A551B">
        <w:rPr>
          <w:rFonts w:ascii="Times New Roman" w:hAnsi="Times New Roman" w:cs="Times New Roman"/>
          <w:sz w:val="24"/>
          <w:szCs w:val="24"/>
        </w:rPr>
        <w:t>/</w:t>
      </w:r>
      <w:r w:rsidR="003C2E9A" w:rsidRPr="008A551B">
        <w:rPr>
          <w:rFonts w:ascii="Times New Roman" w:hAnsi="Times New Roman" w:cs="Times New Roman"/>
          <w:sz w:val="24"/>
          <w:szCs w:val="24"/>
        </w:rPr>
        <w:t>ha. P</w:t>
      </w:r>
      <w:r w:rsidRPr="008A551B">
        <w:rPr>
          <w:rFonts w:ascii="Times New Roman" w:hAnsi="Times New Roman" w:cs="Times New Roman"/>
          <w:sz w:val="24"/>
          <w:szCs w:val="24"/>
        </w:rPr>
        <w:t>osteriormente se rectific</w:t>
      </w:r>
      <w:r w:rsidR="003C2E9A" w:rsidRPr="008A551B">
        <w:rPr>
          <w:rFonts w:ascii="Times New Roman" w:hAnsi="Times New Roman" w:cs="Times New Roman"/>
          <w:sz w:val="24"/>
          <w:szCs w:val="24"/>
        </w:rPr>
        <w:t>aron</w:t>
      </w:r>
      <w:r w:rsidRPr="008A551B">
        <w:rPr>
          <w:rFonts w:ascii="Times New Roman" w:hAnsi="Times New Roman" w:cs="Times New Roman"/>
          <w:sz w:val="24"/>
          <w:szCs w:val="24"/>
        </w:rPr>
        <w:t xml:space="preserve"> las camas con la ayuda de un </w:t>
      </w:r>
      <w:r w:rsidR="0021253D" w:rsidRPr="008A551B">
        <w:rPr>
          <w:rFonts w:ascii="Times New Roman" w:hAnsi="Times New Roman" w:cs="Times New Roman"/>
          <w:sz w:val="24"/>
          <w:szCs w:val="24"/>
        </w:rPr>
        <w:t>azadón</w:t>
      </w:r>
      <w:r w:rsidRPr="008A551B">
        <w:rPr>
          <w:rFonts w:ascii="Times New Roman" w:hAnsi="Times New Roman" w:cs="Times New Roman"/>
          <w:sz w:val="24"/>
          <w:szCs w:val="24"/>
        </w:rPr>
        <w:t xml:space="preserve"> y una pala</w:t>
      </w:r>
      <w:r w:rsidR="0021253D" w:rsidRPr="008A551B">
        <w:rPr>
          <w:rFonts w:ascii="Times New Roman" w:hAnsi="Times New Roman" w:cs="Times New Roman"/>
          <w:sz w:val="24"/>
          <w:szCs w:val="24"/>
        </w:rPr>
        <w:t>,</w:t>
      </w:r>
      <w:r w:rsidRPr="008A551B">
        <w:rPr>
          <w:rFonts w:ascii="Times New Roman" w:hAnsi="Times New Roman" w:cs="Times New Roman"/>
          <w:sz w:val="24"/>
          <w:szCs w:val="24"/>
        </w:rPr>
        <w:t xml:space="preserve"> en las cuatro parcelas que son de Agricultura de Conservación, y la parcela testigo (convencional) de cada bloque respectivamente.</w:t>
      </w:r>
    </w:p>
    <w:p w14:paraId="1181C666" w14:textId="77777777" w:rsidR="00A57D6D" w:rsidRPr="008A551B" w:rsidRDefault="003B2DA8" w:rsidP="004705E2">
      <w:pPr>
        <w:pStyle w:val="Ttulo3"/>
        <w:numPr>
          <w:ilvl w:val="2"/>
          <w:numId w:val="40"/>
        </w:numPr>
        <w:spacing w:before="400" w:after="400" w:line="360" w:lineRule="auto"/>
        <w:ind w:left="709" w:hanging="709"/>
        <w:rPr>
          <w:rFonts w:ascii="Times New Roman" w:hAnsi="Times New Roman" w:cs="Times New Roman"/>
          <w:b/>
          <w:color w:val="auto"/>
        </w:rPr>
      </w:pPr>
      <w:bookmarkStart w:id="1231" w:name="_Toc79854330"/>
      <w:bookmarkStart w:id="1232" w:name="_Toc85797695"/>
      <w:bookmarkStart w:id="1233" w:name="_Toc85800165"/>
      <w:r w:rsidRPr="008A551B">
        <w:rPr>
          <w:rFonts w:ascii="Times New Roman" w:hAnsi="Times New Roman" w:cs="Times New Roman"/>
          <w:b/>
          <w:color w:val="auto"/>
        </w:rPr>
        <w:t>Siembra</w:t>
      </w:r>
      <w:bookmarkStart w:id="1234" w:name="_Toc530387926"/>
      <w:bookmarkStart w:id="1235" w:name="_Toc531759659"/>
      <w:bookmarkEnd w:id="1229"/>
      <w:bookmarkEnd w:id="1230"/>
      <w:bookmarkEnd w:id="1231"/>
      <w:bookmarkEnd w:id="1232"/>
      <w:bookmarkEnd w:id="1233"/>
    </w:p>
    <w:p w14:paraId="3AA4E80F" w14:textId="77777777" w:rsidR="00E258F5" w:rsidRPr="008A551B" w:rsidRDefault="00E258F5" w:rsidP="00E258F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La siembra se realizó mediante espeque en las parcelas de AC, y en la parcela convencional mediante surcos</w:t>
      </w:r>
      <w:r w:rsidR="003C2E9A" w:rsidRPr="008A551B">
        <w:rPr>
          <w:rFonts w:ascii="Times New Roman" w:hAnsi="Times New Roman" w:cs="Times New Roman"/>
          <w:sz w:val="24"/>
          <w:szCs w:val="24"/>
        </w:rPr>
        <w:t xml:space="preserve"> y</w:t>
      </w:r>
      <w:r w:rsidRPr="008A551B">
        <w:rPr>
          <w:rFonts w:ascii="Times New Roman" w:hAnsi="Times New Roman" w:cs="Times New Roman"/>
          <w:sz w:val="24"/>
          <w:szCs w:val="24"/>
        </w:rPr>
        <w:t xml:space="preserve"> se colocaron </w:t>
      </w:r>
      <w:r w:rsidR="003C2E9A" w:rsidRPr="008A551B">
        <w:rPr>
          <w:rFonts w:ascii="Times New Roman" w:hAnsi="Times New Roman" w:cs="Times New Roman"/>
          <w:sz w:val="24"/>
          <w:szCs w:val="24"/>
        </w:rPr>
        <w:t>tres semillas/sitio</w:t>
      </w:r>
      <w:r w:rsidRPr="008A551B">
        <w:rPr>
          <w:rFonts w:ascii="Times New Roman" w:hAnsi="Times New Roman" w:cs="Times New Roman"/>
          <w:sz w:val="24"/>
          <w:szCs w:val="24"/>
        </w:rPr>
        <w:t xml:space="preserve"> para luego realizar su respectivo raleo para obtener dos plantas por sitio</w:t>
      </w:r>
      <w:r w:rsidR="003C2E9A" w:rsidRPr="008A551B">
        <w:rPr>
          <w:rFonts w:ascii="Times New Roman" w:hAnsi="Times New Roman" w:cs="Times New Roman"/>
          <w:sz w:val="24"/>
          <w:szCs w:val="24"/>
        </w:rPr>
        <w:t>. S</w:t>
      </w:r>
      <w:r w:rsidRPr="008A551B">
        <w:rPr>
          <w:rFonts w:ascii="Times New Roman" w:hAnsi="Times New Roman" w:cs="Times New Roman"/>
          <w:sz w:val="24"/>
          <w:szCs w:val="24"/>
        </w:rPr>
        <w:t xml:space="preserve">e utilizó un marco de siembra de 0.50 m </w:t>
      </w:r>
      <w:r w:rsidR="003C2E9A" w:rsidRPr="008A551B">
        <w:rPr>
          <w:rFonts w:ascii="Times New Roman" w:hAnsi="Times New Roman" w:cs="Times New Roman"/>
          <w:sz w:val="24"/>
          <w:szCs w:val="24"/>
        </w:rPr>
        <w:t xml:space="preserve">entre las plantas </w:t>
      </w:r>
      <w:r w:rsidRPr="008A551B">
        <w:rPr>
          <w:rFonts w:ascii="Times New Roman" w:hAnsi="Times New Roman" w:cs="Times New Roman"/>
          <w:sz w:val="24"/>
          <w:szCs w:val="24"/>
        </w:rPr>
        <w:t xml:space="preserve">x 0.90 </w:t>
      </w:r>
      <w:r w:rsidR="003C2E9A" w:rsidRPr="008A551B">
        <w:rPr>
          <w:rFonts w:ascii="Times New Roman" w:hAnsi="Times New Roman" w:cs="Times New Roman"/>
          <w:sz w:val="24"/>
          <w:szCs w:val="24"/>
        </w:rPr>
        <w:t>m entre los surcos.</w:t>
      </w:r>
    </w:p>
    <w:p w14:paraId="63675958" w14:textId="77777777" w:rsidR="00A57D6D" w:rsidRPr="008A551B" w:rsidRDefault="003B2DA8" w:rsidP="004705E2">
      <w:pPr>
        <w:pStyle w:val="Ttulo3"/>
        <w:numPr>
          <w:ilvl w:val="2"/>
          <w:numId w:val="40"/>
        </w:numPr>
        <w:spacing w:before="0" w:after="400" w:line="360" w:lineRule="auto"/>
        <w:ind w:left="709" w:hanging="709"/>
        <w:rPr>
          <w:rFonts w:ascii="Times New Roman" w:hAnsi="Times New Roman" w:cs="Times New Roman"/>
          <w:b/>
          <w:color w:val="auto"/>
        </w:rPr>
      </w:pPr>
      <w:bookmarkStart w:id="1236" w:name="_Toc79854331"/>
      <w:bookmarkStart w:id="1237" w:name="_Toc85797696"/>
      <w:bookmarkStart w:id="1238" w:name="_Toc85800166"/>
      <w:r w:rsidRPr="008A551B">
        <w:rPr>
          <w:rFonts w:ascii="Times New Roman" w:hAnsi="Times New Roman" w:cs="Times New Roman"/>
          <w:b/>
          <w:color w:val="auto"/>
        </w:rPr>
        <w:t>Control de malezas</w:t>
      </w:r>
      <w:bookmarkStart w:id="1239" w:name="_Toc530387927"/>
      <w:bookmarkStart w:id="1240" w:name="_Toc531759660"/>
      <w:bookmarkEnd w:id="1234"/>
      <w:bookmarkEnd w:id="1235"/>
      <w:bookmarkEnd w:id="1236"/>
      <w:bookmarkEnd w:id="1237"/>
      <w:bookmarkEnd w:id="1238"/>
    </w:p>
    <w:p w14:paraId="0EDB7344" w14:textId="43BD4BA5" w:rsidR="00E258F5" w:rsidRPr="008A551B" w:rsidRDefault="00E258F5" w:rsidP="00E258F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Se realizó con la aplicación post emerge</w:t>
      </w:r>
      <w:r w:rsidR="0007460A">
        <w:rPr>
          <w:rFonts w:ascii="Times New Roman" w:hAnsi="Times New Roman" w:cs="Times New Roman"/>
          <w:sz w:val="24"/>
          <w:szCs w:val="24"/>
        </w:rPr>
        <w:t>ncia de Atrazina en dosis de 2 k</w:t>
      </w:r>
      <w:r w:rsidRPr="008A551B">
        <w:rPr>
          <w:rFonts w:ascii="Times New Roman" w:hAnsi="Times New Roman" w:cs="Times New Roman"/>
          <w:sz w:val="24"/>
          <w:szCs w:val="24"/>
        </w:rPr>
        <w:t xml:space="preserve">g/ha y Metsulfuron </w:t>
      </w:r>
      <w:r w:rsidR="00B3344F" w:rsidRPr="008A551B">
        <w:rPr>
          <w:rFonts w:ascii="Times New Roman" w:hAnsi="Times New Roman" w:cs="Times New Roman"/>
          <w:sz w:val="24"/>
          <w:szCs w:val="24"/>
        </w:rPr>
        <w:t>M</w:t>
      </w:r>
      <w:r w:rsidRPr="008A551B">
        <w:rPr>
          <w:rFonts w:ascii="Times New Roman" w:hAnsi="Times New Roman" w:cs="Times New Roman"/>
          <w:sz w:val="24"/>
          <w:szCs w:val="24"/>
        </w:rPr>
        <w:t>etil en dosis de 1g/20</w:t>
      </w:r>
      <w:r w:rsidR="003C2E9A" w:rsidRPr="008A551B">
        <w:rPr>
          <w:rFonts w:ascii="Times New Roman" w:hAnsi="Times New Roman" w:cs="Times New Roman"/>
          <w:sz w:val="24"/>
          <w:szCs w:val="24"/>
        </w:rPr>
        <w:t xml:space="preserve"> </w:t>
      </w:r>
      <w:r w:rsidR="00821B98">
        <w:rPr>
          <w:rFonts w:ascii="Times New Roman" w:hAnsi="Times New Roman" w:cs="Times New Roman"/>
          <w:sz w:val="24"/>
          <w:szCs w:val="24"/>
        </w:rPr>
        <w:t>l</w:t>
      </w:r>
      <w:r w:rsidRPr="008A551B">
        <w:rPr>
          <w:rFonts w:ascii="Times New Roman" w:hAnsi="Times New Roman" w:cs="Times New Roman"/>
          <w:sz w:val="24"/>
          <w:szCs w:val="24"/>
        </w:rPr>
        <w:t xml:space="preserve"> de agua a los 20 días después de la siembra. También se aplicó el herbicida 2,4</w:t>
      </w:r>
      <w:r w:rsidR="003C2E9A" w:rsidRPr="008A551B">
        <w:rPr>
          <w:rFonts w:ascii="Times New Roman" w:hAnsi="Times New Roman" w:cs="Times New Roman"/>
          <w:sz w:val="24"/>
          <w:szCs w:val="24"/>
        </w:rPr>
        <w:t xml:space="preserve"> </w:t>
      </w:r>
      <w:r w:rsidRPr="008A551B">
        <w:rPr>
          <w:rFonts w:ascii="Times New Roman" w:hAnsi="Times New Roman" w:cs="Times New Roman"/>
          <w:sz w:val="24"/>
          <w:szCs w:val="24"/>
        </w:rPr>
        <w:t xml:space="preserve">D Amina a los 60 días en dosis de 2 </w:t>
      </w:r>
      <w:r w:rsidR="00821B98">
        <w:rPr>
          <w:rFonts w:ascii="Times New Roman" w:hAnsi="Times New Roman" w:cs="Times New Roman"/>
          <w:sz w:val="24"/>
          <w:szCs w:val="24"/>
        </w:rPr>
        <w:t>l</w:t>
      </w:r>
      <w:r w:rsidRPr="008A551B">
        <w:rPr>
          <w:rFonts w:ascii="Times New Roman" w:hAnsi="Times New Roman" w:cs="Times New Roman"/>
          <w:sz w:val="24"/>
          <w:szCs w:val="24"/>
        </w:rPr>
        <w:t xml:space="preserve">/ha para el control complementario de malezas de hoja ancha. </w:t>
      </w:r>
    </w:p>
    <w:p w14:paraId="13E1B991" w14:textId="77777777" w:rsidR="00A57D6D" w:rsidRPr="008A551B" w:rsidRDefault="003B2DA8" w:rsidP="004705E2">
      <w:pPr>
        <w:pStyle w:val="Ttulo3"/>
        <w:numPr>
          <w:ilvl w:val="2"/>
          <w:numId w:val="40"/>
        </w:numPr>
        <w:spacing w:before="400" w:after="400" w:line="360" w:lineRule="auto"/>
        <w:ind w:left="709" w:hanging="709"/>
        <w:rPr>
          <w:rFonts w:ascii="Times New Roman" w:hAnsi="Times New Roman" w:cs="Times New Roman"/>
          <w:b/>
          <w:color w:val="auto"/>
        </w:rPr>
      </w:pPr>
      <w:bookmarkStart w:id="1241" w:name="_Toc79854332"/>
      <w:bookmarkStart w:id="1242" w:name="_Toc85797697"/>
      <w:bookmarkStart w:id="1243" w:name="_Toc85800167"/>
      <w:r w:rsidRPr="008A551B">
        <w:rPr>
          <w:rFonts w:ascii="Times New Roman" w:hAnsi="Times New Roman" w:cs="Times New Roman"/>
          <w:b/>
          <w:color w:val="auto"/>
        </w:rPr>
        <w:t>Control de plagas</w:t>
      </w:r>
      <w:bookmarkStart w:id="1244" w:name="_Toc530387928"/>
      <w:bookmarkStart w:id="1245" w:name="_Toc531759661"/>
      <w:bookmarkEnd w:id="1239"/>
      <w:bookmarkEnd w:id="1240"/>
      <w:bookmarkEnd w:id="1241"/>
      <w:bookmarkEnd w:id="1242"/>
      <w:bookmarkEnd w:id="1243"/>
    </w:p>
    <w:p w14:paraId="5598BC8D" w14:textId="76CD7147" w:rsidR="00E258F5" w:rsidRPr="008A551B" w:rsidRDefault="00E258F5" w:rsidP="00E258F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Se aplicó Cypermetrina + pyremetryna (</w:t>
      </w:r>
      <w:r w:rsidR="003C2E9A" w:rsidRPr="008A551B">
        <w:rPr>
          <w:rFonts w:ascii="Times New Roman" w:hAnsi="Times New Roman" w:cs="Times New Roman"/>
          <w:sz w:val="24"/>
          <w:szCs w:val="24"/>
        </w:rPr>
        <w:t>B</w:t>
      </w:r>
      <w:r w:rsidRPr="008A551B">
        <w:rPr>
          <w:rFonts w:ascii="Times New Roman" w:hAnsi="Times New Roman" w:cs="Times New Roman"/>
          <w:sz w:val="24"/>
          <w:szCs w:val="24"/>
        </w:rPr>
        <w:t>ala) en dosis de 2cc/</w:t>
      </w:r>
      <w:r w:rsidR="00821B98">
        <w:rPr>
          <w:rFonts w:ascii="Times New Roman" w:hAnsi="Times New Roman" w:cs="Times New Roman"/>
          <w:sz w:val="24"/>
          <w:szCs w:val="24"/>
        </w:rPr>
        <w:t>l</w:t>
      </w:r>
      <w:r w:rsidRPr="008A551B">
        <w:rPr>
          <w:rFonts w:ascii="Times New Roman" w:hAnsi="Times New Roman" w:cs="Times New Roman"/>
          <w:sz w:val="24"/>
          <w:szCs w:val="24"/>
        </w:rPr>
        <w:t xml:space="preserve"> de agua para </w:t>
      </w:r>
      <w:r w:rsidR="00273006">
        <w:rPr>
          <w:rFonts w:ascii="Times New Roman" w:hAnsi="Times New Roman" w:cs="Times New Roman"/>
          <w:sz w:val="24"/>
          <w:szCs w:val="24"/>
        </w:rPr>
        <w:t xml:space="preserve">el control del gusano trozador </w:t>
      </w:r>
      <w:r w:rsidR="00D719C2">
        <w:rPr>
          <w:rFonts w:ascii="Times New Roman" w:hAnsi="Times New Roman" w:cs="Times New Roman"/>
          <w:sz w:val="24"/>
          <w:szCs w:val="24"/>
        </w:rPr>
        <w:t>(</w:t>
      </w:r>
      <w:r w:rsidRPr="008A551B">
        <w:rPr>
          <w:rFonts w:ascii="Times New Roman" w:hAnsi="Times New Roman" w:cs="Times New Roman"/>
          <w:b/>
          <w:i/>
          <w:sz w:val="24"/>
          <w:szCs w:val="24"/>
        </w:rPr>
        <w:t>Agrotis sp</w:t>
      </w:r>
      <w:r w:rsidR="00D719C2" w:rsidRPr="00D719C2">
        <w:rPr>
          <w:rFonts w:ascii="Times New Roman" w:hAnsi="Times New Roman" w:cs="Times New Roman"/>
          <w:sz w:val="24"/>
          <w:szCs w:val="24"/>
        </w:rPr>
        <w:t>)</w:t>
      </w:r>
      <w:r w:rsidRPr="008A551B">
        <w:rPr>
          <w:rFonts w:ascii="Times New Roman" w:hAnsi="Times New Roman" w:cs="Times New Roman"/>
          <w:sz w:val="24"/>
          <w:szCs w:val="24"/>
        </w:rPr>
        <w:t xml:space="preserve"> a los treinta días después de la siembra y Acefato en dosis de 40</w:t>
      </w:r>
      <w:r w:rsidR="003C2E9A" w:rsidRPr="008A551B">
        <w:rPr>
          <w:rFonts w:ascii="Times New Roman" w:hAnsi="Times New Roman" w:cs="Times New Roman"/>
          <w:sz w:val="24"/>
          <w:szCs w:val="24"/>
        </w:rPr>
        <w:t xml:space="preserve"> </w:t>
      </w:r>
      <w:r w:rsidRPr="008A551B">
        <w:rPr>
          <w:rFonts w:ascii="Times New Roman" w:hAnsi="Times New Roman" w:cs="Times New Roman"/>
          <w:sz w:val="24"/>
          <w:szCs w:val="24"/>
        </w:rPr>
        <w:t>g/20</w:t>
      </w:r>
      <w:r w:rsidR="003C2E9A" w:rsidRPr="008A551B">
        <w:rPr>
          <w:rFonts w:ascii="Times New Roman" w:hAnsi="Times New Roman" w:cs="Times New Roman"/>
          <w:sz w:val="24"/>
          <w:szCs w:val="24"/>
        </w:rPr>
        <w:t xml:space="preserve"> </w:t>
      </w:r>
      <w:r w:rsidR="00821B98">
        <w:rPr>
          <w:rFonts w:ascii="Times New Roman" w:hAnsi="Times New Roman" w:cs="Times New Roman"/>
          <w:sz w:val="24"/>
          <w:szCs w:val="24"/>
        </w:rPr>
        <w:t>l</w:t>
      </w:r>
      <w:r w:rsidRPr="008A551B">
        <w:rPr>
          <w:rFonts w:ascii="Times New Roman" w:hAnsi="Times New Roman" w:cs="Times New Roman"/>
          <w:sz w:val="24"/>
          <w:szCs w:val="24"/>
        </w:rPr>
        <w:t xml:space="preserve"> de agua con una bo</w:t>
      </w:r>
      <w:r w:rsidR="00273006">
        <w:rPr>
          <w:rFonts w:ascii="Times New Roman" w:hAnsi="Times New Roman" w:cs="Times New Roman"/>
          <w:sz w:val="24"/>
          <w:szCs w:val="24"/>
        </w:rPr>
        <w:t xml:space="preserve">mba a motor para el control de </w:t>
      </w:r>
      <w:r w:rsidR="00D719C2">
        <w:rPr>
          <w:rFonts w:ascii="Times New Roman" w:hAnsi="Times New Roman" w:cs="Times New Roman"/>
          <w:sz w:val="24"/>
          <w:szCs w:val="24"/>
        </w:rPr>
        <w:t>(</w:t>
      </w:r>
      <w:r w:rsidRPr="008A551B">
        <w:rPr>
          <w:rFonts w:ascii="Times New Roman" w:hAnsi="Times New Roman" w:cs="Times New Roman"/>
          <w:b/>
          <w:i/>
          <w:sz w:val="24"/>
          <w:szCs w:val="24"/>
        </w:rPr>
        <w:t>Heliothis zea</w:t>
      </w:r>
      <w:r w:rsidR="00D719C2" w:rsidRPr="00D719C2">
        <w:rPr>
          <w:rFonts w:ascii="Times New Roman" w:hAnsi="Times New Roman" w:cs="Times New Roman"/>
          <w:sz w:val="24"/>
          <w:szCs w:val="24"/>
        </w:rPr>
        <w:t>)</w:t>
      </w:r>
      <w:r w:rsidR="00273006">
        <w:rPr>
          <w:rFonts w:ascii="Times New Roman" w:hAnsi="Times New Roman" w:cs="Times New Roman"/>
          <w:sz w:val="24"/>
          <w:szCs w:val="24"/>
        </w:rPr>
        <w:t xml:space="preserve"> y </w:t>
      </w:r>
      <w:r w:rsidR="00D719C2">
        <w:rPr>
          <w:rFonts w:ascii="Times New Roman" w:hAnsi="Times New Roman" w:cs="Times New Roman"/>
          <w:sz w:val="24"/>
          <w:szCs w:val="24"/>
        </w:rPr>
        <w:t>(</w:t>
      </w:r>
      <w:r w:rsidRPr="008A551B">
        <w:rPr>
          <w:rFonts w:ascii="Times New Roman" w:hAnsi="Times New Roman" w:cs="Times New Roman"/>
          <w:b/>
          <w:i/>
          <w:sz w:val="24"/>
          <w:szCs w:val="24"/>
        </w:rPr>
        <w:t>Euxesta eluta</w:t>
      </w:r>
      <w:r w:rsidR="00D719C2" w:rsidRPr="00D719C2">
        <w:rPr>
          <w:rFonts w:ascii="Times New Roman" w:hAnsi="Times New Roman" w:cs="Times New Roman"/>
          <w:sz w:val="24"/>
          <w:szCs w:val="24"/>
        </w:rPr>
        <w:t>)</w:t>
      </w:r>
      <w:r w:rsidRPr="008A551B">
        <w:rPr>
          <w:rFonts w:ascii="Times New Roman" w:hAnsi="Times New Roman" w:cs="Times New Roman"/>
          <w:sz w:val="24"/>
          <w:szCs w:val="24"/>
        </w:rPr>
        <w:t>, se realizó por tres ocasiones: 30%; 60%; 100%; de floración femenina.</w:t>
      </w:r>
    </w:p>
    <w:p w14:paraId="5F8654FF" w14:textId="08B47DB7" w:rsidR="00A57D6D" w:rsidRPr="008A551B" w:rsidRDefault="003B2DA8" w:rsidP="004705E2">
      <w:pPr>
        <w:pStyle w:val="Ttulo3"/>
        <w:numPr>
          <w:ilvl w:val="2"/>
          <w:numId w:val="40"/>
        </w:numPr>
        <w:spacing w:before="400" w:after="400" w:line="360" w:lineRule="auto"/>
        <w:ind w:left="993" w:hanging="993"/>
        <w:rPr>
          <w:rFonts w:ascii="Times New Roman" w:hAnsi="Times New Roman" w:cs="Times New Roman"/>
          <w:b/>
          <w:color w:val="auto"/>
        </w:rPr>
      </w:pPr>
      <w:bookmarkStart w:id="1246" w:name="_Toc79854333"/>
      <w:bookmarkStart w:id="1247" w:name="_Toc85797698"/>
      <w:bookmarkStart w:id="1248" w:name="_Toc85800168"/>
      <w:r w:rsidRPr="008A551B">
        <w:rPr>
          <w:rFonts w:ascii="Times New Roman" w:hAnsi="Times New Roman" w:cs="Times New Roman"/>
          <w:b/>
          <w:color w:val="auto"/>
        </w:rPr>
        <w:t>Fertilización</w:t>
      </w:r>
      <w:bookmarkEnd w:id="1244"/>
      <w:bookmarkEnd w:id="1245"/>
      <w:bookmarkEnd w:id="1246"/>
      <w:bookmarkEnd w:id="1247"/>
      <w:bookmarkEnd w:id="1248"/>
      <w:r w:rsidRPr="008A551B">
        <w:rPr>
          <w:rFonts w:ascii="Times New Roman" w:hAnsi="Times New Roman" w:cs="Times New Roman"/>
          <w:b/>
          <w:color w:val="auto"/>
        </w:rPr>
        <w:t xml:space="preserve"> </w:t>
      </w:r>
      <w:bookmarkStart w:id="1249" w:name="_Toc530387929"/>
      <w:bookmarkStart w:id="1250" w:name="_Toc531759662"/>
    </w:p>
    <w:p w14:paraId="3F77AA6E" w14:textId="77777777" w:rsidR="00E258F5" w:rsidRPr="008A551B" w:rsidRDefault="00E258F5" w:rsidP="0041502E">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En la fertilización se </w:t>
      </w:r>
      <w:r w:rsidR="001937C0" w:rsidRPr="008A551B">
        <w:rPr>
          <w:rFonts w:ascii="Times New Roman" w:hAnsi="Times New Roman" w:cs="Times New Roman"/>
          <w:sz w:val="24"/>
          <w:szCs w:val="24"/>
        </w:rPr>
        <w:t>utilizó</w:t>
      </w:r>
      <w:r w:rsidRPr="008A551B">
        <w:rPr>
          <w:rFonts w:ascii="Times New Roman" w:hAnsi="Times New Roman" w:cs="Times New Roman"/>
          <w:sz w:val="24"/>
          <w:szCs w:val="24"/>
        </w:rPr>
        <w:t xml:space="preserve"> la urea al 46% de N, de acuerdo a las dosis de nitrógeno establecidas en esta investigación; B1 (0 kg(N)/ha); B2 (40 kg(N)/ha); B3 (80 </w:t>
      </w:r>
      <w:r w:rsidR="003C2E9A" w:rsidRPr="008A551B">
        <w:rPr>
          <w:rFonts w:ascii="Times New Roman" w:hAnsi="Times New Roman" w:cs="Times New Roman"/>
          <w:sz w:val="24"/>
          <w:szCs w:val="24"/>
        </w:rPr>
        <w:lastRenderedPageBreak/>
        <w:t>kg(N)/ha) y</w:t>
      </w:r>
      <w:r w:rsidRPr="008A551B">
        <w:rPr>
          <w:rFonts w:ascii="Times New Roman" w:hAnsi="Times New Roman" w:cs="Times New Roman"/>
          <w:sz w:val="24"/>
          <w:szCs w:val="24"/>
        </w:rPr>
        <w:t xml:space="preserve"> B4 (120kg(N)/ha), fraccionados en tres momentos; a los 30 días en  dosis de; B1 (0 g); B2 (2g/sitio); B3 (2 g/sitio); B4 2g/sitio), y a los 60 días en dosis; B1 (0 g); B2 (1g/sitio); B3 (3 g/sitio); B4 (5g/sitio), y a los 120 días en dosis de; B1 (0 g); B2 (1g/sitio); B3 (3 g/sitio); B4 (5g/sitio), aplicando a un </w:t>
      </w:r>
      <w:r w:rsidR="003C2E9A" w:rsidRPr="008A551B">
        <w:rPr>
          <w:rFonts w:ascii="Times New Roman" w:hAnsi="Times New Roman" w:cs="Times New Roman"/>
          <w:sz w:val="24"/>
          <w:szCs w:val="24"/>
        </w:rPr>
        <w:t>costado</w:t>
      </w:r>
      <w:r w:rsidRPr="008A551B">
        <w:rPr>
          <w:rFonts w:ascii="Times New Roman" w:hAnsi="Times New Roman" w:cs="Times New Roman"/>
          <w:sz w:val="24"/>
          <w:szCs w:val="24"/>
        </w:rPr>
        <w:t xml:space="preserve"> de la base de la planta con ayuda de un espeque y para su posterior tapado </w:t>
      </w:r>
      <w:r w:rsidR="003C2E9A" w:rsidRPr="008A551B">
        <w:rPr>
          <w:rFonts w:ascii="Times New Roman" w:hAnsi="Times New Roman" w:cs="Times New Roman"/>
          <w:sz w:val="24"/>
          <w:szCs w:val="24"/>
        </w:rPr>
        <w:t xml:space="preserve">con suelo </w:t>
      </w:r>
      <w:r w:rsidRPr="008A551B">
        <w:rPr>
          <w:rFonts w:ascii="Times New Roman" w:hAnsi="Times New Roman" w:cs="Times New Roman"/>
          <w:sz w:val="24"/>
          <w:szCs w:val="24"/>
        </w:rPr>
        <w:t>en capacidad de campo.</w:t>
      </w:r>
    </w:p>
    <w:p w14:paraId="6CD21819" w14:textId="77777777" w:rsidR="00A57D6D" w:rsidRPr="008A551B" w:rsidRDefault="003B2DA8" w:rsidP="0041502E">
      <w:pPr>
        <w:pStyle w:val="Ttulo3"/>
        <w:numPr>
          <w:ilvl w:val="2"/>
          <w:numId w:val="40"/>
        </w:numPr>
        <w:spacing w:before="400" w:after="400" w:line="360" w:lineRule="auto"/>
        <w:ind w:left="709" w:hanging="709"/>
        <w:rPr>
          <w:rFonts w:ascii="Times New Roman" w:hAnsi="Times New Roman" w:cs="Times New Roman"/>
          <w:b/>
          <w:color w:val="auto"/>
        </w:rPr>
      </w:pPr>
      <w:bookmarkStart w:id="1251" w:name="_Toc79854334"/>
      <w:bookmarkStart w:id="1252" w:name="_Toc85797699"/>
      <w:bookmarkStart w:id="1253" w:name="_Toc85800169"/>
      <w:r w:rsidRPr="008A551B">
        <w:rPr>
          <w:rFonts w:ascii="Times New Roman" w:hAnsi="Times New Roman" w:cs="Times New Roman"/>
          <w:b/>
          <w:color w:val="auto"/>
        </w:rPr>
        <w:t>Cosecha</w:t>
      </w:r>
      <w:bookmarkStart w:id="1254" w:name="_Toc530387930"/>
      <w:bookmarkStart w:id="1255" w:name="_Toc531759663"/>
      <w:bookmarkEnd w:id="1249"/>
      <w:bookmarkEnd w:id="1250"/>
      <w:bookmarkEnd w:id="1251"/>
      <w:bookmarkEnd w:id="1252"/>
      <w:bookmarkEnd w:id="1253"/>
    </w:p>
    <w:p w14:paraId="52F364A0" w14:textId="77777777" w:rsidR="00E258F5" w:rsidRPr="008A551B" w:rsidRDefault="00E258F5" w:rsidP="00E258F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La cosecha se realizó de forma manual de cada subparcela neta cuando el grano </w:t>
      </w:r>
      <w:r w:rsidR="0052418D" w:rsidRPr="008A551B">
        <w:rPr>
          <w:rFonts w:ascii="Times New Roman" w:hAnsi="Times New Roman" w:cs="Times New Roman"/>
          <w:sz w:val="24"/>
          <w:szCs w:val="24"/>
        </w:rPr>
        <w:t xml:space="preserve">estuvo </w:t>
      </w:r>
      <w:r w:rsidRPr="008A551B">
        <w:rPr>
          <w:rFonts w:ascii="Times New Roman" w:hAnsi="Times New Roman" w:cs="Times New Roman"/>
          <w:sz w:val="24"/>
          <w:szCs w:val="24"/>
        </w:rPr>
        <w:t>en madurez comercial para su posterior peso y desgrane de la maz</w:t>
      </w:r>
      <w:r w:rsidR="0052418D" w:rsidRPr="008A551B">
        <w:rPr>
          <w:rFonts w:ascii="Times New Roman" w:hAnsi="Times New Roman" w:cs="Times New Roman"/>
          <w:sz w:val="24"/>
          <w:szCs w:val="24"/>
        </w:rPr>
        <w:t>orca</w:t>
      </w:r>
      <w:r w:rsidRPr="008A551B">
        <w:rPr>
          <w:rFonts w:ascii="Times New Roman" w:hAnsi="Times New Roman" w:cs="Times New Roman"/>
          <w:sz w:val="24"/>
          <w:szCs w:val="24"/>
        </w:rPr>
        <w:t>.</w:t>
      </w:r>
    </w:p>
    <w:p w14:paraId="5E683D8B" w14:textId="2C78AE59" w:rsidR="00A57D6D" w:rsidRPr="008A551B" w:rsidRDefault="003B2DA8" w:rsidP="0041502E">
      <w:pPr>
        <w:pStyle w:val="Ttulo3"/>
        <w:numPr>
          <w:ilvl w:val="2"/>
          <w:numId w:val="40"/>
        </w:numPr>
        <w:spacing w:before="0" w:after="400" w:line="360" w:lineRule="auto"/>
        <w:ind w:left="709" w:hanging="709"/>
        <w:rPr>
          <w:rFonts w:ascii="Times New Roman" w:hAnsi="Times New Roman" w:cs="Times New Roman"/>
          <w:b/>
          <w:color w:val="auto"/>
        </w:rPr>
      </w:pPr>
      <w:bookmarkStart w:id="1256" w:name="_Toc79854335"/>
      <w:bookmarkStart w:id="1257" w:name="_Toc85797700"/>
      <w:bookmarkStart w:id="1258" w:name="_Toc85800170"/>
      <w:r w:rsidRPr="008A551B">
        <w:rPr>
          <w:rFonts w:ascii="Times New Roman" w:hAnsi="Times New Roman" w:cs="Times New Roman"/>
          <w:b/>
          <w:color w:val="auto"/>
        </w:rPr>
        <w:t>Secado</w:t>
      </w:r>
      <w:bookmarkEnd w:id="1254"/>
      <w:bookmarkEnd w:id="1255"/>
      <w:bookmarkEnd w:id="1256"/>
      <w:bookmarkEnd w:id="1257"/>
      <w:bookmarkEnd w:id="1258"/>
      <w:r w:rsidRPr="008A551B">
        <w:rPr>
          <w:rFonts w:ascii="Times New Roman" w:hAnsi="Times New Roman" w:cs="Times New Roman"/>
          <w:b/>
          <w:color w:val="auto"/>
        </w:rPr>
        <w:t xml:space="preserve"> </w:t>
      </w:r>
      <w:bookmarkStart w:id="1259" w:name="_Toc530387931"/>
      <w:bookmarkStart w:id="1260" w:name="_Toc531759664"/>
    </w:p>
    <w:p w14:paraId="600DDB28" w14:textId="77777777" w:rsidR="00E258F5" w:rsidRPr="008A551B" w:rsidRDefault="00E258F5" w:rsidP="00E258F5">
      <w:pPr>
        <w:spacing w:before="400" w:after="400" w:line="360" w:lineRule="auto"/>
        <w:jc w:val="both"/>
        <w:rPr>
          <w:rFonts w:ascii="Times New Roman" w:hAnsi="Times New Roman" w:cs="Times New Roman"/>
          <w:sz w:val="24"/>
          <w:szCs w:val="24"/>
        </w:rPr>
      </w:pPr>
      <w:r w:rsidRPr="008A551B">
        <w:rPr>
          <w:rFonts w:ascii="Times New Roman" w:hAnsi="Times New Roman" w:cs="Times New Roman"/>
          <w:sz w:val="24"/>
          <w:szCs w:val="24"/>
        </w:rPr>
        <w:t>Luego del clasificado, pesado, desgrane de las muestras de las diez mazorcas tomadas al azar de las subparcelas, y del resto de mazorcas del ensayo, se efectuó el secado al sol hasta cuando el grano t</w:t>
      </w:r>
      <w:r w:rsidR="003C2E9A" w:rsidRPr="008A551B">
        <w:rPr>
          <w:rFonts w:ascii="Times New Roman" w:hAnsi="Times New Roman" w:cs="Times New Roman"/>
          <w:sz w:val="24"/>
          <w:szCs w:val="24"/>
        </w:rPr>
        <w:t>uvo un</w:t>
      </w:r>
      <w:r w:rsidRPr="008A551B">
        <w:rPr>
          <w:rFonts w:ascii="Times New Roman" w:hAnsi="Times New Roman" w:cs="Times New Roman"/>
          <w:sz w:val="24"/>
          <w:szCs w:val="24"/>
        </w:rPr>
        <w:t xml:space="preserve"> 13% de humedad.</w:t>
      </w:r>
    </w:p>
    <w:p w14:paraId="0E9D6952" w14:textId="50D2E357" w:rsidR="003B2DA8" w:rsidRPr="008A551B" w:rsidRDefault="003B2DA8" w:rsidP="0041502E">
      <w:pPr>
        <w:pStyle w:val="Ttulo3"/>
        <w:numPr>
          <w:ilvl w:val="2"/>
          <w:numId w:val="40"/>
        </w:numPr>
        <w:spacing w:before="400" w:after="400" w:line="360" w:lineRule="auto"/>
        <w:ind w:left="709" w:hanging="709"/>
        <w:rPr>
          <w:rFonts w:ascii="Times New Roman" w:hAnsi="Times New Roman" w:cs="Times New Roman"/>
          <w:b/>
          <w:color w:val="auto"/>
        </w:rPr>
      </w:pPr>
      <w:bookmarkStart w:id="1261" w:name="_Toc79854336"/>
      <w:bookmarkStart w:id="1262" w:name="_Toc85797701"/>
      <w:bookmarkStart w:id="1263" w:name="_Toc85800171"/>
      <w:r w:rsidRPr="008A551B">
        <w:rPr>
          <w:rFonts w:ascii="Times New Roman" w:hAnsi="Times New Roman" w:cs="Times New Roman"/>
          <w:b/>
          <w:color w:val="auto"/>
        </w:rPr>
        <w:t>Almacenado</w:t>
      </w:r>
      <w:bookmarkEnd w:id="1259"/>
      <w:bookmarkEnd w:id="1260"/>
      <w:bookmarkEnd w:id="1261"/>
      <w:bookmarkEnd w:id="1262"/>
      <w:bookmarkEnd w:id="1263"/>
      <w:r w:rsidRPr="008A551B">
        <w:rPr>
          <w:rFonts w:ascii="Times New Roman" w:hAnsi="Times New Roman" w:cs="Times New Roman"/>
          <w:b/>
          <w:color w:val="auto"/>
        </w:rPr>
        <w:t xml:space="preserve"> </w:t>
      </w:r>
    </w:p>
    <w:p w14:paraId="47DE35D2" w14:textId="77777777" w:rsidR="00AB17E2" w:rsidRDefault="00E258F5" w:rsidP="00702601">
      <w:pPr>
        <w:spacing w:after="0" w:line="360" w:lineRule="auto"/>
        <w:jc w:val="both"/>
        <w:rPr>
          <w:rFonts w:ascii="Times New Roman" w:hAnsi="Times New Roman" w:cs="Times New Roman"/>
          <w:sz w:val="24"/>
          <w:szCs w:val="24"/>
        </w:rPr>
      </w:pPr>
      <w:r w:rsidRPr="008A551B">
        <w:rPr>
          <w:rFonts w:ascii="Times New Roman" w:hAnsi="Times New Roman" w:cs="Times New Roman"/>
          <w:sz w:val="24"/>
          <w:szCs w:val="24"/>
        </w:rPr>
        <w:t xml:space="preserve">Luego del </w:t>
      </w:r>
      <w:r w:rsidR="000D4024" w:rsidRPr="008A551B">
        <w:rPr>
          <w:rFonts w:ascii="Times New Roman" w:hAnsi="Times New Roman" w:cs="Times New Roman"/>
          <w:sz w:val="24"/>
          <w:szCs w:val="24"/>
        </w:rPr>
        <w:t>secado, y</w:t>
      </w:r>
      <w:r w:rsidRPr="008A551B">
        <w:rPr>
          <w:rFonts w:ascii="Times New Roman" w:hAnsi="Times New Roman" w:cs="Times New Roman"/>
          <w:sz w:val="24"/>
          <w:szCs w:val="24"/>
        </w:rPr>
        <w:t xml:space="preserve"> aventado</w:t>
      </w:r>
      <w:r w:rsidR="00190C48" w:rsidRPr="008A551B">
        <w:rPr>
          <w:rFonts w:ascii="Times New Roman" w:hAnsi="Times New Roman" w:cs="Times New Roman"/>
          <w:sz w:val="24"/>
          <w:szCs w:val="24"/>
        </w:rPr>
        <w:t xml:space="preserve"> del grano, se colocaron en envases de plástico y se almacenó</w:t>
      </w:r>
      <w:r w:rsidR="00702601">
        <w:rPr>
          <w:rFonts w:ascii="Times New Roman" w:hAnsi="Times New Roman" w:cs="Times New Roman"/>
          <w:sz w:val="24"/>
          <w:szCs w:val="24"/>
        </w:rPr>
        <w:t xml:space="preserve"> en un lugar limpio y fresco.</w:t>
      </w:r>
    </w:p>
    <w:p w14:paraId="32C39A9F" w14:textId="77777777" w:rsidR="0089772C" w:rsidRDefault="0089772C" w:rsidP="00702601">
      <w:pPr>
        <w:spacing w:after="0" w:line="360" w:lineRule="auto"/>
        <w:jc w:val="both"/>
        <w:rPr>
          <w:rFonts w:ascii="Times New Roman" w:hAnsi="Times New Roman" w:cs="Times New Roman"/>
          <w:sz w:val="24"/>
          <w:szCs w:val="24"/>
        </w:rPr>
      </w:pPr>
    </w:p>
    <w:p w14:paraId="150F9DBB" w14:textId="77777777" w:rsidR="0089772C" w:rsidRDefault="0089772C" w:rsidP="00702601">
      <w:pPr>
        <w:spacing w:after="0" w:line="360" w:lineRule="auto"/>
        <w:jc w:val="both"/>
        <w:rPr>
          <w:rFonts w:ascii="Times New Roman" w:hAnsi="Times New Roman" w:cs="Times New Roman"/>
          <w:sz w:val="24"/>
          <w:szCs w:val="24"/>
        </w:rPr>
      </w:pPr>
    </w:p>
    <w:p w14:paraId="1322CBDA" w14:textId="77777777" w:rsidR="0089772C" w:rsidRDefault="0089772C" w:rsidP="00702601">
      <w:pPr>
        <w:spacing w:after="0" w:line="360" w:lineRule="auto"/>
        <w:jc w:val="both"/>
        <w:rPr>
          <w:rFonts w:ascii="Times New Roman" w:hAnsi="Times New Roman" w:cs="Times New Roman"/>
          <w:sz w:val="24"/>
          <w:szCs w:val="24"/>
        </w:rPr>
      </w:pPr>
    </w:p>
    <w:p w14:paraId="38F33786" w14:textId="77777777" w:rsidR="0089772C" w:rsidRDefault="0089772C" w:rsidP="00702601">
      <w:pPr>
        <w:spacing w:after="0" w:line="360" w:lineRule="auto"/>
        <w:jc w:val="both"/>
        <w:rPr>
          <w:rFonts w:ascii="Times New Roman" w:hAnsi="Times New Roman" w:cs="Times New Roman"/>
          <w:sz w:val="24"/>
          <w:szCs w:val="24"/>
        </w:rPr>
      </w:pPr>
    </w:p>
    <w:p w14:paraId="65A5D489" w14:textId="77777777" w:rsidR="0089772C" w:rsidRDefault="0089772C" w:rsidP="00702601">
      <w:pPr>
        <w:spacing w:after="0" w:line="360" w:lineRule="auto"/>
        <w:jc w:val="both"/>
        <w:rPr>
          <w:rFonts w:ascii="Times New Roman" w:hAnsi="Times New Roman" w:cs="Times New Roman"/>
          <w:sz w:val="24"/>
          <w:szCs w:val="24"/>
        </w:rPr>
      </w:pPr>
    </w:p>
    <w:p w14:paraId="25D78934" w14:textId="77777777" w:rsidR="0089772C" w:rsidRDefault="0089772C" w:rsidP="00702601">
      <w:pPr>
        <w:spacing w:after="0" w:line="360" w:lineRule="auto"/>
        <w:jc w:val="both"/>
        <w:rPr>
          <w:rFonts w:ascii="Times New Roman" w:hAnsi="Times New Roman" w:cs="Times New Roman"/>
          <w:sz w:val="24"/>
          <w:szCs w:val="24"/>
        </w:rPr>
      </w:pPr>
    </w:p>
    <w:p w14:paraId="58B745EA" w14:textId="77777777" w:rsidR="0089772C" w:rsidRDefault="0089772C" w:rsidP="00702601">
      <w:pPr>
        <w:spacing w:after="0" w:line="360" w:lineRule="auto"/>
        <w:jc w:val="both"/>
        <w:rPr>
          <w:rFonts w:ascii="Times New Roman" w:hAnsi="Times New Roman" w:cs="Times New Roman"/>
          <w:sz w:val="24"/>
          <w:szCs w:val="24"/>
        </w:rPr>
      </w:pPr>
    </w:p>
    <w:p w14:paraId="0A01FA6D" w14:textId="77777777" w:rsidR="007C36E2" w:rsidRDefault="007C36E2" w:rsidP="00702601">
      <w:pPr>
        <w:spacing w:after="0" w:line="360" w:lineRule="auto"/>
        <w:jc w:val="both"/>
        <w:rPr>
          <w:rFonts w:ascii="Times New Roman" w:hAnsi="Times New Roman" w:cs="Times New Roman"/>
          <w:sz w:val="24"/>
          <w:szCs w:val="24"/>
        </w:rPr>
      </w:pPr>
    </w:p>
    <w:p w14:paraId="500BCC7D" w14:textId="77777777" w:rsidR="0007460A" w:rsidRDefault="0007460A" w:rsidP="00702601">
      <w:pPr>
        <w:spacing w:after="0" w:line="360" w:lineRule="auto"/>
        <w:jc w:val="both"/>
        <w:rPr>
          <w:rFonts w:ascii="Times New Roman" w:hAnsi="Times New Roman" w:cs="Times New Roman"/>
          <w:sz w:val="24"/>
          <w:szCs w:val="24"/>
        </w:rPr>
      </w:pPr>
    </w:p>
    <w:p w14:paraId="17D32D45" w14:textId="09FC3AD1" w:rsidR="00106297" w:rsidRPr="006F1D0E" w:rsidRDefault="00106297" w:rsidP="006F1D0E">
      <w:pPr>
        <w:tabs>
          <w:tab w:val="left" w:pos="2685"/>
        </w:tabs>
        <w:sectPr w:rsidR="00106297" w:rsidRPr="006F1D0E" w:rsidSect="00613CFD">
          <w:pgSz w:w="11906" w:h="16838" w:code="9"/>
          <w:pgMar w:top="1701" w:right="1701" w:bottom="1701" w:left="2268" w:header="709" w:footer="709" w:gutter="0"/>
          <w:cols w:space="708"/>
          <w:docGrid w:linePitch="360"/>
        </w:sectPr>
      </w:pPr>
    </w:p>
    <w:p w14:paraId="2D33D2F0" w14:textId="77777777" w:rsidR="00DF03CC" w:rsidRPr="00A73EC0" w:rsidRDefault="00DF03CC" w:rsidP="00DF03CC">
      <w:pPr>
        <w:pStyle w:val="Ttulo1"/>
        <w:numPr>
          <w:ilvl w:val="0"/>
          <w:numId w:val="33"/>
        </w:numPr>
        <w:spacing w:before="0" w:after="400" w:line="360" w:lineRule="auto"/>
        <w:ind w:left="851" w:hanging="851"/>
        <w:rPr>
          <w:rFonts w:ascii="Times New Roman" w:hAnsi="Times New Roman" w:cs="Times New Roman"/>
          <w:b/>
          <w:color w:val="auto"/>
          <w:sz w:val="28"/>
        </w:rPr>
      </w:pPr>
      <w:bookmarkStart w:id="1264" w:name="_Toc79770392"/>
      <w:bookmarkStart w:id="1265" w:name="_Toc79854337"/>
      <w:bookmarkStart w:id="1266" w:name="_Toc85797702"/>
      <w:bookmarkStart w:id="1267" w:name="_Toc85800172"/>
      <w:bookmarkStart w:id="1268" w:name="_Toc85038980"/>
      <w:bookmarkStart w:id="1269" w:name="_Toc85039187"/>
      <w:r>
        <w:rPr>
          <w:rFonts w:ascii="Times New Roman" w:hAnsi="Times New Roman" w:cs="Times New Roman"/>
          <w:b/>
          <w:color w:val="auto"/>
          <w:sz w:val="28"/>
        </w:rPr>
        <w:lastRenderedPageBreak/>
        <w:t>RESULTADOS Y DISCUSIÓN</w:t>
      </w:r>
      <w:bookmarkEnd w:id="1264"/>
      <w:bookmarkEnd w:id="1265"/>
      <w:bookmarkEnd w:id="1266"/>
      <w:bookmarkEnd w:id="1267"/>
      <w:r>
        <w:rPr>
          <w:rFonts w:ascii="Times New Roman" w:hAnsi="Times New Roman" w:cs="Times New Roman"/>
          <w:b/>
          <w:color w:val="auto"/>
          <w:sz w:val="28"/>
        </w:rPr>
        <w:t xml:space="preserve"> </w:t>
      </w:r>
    </w:p>
    <w:p w14:paraId="38301F39" w14:textId="77777777" w:rsidR="00DF03CC" w:rsidRPr="008A551B" w:rsidRDefault="00DF03CC" w:rsidP="00DF03CC">
      <w:pPr>
        <w:pStyle w:val="Ttulo2"/>
        <w:numPr>
          <w:ilvl w:val="1"/>
          <w:numId w:val="49"/>
        </w:numPr>
        <w:rPr>
          <w:rFonts w:ascii="Times New Roman" w:hAnsi="Times New Roman" w:cs="Times New Roman"/>
          <w:b/>
          <w:color w:val="auto"/>
        </w:rPr>
      </w:pPr>
      <w:bookmarkStart w:id="1270" w:name="_Toc79770393"/>
      <w:bookmarkStart w:id="1271" w:name="_Toc79854338"/>
      <w:bookmarkStart w:id="1272" w:name="_Toc85797703"/>
      <w:bookmarkStart w:id="1273" w:name="_Toc85800173"/>
      <w:r w:rsidRPr="008A551B">
        <w:rPr>
          <w:rFonts w:ascii="Times New Roman" w:hAnsi="Times New Roman" w:cs="Times New Roman"/>
          <w:b/>
          <w:color w:val="auto"/>
          <w:sz w:val="24"/>
        </w:rPr>
        <w:t>V</w:t>
      </w:r>
      <w:r>
        <w:rPr>
          <w:rFonts w:ascii="Times New Roman" w:hAnsi="Times New Roman" w:cs="Times New Roman"/>
          <w:b/>
          <w:color w:val="auto"/>
          <w:sz w:val="24"/>
        </w:rPr>
        <w:t>ariables agronómicas</w:t>
      </w:r>
      <w:bookmarkEnd w:id="1270"/>
      <w:bookmarkEnd w:id="1271"/>
      <w:bookmarkEnd w:id="1272"/>
      <w:bookmarkEnd w:id="1273"/>
      <w:r w:rsidRPr="008A551B">
        <w:rPr>
          <w:rFonts w:ascii="Times New Roman" w:hAnsi="Times New Roman" w:cs="Times New Roman"/>
          <w:b/>
          <w:color w:val="auto"/>
          <w:sz w:val="24"/>
        </w:rPr>
        <w:t xml:space="preserve"> </w:t>
      </w:r>
    </w:p>
    <w:p w14:paraId="385843F5" w14:textId="77777777" w:rsidR="00DF03CC" w:rsidRPr="00DF03CC" w:rsidRDefault="00DF03CC" w:rsidP="00DF03CC">
      <w:pPr>
        <w:pStyle w:val="Descripcin"/>
        <w:spacing w:after="400" w:line="360" w:lineRule="auto"/>
        <w:jc w:val="both"/>
        <w:rPr>
          <w:rFonts w:ascii="Times New Roman" w:hAnsi="Times New Roman" w:cs="Times New Roman"/>
          <w:b/>
          <w:i w:val="0"/>
          <w:color w:val="auto"/>
          <w:sz w:val="24"/>
          <w:szCs w:val="24"/>
        </w:rPr>
      </w:pPr>
    </w:p>
    <w:p w14:paraId="2C0D2F57" w14:textId="0D6C5779" w:rsidR="00A00C5F" w:rsidRPr="00DF03CC" w:rsidRDefault="0066382E" w:rsidP="00DF03CC">
      <w:pPr>
        <w:pStyle w:val="Descripcin"/>
        <w:spacing w:after="400" w:line="360" w:lineRule="auto"/>
        <w:jc w:val="both"/>
        <w:rPr>
          <w:rFonts w:ascii="Times New Roman" w:hAnsi="Times New Roman" w:cs="Times New Roman"/>
          <w:i w:val="0"/>
          <w:color w:val="000000" w:themeColor="text1"/>
          <w:sz w:val="24"/>
          <w:szCs w:val="24"/>
        </w:rPr>
      </w:pPr>
      <w:r w:rsidRPr="00DF03CC">
        <w:rPr>
          <w:rFonts w:ascii="Times New Roman" w:hAnsi="Times New Roman" w:cs="Times New Roman"/>
          <w:b/>
          <w:i w:val="0"/>
          <w:color w:val="auto"/>
          <w:sz w:val="24"/>
          <w:szCs w:val="24"/>
        </w:rPr>
        <w:t xml:space="preserve">Cuadro N° </w:t>
      </w:r>
      <w:r w:rsidRPr="00DF03CC">
        <w:rPr>
          <w:rFonts w:ascii="Times New Roman" w:hAnsi="Times New Roman" w:cs="Times New Roman"/>
          <w:b/>
          <w:i w:val="0"/>
          <w:color w:val="auto"/>
          <w:sz w:val="24"/>
          <w:szCs w:val="24"/>
        </w:rPr>
        <w:fldChar w:fldCharType="begin"/>
      </w:r>
      <w:r w:rsidRPr="00DF03CC">
        <w:rPr>
          <w:rFonts w:ascii="Times New Roman" w:hAnsi="Times New Roman" w:cs="Times New Roman"/>
          <w:b/>
          <w:i w:val="0"/>
          <w:color w:val="auto"/>
          <w:sz w:val="24"/>
          <w:szCs w:val="24"/>
        </w:rPr>
        <w:instrText xml:space="preserve"> SEQ Cuadro_N° \* ARABIC </w:instrText>
      </w:r>
      <w:r w:rsidRPr="00DF03CC">
        <w:rPr>
          <w:rFonts w:ascii="Times New Roman" w:hAnsi="Times New Roman" w:cs="Times New Roman"/>
          <w:b/>
          <w:i w:val="0"/>
          <w:color w:val="auto"/>
          <w:sz w:val="24"/>
          <w:szCs w:val="24"/>
        </w:rPr>
        <w:fldChar w:fldCharType="separate"/>
      </w:r>
      <w:r w:rsidR="00D04AE2">
        <w:rPr>
          <w:rFonts w:ascii="Times New Roman" w:hAnsi="Times New Roman" w:cs="Times New Roman"/>
          <w:b/>
          <w:i w:val="0"/>
          <w:noProof/>
          <w:color w:val="auto"/>
          <w:sz w:val="24"/>
          <w:szCs w:val="24"/>
        </w:rPr>
        <w:t>4</w:t>
      </w:r>
      <w:r w:rsidRPr="00DF03CC">
        <w:rPr>
          <w:rFonts w:ascii="Times New Roman" w:hAnsi="Times New Roman" w:cs="Times New Roman"/>
          <w:b/>
          <w:i w:val="0"/>
          <w:color w:val="auto"/>
          <w:sz w:val="24"/>
          <w:szCs w:val="24"/>
        </w:rPr>
        <w:fldChar w:fldCharType="end"/>
      </w:r>
      <w:r w:rsidR="00DF03CC" w:rsidRPr="00DF03CC">
        <w:rPr>
          <w:rFonts w:ascii="Times New Roman" w:hAnsi="Times New Roman" w:cs="Times New Roman"/>
          <w:b/>
          <w:i w:val="0"/>
          <w:color w:val="auto"/>
          <w:sz w:val="24"/>
          <w:szCs w:val="24"/>
        </w:rPr>
        <w:t>.</w:t>
      </w:r>
      <w:r w:rsidRPr="00DF03CC">
        <w:rPr>
          <w:rFonts w:ascii="Times New Roman" w:hAnsi="Times New Roman" w:cs="Times New Roman"/>
          <w:i w:val="0"/>
          <w:color w:val="000000" w:themeColor="text1"/>
          <w:sz w:val="24"/>
          <w:szCs w:val="24"/>
        </w:rPr>
        <w:t xml:space="preserve"> </w:t>
      </w:r>
      <w:r w:rsidR="00A00C5F" w:rsidRPr="00DF03CC">
        <w:rPr>
          <w:rFonts w:ascii="Times New Roman" w:hAnsi="Times New Roman" w:cs="Times New Roman"/>
          <w:i w:val="0"/>
          <w:color w:val="000000" w:themeColor="text1"/>
          <w:sz w:val="24"/>
          <w:szCs w:val="24"/>
        </w:rPr>
        <w:t xml:space="preserve"> </w:t>
      </w:r>
      <w:r w:rsidR="00326497" w:rsidRPr="00DF03CC">
        <w:rPr>
          <w:rFonts w:ascii="Times New Roman" w:hAnsi="Times New Roman" w:cs="Times New Roman"/>
          <w:i w:val="0"/>
          <w:color w:val="000000" w:themeColor="text1"/>
          <w:sz w:val="24"/>
          <w:szCs w:val="24"/>
        </w:rPr>
        <w:t>Resultados de la p</w:t>
      </w:r>
      <w:r w:rsidR="00A00C5F" w:rsidRPr="00DF03CC">
        <w:rPr>
          <w:rFonts w:ascii="Times New Roman" w:hAnsi="Times New Roman" w:cs="Times New Roman"/>
          <w:i w:val="0"/>
          <w:color w:val="000000" w:themeColor="text1"/>
          <w:sz w:val="24"/>
          <w:szCs w:val="24"/>
        </w:rPr>
        <w:t xml:space="preserve">rueba de Tukey al 5% </w:t>
      </w:r>
      <w:r w:rsidR="00326497" w:rsidRPr="00DF03CC">
        <w:rPr>
          <w:rFonts w:ascii="Times New Roman" w:hAnsi="Times New Roman" w:cs="Times New Roman"/>
          <w:i w:val="0"/>
          <w:color w:val="000000" w:themeColor="text1"/>
          <w:sz w:val="24"/>
          <w:szCs w:val="24"/>
        </w:rPr>
        <w:t>para comparar los promedios de s</w:t>
      </w:r>
      <w:r w:rsidR="00A00C5F" w:rsidRPr="00DF03CC">
        <w:rPr>
          <w:rFonts w:ascii="Times New Roman" w:hAnsi="Times New Roman" w:cs="Times New Roman"/>
          <w:i w:val="0"/>
          <w:color w:val="000000" w:themeColor="text1"/>
          <w:sz w:val="24"/>
          <w:szCs w:val="24"/>
        </w:rPr>
        <w:t>istemas de labranza (Factor A) en las variables</w:t>
      </w:r>
      <w:r w:rsidR="00EE378D" w:rsidRPr="00DF03CC">
        <w:rPr>
          <w:rFonts w:ascii="Times New Roman" w:hAnsi="Times New Roman" w:cs="Times New Roman"/>
          <w:i w:val="0"/>
          <w:color w:val="000000" w:themeColor="text1"/>
          <w:sz w:val="24"/>
          <w:szCs w:val="24"/>
        </w:rPr>
        <w:t>:</w:t>
      </w:r>
      <w:r w:rsidR="00A00C5F" w:rsidRPr="00DF03CC">
        <w:rPr>
          <w:rFonts w:ascii="Times New Roman" w:hAnsi="Times New Roman" w:cs="Times New Roman"/>
          <w:i w:val="0"/>
          <w:color w:val="000000" w:themeColor="text1"/>
          <w:sz w:val="24"/>
          <w:szCs w:val="24"/>
        </w:rPr>
        <w:t xml:space="preserve"> </w:t>
      </w:r>
      <w:r w:rsidR="00EE378D" w:rsidRPr="00DF03CC">
        <w:rPr>
          <w:rFonts w:ascii="Times New Roman" w:hAnsi="Times New Roman" w:cs="Times New Roman"/>
          <w:i w:val="0"/>
          <w:color w:val="000000" w:themeColor="text1"/>
          <w:sz w:val="24"/>
          <w:szCs w:val="24"/>
        </w:rPr>
        <w:t>Porcentaje de Emergencia (PE)</w:t>
      </w:r>
      <w:r w:rsidR="00A00C5F" w:rsidRPr="00DF03CC">
        <w:rPr>
          <w:rFonts w:ascii="Times New Roman" w:hAnsi="Times New Roman" w:cs="Times New Roman"/>
          <w:i w:val="0"/>
          <w:color w:val="000000" w:themeColor="text1"/>
          <w:sz w:val="24"/>
          <w:szCs w:val="24"/>
        </w:rPr>
        <w:t xml:space="preserve">; </w:t>
      </w:r>
      <w:r w:rsidR="00EE378D" w:rsidRPr="00DF03CC">
        <w:rPr>
          <w:rFonts w:ascii="Times New Roman" w:hAnsi="Times New Roman" w:cs="Times New Roman"/>
          <w:i w:val="0"/>
          <w:color w:val="000000" w:themeColor="text1"/>
          <w:sz w:val="24"/>
          <w:szCs w:val="24"/>
        </w:rPr>
        <w:t>Altura de Planta en cm (AP)</w:t>
      </w:r>
      <w:r w:rsidR="00A00C5F" w:rsidRPr="00DF03CC">
        <w:rPr>
          <w:rFonts w:ascii="Times New Roman" w:hAnsi="Times New Roman" w:cs="Times New Roman"/>
          <w:i w:val="0"/>
          <w:color w:val="000000" w:themeColor="text1"/>
          <w:sz w:val="24"/>
          <w:szCs w:val="24"/>
        </w:rPr>
        <w:t xml:space="preserve">; </w:t>
      </w:r>
      <w:r w:rsidR="00EE378D" w:rsidRPr="00DF03CC">
        <w:rPr>
          <w:rFonts w:ascii="Times New Roman" w:hAnsi="Times New Roman" w:cs="Times New Roman"/>
          <w:i w:val="0"/>
          <w:color w:val="000000" w:themeColor="text1"/>
          <w:sz w:val="24"/>
          <w:szCs w:val="24"/>
        </w:rPr>
        <w:t>Días a la Floración Masculina (DFM)</w:t>
      </w:r>
      <w:r w:rsidR="00A00C5F" w:rsidRPr="00DF03CC">
        <w:rPr>
          <w:rFonts w:ascii="Times New Roman" w:hAnsi="Times New Roman" w:cs="Times New Roman"/>
          <w:i w:val="0"/>
          <w:color w:val="000000" w:themeColor="text1"/>
          <w:sz w:val="24"/>
          <w:szCs w:val="24"/>
        </w:rPr>
        <w:t xml:space="preserve">; </w:t>
      </w:r>
      <w:r w:rsidR="00EE378D" w:rsidRPr="00DF03CC">
        <w:rPr>
          <w:rFonts w:ascii="Times New Roman" w:hAnsi="Times New Roman" w:cs="Times New Roman"/>
          <w:i w:val="0"/>
          <w:color w:val="000000" w:themeColor="text1"/>
          <w:sz w:val="24"/>
          <w:szCs w:val="24"/>
        </w:rPr>
        <w:t>Días a la Floración Femenina (DFF)</w:t>
      </w:r>
      <w:r w:rsidR="00A00C5F" w:rsidRPr="00DF03CC">
        <w:rPr>
          <w:rFonts w:ascii="Times New Roman" w:hAnsi="Times New Roman" w:cs="Times New Roman"/>
          <w:i w:val="0"/>
          <w:color w:val="000000" w:themeColor="text1"/>
          <w:sz w:val="24"/>
          <w:szCs w:val="24"/>
        </w:rPr>
        <w:t xml:space="preserve">; </w:t>
      </w:r>
      <w:r w:rsidR="00EE378D" w:rsidRPr="00DF03CC">
        <w:rPr>
          <w:rFonts w:ascii="Times New Roman" w:hAnsi="Times New Roman" w:cs="Times New Roman"/>
          <w:i w:val="0"/>
          <w:color w:val="000000" w:themeColor="text1"/>
          <w:sz w:val="24"/>
          <w:szCs w:val="24"/>
        </w:rPr>
        <w:t>Días a la Cosecha en Choclo (DCCH)</w:t>
      </w:r>
      <w:r w:rsidR="00A00C5F" w:rsidRPr="00DF03CC">
        <w:rPr>
          <w:rFonts w:ascii="Times New Roman" w:hAnsi="Times New Roman" w:cs="Times New Roman"/>
          <w:i w:val="0"/>
          <w:color w:val="000000" w:themeColor="text1"/>
          <w:sz w:val="24"/>
          <w:szCs w:val="24"/>
        </w:rPr>
        <w:t xml:space="preserve">; </w:t>
      </w:r>
      <w:r w:rsidR="00EE378D" w:rsidRPr="00DF03CC">
        <w:rPr>
          <w:rFonts w:ascii="Times New Roman" w:hAnsi="Times New Roman" w:cs="Times New Roman"/>
          <w:i w:val="0"/>
          <w:color w:val="000000" w:themeColor="text1"/>
          <w:sz w:val="24"/>
          <w:szCs w:val="24"/>
        </w:rPr>
        <w:t>Diámetro del Tallo en cm (DT)</w:t>
      </w:r>
      <w:r w:rsidR="00A00C5F" w:rsidRPr="00DF03CC">
        <w:rPr>
          <w:rFonts w:ascii="Times New Roman" w:hAnsi="Times New Roman" w:cs="Times New Roman"/>
          <w:i w:val="0"/>
          <w:color w:val="000000" w:themeColor="text1"/>
          <w:sz w:val="24"/>
          <w:szCs w:val="24"/>
        </w:rPr>
        <w:t xml:space="preserve">; </w:t>
      </w:r>
      <w:r w:rsidR="00EE378D" w:rsidRPr="00DF03CC">
        <w:rPr>
          <w:rFonts w:ascii="Times New Roman" w:hAnsi="Times New Roman" w:cs="Times New Roman"/>
          <w:i w:val="0"/>
          <w:color w:val="000000" w:themeColor="text1"/>
          <w:sz w:val="24"/>
          <w:szCs w:val="24"/>
        </w:rPr>
        <w:t>Días a la Cosecha en Seco (DCS)</w:t>
      </w:r>
      <w:r w:rsidR="00E732BA" w:rsidRPr="00DF03CC">
        <w:rPr>
          <w:rFonts w:ascii="Times New Roman" w:hAnsi="Times New Roman" w:cs="Times New Roman"/>
          <w:i w:val="0"/>
          <w:color w:val="000000" w:themeColor="text1"/>
          <w:sz w:val="24"/>
          <w:szCs w:val="24"/>
        </w:rPr>
        <w:t xml:space="preserve">; </w:t>
      </w:r>
      <w:r w:rsidR="00EE378D" w:rsidRPr="00DF03CC">
        <w:rPr>
          <w:rFonts w:ascii="Times New Roman" w:hAnsi="Times New Roman" w:cs="Times New Roman"/>
          <w:i w:val="0"/>
          <w:color w:val="000000" w:themeColor="text1"/>
          <w:sz w:val="24"/>
          <w:szCs w:val="24"/>
        </w:rPr>
        <w:t>Porcentaje de Acame de Raíz (PAR)</w:t>
      </w:r>
      <w:r w:rsidR="00E732BA" w:rsidRPr="00DF03CC">
        <w:rPr>
          <w:rFonts w:ascii="Times New Roman" w:hAnsi="Times New Roman" w:cs="Times New Roman"/>
          <w:i w:val="0"/>
          <w:color w:val="000000" w:themeColor="text1"/>
          <w:sz w:val="24"/>
          <w:szCs w:val="24"/>
        </w:rPr>
        <w:t xml:space="preserve">; </w:t>
      </w:r>
      <w:r w:rsidR="00EE378D" w:rsidRPr="00DF03CC">
        <w:rPr>
          <w:rFonts w:ascii="Times New Roman" w:hAnsi="Times New Roman" w:cs="Times New Roman"/>
          <w:i w:val="0"/>
          <w:color w:val="000000" w:themeColor="text1"/>
          <w:sz w:val="24"/>
          <w:szCs w:val="24"/>
        </w:rPr>
        <w:t>Porcentaje de Acame del Tallo (PAT)</w:t>
      </w:r>
      <w:r w:rsidR="00E732BA" w:rsidRPr="00DF03CC">
        <w:rPr>
          <w:rFonts w:ascii="Times New Roman" w:hAnsi="Times New Roman" w:cs="Times New Roman"/>
          <w:i w:val="0"/>
          <w:color w:val="000000" w:themeColor="text1"/>
          <w:sz w:val="24"/>
          <w:szCs w:val="24"/>
        </w:rPr>
        <w:t xml:space="preserve">; </w:t>
      </w:r>
      <w:r w:rsidR="00EE378D" w:rsidRPr="00DF03CC">
        <w:rPr>
          <w:rFonts w:ascii="Times New Roman" w:hAnsi="Times New Roman" w:cs="Times New Roman"/>
          <w:i w:val="0"/>
          <w:color w:val="000000" w:themeColor="text1"/>
          <w:sz w:val="24"/>
          <w:szCs w:val="24"/>
        </w:rPr>
        <w:t>Número de Plantas por Parcela (NPP)</w:t>
      </w:r>
      <w:r w:rsidR="00E732BA" w:rsidRPr="00DF03CC">
        <w:rPr>
          <w:rFonts w:ascii="Times New Roman" w:hAnsi="Times New Roman" w:cs="Times New Roman"/>
          <w:i w:val="0"/>
          <w:color w:val="000000" w:themeColor="text1"/>
          <w:sz w:val="24"/>
          <w:szCs w:val="24"/>
        </w:rPr>
        <w:t xml:space="preserve">; </w:t>
      </w:r>
      <w:r w:rsidR="00C609EA" w:rsidRPr="00DF03CC">
        <w:rPr>
          <w:rFonts w:ascii="Times New Roman" w:hAnsi="Times New Roman" w:cs="Times New Roman"/>
          <w:i w:val="0"/>
          <w:color w:val="000000" w:themeColor="text1"/>
          <w:sz w:val="24"/>
          <w:szCs w:val="24"/>
        </w:rPr>
        <w:t>Desgrane en porcentaje (D)</w:t>
      </w:r>
      <w:r w:rsidR="00E732BA" w:rsidRPr="00DF03CC">
        <w:rPr>
          <w:rFonts w:ascii="Times New Roman" w:hAnsi="Times New Roman" w:cs="Times New Roman"/>
          <w:i w:val="0"/>
          <w:color w:val="000000" w:themeColor="text1"/>
          <w:sz w:val="24"/>
          <w:szCs w:val="24"/>
        </w:rPr>
        <w:t xml:space="preserve">; </w:t>
      </w:r>
      <w:r w:rsidR="00C609EA" w:rsidRPr="00DF03CC">
        <w:rPr>
          <w:rFonts w:ascii="Times New Roman" w:hAnsi="Times New Roman" w:cs="Times New Roman"/>
          <w:i w:val="0"/>
          <w:color w:val="000000" w:themeColor="text1"/>
          <w:sz w:val="24"/>
          <w:szCs w:val="24"/>
        </w:rPr>
        <w:t>Rendimiento en Seco en kg/ha (RH)</w:t>
      </w:r>
      <w:r w:rsidR="00A00C5F" w:rsidRPr="00DF03CC">
        <w:rPr>
          <w:rFonts w:ascii="Times New Roman" w:hAnsi="Times New Roman" w:cs="Times New Roman"/>
          <w:i w:val="0"/>
          <w:color w:val="000000" w:themeColor="text1"/>
          <w:sz w:val="24"/>
          <w:szCs w:val="24"/>
        </w:rPr>
        <w:t xml:space="preserve">; </w:t>
      </w:r>
      <w:r w:rsidR="00C609EA" w:rsidRPr="00DF03CC">
        <w:rPr>
          <w:rFonts w:ascii="Times New Roman" w:hAnsi="Times New Roman" w:cs="Times New Roman"/>
          <w:i w:val="0"/>
          <w:color w:val="000000" w:themeColor="text1"/>
          <w:sz w:val="24"/>
          <w:szCs w:val="24"/>
        </w:rPr>
        <w:t>Biomasa en kg/ha (B)</w:t>
      </w:r>
      <w:r w:rsidR="00A00C5F" w:rsidRPr="00DF03CC">
        <w:rPr>
          <w:rFonts w:ascii="Times New Roman" w:hAnsi="Times New Roman" w:cs="Times New Roman"/>
          <w:i w:val="0"/>
          <w:color w:val="000000" w:themeColor="text1"/>
          <w:sz w:val="24"/>
          <w:szCs w:val="24"/>
        </w:rPr>
        <w:t xml:space="preserve">; </w:t>
      </w:r>
      <w:r w:rsidR="00DF03CC" w:rsidRPr="00DF03CC">
        <w:rPr>
          <w:rFonts w:ascii="Times New Roman" w:hAnsi="Times New Roman" w:cs="Times New Roman"/>
          <w:i w:val="0"/>
          <w:color w:val="000000" w:themeColor="text1"/>
          <w:sz w:val="24"/>
          <w:szCs w:val="24"/>
        </w:rPr>
        <w:t>Índice de  penetración (</w:t>
      </w:r>
      <w:r w:rsidR="00A00C5F" w:rsidRPr="00DF03CC">
        <w:rPr>
          <w:rFonts w:ascii="Times New Roman" w:hAnsi="Times New Roman" w:cs="Times New Roman"/>
          <w:i w:val="0"/>
          <w:color w:val="000000" w:themeColor="text1"/>
          <w:sz w:val="24"/>
          <w:szCs w:val="24"/>
        </w:rPr>
        <w:t>IP</w:t>
      </w:r>
      <w:r w:rsidR="00DF03CC" w:rsidRPr="00DF03CC">
        <w:rPr>
          <w:rFonts w:ascii="Times New Roman" w:hAnsi="Times New Roman" w:cs="Times New Roman"/>
          <w:i w:val="0"/>
          <w:color w:val="000000" w:themeColor="text1"/>
          <w:sz w:val="24"/>
          <w:szCs w:val="24"/>
        </w:rPr>
        <w:t>)</w:t>
      </w:r>
      <w:r w:rsidR="00A00C5F" w:rsidRPr="00DF03CC">
        <w:rPr>
          <w:rFonts w:ascii="Times New Roman" w:hAnsi="Times New Roman" w:cs="Times New Roman"/>
          <w:i w:val="0"/>
          <w:color w:val="000000" w:themeColor="text1"/>
          <w:sz w:val="24"/>
          <w:szCs w:val="24"/>
        </w:rPr>
        <w:t xml:space="preserve">; </w:t>
      </w:r>
      <w:r w:rsidR="00C609EA" w:rsidRPr="00DF03CC">
        <w:rPr>
          <w:rFonts w:ascii="Times New Roman" w:hAnsi="Times New Roman" w:cs="Times New Roman"/>
          <w:i w:val="0"/>
          <w:color w:val="000000" w:themeColor="text1"/>
          <w:sz w:val="24"/>
          <w:szCs w:val="24"/>
        </w:rPr>
        <w:t>Índice de Infiltración (II)</w:t>
      </w:r>
      <w:r w:rsidR="00A00C5F" w:rsidRPr="00DF03CC">
        <w:rPr>
          <w:rFonts w:ascii="Times New Roman" w:hAnsi="Times New Roman" w:cs="Times New Roman"/>
          <w:i w:val="0"/>
          <w:color w:val="000000" w:themeColor="text1"/>
          <w:sz w:val="24"/>
          <w:szCs w:val="24"/>
        </w:rPr>
        <w:t xml:space="preserve">; </w:t>
      </w:r>
      <w:r w:rsidR="00C609EA" w:rsidRPr="00DF03CC">
        <w:rPr>
          <w:rFonts w:ascii="Times New Roman" w:hAnsi="Times New Roman" w:cs="Times New Roman"/>
          <w:i w:val="0"/>
          <w:color w:val="000000" w:themeColor="text1"/>
          <w:sz w:val="24"/>
          <w:szCs w:val="24"/>
        </w:rPr>
        <w:t>Nitrógeno (</w:t>
      </w:r>
      <w:r w:rsidR="00A00C5F" w:rsidRPr="00DF03CC">
        <w:rPr>
          <w:rFonts w:ascii="Times New Roman" w:hAnsi="Times New Roman" w:cs="Times New Roman"/>
          <w:i w:val="0"/>
          <w:color w:val="000000" w:themeColor="text1"/>
          <w:sz w:val="24"/>
          <w:szCs w:val="24"/>
        </w:rPr>
        <w:t>N</w:t>
      </w:r>
      <w:r w:rsidR="00C609EA" w:rsidRPr="00DF03CC">
        <w:rPr>
          <w:rFonts w:ascii="Times New Roman" w:hAnsi="Times New Roman" w:cs="Times New Roman"/>
          <w:i w:val="0"/>
          <w:color w:val="000000" w:themeColor="text1"/>
          <w:sz w:val="24"/>
          <w:szCs w:val="24"/>
        </w:rPr>
        <w:t>)</w:t>
      </w:r>
      <w:r w:rsidR="00A00C5F" w:rsidRPr="00DF03CC">
        <w:rPr>
          <w:rFonts w:ascii="Times New Roman" w:hAnsi="Times New Roman" w:cs="Times New Roman"/>
          <w:i w:val="0"/>
          <w:color w:val="000000" w:themeColor="text1"/>
          <w:sz w:val="24"/>
          <w:szCs w:val="24"/>
        </w:rPr>
        <w:t xml:space="preserve">; </w:t>
      </w:r>
      <w:r w:rsidR="00C609EA" w:rsidRPr="00DF03CC">
        <w:rPr>
          <w:rFonts w:ascii="Times New Roman" w:hAnsi="Times New Roman" w:cs="Times New Roman"/>
          <w:i w:val="0"/>
          <w:color w:val="000000" w:themeColor="text1"/>
          <w:sz w:val="24"/>
          <w:szCs w:val="24"/>
        </w:rPr>
        <w:t>Potencial Hidrógeno (pH)</w:t>
      </w:r>
      <w:r w:rsidR="00A00C5F" w:rsidRPr="00DF03CC">
        <w:rPr>
          <w:rFonts w:ascii="Times New Roman" w:hAnsi="Times New Roman" w:cs="Times New Roman"/>
          <w:i w:val="0"/>
          <w:color w:val="000000" w:themeColor="text1"/>
          <w:sz w:val="24"/>
          <w:szCs w:val="24"/>
        </w:rPr>
        <w:t xml:space="preserve">; </w:t>
      </w:r>
      <w:r w:rsidR="00C609EA" w:rsidRPr="00DF03CC">
        <w:rPr>
          <w:rFonts w:ascii="Times New Roman" w:hAnsi="Times New Roman" w:cs="Times New Roman"/>
          <w:i w:val="0"/>
          <w:color w:val="000000" w:themeColor="text1"/>
          <w:sz w:val="24"/>
          <w:szCs w:val="24"/>
        </w:rPr>
        <w:t>Materia Orgánica (MO)</w:t>
      </w:r>
      <w:r w:rsidR="00A00C5F" w:rsidRPr="00DF03CC">
        <w:rPr>
          <w:rFonts w:ascii="Times New Roman" w:hAnsi="Times New Roman" w:cs="Times New Roman"/>
          <w:i w:val="0"/>
          <w:color w:val="000000" w:themeColor="text1"/>
          <w:sz w:val="24"/>
          <w:szCs w:val="24"/>
        </w:rPr>
        <w:t xml:space="preserve"> y </w:t>
      </w:r>
      <w:r w:rsidR="00C609EA" w:rsidRPr="00DF03CC">
        <w:rPr>
          <w:rFonts w:ascii="Times New Roman" w:hAnsi="Times New Roman" w:cs="Times New Roman"/>
          <w:i w:val="0"/>
          <w:color w:val="000000" w:themeColor="text1"/>
          <w:sz w:val="24"/>
          <w:szCs w:val="24"/>
        </w:rPr>
        <w:t>Nitrato (NO</w:t>
      </w:r>
      <w:r w:rsidR="00C609EA" w:rsidRPr="00DF03CC">
        <w:rPr>
          <w:rFonts w:ascii="Times New Roman" w:hAnsi="Times New Roman" w:cs="Times New Roman"/>
          <w:i w:val="0"/>
          <w:color w:val="000000" w:themeColor="text1"/>
          <w:sz w:val="24"/>
          <w:szCs w:val="24"/>
          <w:vertAlign w:val="subscript"/>
        </w:rPr>
        <w:t>3</w:t>
      </w:r>
      <w:r w:rsidR="00C609EA" w:rsidRPr="00DF03CC">
        <w:rPr>
          <w:rFonts w:ascii="Times New Roman" w:hAnsi="Times New Roman" w:cs="Times New Roman"/>
          <w:i w:val="0"/>
          <w:color w:val="000000" w:themeColor="text1"/>
          <w:sz w:val="24"/>
          <w:szCs w:val="24"/>
          <w:vertAlign w:val="superscript"/>
        </w:rPr>
        <w:t>-</w:t>
      </w:r>
      <w:r w:rsidR="00C609EA" w:rsidRPr="00DF03CC">
        <w:rPr>
          <w:rFonts w:ascii="Times New Roman" w:hAnsi="Times New Roman" w:cs="Times New Roman"/>
          <w:i w:val="0"/>
          <w:color w:val="000000" w:themeColor="text1"/>
          <w:sz w:val="24"/>
          <w:szCs w:val="24"/>
        </w:rPr>
        <w:t>)</w:t>
      </w:r>
      <w:r w:rsidR="00A00C5F" w:rsidRPr="00DF03CC">
        <w:rPr>
          <w:rFonts w:ascii="Times New Roman" w:hAnsi="Times New Roman" w:cs="Times New Roman"/>
          <w:i w:val="0"/>
          <w:color w:val="000000" w:themeColor="text1"/>
          <w:sz w:val="24"/>
          <w:szCs w:val="24"/>
        </w:rPr>
        <w:t>.</w:t>
      </w:r>
      <w:bookmarkEnd w:id="1268"/>
      <w:bookmarkEnd w:id="1269"/>
    </w:p>
    <w:p w14:paraId="141B59E0" w14:textId="77777777" w:rsidR="00DF03CC" w:rsidRDefault="00DF03CC" w:rsidP="00DF03CC"/>
    <w:p w14:paraId="7853ADB4" w14:textId="77777777" w:rsidR="00DF03CC" w:rsidRDefault="00DF03CC" w:rsidP="00DF03CC"/>
    <w:p w14:paraId="3D3BCF99" w14:textId="77777777" w:rsidR="00DF03CC" w:rsidRDefault="00DF03CC" w:rsidP="00DF03CC"/>
    <w:p w14:paraId="3A97E824" w14:textId="77777777" w:rsidR="00DF03CC" w:rsidRDefault="00DF03CC" w:rsidP="00DF03CC"/>
    <w:p w14:paraId="70B17276" w14:textId="77777777" w:rsidR="00DF03CC" w:rsidRDefault="00DF03CC" w:rsidP="00DF03CC"/>
    <w:p w14:paraId="673BBA23" w14:textId="77777777" w:rsidR="006F1D0E" w:rsidRDefault="006F1D0E" w:rsidP="00DF03CC"/>
    <w:p w14:paraId="6280FA59" w14:textId="77777777" w:rsidR="00DF03CC" w:rsidRPr="00DF03CC" w:rsidRDefault="00DF03CC" w:rsidP="00DF03CC"/>
    <w:tbl>
      <w:tblPr>
        <w:tblStyle w:val="Tablaconcuadrcula"/>
        <w:tblW w:w="4451" w:type="pct"/>
        <w:tblLook w:val="04A0" w:firstRow="1" w:lastRow="0" w:firstColumn="1" w:lastColumn="0" w:noHBand="0" w:noVBand="1"/>
      </w:tblPr>
      <w:tblGrid>
        <w:gridCol w:w="1860"/>
        <w:gridCol w:w="1351"/>
        <w:gridCol w:w="1532"/>
        <w:gridCol w:w="1341"/>
        <w:gridCol w:w="1482"/>
        <w:gridCol w:w="1372"/>
        <w:gridCol w:w="1642"/>
        <w:gridCol w:w="1372"/>
      </w:tblGrid>
      <w:tr w:rsidR="007C36E2" w:rsidRPr="008E43CA" w14:paraId="685D2164" w14:textId="77777777" w:rsidTr="00A00C5F">
        <w:trPr>
          <w:trHeight w:val="181"/>
        </w:trPr>
        <w:tc>
          <w:tcPr>
            <w:tcW w:w="778" w:type="pct"/>
            <w:vMerge w:val="restart"/>
            <w:hideMark/>
          </w:tcPr>
          <w:p w14:paraId="10DDD421" w14:textId="77777777" w:rsidR="007C36E2" w:rsidRPr="008E43CA" w:rsidRDefault="007C36E2" w:rsidP="007C36E2">
            <w:pPr>
              <w:jc w:val="center"/>
              <w:rPr>
                <w:rFonts w:ascii="Times New Roman" w:eastAsia="Times New Roman" w:hAnsi="Times New Roman" w:cs="Times New Roman"/>
                <w:b/>
                <w:bCs/>
                <w:color w:val="000000"/>
                <w:lang w:eastAsia="es-EC"/>
              </w:rPr>
            </w:pPr>
            <w:r w:rsidRPr="008E43CA">
              <w:rPr>
                <w:rFonts w:ascii="Times New Roman" w:eastAsia="Times New Roman" w:hAnsi="Times New Roman" w:cs="Times New Roman"/>
                <w:b/>
                <w:bCs/>
                <w:color w:val="000000"/>
                <w:lang w:eastAsia="es-EC"/>
              </w:rPr>
              <w:lastRenderedPageBreak/>
              <w:t>Variables</w:t>
            </w:r>
          </w:p>
        </w:tc>
        <w:tc>
          <w:tcPr>
            <w:tcW w:w="2960" w:type="pct"/>
            <w:gridSpan w:val="5"/>
            <w:hideMark/>
          </w:tcPr>
          <w:p w14:paraId="291FC052" w14:textId="77777777" w:rsidR="007C36E2" w:rsidRPr="008E43CA" w:rsidRDefault="007C36E2" w:rsidP="007C36E2">
            <w:pPr>
              <w:jc w:val="center"/>
              <w:rPr>
                <w:rFonts w:ascii="Times New Roman" w:eastAsia="Times New Roman" w:hAnsi="Times New Roman" w:cs="Times New Roman"/>
                <w:b/>
                <w:bCs/>
                <w:color w:val="000000"/>
                <w:lang w:eastAsia="es-EC"/>
              </w:rPr>
            </w:pPr>
            <w:r w:rsidRPr="008E43CA">
              <w:rPr>
                <w:rFonts w:ascii="Times New Roman" w:eastAsia="Times New Roman" w:hAnsi="Times New Roman" w:cs="Times New Roman"/>
                <w:b/>
                <w:bCs/>
                <w:color w:val="000000"/>
                <w:lang w:eastAsia="es-EC"/>
              </w:rPr>
              <w:t>Factor A: Sistemas de Labranza</w:t>
            </w:r>
          </w:p>
        </w:tc>
        <w:tc>
          <w:tcPr>
            <w:tcW w:w="687" w:type="pct"/>
            <w:vMerge w:val="restart"/>
            <w:hideMark/>
          </w:tcPr>
          <w:p w14:paraId="4221C475" w14:textId="77777777" w:rsidR="007C36E2" w:rsidRPr="008E43CA" w:rsidRDefault="007C36E2" w:rsidP="007C36E2">
            <w:pPr>
              <w:jc w:val="center"/>
              <w:rPr>
                <w:rFonts w:ascii="Times New Roman" w:eastAsia="Times New Roman" w:hAnsi="Times New Roman" w:cs="Times New Roman"/>
                <w:b/>
                <w:bCs/>
                <w:color w:val="000000"/>
                <w:lang w:eastAsia="es-EC"/>
              </w:rPr>
            </w:pPr>
            <w:r w:rsidRPr="008E43CA">
              <w:rPr>
                <w:rFonts w:ascii="Times New Roman" w:eastAsia="Times New Roman" w:hAnsi="Times New Roman" w:cs="Times New Roman"/>
                <w:b/>
                <w:bCs/>
                <w:color w:val="000000"/>
                <w:lang w:eastAsia="es-EC"/>
              </w:rPr>
              <w:t xml:space="preserve">Media </w:t>
            </w:r>
          </w:p>
          <w:p w14:paraId="247A9EF6" w14:textId="77777777" w:rsidR="007C36E2" w:rsidRPr="008E43CA" w:rsidRDefault="007C36E2" w:rsidP="007C36E2">
            <w:pPr>
              <w:jc w:val="center"/>
              <w:rPr>
                <w:rFonts w:ascii="Times New Roman" w:eastAsia="Times New Roman" w:hAnsi="Times New Roman" w:cs="Times New Roman"/>
                <w:b/>
                <w:bCs/>
                <w:color w:val="000000"/>
                <w:lang w:eastAsia="es-EC"/>
              </w:rPr>
            </w:pPr>
            <w:r w:rsidRPr="008E43CA">
              <w:rPr>
                <w:rFonts w:ascii="Times New Roman" w:eastAsia="Times New Roman" w:hAnsi="Times New Roman" w:cs="Times New Roman"/>
                <w:b/>
                <w:bCs/>
                <w:color w:val="000000"/>
                <w:lang w:eastAsia="es-EC"/>
              </w:rPr>
              <w:t>General</w:t>
            </w:r>
          </w:p>
        </w:tc>
        <w:tc>
          <w:tcPr>
            <w:tcW w:w="574" w:type="pct"/>
            <w:hideMark/>
          </w:tcPr>
          <w:p w14:paraId="0F3110C5" w14:textId="77777777" w:rsidR="007C36E2" w:rsidRPr="008E43CA" w:rsidRDefault="007C36E2" w:rsidP="007C36E2">
            <w:pPr>
              <w:jc w:val="center"/>
              <w:rPr>
                <w:rFonts w:ascii="Times New Roman" w:eastAsia="Times New Roman" w:hAnsi="Times New Roman" w:cs="Times New Roman"/>
                <w:b/>
                <w:bCs/>
                <w:color w:val="000000"/>
                <w:lang w:eastAsia="es-EC"/>
              </w:rPr>
            </w:pPr>
            <w:r w:rsidRPr="008E43CA">
              <w:rPr>
                <w:rFonts w:ascii="Times New Roman" w:eastAsia="Times New Roman" w:hAnsi="Times New Roman" w:cs="Times New Roman"/>
                <w:b/>
                <w:bCs/>
                <w:color w:val="000000"/>
                <w:lang w:eastAsia="es-EC"/>
              </w:rPr>
              <w:t>CV %</w:t>
            </w:r>
          </w:p>
        </w:tc>
      </w:tr>
      <w:tr w:rsidR="007C36E2" w:rsidRPr="008E43CA" w14:paraId="4E142076" w14:textId="77777777" w:rsidTr="00A00C5F">
        <w:trPr>
          <w:trHeight w:val="90"/>
        </w:trPr>
        <w:tc>
          <w:tcPr>
            <w:tcW w:w="778" w:type="pct"/>
            <w:vMerge/>
            <w:hideMark/>
          </w:tcPr>
          <w:p w14:paraId="57D6F2A3" w14:textId="77777777" w:rsidR="007C36E2" w:rsidRPr="008E43CA" w:rsidRDefault="007C36E2" w:rsidP="007C36E2">
            <w:pPr>
              <w:rPr>
                <w:rFonts w:ascii="Times New Roman" w:eastAsia="Times New Roman" w:hAnsi="Times New Roman" w:cs="Times New Roman"/>
                <w:b/>
                <w:bCs/>
                <w:color w:val="000000"/>
                <w:lang w:eastAsia="es-EC"/>
              </w:rPr>
            </w:pPr>
          </w:p>
        </w:tc>
        <w:tc>
          <w:tcPr>
            <w:tcW w:w="565" w:type="pct"/>
            <w:hideMark/>
          </w:tcPr>
          <w:p w14:paraId="6C2733F9" w14:textId="77777777" w:rsidR="007C36E2" w:rsidRPr="008E43CA" w:rsidRDefault="007C36E2" w:rsidP="007C36E2">
            <w:pPr>
              <w:jc w:val="center"/>
              <w:rPr>
                <w:rFonts w:ascii="Times New Roman" w:eastAsia="Times New Roman" w:hAnsi="Times New Roman" w:cs="Times New Roman"/>
                <w:b/>
                <w:bCs/>
                <w:color w:val="000000"/>
                <w:lang w:eastAsia="es-EC"/>
              </w:rPr>
            </w:pPr>
            <w:r w:rsidRPr="008E43CA">
              <w:rPr>
                <w:rFonts w:ascii="Times New Roman" w:eastAsia="Times New Roman" w:hAnsi="Times New Roman" w:cs="Times New Roman"/>
                <w:b/>
                <w:bCs/>
                <w:color w:val="000000"/>
                <w:lang w:eastAsia="es-EC"/>
              </w:rPr>
              <w:t>A1</w:t>
            </w:r>
          </w:p>
        </w:tc>
        <w:tc>
          <w:tcPr>
            <w:tcW w:w="641" w:type="pct"/>
            <w:hideMark/>
          </w:tcPr>
          <w:p w14:paraId="3701D2B7" w14:textId="77777777" w:rsidR="007C36E2" w:rsidRPr="008E43CA" w:rsidRDefault="007C36E2" w:rsidP="007C36E2">
            <w:pPr>
              <w:jc w:val="center"/>
              <w:rPr>
                <w:rFonts w:ascii="Times New Roman" w:eastAsia="Times New Roman" w:hAnsi="Times New Roman" w:cs="Times New Roman"/>
                <w:b/>
                <w:bCs/>
                <w:color w:val="000000"/>
                <w:lang w:eastAsia="es-EC"/>
              </w:rPr>
            </w:pPr>
            <w:r w:rsidRPr="008E43CA">
              <w:rPr>
                <w:rFonts w:ascii="Times New Roman" w:eastAsia="Times New Roman" w:hAnsi="Times New Roman" w:cs="Times New Roman"/>
                <w:b/>
                <w:bCs/>
                <w:color w:val="000000"/>
                <w:lang w:eastAsia="es-EC"/>
              </w:rPr>
              <w:t>A2</w:t>
            </w:r>
          </w:p>
        </w:tc>
        <w:tc>
          <w:tcPr>
            <w:tcW w:w="561" w:type="pct"/>
            <w:hideMark/>
          </w:tcPr>
          <w:p w14:paraId="5BFD88AD" w14:textId="77777777" w:rsidR="007C36E2" w:rsidRPr="008E43CA" w:rsidRDefault="007C36E2" w:rsidP="007C36E2">
            <w:pPr>
              <w:jc w:val="center"/>
              <w:rPr>
                <w:rFonts w:ascii="Times New Roman" w:eastAsia="Times New Roman" w:hAnsi="Times New Roman" w:cs="Times New Roman"/>
                <w:b/>
                <w:bCs/>
                <w:color w:val="000000"/>
                <w:lang w:eastAsia="es-EC"/>
              </w:rPr>
            </w:pPr>
            <w:r w:rsidRPr="008E43CA">
              <w:rPr>
                <w:rFonts w:ascii="Times New Roman" w:eastAsia="Times New Roman" w:hAnsi="Times New Roman" w:cs="Times New Roman"/>
                <w:b/>
                <w:bCs/>
                <w:color w:val="000000"/>
                <w:lang w:eastAsia="es-EC"/>
              </w:rPr>
              <w:t>A3</w:t>
            </w:r>
          </w:p>
        </w:tc>
        <w:tc>
          <w:tcPr>
            <w:tcW w:w="620" w:type="pct"/>
            <w:hideMark/>
          </w:tcPr>
          <w:p w14:paraId="287138A7" w14:textId="77777777" w:rsidR="007C36E2" w:rsidRPr="008E43CA" w:rsidRDefault="007C36E2" w:rsidP="007C36E2">
            <w:pPr>
              <w:jc w:val="center"/>
              <w:rPr>
                <w:rFonts w:ascii="Times New Roman" w:eastAsia="Times New Roman" w:hAnsi="Times New Roman" w:cs="Times New Roman"/>
                <w:b/>
                <w:bCs/>
                <w:color w:val="000000"/>
                <w:lang w:eastAsia="es-EC"/>
              </w:rPr>
            </w:pPr>
            <w:r w:rsidRPr="008E43CA">
              <w:rPr>
                <w:rFonts w:ascii="Times New Roman" w:eastAsia="Times New Roman" w:hAnsi="Times New Roman" w:cs="Times New Roman"/>
                <w:b/>
                <w:bCs/>
                <w:color w:val="000000"/>
                <w:lang w:eastAsia="es-EC"/>
              </w:rPr>
              <w:t>A4</w:t>
            </w:r>
          </w:p>
        </w:tc>
        <w:tc>
          <w:tcPr>
            <w:tcW w:w="574" w:type="pct"/>
            <w:hideMark/>
          </w:tcPr>
          <w:p w14:paraId="1A973669" w14:textId="77777777" w:rsidR="007C36E2" w:rsidRPr="008E43CA" w:rsidRDefault="007C36E2" w:rsidP="007C36E2">
            <w:pPr>
              <w:jc w:val="center"/>
              <w:rPr>
                <w:rFonts w:ascii="Times New Roman" w:eastAsia="Times New Roman" w:hAnsi="Times New Roman" w:cs="Times New Roman"/>
                <w:b/>
                <w:bCs/>
                <w:color w:val="000000"/>
                <w:lang w:eastAsia="es-EC"/>
              </w:rPr>
            </w:pPr>
            <w:r w:rsidRPr="008E43CA">
              <w:rPr>
                <w:rFonts w:ascii="Times New Roman" w:eastAsia="Times New Roman" w:hAnsi="Times New Roman" w:cs="Times New Roman"/>
                <w:b/>
                <w:bCs/>
                <w:color w:val="000000"/>
                <w:lang w:eastAsia="es-EC"/>
              </w:rPr>
              <w:t>A5</w:t>
            </w:r>
          </w:p>
        </w:tc>
        <w:tc>
          <w:tcPr>
            <w:tcW w:w="687" w:type="pct"/>
            <w:vMerge/>
            <w:hideMark/>
          </w:tcPr>
          <w:p w14:paraId="360F2885" w14:textId="77777777" w:rsidR="007C36E2" w:rsidRPr="008E43CA" w:rsidRDefault="007C36E2" w:rsidP="007C36E2">
            <w:pPr>
              <w:jc w:val="center"/>
              <w:rPr>
                <w:rFonts w:ascii="Times New Roman" w:eastAsia="Times New Roman" w:hAnsi="Times New Roman" w:cs="Times New Roman"/>
                <w:b/>
                <w:bCs/>
                <w:color w:val="000000"/>
                <w:lang w:eastAsia="es-EC"/>
              </w:rPr>
            </w:pPr>
          </w:p>
        </w:tc>
        <w:tc>
          <w:tcPr>
            <w:tcW w:w="574" w:type="pct"/>
            <w:hideMark/>
          </w:tcPr>
          <w:p w14:paraId="7E925001"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w:t>
            </w:r>
          </w:p>
        </w:tc>
      </w:tr>
      <w:tr w:rsidR="007C36E2" w:rsidRPr="008E43CA" w14:paraId="003EF18B" w14:textId="77777777" w:rsidTr="00A00C5F">
        <w:trPr>
          <w:trHeight w:val="171"/>
        </w:trPr>
        <w:tc>
          <w:tcPr>
            <w:tcW w:w="778" w:type="pct"/>
            <w:noWrap/>
            <w:hideMark/>
          </w:tcPr>
          <w:p w14:paraId="752E307F"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PE (NS)</w:t>
            </w:r>
          </w:p>
        </w:tc>
        <w:tc>
          <w:tcPr>
            <w:tcW w:w="565" w:type="pct"/>
            <w:noWrap/>
            <w:hideMark/>
          </w:tcPr>
          <w:p w14:paraId="08076BF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91,33 A</w:t>
            </w:r>
          </w:p>
        </w:tc>
        <w:tc>
          <w:tcPr>
            <w:tcW w:w="641" w:type="pct"/>
            <w:noWrap/>
            <w:hideMark/>
          </w:tcPr>
          <w:p w14:paraId="1FC628C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90,08 A</w:t>
            </w:r>
          </w:p>
        </w:tc>
        <w:tc>
          <w:tcPr>
            <w:tcW w:w="561" w:type="pct"/>
            <w:noWrap/>
            <w:hideMark/>
          </w:tcPr>
          <w:p w14:paraId="1016C3F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90,92 A</w:t>
            </w:r>
          </w:p>
        </w:tc>
        <w:tc>
          <w:tcPr>
            <w:tcW w:w="620" w:type="pct"/>
            <w:noWrap/>
            <w:hideMark/>
          </w:tcPr>
          <w:p w14:paraId="5468AFA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91,17 A</w:t>
            </w:r>
          </w:p>
        </w:tc>
        <w:tc>
          <w:tcPr>
            <w:tcW w:w="574" w:type="pct"/>
            <w:noWrap/>
            <w:hideMark/>
          </w:tcPr>
          <w:p w14:paraId="4F265F3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90,08 A</w:t>
            </w:r>
          </w:p>
        </w:tc>
        <w:tc>
          <w:tcPr>
            <w:tcW w:w="687" w:type="pct"/>
            <w:noWrap/>
            <w:hideMark/>
          </w:tcPr>
          <w:p w14:paraId="0E20D0B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90,72 %</w:t>
            </w:r>
          </w:p>
        </w:tc>
        <w:tc>
          <w:tcPr>
            <w:tcW w:w="574" w:type="pct"/>
            <w:noWrap/>
            <w:hideMark/>
          </w:tcPr>
          <w:p w14:paraId="1BF4251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1,35</w:t>
            </w:r>
          </w:p>
        </w:tc>
      </w:tr>
      <w:tr w:rsidR="007C36E2" w:rsidRPr="008E43CA" w14:paraId="1B9B9E79" w14:textId="77777777" w:rsidTr="00A00C5F">
        <w:trPr>
          <w:trHeight w:val="175"/>
        </w:trPr>
        <w:tc>
          <w:tcPr>
            <w:tcW w:w="778" w:type="pct"/>
            <w:noWrap/>
            <w:hideMark/>
          </w:tcPr>
          <w:p w14:paraId="09C51859"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AP (*)</w:t>
            </w:r>
          </w:p>
        </w:tc>
        <w:tc>
          <w:tcPr>
            <w:tcW w:w="565" w:type="pct"/>
            <w:noWrap/>
            <w:hideMark/>
          </w:tcPr>
          <w:p w14:paraId="6943C04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285,3 4B</w:t>
            </w:r>
          </w:p>
        </w:tc>
        <w:tc>
          <w:tcPr>
            <w:tcW w:w="641" w:type="pct"/>
            <w:noWrap/>
            <w:hideMark/>
          </w:tcPr>
          <w:p w14:paraId="673584D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321,92 A</w:t>
            </w:r>
          </w:p>
        </w:tc>
        <w:tc>
          <w:tcPr>
            <w:tcW w:w="561" w:type="pct"/>
            <w:noWrap/>
            <w:hideMark/>
          </w:tcPr>
          <w:p w14:paraId="0B35D0C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288,81 B</w:t>
            </w:r>
          </w:p>
        </w:tc>
        <w:tc>
          <w:tcPr>
            <w:tcW w:w="620" w:type="pct"/>
            <w:noWrap/>
            <w:hideMark/>
          </w:tcPr>
          <w:p w14:paraId="2A96026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297,88 AB</w:t>
            </w:r>
          </w:p>
        </w:tc>
        <w:tc>
          <w:tcPr>
            <w:tcW w:w="574" w:type="pct"/>
            <w:noWrap/>
            <w:hideMark/>
          </w:tcPr>
          <w:p w14:paraId="57E7338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291,02 AB</w:t>
            </w:r>
          </w:p>
        </w:tc>
        <w:tc>
          <w:tcPr>
            <w:tcW w:w="687" w:type="pct"/>
            <w:noWrap/>
            <w:hideMark/>
          </w:tcPr>
          <w:p w14:paraId="5BAFF95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296,99 cm </w:t>
            </w:r>
          </w:p>
        </w:tc>
        <w:tc>
          <w:tcPr>
            <w:tcW w:w="574" w:type="pct"/>
            <w:noWrap/>
            <w:hideMark/>
          </w:tcPr>
          <w:p w14:paraId="08FE374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9,17</w:t>
            </w:r>
          </w:p>
        </w:tc>
      </w:tr>
      <w:tr w:rsidR="007C36E2" w:rsidRPr="008E43CA" w14:paraId="381B0AD8" w14:textId="77777777" w:rsidTr="00A00C5F">
        <w:trPr>
          <w:trHeight w:val="70"/>
        </w:trPr>
        <w:tc>
          <w:tcPr>
            <w:tcW w:w="778" w:type="pct"/>
            <w:noWrap/>
            <w:hideMark/>
          </w:tcPr>
          <w:p w14:paraId="3C1B4F37"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DFM (NS)</w:t>
            </w:r>
          </w:p>
        </w:tc>
        <w:tc>
          <w:tcPr>
            <w:tcW w:w="565" w:type="pct"/>
            <w:noWrap/>
            <w:hideMark/>
          </w:tcPr>
          <w:p w14:paraId="7EBAC0D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119,33 A</w:t>
            </w:r>
          </w:p>
        </w:tc>
        <w:tc>
          <w:tcPr>
            <w:tcW w:w="641" w:type="pct"/>
            <w:noWrap/>
            <w:hideMark/>
          </w:tcPr>
          <w:p w14:paraId="5D855D2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120,25 A</w:t>
            </w:r>
          </w:p>
        </w:tc>
        <w:tc>
          <w:tcPr>
            <w:tcW w:w="561" w:type="pct"/>
            <w:noWrap/>
            <w:hideMark/>
          </w:tcPr>
          <w:p w14:paraId="6053D25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119,17 A</w:t>
            </w:r>
          </w:p>
        </w:tc>
        <w:tc>
          <w:tcPr>
            <w:tcW w:w="620" w:type="pct"/>
            <w:noWrap/>
            <w:hideMark/>
          </w:tcPr>
          <w:p w14:paraId="0ABA769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118,83 A</w:t>
            </w:r>
          </w:p>
        </w:tc>
        <w:tc>
          <w:tcPr>
            <w:tcW w:w="574" w:type="pct"/>
            <w:noWrap/>
            <w:hideMark/>
          </w:tcPr>
          <w:p w14:paraId="2E64E7F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119,33 A</w:t>
            </w:r>
          </w:p>
        </w:tc>
        <w:tc>
          <w:tcPr>
            <w:tcW w:w="687" w:type="pct"/>
            <w:noWrap/>
            <w:hideMark/>
          </w:tcPr>
          <w:p w14:paraId="70237F1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119,38 días </w:t>
            </w:r>
          </w:p>
        </w:tc>
        <w:tc>
          <w:tcPr>
            <w:tcW w:w="574" w:type="pct"/>
            <w:noWrap/>
            <w:hideMark/>
          </w:tcPr>
          <w:p w14:paraId="1CCE799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2,49</w:t>
            </w:r>
          </w:p>
        </w:tc>
      </w:tr>
      <w:tr w:rsidR="007C36E2" w:rsidRPr="008E43CA" w14:paraId="7B94D807" w14:textId="77777777" w:rsidTr="00A00C5F">
        <w:trPr>
          <w:trHeight w:val="169"/>
        </w:trPr>
        <w:tc>
          <w:tcPr>
            <w:tcW w:w="778" w:type="pct"/>
            <w:noWrap/>
            <w:hideMark/>
          </w:tcPr>
          <w:p w14:paraId="007BBF6A"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DFF (NS)</w:t>
            </w:r>
          </w:p>
        </w:tc>
        <w:tc>
          <w:tcPr>
            <w:tcW w:w="565" w:type="pct"/>
            <w:noWrap/>
            <w:hideMark/>
          </w:tcPr>
          <w:p w14:paraId="266AE8C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132,67 A</w:t>
            </w:r>
          </w:p>
        </w:tc>
        <w:tc>
          <w:tcPr>
            <w:tcW w:w="641" w:type="pct"/>
            <w:noWrap/>
            <w:hideMark/>
          </w:tcPr>
          <w:p w14:paraId="6E71C92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133,08 A</w:t>
            </w:r>
          </w:p>
        </w:tc>
        <w:tc>
          <w:tcPr>
            <w:tcW w:w="561" w:type="pct"/>
            <w:noWrap/>
            <w:hideMark/>
          </w:tcPr>
          <w:p w14:paraId="1E3EC9D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134,5 A</w:t>
            </w:r>
          </w:p>
        </w:tc>
        <w:tc>
          <w:tcPr>
            <w:tcW w:w="620" w:type="pct"/>
            <w:noWrap/>
            <w:hideMark/>
          </w:tcPr>
          <w:p w14:paraId="69D288F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132,25 A</w:t>
            </w:r>
          </w:p>
        </w:tc>
        <w:tc>
          <w:tcPr>
            <w:tcW w:w="574" w:type="pct"/>
            <w:noWrap/>
            <w:hideMark/>
          </w:tcPr>
          <w:p w14:paraId="4CDE0EC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133,92 A</w:t>
            </w:r>
          </w:p>
        </w:tc>
        <w:tc>
          <w:tcPr>
            <w:tcW w:w="687" w:type="pct"/>
            <w:noWrap/>
            <w:hideMark/>
          </w:tcPr>
          <w:p w14:paraId="7DE8C87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133,28 días </w:t>
            </w:r>
          </w:p>
        </w:tc>
        <w:tc>
          <w:tcPr>
            <w:tcW w:w="574" w:type="pct"/>
            <w:noWrap/>
            <w:hideMark/>
          </w:tcPr>
          <w:p w14:paraId="665F92E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1,59</w:t>
            </w:r>
          </w:p>
        </w:tc>
      </w:tr>
      <w:tr w:rsidR="007C36E2" w:rsidRPr="008E43CA" w14:paraId="0F743FD1" w14:textId="77777777" w:rsidTr="00A00C5F">
        <w:trPr>
          <w:trHeight w:val="70"/>
        </w:trPr>
        <w:tc>
          <w:tcPr>
            <w:tcW w:w="778" w:type="pct"/>
            <w:noWrap/>
            <w:hideMark/>
          </w:tcPr>
          <w:p w14:paraId="18307264"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DCCH (NS)</w:t>
            </w:r>
          </w:p>
        </w:tc>
        <w:tc>
          <w:tcPr>
            <w:tcW w:w="565" w:type="pct"/>
            <w:noWrap/>
            <w:hideMark/>
          </w:tcPr>
          <w:p w14:paraId="15A124E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166,00 A</w:t>
            </w:r>
          </w:p>
        </w:tc>
        <w:tc>
          <w:tcPr>
            <w:tcW w:w="641" w:type="pct"/>
            <w:noWrap/>
            <w:hideMark/>
          </w:tcPr>
          <w:p w14:paraId="6211325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170,17 A</w:t>
            </w:r>
          </w:p>
        </w:tc>
        <w:tc>
          <w:tcPr>
            <w:tcW w:w="561" w:type="pct"/>
            <w:noWrap/>
            <w:hideMark/>
          </w:tcPr>
          <w:p w14:paraId="48C61D6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166,75 A</w:t>
            </w:r>
          </w:p>
        </w:tc>
        <w:tc>
          <w:tcPr>
            <w:tcW w:w="620" w:type="pct"/>
            <w:noWrap/>
            <w:hideMark/>
          </w:tcPr>
          <w:p w14:paraId="73640AA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167,25 A</w:t>
            </w:r>
          </w:p>
        </w:tc>
        <w:tc>
          <w:tcPr>
            <w:tcW w:w="574" w:type="pct"/>
            <w:noWrap/>
            <w:hideMark/>
          </w:tcPr>
          <w:p w14:paraId="5FF8C47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167,00 A</w:t>
            </w:r>
          </w:p>
        </w:tc>
        <w:tc>
          <w:tcPr>
            <w:tcW w:w="687" w:type="pct"/>
            <w:noWrap/>
            <w:hideMark/>
          </w:tcPr>
          <w:p w14:paraId="6596CEF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167,43 días</w:t>
            </w:r>
          </w:p>
        </w:tc>
        <w:tc>
          <w:tcPr>
            <w:tcW w:w="574" w:type="pct"/>
            <w:noWrap/>
            <w:hideMark/>
          </w:tcPr>
          <w:p w14:paraId="658DE41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4,44</w:t>
            </w:r>
          </w:p>
        </w:tc>
      </w:tr>
      <w:tr w:rsidR="007C36E2" w:rsidRPr="008E43CA" w14:paraId="3663D0C6" w14:textId="77777777" w:rsidTr="00A00C5F">
        <w:trPr>
          <w:trHeight w:val="149"/>
        </w:trPr>
        <w:tc>
          <w:tcPr>
            <w:tcW w:w="778" w:type="pct"/>
            <w:noWrap/>
          </w:tcPr>
          <w:p w14:paraId="79C0F942"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DCS (NS)</w:t>
            </w:r>
          </w:p>
        </w:tc>
        <w:tc>
          <w:tcPr>
            <w:tcW w:w="565" w:type="pct"/>
            <w:noWrap/>
          </w:tcPr>
          <w:p w14:paraId="7B274BF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241,00 A</w:t>
            </w:r>
          </w:p>
        </w:tc>
        <w:tc>
          <w:tcPr>
            <w:tcW w:w="641" w:type="pct"/>
            <w:noWrap/>
          </w:tcPr>
          <w:p w14:paraId="2D9B223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245,17 A</w:t>
            </w:r>
          </w:p>
        </w:tc>
        <w:tc>
          <w:tcPr>
            <w:tcW w:w="561" w:type="pct"/>
            <w:noWrap/>
          </w:tcPr>
          <w:p w14:paraId="337C9B2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241,75 A</w:t>
            </w:r>
          </w:p>
        </w:tc>
        <w:tc>
          <w:tcPr>
            <w:tcW w:w="620" w:type="pct"/>
            <w:noWrap/>
          </w:tcPr>
          <w:p w14:paraId="4E5A0F9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242,25 A</w:t>
            </w:r>
          </w:p>
        </w:tc>
        <w:tc>
          <w:tcPr>
            <w:tcW w:w="574" w:type="pct"/>
            <w:noWrap/>
          </w:tcPr>
          <w:p w14:paraId="7014486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242,00 A</w:t>
            </w:r>
          </w:p>
        </w:tc>
        <w:tc>
          <w:tcPr>
            <w:tcW w:w="687" w:type="pct"/>
            <w:noWrap/>
          </w:tcPr>
          <w:p w14:paraId="552A74A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242,43 días</w:t>
            </w:r>
          </w:p>
        </w:tc>
        <w:tc>
          <w:tcPr>
            <w:tcW w:w="574" w:type="pct"/>
            <w:noWrap/>
          </w:tcPr>
          <w:p w14:paraId="58C91CD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3,06</w:t>
            </w:r>
          </w:p>
        </w:tc>
      </w:tr>
      <w:tr w:rsidR="007C36E2" w:rsidRPr="008E43CA" w14:paraId="2CCA630A" w14:textId="77777777" w:rsidTr="00A00C5F">
        <w:trPr>
          <w:trHeight w:val="149"/>
        </w:trPr>
        <w:tc>
          <w:tcPr>
            <w:tcW w:w="778" w:type="pct"/>
            <w:noWrap/>
            <w:hideMark/>
          </w:tcPr>
          <w:p w14:paraId="2E4D1B04"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DT (NS)</w:t>
            </w:r>
          </w:p>
        </w:tc>
        <w:tc>
          <w:tcPr>
            <w:tcW w:w="565" w:type="pct"/>
            <w:noWrap/>
            <w:hideMark/>
          </w:tcPr>
          <w:p w14:paraId="5F122F2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2,15 A</w:t>
            </w:r>
          </w:p>
        </w:tc>
        <w:tc>
          <w:tcPr>
            <w:tcW w:w="641" w:type="pct"/>
            <w:noWrap/>
            <w:hideMark/>
          </w:tcPr>
          <w:p w14:paraId="57A909E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2,26 A</w:t>
            </w:r>
          </w:p>
        </w:tc>
        <w:tc>
          <w:tcPr>
            <w:tcW w:w="561" w:type="pct"/>
            <w:noWrap/>
            <w:hideMark/>
          </w:tcPr>
          <w:p w14:paraId="0AED7EA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2,14 A</w:t>
            </w:r>
          </w:p>
        </w:tc>
        <w:tc>
          <w:tcPr>
            <w:tcW w:w="620" w:type="pct"/>
            <w:noWrap/>
            <w:hideMark/>
          </w:tcPr>
          <w:p w14:paraId="54203B5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2,28 A</w:t>
            </w:r>
          </w:p>
        </w:tc>
        <w:tc>
          <w:tcPr>
            <w:tcW w:w="574" w:type="pct"/>
            <w:noWrap/>
            <w:hideMark/>
          </w:tcPr>
          <w:p w14:paraId="739213D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2,18 A</w:t>
            </w:r>
          </w:p>
        </w:tc>
        <w:tc>
          <w:tcPr>
            <w:tcW w:w="687" w:type="pct"/>
            <w:noWrap/>
            <w:hideMark/>
          </w:tcPr>
          <w:p w14:paraId="460FC34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2,20 cm</w:t>
            </w:r>
          </w:p>
        </w:tc>
        <w:tc>
          <w:tcPr>
            <w:tcW w:w="574" w:type="pct"/>
            <w:noWrap/>
            <w:hideMark/>
          </w:tcPr>
          <w:p w14:paraId="65C40A4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6,53</w:t>
            </w:r>
          </w:p>
        </w:tc>
      </w:tr>
      <w:tr w:rsidR="007C36E2" w:rsidRPr="008E43CA" w14:paraId="7A93B947" w14:textId="77777777" w:rsidTr="00A00C5F">
        <w:trPr>
          <w:trHeight w:val="157"/>
        </w:trPr>
        <w:tc>
          <w:tcPr>
            <w:tcW w:w="778" w:type="pct"/>
            <w:noWrap/>
            <w:hideMark/>
          </w:tcPr>
          <w:p w14:paraId="6B464109"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PAR  (*)</w:t>
            </w:r>
          </w:p>
        </w:tc>
        <w:tc>
          <w:tcPr>
            <w:tcW w:w="565" w:type="pct"/>
            <w:noWrap/>
            <w:hideMark/>
          </w:tcPr>
          <w:p w14:paraId="0139DE4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3,76 B</w:t>
            </w:r>
          </w:p>
        </w:tc>
        <w:tc>
          <w:tcPr>
            <w:tcW w:w="641" w:type="pct"/>
            <w:noWrap/>
            <w:hideMark/>
          </w:tcPr>
          <w:p w14:paraId="2410DB6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7,23 A</w:t>
            </w:r>
          </w:p>
        </w:tc>
        <w:tc>
          <w:tcPr>
            <w:tcW w:w="561" w:type="pct"/>
            <w:noWrap/>
            <w:hideMark/>
          </w:tcPr>
          <w:p w14:paraId="35BDCC3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4,95 AB</w:t>
            </w:r>
          </w:p>
        </w:tc>
        <w:tc>
          <w:tcPr>
            <w:tcW w:w="620" w:type="pct"/>
            <w:noWrap/>
            <w:hideMark/>
          </w:tcPr>
          <w:p w14:paraId="4D4F6DF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5,51 AB</w:t>
            </w:r>
          </w:p>
        </w:tc>
        <w:tc>
          <w:tcPr>
            <w:tcW w:w="574" w:type="pct"/>
            <w:noWrap/>
            <w:hideMark/>
          </w:tcPr>
          <w:p w14:paraId="7B3AB67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6,56 AB</w:t>
            </w:r>
          </w:p>
        </w:tc>
        <w:tc>
          <w:tcPr>
            <w:tcW w:w="687" w:type="pct"/>
            <w:noWrap/>
            <w:hideMark/>
          </w:tcPr>
          <w:p w14:paraId="1677826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5,60 %</w:t>
            </w:r>
          </w:p>
        </w:tc>
        <w:tc>
          <w:tcPr>
            <w:tcW w:w="574" w:type="pct"/>
            <w:noWrap/>
            <w:hideMark/>
          </w:tcPr>
          <w:p w14:paraId="01D2445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44,13</w:t>
            </w:r>
          </w:p>
        </w:tc>
      </w:tr>
      <w:tr w:rsidR="007C36E2" w:rsidRPr="008E43CA" w14:paraId="6F131923" w14:textId="77777777" w:rsidTr="00A00C5F">
        <w:trPr>
          <w:trHeight w:val="147"/>
        </w:trPr>
        <w:tc>
          <w:tcPr>
            <w:tcW w:w="778" w:type="pct"/>
            <w:noWrap/>
            <w:hideMark/>
          </w:tcPr>
          <w:p w14:paraId="1037E18B"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PAT (NS)</w:t>
            </w:r>
          </w:p>
        </w:tc>
        <w:tc>
          <w:tcPr>
            <w:tcW w:w="565" w:type="pct"/>
            <w:noWrap/>
            <w:hideMark/>
          </w:tcPr>
          <w:p w14:paraId="4AD4489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4,87 A</w:t>
            </w:r>
          </w:p>
        </w:tc>
        <w:tc>
          <w:tcPr>
            <w:tcW w:w="641" w:type="pct"/>
            <w:noWrap/>
            <w:hideMark/>
          </w:tcPr>
          <w:p w14:paraId="4CF0CFE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4,86 A</w:t>
            </w:r>
          </w:p>
        </w:tc>
        <w:tc>
          <w:tcPr>
            <w:tcW w:w="561" w:type="pct"/>
            <w:noWrap/>
            <w:hideMark/>
          </w:tcPr>
          <w:p w14:paraId="4D65642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4,71 A</w:t>
            </w:r>
          </w:p>
        </w:tc>
        <w:tc>
          <w:tcPr>
            <w:tcW w:w="620" w:type="pct"/>
            <w:noWrap/>
            <w:hideMark/>
          </w:tcPr>
          <w:p w14:paraId="45BF263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5,37 A</w:t>
            </w:r>
          </w:p>
        </w:tc>
        <w:tc>
          <w:tcPr>
            <w:tcW w:w="574" w:type="pct"/>
            <w:noWrap/>
            <w:hideMark/>
          </w:tcPr>
          <w:p w14:paraId="51292EB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4,18 A</w:t>
            </w:r>
          </w:p>
        </w:tc>
        <w:tc>
          <w:tcPr>
            <w:tcW w:w="687" w:type="pct"/>
            <w:noWrap/>
            <w:hideMark/>
          </w:tcPr>
          <w:p w14:paraId="33F1370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4,80 %</w:t>
            </w:r>
          </w:p>
        </w:tc>
        <w:tc>
          <w:tcPr>
            <w:tcW w:w="574" w:type="pct"/>
            <w:noWrap/>
            <w:hideMark/>
          </w:tcPr>
          <w:p w14:paraId="47D91BF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52,01</w:t>
            </w:r>
          </w:p>
        </w:tc>
      </w:tr>
      <w:tr w:rsidR="007C36E2" w:rsidRPr="008E43CA" w14:paraId="1CA151C3" w14:textId="77777777" w:rsidTr="00A00C5F">
        <w:trPr>
          <w:trHeight w:val="151"/>
        </w:trPr>
        <w:tc>
          <w:tcPr>
            <w:tcW w:w="778" w:type="pct"/>
            <w:noWrap/>
            <w:hideMark/>
          </w:tcPr>
          <w:p w14:paraId="4AB85351"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NPP  (NS)</w:t>
            </w:r>
          </w:p>
        </w:tc>
        <w:tc>
          <w:tcPr>
            <w:tcW w:w="565" w:type="pct"/>
            <w:noWrap/>
            <w:hideMark/>
          </w:tcPr>
          <w:p w14:paraId="1C61312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107,75 A</w:t>
            </w:r>
          </w:p>
        </w:tc>
        <w:tc>
          <w:tcPr>
            <w:tcW w:w="641" w:type="pct"/>
            <w:noWrap/>
            <w:hideMark/>
          </w:tcPr>
          <w:p w14:paraId="57A7802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103,83 A</w:t>
            </w:r>
          </w:p>
        </w:tc>
        <w:tc>
          <w:tcPr>
            <w:tcW w:w="561" w:type="pct"/>
            <w:noWrap/>
            <w:hideMark/>
          </w:tcPr>
          <w:p w14:paraId="4FEB5F7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106 A</w:t>
            </w:r>
          </w:p>
        </w:tc>
        <w:tc>
          <w:tcPr>
            <w:tcW w:w="620" w:type="pct"/>
            <w:noWrap/>
            <w:hideMark/>
          </w:tcPr>
          <w:p w14:paraId="13B9F3C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103,75 A</w:t>
            </w:r>
          </w:p>
        </w:tc>
        <w:tc>
          <w:tcPr>
            <w:tcW w:w="574" w:type="pct"/>
            <w:noWrap/>
            <w:hideMark/>
          </w:tcPr>
          <w:p w14:paraId="5FCAF9A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117,00 A</w:t>
            </w:r>
          </w:p>
        </w:tc>
        <w:tc>
          <w:tcPr>
            <w:tcW w:w="687" w:type="pct"/>
            <w:noWrap/>
            <w:hideMark/>
          </w:tcPr>
          <w:p w14:paraId="08D96BD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107,67 plantas</w:t>
            </w:r>
          </w:p>
        </w:tc>
        <w:tc>
          <w:tcPr>
            <w:tcW w:w="574" w:type="pct"/>
            <w:noWrap/>
            <w:hideMark/>
          </w:tcPr>
          <w:p w14:paraId="180BED7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11,11</w:t>
            </w:r>
          </w:p>
        </w:tc>
      </w:tr>
      <w:tr w:rsidR="007C36E2" w:rsidRPr="008E43CA" w14:paraId="2CED534E" w14:textId="77777777" w:rsidTr="00A00C5F">
        <w:trPr>
          <w:trHeight w:val="249"/>
        </w:trPr>
        <w:tc>
          <w:tcPr>
            <w:tcW w:w="778" w:type="pct"/>
            <w:noWrap/>
            <w:hideMark/>
          </w:tcPr>
          <w:p w14:paraId="73CA586A"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 (NS)</w:t>
            </w:r>
          </w:p>
        </w:tc>
        <w:tc>
          <w:tcPr>
            <w:tcW w:w="565" w:type="pct"/>
            <w:noWrap/>
            <w:hideMark/>
          </w:tcPr>
          <w:p w14:paraId="34AECBA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73,00 A</w:t>
            </w:r>
          </w:p>
        </w:tc>
        <w:tc>
          <w:tcPr>
            <w:tcW w:w="641" w:type="pct"/>
            <w:noWrap/>
            <w:hideMark/>
          </w:tcPr>
          <w:p w14:paraId="30C783E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73,00 A</w:t>
            </w:r>
          </w:p>
        </w:tc>
        <w:tc>
          <w:tcPr>
            <w:tcW w:w="561" w:type="pct"/>
            <w:noWrap/>
            <w:hideMark/>
          </w:tcPr>
          <w:p w14:paraId="711D3F7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76,00 A</w:t>
            </w:r>
          </w:p>
        </w:tc>
        <w:tc>
          <w:tcPr>
            <w:tcW w:w="620" w:type="pct"/>
            <w:noWrap/>
            <w:hideMark/>
          </w:tcPr>
          <w:p w14:paraId="0A198C2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74,00 A</w:t>
            </w:r>
          </w:p>
        </w:tc>
        <w:tc>
          <w:tcPr>
            <w:tcW w:w="574" w:type="pct"/>
            <w:noWrap/>
            <w:hideMark/>
          </w:tcPr>
          <w:p w14:paraId="11239E9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74,00 A</w:t>
            </w:r>
          </w:p>
        </w:tc>
        <w:tc>
          <w:tcPr>
            <w:tcW w:w="687" w:type="pct"/>
            <w:noWrap/>
            <w:hideMark/>
          </w:tcPr>
          <w:p w14:paraId="1E881DE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74,00 %</w:t>
            </w:r>
          </w:p>
        </w:tc>
        <w:tc>
          <w:tcPr>
            <w:tcW w:w="574" w:type="pct"/>
            <w:noWrap/>
            <w:hideMark/>
          </w:tcPr>
          <w:p w14:paraId="66F054A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7,78</w:t>
            </w:r>
          </w:p>
        </w:tc>
      </w:tr>
      <w:tr w:rsidR="007C36E2" w:rsidRPr="008E43CA" w14:paraId="56A00A99" w14:textId="77777777" w:rsidTr="00A00C5F">
        <w:trPr>
          <w:trHeight w:val="117"/>
        </w:trPr>
        <w:tc>
          <w:tcPr>
            <w:tcW w:w="778" w:type="pct"/>
            <w:noWrap/>
            <w:hideMark/>
          </w:tcPr>
          <w:p w14:paraId="27A1A4BD"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RH  (**)</w:t>
            </w:r>
          </w:p>
        </w:tc>
        <w:tc>
          <w:tcPr>
            <w:tcW w:w="565" w:type="pct"/>
            <w:noWrap/>
            <w:hideMark/>
          </w:tcPr>
          <w:p w14:paraId="7F39B27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2504,25 BC</w:t>
            </w:r>
          </w:p>
        </w:tc>
        <w:tc>
          <w:tcPr>
            <w:tcW w:w="641" w:type="pct"/>
            <w:noWrap/>
            <w:hideMark/>
          </w:tcPr>
          <w:p w14:paraId="6381385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2743,25 AB</w:t>
            </w:r>
          </w:p>
        </w:tc>
        <w:tc>
          <w:tcPr>
            <w:tcW w:w="561" w:type="pct"/>
            <w:noWrap/>
            <w:hideMark/>
          </w:tcPr>
          <w:p w14:paraId="6F5BD7E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2376,58 CD</w:t>
            </w:r>
          </w:p>
        </w:tc>
        <w:tc>
          <w:tcPr>
            <w:tcW w:w="620" w:type="pct"/>
            <w:noWrap/>
            <w:hideMark/>
          </w:tcPr>
          <w:p w14:paraId="3176480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2869 A</w:t>
            </w:r>
          </w:p>
        </w:tc>
        <w:tc>
          <w:tcPr>
            <w:tcW w:w="574" w:type="pct"/>
            <w:noWrap/>
            <w:hideMark/>
          </w:tcPr>
          <w:p w14:paraId="21B70F3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2149,17 D</w:t>
            </w:r>
          </w:p>
        </w:tc>
        <w:tc>
          <w:tcPr>
            <w:tcW w:w="687" w:type="pct"/>
            <w:noWrap/>
            <w:hideMark/>
          </w:tcPr>
          <w:p w14:paraId="06D05BF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2528,45 Kg/ha</w:t>
            </w:r>
          </w:p>
        </w:tc>
        <w:tc>
          <w:tcPr>
            <w:tcW w:w="574" w:type="pct"/>
            <w:noWrap/>
            <w:hideMark/>
          </w:tcPr>
          <w:p w14:paraId="0264230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8,95</w:t>
            </w:r>
          </w:p>
        </w:tc>
      </w:tr>
      <w:tr w:rsidR="007C36E2" w:rsidRPr="008E43CA" w14:paraId="13860598" w14:textId="77777777" w:rsidTr="00A00C5F">
        <w:trPr>
          <w:trHeight w:val="207"/>
        </w:trPr>
        <w:tc>
          <w:tcPr>
            <w:tcW w:w="778" w:type="pct"/>
            <w:noWrap/>
            <w:hideMark/>
          </w:tcPr>
          <w:p w14:paraId="54C367A0"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B (**)</w:t>
            </w:r>
          </w:p>
        </w:tc>
        <w:tc>
          <w:tcPr>
            <w:tcW w:w="565" w:type="pct"/>
            <w:noWrap/>
            <w:hideMark/>
          </w:tcPr>
          <w:p w14:paraId="676B400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7106,80 C</w:t>
            </w:r>
          </w:p>
        </w:tc>
        <w:tc>
          <w:tcPr>
            <w:tcW w:w="641" w:type="pct"/>
            <w:noWrap/>
            <w:hideMark/>
          </w:tcPr>
          <w:p w14:paraId="1883999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7291,39 B</w:t>
            </w:r>
          </w:p>
        </w:tc>
        <w:tc>
          <w:tcPr>
            <w:tcW w:w="561" w:type="pct"/>
            <w:noWrap/>
            <w:hideMark/>
          </w:tcPr>
          <w:p w14:paraId="0BA8224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7208,99 B</w:t>
            </w:r>
          </w:p>
        </w:tc>
        <w:tc>
          <w:tcPr>
            <w:tcW w:w="620" w:type="pct"/>
            <w:noWrap/>
            <w:hideMark/>
          </w:tcPr>
          <w:p w14:paraId="4C37D14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8277,55 A</w:t>
            </w:r>
          </w:p>
        </w:tc>
        <w:tc>
          <w:tcPr>
            <w:tcW w:w="574" w:type="pct"/>
            <w:noWrap/>
            <w:hideMark/>
          </w:tcPr>
          <w:p w14:paraId="1463DE8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6847,61 D</w:t>
            </w:r>
          </w:p>
        </w:tc>
        <w:tc>
          <w:tcPr>
            <w:tcW w:w="687" w:type="pct"/>
            <w:noWrap/>
            <w:hideMark/>
          </w:tcPr>
          <w:p w14:paraId="565C4C5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7346,47 Kg/ha</w:t>
            </w:r>
          </w:p>
        </w:tc>
        <w:tc>
          <w:tcPr>
            <w:tcW w:w="574" w:type="pct"/>
            <w:noWrap/>
            <w:hideMark/>
          </w:tcPr>
          <w:p w14:paraId="2DEA608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1,07</w:t>
            </w:r>
          </w:p>
        </w:tc>
      </w:tr>
      <w:tr w:rsidR="007C36E2" w:rsidRPr="008E43CA" w14:paraId="00E68540" w14:textId="77777777" w:rsidTr="00A00C5F">
        <w:trPr>
          <w:trHeight w:val="211"/>
        </w:trPr>
        <w:tc>
          <w:tcPr>
            <w:tcW w:w="778" w:type="pct"/>
            <w:noWrap/>
            <w:hideMark/>
          </w:tcPr>
          <w:p w14:paraId="179156F0" w14:textId="77777777" w:rsidR="007C36E2" w:rsidRPr="008E43CA" w:rsidRDefault="007C36E2" w:rsidP="007C36E2">
            <w:pPr>
              <w:rPr>
                <w:rFonts w:ascii="Times New Roman" w:eastAsia="Times New Roman" w:hAnsi="Times New Roman" w:cs="Times New Roman"/>
                <w:lang w:eastAsia="es-EC"/>
              </w:rPr>
            </w:pPr>
            <w:r w:rsidRPr="008E43CA">
              <w:rPr>
                <w:rFonts w:ascii="Times New Roman" w:eastAsia="Times New Roman" w:hAnsi="Times New Roman" w:cs="Times New Roman"/>
                <w:lang w:eastAsia="es-EC"/>
              </w:rPr>
              <w:t>IP  (**)</w:t>
            </w:r>
          </w:p>
        </w:tc>
        <w:tc>
          <w:tcPr>
            <w:tcW w:w="565" w:type="pct"/>
            <w:noWrap/>
            <w:hideMark/>
          </w:tcPr>
          <w:p w14:paraId="3DC0E9F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0,77 A</w:t>
            </w:r>
          </w:p>
        </w:tc>
        <w:tc>
          <w:tcPr>
            <w:tcW w:w="641" w:type="pct"/>
            <w:noWrap/>
            <w:hideMark/>
          </w:tcPr>
          <w:p w14:paraId="2CDB713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0,92 AB</w:t>
            </w:r>
          </w:p>
        </w:tc>
        <w:tc>
          <w:tcPr>
            <w:tcW w:w="561" w:type="pct"/>
            <w:noWrap/>
            <w:hideMark/>
          </w:tcPr>
          <w:p w14:paraId="7993C47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0,71 BC</w:t>
            </w:r>
          </w:p>
        </w:tc>
        <w:tc>
          <w:tcPr>
            <w:tcW w:w="620" w:type="pct"/>
            <w:noWrap/>
            <w:hideMark/>
          </w:tcPr>
          <w:p w14:paraId="34E5EA5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0,96 C</w:t>
            </w:r>
          </w:p>
        </w:tc>
        <w:tc>
          <w:tcPr>
            <w:tcW w:w="574" w:type="pct"/>
            <w:noWrap/>
            <w:hideMark/>
          </w:tcPr>
          <w:p w14:paraId="735CF4D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0,47 D</w:t>
            </w:r>
          </w:p>
        </w:tc>
        <w:tc>
          <w:tcPr>
            <w:tcW w:w="687" w:type="pct"/>
            <w:noWrap/>
            <w:hideMark/>
          </w:tcPr>
          <w:p w14:paraId="502983A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0,77 </w:t>
            </w:r>
            <w:r w:rsidRPr="008E43CA">
              <w:rPr>
                <w:rFonts w:ascii="Times New Roman" w:hAnsi="Times New Roman" w:cs="Times New Roman"/>
              </w:rPr>
              <w:t>mm/golpe</w:t>
            </w:r>
          </w:p>
        </w:tc>
        <w:tc>
          <w:tcPr>
            <w:tcW w:w="574" w:type="pct"/>
            <w:noWrap/>
            <w:hideMark/>
          </w:tcPr>
          <w:p w14:paraId="63AD0D5D" w14:textId="77777777" w:rsidR="007C36E2" w:rsidRPr="008E43CA" w:rsidRDefault="007C36E2" w:rsidP="007C36E2">
            <w:pPr>
              <w:jc w:val="center"/>
              <w:rPr>
                <w:rFonts w:ascii="Times New Roman" w:eastAsia="Times New Roman" w:hAnsi="Times New Roman" w:cs="Times New Roman"/>
                <w:lang w:eastAsia="es-EC"/>
              </w:rPr>
            </w:pPr>
            <w:r w:rsidRPr="008E43CA">
              <w:rPr>
                <w:rFonts w:ascii="Times New Roman" w:eastAsia="Times New Roman" w:hAnsi="Times New Roman" w:cs="Times New Roman"/>
                <w:lang w:eastAsia="es-EC"/>
              </w:rPr>
              <w:t>18,63</w:t>
            </w:r>
          </w:p>
        </w:tc>
      </w:tr>
      <w:tr w:rsidR="007C36E2" w:rsidRPr="008E43CA" w14:paraId="094C6AC2" w14:textId="77777777" w:rsidTr="00A00C5F">
        <w:trPr>
          <w:trHeight w:val="201"/>
        </w:trPr>
        <w:tc>
          <w:tcPr>
            <w:tcW w:w="778" w:type="pct"/>
            <w:noWrap/>
            <w:hideMark/>
          </w:tcPr>
          <w:p w14:paraId="2692A146"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II (*)</w:t>
            </w:r>
          </w:p>
        </w:tc>
        <w:tc>
          <w:tcPr>
            <w:tcW w:w="565" w:type="pct"/>
            <w:noWrap/>
            <w:hideMark/>
          </w:tcPr>
          <w:p w14:paraId="6241B6A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0,17 AB</w:t>
            </w:r>
          </w:p>
        </w:tc>
        <w:tc>
          <w:tcPr>
            <w:tcW w:w="641" w:type="pct"/>
            <w:noWrap/>
            <w:hideMark/>
          </w:tcPr>
          <w:p w14:paraId="0E09CB5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0,16 B</w:t>
            </w:r>
          </w:p>
        </w:tc>
        <w:tc>
          <w:tcPr>
            <w:tcW w:w="561" w:type="pct"/>
            <w:noWrap/>
            <w:hideMark/>
          </w:tcPr>
          <w:p w14:paraId="28CA016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0,20 A</w:t>
            </w:r>
          </w:p>
        </w:tc>
        <w:tc>
          <w:tcPr>
            <w:tcW w:w="620" w:type="pct"/>
            <w:noWrap/>
            <w:hideMark/>
          </w:tcPr>
          <w:p w14:paraId="68A5770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0,18 AB</w:t>
            </w:r>
          </w:p>
        </w:tc>
        <w:tc>
          <w:tcPr>
            <w:tcW w:w="574" w:type="pct"/>
            <w:noWrap/>
            <w:hideMark/>
          </w:tcPr>
          <w:p w14:paraId="2ED35B5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0,17 AB</w:t>
            </w:r>
          </w:p>
        </w:tc>
        <w:tc>
          <w:tcPr>
            <w:tcW w:w="687" w:type="pct"/>
            <w:noWrap/>
            <w:hideMark/>
          </w:tcPr>
          <w:p w14:paraId="7D64341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0,18 </w:t>
            </w:r>
            <w:r w:rsidRPr="008E43CA">
              <w:rPr>
                <w:rFonts w:ascii="Times New Roman" w:eastAsia="Times New Roman" w:hAnsi="Times New Roman" w:cs="Times New Roman"/>
                <w:lang w:val="en-US"/>
              </w:rPr>
              <w:t>l/s</w:t>
            </w:r>
          </w:p>
        </w:tc>
        <w:tc>
          <w:tcPr>
            <w:tcW w:w="574" w:type="pct"/>
            <w:noWrap/>
            <w:hideMark/>
          </w:tcPr>
          <w:p w14:paraId="082EDFC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15,38</w:t>
            </w:r>
          </w:p>
        </w:tc>
      </w:tr>
      <w:tr w:rsidR="007C36E2" w:rsidRPr="008E43CA" w14:paraId="57ED0EB4" w14:textId="77777777" w:rsidTr="00A00C5F">
        <w:trPr>
          <w:trHeight w:val="70"/>
        </w:trPr>
        <w:tc>
          <w:tcPr>
            <w:tcW w:w="778" w:type="pct"/>
            <w:noWrap/>
            <w:hideMark/>
          </w:tcPr>
          <w:p w14:paraId="53A83931"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  (**)</w:t>
            </w:r>
          </w:p>
        </w:tc>
        <w:tc>
          <w:tcPr>
            <w:tcW w:w="565" w:type="pct"/>
            <w:noWrap/>
            <w:hideMark/>
          </w:tcPr>
          <w:p w14:paraId="77A6E6C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47,00 C</w:t>
            </w:r>
          </w:p>
        </w:tc>
        <w:tc>
          <w:tcPr>
            <w:tcW w:w="641" w:type="pct"/>
            <w:noWrap/>
            <w:hideMark/>
          </w:tcPr>
          <w:p w14:paraId="58F0B2F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54,00 B</w:t>
            </w:r>
          </w:p>
        </w:tc>
        <w:tc>
          <w:tcPr>
            <w:tcW w:w="561" w:type="pct"/>
            <w:noWrap/>
            <w:hideMark/>
          </w:tcPr>
          <w:p w14:paraId="250F8B6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65,00 A</w:t>
            </w:r>
          </w:p>
        </w:tc>
        <w:tc>
          <w:tcPr>
            <w:tcW w:w="620" w:type="pct"/>
            <w:noWrap/>
            <w:hideMark/>
          </w:tcPr>
          <w:p w14:paraId="60647D3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40,00 D</w:t>
            </w:r>
          </w:p>
        </w:tc>
        <w:tc>
          <w:tcPr>
            <w:tcW w:w="574" w:type="pct"/>
            <w:noWrap/>
            <w:hideMark/>
          </w:tcPr>
          <w:p w14:paraId="0A24455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40,00 D</w:t>
            </w:r>
          </w:p>
        </w:tc>
        <w:tc>
          <w:tcPr>
            <w:tcW w:w="687" w:type="pct"/>
            <w:noWrap/>
            <w:hideMark/>
          </w:tcPr>
          <w:p w14:paraId="2C8470A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49,2 </w:t>
            </w:r>
            <w:r w:rsidRPr="008E43CA">
              <w:rPr>
                <w:rFonts w:ascii="Times New Roman" w:eastAsia="Times New Roman" w:hAnsi="Times New Roman" w:cs="Times New Roman"/>
                <w:lang w:val="en-US"/>
              </w:rPr>
              <w:t>ppm</w:t>
            </w:r>
          </w:p>
        </w:tc>
        <w:tc>
          <w:tcPr>
            <w:tcW w:w="574" w:type="pct"/>
            <w:noWrap/>
            <w:hideMark/>
          </w:tcPr>
          <w:p w14:paraId="6FE24E9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3,24</w:t>
            </w:r>
          </w:p>
        </w:tc>
      </w:tr>
      <w:tr w:rsidR="007C36E2" w:rsidRPr="008E43CA" w14:paraId="7B23CC58" w14:textId="77777777" w:rsidTr="00A00C5F">
        <w:trPr>
          <w:trHeight w:val="209"/>
        </w:trPr>
        <w:tc>
          <w:tcPr>
            <w:tcW w:w="778" w:type="pct"/>
            <w:noWrap/>
            <w:hideMark/>
          </w:tcPr>
          <w:p w14:paraId="3C59FD50"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pH (**)     </w:t>
            </w:r>
          </w:p>
        </w:tc>
        <w:tc>
          <w:tcPr>
            <w:tcW w:w="565" w:type="pct"/>
            <w:noWrap/>
            <w:hideMark/>
          </w:tcPr>
          <w:p w14:paraId="6357AB7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6,74 B</w:t>
            </w:r>
          </w:p>
        </w:tc>
        <w:tc>
          <w:tcPr>
            <w:tcW w:w="641" w:type="pct"/>
            <w:noWrap/>
            <w:hideMark/>
          </w:tcPr>
          <w:p w14:paraId="355915E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7,01 A</w:t>
            </w:r>
          </w:p>
        </w:tc>
        <w:tc>
          <w:tcPr>
            <w:tcW w:w="561" w:type="pct"/>
            <w:noWrap/>
            <w:hideMark/>
          </w:tcPr>
          <w:p w14:paraId="35A9D81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6,73 B</w:t>
            </w:r>
          </w:p>
        </w:tc>
        <w:tc>
          <w:tcPr>
            <w:tcW w:w="620" w:type="pct"/>
            <w:noWrap/>
            <w:hideMark/>
          </w:tcPr>
          <w:p w14:paraId="4FD3EBC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6,80 B</w:t>
            </w:r>
          </w:p>
        </w:tc>
        <w:tc>
          <w:tcPr>
            <w:tcW w:w="574" w:type="pct"/>
            <w:noWrap/>
            <w:hideMark/>
          </w:tcPr>
          <w:p w14:paraId="10083F8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6,85 AB</w:t>
            </w:r>
          </w:p>
        </w:tc>
        <w:tc>
          <w:tcPr>
            <w:tcW w:w="687" w:type="pct"/>
            <w:noWrap/>
            <w:hideMark/>
          </w:tcPr>
          <w:p w14:paraId="277AE86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6,83,00 </w:t>
            </w:r>
          </w:p>
        </w:tc>
        <w:tc>
          <w:tcPr>
            <w:tcW w:w="574" w:type="pct"/>
            <w:noWrap/>
            <w:hideMark/>
          </w:tcPr>
          <w:p w14:paraId="31328BA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2,20</w:t>
            </w:r>
          </w:p>
        </w:tc>
      </w:tr>
      <w:tr w:rsidR="007C36E2" w:rsidRPr="008E43CA" w14:paraId="1186CB5F" w14:textId="77777777" w:rsidTr="00A00C5F">
        <w:trPr>
          <w:trHeight w:val="70"/>
        </w:trPr>
        <w:tc>
          <w:tcPr>
            <w:tcW w:w="778" w:type="pct"/>
            <w:noWrap/>
            <w:hideMark/>
          </w:tcPr>
          <w:p w14:paraId="27634DE5"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MO (**)  </w:t>
            </w:r>
          </w:p>
        </w:tc>
        <w:tc>
          <w:tcPr>
            <w:tcW w:w="565" w:type="pct"/>
            <w:noWrap/>
            <w:hideMark/>
          </w:tcPr>
          <w:p w14:paraId="27B022D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2,78 C</w:t>
            </w:r>
          </w:p>
        </w:tc>
        <w:tc>
          <w:tcPr>
            <w:tcW w:w="641" w:type="pct"/>
            <w:noWrap/>
            <w:hideMark/>
          </w:tcPr>
          <w:p w14:paraId="2B351AA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3,85 A</w:t>
            </w:r>
          </w:p>
        </w:tc>
        <w:tc>
          <w:tcPr>
            <w:tcW w:w="561" w:type="pct"/>
            <w:noWrap/>
            <w:hideMark/>
          </w:tcPr>
          <w:p w14:paraId="2F4C20E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3,53 AB</w:t>
            </w:r>
          </w:p>
        </w:tc>
        <w:tc>
          <w:tcPr>
            <w:tcW w:w="620" w:type="pct"/>
            <w:noWrap/>
            <w:hideMark/>
          </w:tcPr>
          <w:p w14:paraId="16972C8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3,32 B</w:t>
            </w:r>
          </w:p>
        </w:tc>
        <w:tc>
          <w:tcPr>
            <w:tcW w:w="574" w:type="pct"/>
            <w:noWrap/>
            <w:hideMark/>
          </w:tcPr>
          <w:p w14:paraId="40937B5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2,92 C</w:t>
            </w:r>
          </w:p>
        </w:tc>
        <w:tc>
          <w:tcPr>
            <w:tcW w:w="687" w:type="pct"/>
            <w:noWrap/>
            <w:hideMark/>
          </w:tcPr>
          <w:p w14:paraId="74EF01E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3,28 </w:t>
            </w:r>
            <w:r w:rsidRPr="008E43CA">
              <w:rPr>
                <w:rFonts w:ascii="Times New Roman" w:eastAsia="Times New Roman" w:hAnsi="Times New Roman" w:cs="Times New Roman"/>
                <w:lang w:val="en-US"/>
              </w:rPr>
              <w:t>%</w:t>
            </w:r>
          </w:p>
        </w:tc>
        <w:tc>
          <w:tcPr>
            <w:tcW w:w="574" w:type="pct"/>
            <w:noWrap/>
            <w:hideMark/>
          </w:tcPr>
          <w:p w14:paraId="10290A8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8,39</w:t>
            </w:r>
          </w:p>
        </w:tc>
      </w:tr>
      <w:tr w:rsidR="007C36E2" w:rsidRPr="008E43CA" w14:paraId="34457B96" w14:textId="77777777" w:rsidTr="00A00C5F">
        <w:trPr>
          <w:trHeight w:val="149"/>
        </w:trPr>
        <w:tc>
          <w:tcPr>
            <w:tcW w:w="778" w:type="pct"/>
            <w:noWrap/>
            <w:hideMark/>
          </w:tcPr>
          <w:p w14:paraId="7B34B08F"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NO3 (Kg/ha)  (**) </w:t>
            </w:r>
          </w:p>
        </w:tc>
        <w:tc>
          <w:tcPr>
            <w:tcW w:w="565" w:type="pct"/>
            <w:noWrap/>
            <w:hideMark/>
          </w:tcPr>
          <w:p w14:paraId="2F664ED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16,23 C</w:t>
            </w:r>
          </w:p>
        </w:tc>
        <w:tc>
          <w:tcPr>
            <w:tcW w:w="641" w:type="pct"/>
            <w:noWrap/>
            <w:hideMark/>
          </w:tcPr>
          <w:p w14:paraId="02EC6A4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41,76 A</w:t>
            </w:r>
          </w:p>
        </w:tc>
        <w:tc>
          <w:tcPr>
            <w:tcW w:w="561" w:type="pct"/>
            <w:noWrap/>
            <w:hideMark/>
          </w:tcPr>
          <w:p w14:paraId="42B6C2A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25,28 B</w:t>
            </w:r>
          </w:p>
        </w:tc>
        <w:tc>
          <w:tcPr>
            <w:tcW w:w="620" w:type="pct"/>
            <w:noWrap/>
            <w:hideMark/>
          </w:tcPr>
          <w:p w14:paraId="78570AE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14,37 D</w:t>
            </w:r>
          </w:p>
        </w:tc>
        <w:tc>
          <w:tcPr>
            <w:tcW w:w="574" w:type="pct"/>
            <w:noWrap/>
            <w:hideMark/>
          </w:tcPr>
          <w:p w14:paraId="3E49A57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16,58 C</w:t>
            </w:r>
          </w:p>
        </w:tc>
        <w:tc>
          <w:tcPr>
            <w:tcW w:w="687" w:type="pct"/>
            <w:noWrap/>
            <w:hideMark/>
          </w:tcPr>
          <w:p w14:paraId="2A5DC1F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xml:space="preserve">22,84 </w:t>
            </w:r>
            <w:r w:rsidRPr="008E43CA">
              <w:rPr>
                <w:rFonts w:ascii="Times New Roman" w:eastAsia="Times New Roman" w:hAnsi="Times New Roman" w:cs="Times New Roman"/>
                <w:lang w:val="en-US"/>
              </w:rPr>
              <w:t>ppm</w:t>
            </w:r>
          </w:p>
        </w:tc>
        <w:tc>
          <w:tcPr>
            <w:tcW w:w="574" w:type="pct"/>
            <w:noWrap/>
            <w:hideMark/>
          </w:tcPr>
          <w:p w14:paraId="69E5E9C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1,84</w:t>
            </w:r>
          </w:p>
        </w:tc>
      </w:tr>
    </w:tbl>
    <w:p w14:paraId="68A3079A" w14:textId="77777777" w:rsidR="007C36E2" w:rsidRDefault="007C36E2" w:rsidP="007C36E2">
      <w:pPr>
        <w:rPr>
          <w:rFonts w:ascii="Times New Roman" w:hAnsi="Times New Roman"/>
          <w:b/>
          <w:sz w:val="20"/>
          <w:szCs w:val="24"/>
        </w:rPr>
      </w:pPr>
      <w:r>
        <w:rPr>
          <w:rFonts w:ascii="Times New Roman" w:hAnsi="Times New Roman"/>
          <w:b/>
          <w:sz w:val="20"/>
          <w:szCs w:val="24"/>
        </w:rPr>
        <w:t xml:space="preserve">                 </w:t>
      </w:r>
      <w:r w:rsidRPr="008A551B">
        <w:rPr>
          <w:rFonts w:ascii="Times New Roman" w:hAnsi="Times New Roman"/>
          <w:b/>
          <w:sz w:val="20"/>
          <w:szCs w:val="24"/>
        </w:rPr>
        <w:t>Promedios con distinta letra, son estadísticamente diferentes al 5%.</w:t>
      </w:r>
    </w:p>
    <w:p w14:paraId="51677E2E" w14:textId="77777777" w:rsidR="007C36E2" w:rsidRDefault="007C36E2" w:rsidP="007C36E2">
      <w:pPr>
        <w:rPr>
          <w:sz w:val="24"/>
          <w:szCs w:val="24"/>
        </w:rPr>
        <w:sectPr w:rsidR="007C36E2" w:rsidSect="00B47258">
          <w:pgSz w:w="16838" w:h="11906" w:orient="landscape" w:code="9"/>
          <w:pgMar w:top="2268" w:right="1701" w:bottom="1701" w:left="1701" w:header="709" w:footer="709" w:gutter="0"/>
          <w:cols w:space="708"/>
          <w:docGrid w:linePitch="360"/>
        </w:sectPr>
      </w:pPr>
      <w:r>
        <w:rPr>
          <w:rFonts w:ascii="Times New Roman" w:hAnsi="Times New Roman"/>
          <w:b/>
          <w:sz w:val="20"/>
          <w:szCs w:val="24"/>
        </w:rPr>
        <w:t xml:space="preserve">                </w:t>
      </w:r>
      <w:r w:rsidRPr="008A551B">
        <w:rPr>
          <w:rFonts w:ascii="Times New Roman" w:hAnsi="Times New Roman"/>
          <w:b/>
          <w:sz w:val="20"/>
          <w:szCs w:val="24"/>
        </w:rPr>
        <w:t>*</w:t>
      </w:r>
      <w:r>
        <w:rPr>
          <w:rFonts w:ascii="Times New Roman" w:hAnsi="Times New Roman"/>
          <w:b/>
          <w:sz w:val="20"/>
          <w:szCs w:val="24"/>
        </w:rPr>
        <w:t xml:space="preserve"> = </w:t>
      </w:r>
      <w:r w:rsidRPr="008A551B">
        <w:rPr>
          <w:rFonts w:ascii="Times New Roman" w:hAnsi="Times New Roman"/>
          <w:b/>
          <w:sz w:val="20"/>
          <w:szCs w:val="24"/>
        </w:rPr>
        <w:t xml:space="preserve">Significativo. ** </w:t>
      </w:r>
      <w:r>
        <w:rPr>
          <w:rFonts w:ascii="Times New Roman" w:hAnsi="Times New Roman"/>
          <w:b/>
          <w:sz w:val="20"/>
          <w:szCs w:val="24"/>
        </w:rPr>
        <w:t xml:space="preserve">= </w:t>
      </w:r>
      <w:r w:rsidRPr="008A551B">
        <w:rPr>
          <w:rFonts w:ascii="Times New Roman" w:hAnsi="Times New Roman"/>
          <w:b/>
          <w:sz w:val="20"/>
          <w:szCs w:val="24"/>
        </w:rPr>
        <w:t>Altamente Significativo al 1%.</w:t>
      </w:r>
      <w:r>
        <w:rPr>
          <w:rFonts w:ascii="Times New Roman" w:hAnsi="Times New Roman"/>
          <w:b/>
          <w:sz w:val="20"/>
          <w:szCs w:val="24"/>
        </w:rPr>
        <w:t xml:space="preserve">  NS = No Significativo</w:t>
      </w:r>
    </w:p>
    <w:p w14:paraId="0A607F62" w14:textId="77777777" w:rsidR="007C36E2" w:rsidRPr="00463282" w:rsidRDefault="007C36E2" w:rsidP="007C36E2">
      <w:pPr>
        <w:spacing w:after="240" w:line="360" w:lineRule="auto"/>
        <w:jc w:val="both"/>
        <w:rPr>
          <w:rFonts w:ascii="Times New Roman" w:hAnsi="Times New Roman" w:cs="Times New Roman"/>
          <w:b/>
          <w:sz w:val="24"/>
          <w:szCs w:val="24"/>
        </w:rPr>
      </w:pPr>
      <w:r w:rsidRPr="00463282">
        <w:rPr>
          <w:rFonts w:ascii="Times New Roman" w:hAnsi="Times New Roman" w:cs="Times New Roman"/>
          <w:b/>
          <w:sz w:val="24"/>
          <w:szCs w:val="24"/>
        </w:rPr>
        <w:lastRenderedPageBreak/>
        <w:t>Sistemas de Labranza (Factor A)</w:t>
      </w:r>
    </w:p>
    <w:p w14:paraId="33038FD2" w14:textId="77777777" w:rsidR="007C36E2" w:rsidRDefault="007C36E2" w:rsidP="007C36E2">
      <w:pPr>
        <w:spacing w:after="240" w:line="360" w:lineRule="auto"/>
        <w:jc w:val="both"/>
        <w:rPr>
          <w:rFonts w:ascii="Times New Roman" w:eastAsia="Times New Roman" w:hAnsi="Times New Roman" w:cs="Times New Roman"/>
          <w:sz w:val="24"/>
          <w:szCs w:val="24"/>
          <w:lang w:eastAsia="es-EC"/>
        </w:rPr>
      </w:pPr>
      <w:r>
        <w:rPr>
          <w:rFonts w:ascii="Times New Roman" w:hAnsi="Times New Roman" w:cs="Times New Roman"/>
          <w:sz w:val="24"/>
          <w:szCs w:val="24"/>
        </w:rPr>
        <w:t xml:space="preserve">Se calcularon diferencias estadísticas no </w:t>
      </w:r>
      <w:r w:rsidRPr="00013DC4">
        <w:rPr>
          <w:rFonts w:ascii="Times New Roman" w:hAnsi="Times New Roman" w:cs="Times New Roman"/>
          <w:sz w:val="24"/>
          <w:szCs w:val="24"/>
        </w:rPr>
        <w:t xml:space="preserve">significativas (NS) como respuesta de los sistemas de labranza </w:t>
      </w:r>
      <w:r>
        <w:rPr>
          <w:rFonts w:ascii="Times New Roman" w:hAnsi="Times New Roman" w:cs="Times New Roman"/>
          <w:sz w:val="24"/>
          <w:szCs w:val="24"/>
        </w:rPr>
        <w:t xml:space="preserve">adicionado Ecoabonaza </w:t>
      </w:r>
      <w:r w:rsidRPr="00013DC4">
        <w:rPr>
          <w:rFonts w:ascii="Times New Roman" w:hAnsi="Times New Roman" w:cs="Times New Roman"/>
          <w:sz w:val="24"/>
          <w:szCs w:val="24"/>
        </w:rPr>
        <w:t>en relación a las variables Porcentaje de emergencia (</w:t>
      </w:r>
      <w:r w:rsidRPr="00013DC4">
        <w:rPr>
          <w:rFonts w:ascii="Times New Roman" w:eastAsia="Times New Roman" w:hAnsi="Times New Roman" w:cs="Times New Roman"/>
          <w:color w:val="000000"/>
          <w:sz w:val="24"/>
          <w:szCs w:val="24"/>
          <w:lang w:eastAsia="es-EC"/>
        </w:rPr>
        <w:t xml:space="preserve">PE); </w:t>
      </w:r>
      <w:r w:rsidRPr="00013DC4">
        <w:rPr>
          <w:rFonts w:ascii="Times New Roman" w:eastAsia="Times New Roman" w:hAnsi="Times New Roman" w:cs="Times New Roman"/>
          <w:sz w:val="24"/>
          <w:szCs w:val="24"/>
          <w:lang w:eastAsia="es-EC"/>
        </w:rPr>
        <w:t>Días a la floración masculina (DFM); Días a la floración femenina (DFF)</w:t>
      </w:r>
      <w:r w:rsidRPr="00013DC4">
        <w:rPr>
          <w:rFonts w:ascii="Times New Roman" w:eastAsia="Times New Roman" w:hAnsi="Times New Roman" w:cs="Times New Roman"/>
          <w:color w:val="000000"/>
          <w:sz w:val="24"/>
          <w:szCs w:val="24"/>
          <w:lang w:eastAsia="es-EC"/>
        </w:rPr>
        <w:t xml:space="preserve">; </w:t>
      </w:r>
      <w:r w:rsidRPr="00013DC4">
        <w:rPr>
          <w:rFonts w:ascii="Times New Roman" w:eastAsia="Times New Roman" w:hAnsi="Times New Roman" w:cs="Times New Roman"/>
          <w:sz w:val="24"/>
          <w:szCs w:val="24"/>
          <w:lang w:eastAsia="es-EC"/>
        </w:rPr>
        <w:t>Días a la cosecha en choclo (DCCH)</w:t>
      </w:r>
      <w:r w:rsidRPr="00013DC4">
        <w:rPr>
          <w:rFonts w:ascii="Times New Roman" w:eastAsia="Times New Roman" w:hAnsi="Times New Roman" w:cs="Times New Roman"/>
          <w:color w:val="000000"/>
          <w:sz w:val="24"/>
          <w:szCs w:val="24"/>
          <w:lang w:eastAsia="es-EC"/>
        </w:rPr>
        <w:t xml:space="preserve">; </w:t>
      </w:r>
      <w:r w:rsidRPr="00013DC4">
        <w:rPr>
          <w:rFonts w:ascii="Times New Roman" w:eastAsia="Times New Roman" w:hAnsi="Times New Roman" w:cs="Times New Roman"/>
          <w:sz w:val="24"/>
          <w:szCs w:val="24"/>
          <w:lang w:eastAsia="es-EC"/>
        </w:rPr>
        <w:t>Días a la cosecha en seco (DCS); Diámetro del tallo (cm)</w:t>
      </w:r>
      <w:r w:rsidRPr="00013DC4">
        <w:rPr>
          <w:rFonts w:ascii="Times New Roman" w:eastAsia="Times New Roman" w:hAnsi="Times New Roman" w:cs="Times New Roman"/>
          <w:color w:val="000000"/>
          <w:sz w:val="24"/>
          <w:szCs w:val="24"/>
          <w:lang w:eastAsia="es-EC"/>
        </w:rPr>
        <w:t xml:space="preserve">; </w:t>
      </w:r>
      <w:r w:rsidRPr="00013DC4">
        <w:rPr>
          <w:rFonts w:ascii="Times New Roman" w:eastAsia="Times New Roman" w:hAnsi="Times New Roman" w:cs="Times New Roman"/>
          <w:sz w:val="24"/>
          <w:szCs w:val="24"/>
          <w:lang w:eastAsia="es-EC"/>
        </w:rPr>
        <w:t>Porcentaje de acame de tallo (PAT)</w:t>
      </w:r>
      <w:r w:rsidRPr="00013DC4">
        <w:rPr>
          <w:rFonts w:ascii="Times New Roman" w:eastAsia="Times New Roman" w:hAnsi="Times New Roman" w:cs="Times New Roman"/>
          <w:color w:val="000000"/>
          <w:sz w:val="24"/>
          <w:szCs w:val="24"/>
          <w:lang w:eastAsia="es-EC"/>
        </w:rPr>
        <w:t xml:space="preserve">; </w:t>
      </w:r>
      <w:r w:rsidRPr="00013DC4">
        <w:rPr>
          <w:rFonts w:ascii="Times New Roman" w:eastAsia="Times New Roman" w:hAnsi="Times New Roman" w:cs="Times New Roman"/>
          <w:sz w:val="24"/>
          <w:szCs w:val="24"/>
          <w:lang w:eastAsia="es-EC"/>
        </w:rPr>
        <w:t xml:space="preserve">Número de plantas </w:t>
      </w:r>
      <w:r w:rsidR="00262006" w:rsidRPr="00013DC4">
        <w:rPr>
          <w:rFonts w:ascii="Times New Roman" w:eastAsia="Times New Roman" w:hAnsi="Times New Roman" w:cs="Times New Roman"/>
          <w:sz w:val="24"/>
          <w:szCs w:val="24"/>
          <w:lang w:eastAsia="es-EC"/>
        </w:rPr>
        <w:t>por parcela</w:t>
      </w:r>
      <w:r w:rsidRPr="00013DC4">
        <w:rPr>
          <w:rFonts w:ascii="Times New Roman" w:eastAsia="Times New Roman" w:hAnsi="Times New Roman" w:cs="Times New Roman"/>
          <w:sz w:val="24"/>
          <w:szCs w:val="24"/>
          <w:lang w:eastAsia="es-EC"/>
        </w:rPr>
        <w:t xml:space="preserve"> (N</w:t>
      </w:r>
      <w:r>
        <w:rPr>
          <w:rFonts w:ascii="Times New Roman" w:eastAsia="Times New Roman" w:hAnsi="Times New Roman" w:cs="Times New Roman"/>
          <w:sz w:val="24"/>
          <w:szCs w:val="24"/>
          <w:lang w:eastAsia="es-EC"/>
        </w:rPr>
        <w:t>PP) y Desgrane (D) (</w:t>
      </w:r>
      <w:r w:rsidR="00262006">
        <w:rPr>
          <w:rFonts w:ascii="Times New Roman" w:hAnsi="Times New Roman" w:cs="Times New Roman"/>
          <w:sz w:val="24"/>
          <w:szCs w:val="24"/>
        </w:rPr>
        <w:t>Cuadro</w:t>
      </w:r>
      <w:r w:rsidR="00262006">
        <w:rPr>
          <w:rFonts w:ascii="Times New Roman" w:eastAsia="Times New Roman" w:hAnsi="Times New Roman" w:cs="Times New Roman"/>
          <w:sz w:val="24"/>
          <w:szCs w:val="24"/>
          <w:lang w:eastAsia="es-EC"/>
        </w:rPr>
        <w:t xml:space="preserve"> </w:t>
      </w:r>
      <w:r>
        <w:rPr>
          <w:rFonts w:ascii="Times New Roman" w:eastAsia="Times New Roman" w:hAnsi="Times New Roman" w:cs="Times New Roman"/>
          <w:sz w:val="24"/>
          <w:szCs w:val="24"/>
          <w:lang w:eastAsia="es-EC"/>
        </w:rPr>
        <w:t>No. 4</w:t>
      </w:r>
      <w:r w:rsidRPr="00013DC4">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 xml:space="preserve"> Lo que indica que estos caracteres son de tipo varietal, que tienen una interacción con el ambiente.</w:t>
      </w:r>
    </w:p>
    <w:p w14:paraId="2AB12E20" w14:textId="77777777" w:rsidR="007C36E2" w:rsidRPr="00013DC4" w:rsidRDefault="007C36E2" w:rsidP="007C36E2">
      <w:pPr>
        <w:spacing w:after="240" w:line="360" w:lineRule="auto"/>
        <w:jc w:val="both"/>
        <w:rPr>
          <w:rFonts w:ascii="Times New Roman" w:eastAsia="Times New Roman" w:hAnsi="Times New Roman" w:cs="Times New Roman"/>
          <w:color w:val="000000"/>
          <w:sz w:val="24"/>
          <w:szCs w:val="24"/>
          <w:lang w:eastAsia="es-EC"/>
        </w:rPr>
      </w:pPr>
      <w:r w:rsidRPr="00013DC4">
        <w:rPr>
          <w:rFonts w:ascii="Times New Roman" w:eastAsia="Times New Roman" w:hAnsi="Times New Roman" w:cs="Times New Roman"/>
          <w:sz w:val="24"/>
          <w:szCs w:val="24"/>
          <w:lang w:eastAsia="es-EC"/>
        </w:rPr>
        <w:t xml:space="preserve">Se determinó un efecto significativo de los sistemas de labranza para las variables </w:t>
      </w:r>
      <w:r>
        <w:rPr>
          <w:rFonts w:ascii="Times New Roman" w:eastAsia="Times New Roman" w:hAnsi="Times New Roman" w:cs="Times New Roman"/>
          <w:sz w:val="24"/>
          <w:szCs w:val="24"/>
          <w:lang w:eastAsia="es-EC"/>
        </w:rPr>
        <w:t>Altura de plantas (</w:t>
      </w:r>
      <w:r w:rsidRPr="00013DC4">
        <w:rPr>
          <w:rFonts w:ascii="Times New Roman" w:eastAsia="Times New Roman" w:hAnsi="Times New Roman" w:cs="Times New Roman"/>
          <w:color w:val="000000"/>
          <w:sz w:val="24"/>
          <w:szCs w:val="24"/>
          <w:lang w:eastAsia="es-EC"/>
        </w:rPr>
        <w:t>AP</w:t>
      </w:r>
      <w:r>
        <w:rPr>
          <w:rFonts w:ascii="Times New Roman" w:eastAsia="Times New Roman" w:hAnsi="Times New Roman" w:cs="Times New Roman"/>
          <w:color w:val="000000"/>
          <w:sz w:val="24"/>
          <w:szCs w:val="24"/>
          <w:lang w:eastAsia="es-EC"/>
        </w:rPr>
        <w:t>)</w:t>
      </w:r>
      <w:r w:rsidRPr="00013DC4">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Porcentaje de Acame de Raíz (</w:t>
      </w:r>
      <w:r w:rsidRPr="00013DC4">
        <w:rPr>
          <w:rFonts w:ascii="Times New Roman" w:eastAsia="Times New Roman" w:hAnsi="Times New Roman" w:cs="Times New Roman"/>
          <w:color w:val="000000"/>
          <w:sz w:val="24"/>
          <w:szCs w:val="24"/>
          <w:lang w:eastAsia="es-EC"/>
        </w:rPr>
        <w:t>PAR</w:t>
      </w:r>
      <w:r>
        <w:rPr>
          <w:rFonts w:ascii="Times New Roman" w:eastAsia="Times New Roman" w:hAnsi="Times New Roman" w:cs="Times New Roman"/>
          <w:color w:val="000000"/>
          <w:sz w:val="24"/>
          <w:szCs w:val="24"/>
          <w:lang w:eastAsia="es-EC"/>
        </w:rPr>
        <w:t>)</w:t>
      </w:r>
      <w:r w:rsidRPr="00013DC4">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Rendimiento de Maíz seco (</w:t>
      </w:r>
      <w:r w:rsidRPr="00013DC4">
        <w:rPr>
          <w:rFonts w:ascii="Times New Roman" w:eastAsia="Times New Roman" w:hAnsi="Times New Roman" w:cs="Times New Roman"/>
          <w:color w:val="000000"/>
          <w:sz w:val="24"/>
          <w:szCs w:val="24"/>
          <w:lang w:eastAsia="es-EC"/>
        </w:rPr>
        <w:t>RH</w:t>
      </w:r>
      <w:r>
        <w:rPr>
          <w:rFonts w:ascii="Times New Roman" w:eastAsia="Times New Roman" w:hAnsi="Times New Roman" w:cs="Times New Roman"/>
          <w:color w:val="000000"/>
          <w:sz w:val="24"/>
          <w:szCs w:val="24"/>
          <w:lang w:eastAsia="es-EC"/>
        </w:rPr>
        <w:t>)</w:t>
      </w:r>
      <w:r w:rsidRPr="00013DC4">
        <w:rPr>
          <w:rFonts w:ascii="Times New Roman" w:eastAsia="Times New Roman" w:hAnsi="Times New Roman" w:cs="Times New Roman"/>
          <w:color w:val="000000"/>
          <w:sz w:val="24"/>
          <w:szCs w:val="24"/>
          <w:lang w:eastAsia="es-EC"/>
        </w:rPr>
        <w:t xml:space="preserve">; </w:t>
      </w:r>
      <w:r w:rsidR="00E732BA">
        <w:rPr>
          <w:rFonts w:ascii="Times New Roman" w:hAnsi="Times New Roman"/>
          <w:sz w:val="24"/>
          <w:szCs w:val="24"/>
        </w:rPr>
        <w:t>Rendimiento de Biomasa en k</w:t>
      </w:r>
      <w:r w:rsidRPr="008A551B">
        <w:rPr>
          <w:rFonts w:ascii="Times New Roman" w:hAnsi="Times New Roman"/>
          <w:sz w:val="24"/>
          <w:szCs w:val="24"/>
        </w:rPr>
        <w:t xml:space="preserve">g/ha </w:t>
      </w:r>
      <w:r>
        <w:rPr>
          <w:rFonts w:ascii="Times New Roman" w:hAnsi="Times New Roman"/>
          <w:sz w:val="24"/>
          <w:szCs w:val="24"/>
        </w:rPr>
        <w:t>(</w:t>
      </w:r>
      <w:r w:rsidRPr="00013DC4">
        <w:rPr>
          <w:rFonts w:ascii="Times New Roman" w:eastAsia="Times New Roman" w:hAnsi="Times New Roman" w:cs="Times New Roman"/>
          <w:color w:val="000000"/>
          <w:sz w:val="24"/>
          <w:szCs w:val="24"/>
          <w:lang w:eastAsia="es-EC"/>
        </w:rPr>
        <w:t>B</w:t>
      </w:r>
      <w:r>
        <w:rPr>
          <w:rFonts w:ascii="Times New Roman" w:eastAsia="Times New Roman" w:hAnsi="Times New Roman" w:cs="Times New Roman"/>
          <w:color w:val="000000"/>
          <w:sz w:val="24"/>
          <w:szCs w:val="24"/>
          <w:lang w:eastAsia="es-EC"/>
        </w:rPr>
        <w:t>)</w:t>
      </w:r>
      <w:r w:rsidRPr="00013DC4">
        <w:rPr>
          <w:rFonts w:ascii="Times New Roman" w:eastAsia="Times New Roman" w:hAnsi="Times New Roman" w:cs="Times New Roman"/>
          <w:color w:val="000000"/>
          <w:sz w:val="24"/>
          <w:szCs w:val="24"/>
          <w:lang w:eastAsia="es-EC"/>
        </w:rPr>
        <w:t xml:space="preserve">; </w:t>
      </w:r>
      <w:r w:rsidRPr="00783AE7">
        <w:rPr>
          <w:rFonts w:ascii="Times New Roman" w:eastAsia="Times New Roman" w:hAnsi="Times New Roman" w:cs="Times New Roman"/>
          <w:sz w:val="24"/>
          <w:szCs w:val="24"/>
          <w:lang w:eastAsia="es-EC"/>
        </w:rPr>
        <w:t xml:space="preserve">Índice de penetración </w:t>
      </w:r>
      <w:r w:rsidRPr="00CD7014">
        <w:rPr>
          <w:rFonts w:ascii="Times New Roman" w:eastAsia="Times New Roman" w:hAnsi="Times New Roman" w:cs="Times New Roman"/>
          <w:sz w:val="24"/>
          <w:szCs w:val="24"/>
          <w:lang w:eastAsia="es-EC"/>
        </w:rPr>
        <w:t>(IP); Índice de infiltración (II); Nitrógeno (N); Potencial hidr</w:t>
      </w:r>
      <w:r w:rsidR="00DA351F">
        <w:rPr>
          <w:rFonts w:ascii="Times New Roman" w:eastAsia="Times New Roman" w:hAnsi="Times New Roman" w:cs="Times New Roman"/>
          <w:sz w:val="24"/>
          <w:szCs w:val="24"/>
          <w:lang w:eastAsia="es-EC"/>
        </w:rPr>
        <w:t>ó</w:t>
      </w:r>
      <w:r w:rsidRPr="00CD7014">
        <w:rPr>
          <w:rFonts w:ascii="Times New Roman" w:eastAsia="Times New Roman" w:hAnsi="Times New Roman" w:cs="Times New Roman"/>
          <w:sz w:val="24"/>
          <w:szCs w:val="24"/>
          <w:lang w:eastAsia="es-EC"/>
        </w:rPr>
        <w:t>geno (pH); Materia</w:t>
      </w:r>
      <w:r>
        <w:rPr>
          <w:rFonts w:ascii="Times New Roman" w:eastAsia="Times New Roman" w:hAnsi="Times New Roman" w:cs="Times New Roman"/>
          <w:color w:val="000000"/>
          <w:sz w:val="24"/>
          <w:szCs w:val="24"/>
          <w:lang w:eastAsia="es-EC"/>
        </w:rPr>
        <w:t xml:space="preserve"> Orgánica (</w:t>
      </w:r>
      <w:r w:rsidRPr="00013DC4">
        <w:rPr>
          <w:rFonts w:ascii="Times New Roman" w:eastAsia="Times New Roman" w:hAnsi="Times New Roman" w:cs="Times New Roman"/>
          <w:color w:val="000000"/>
          <w:sz w:val="24"/>
          <w:szCs w:val="24"/>
          <w:lang w:eastAsia="es-EC"/>
        </w:rPr>
        <w:t>MO</w:t>
      </w:r>
      <w:r>
        <w:rPr>
          <w:rFonts w:ascii="Times New Roman" w:eastAsia="Times New Roman" w:hAnsi="Times New Roman" w:cs="Times New Roman"/>
          <w:color w:val="000000"/>
          <w:sz w:val="24"/>
          <w:szCs w:val="24"/>
          <w:lang w:eastAsia="es-EC"/>
        </w:rPr>
        <w:t>)</w:t>
      </w:r>
      <w:r w:rsidRPr="00013DC4">
        <w:rPr>
          <w:rFonts w:ascii="Times New Roman" w:eastAsia="Times New Roman" w:hAnsi="Times New Roman" w:cs="Times New Roman"/>
          <w:color w:val="000000"/>
          <w:sz w:val="24"/>
          <w:szCs w:val="24"/>
          <w:lang w:eastAsia="es-EC"/>
        </w:rPr>
        <w:t xml:space="preserve"> y</w:t>
      </w:r>
      <w:r>
        <w:rPr>
          <w:rFonts w:ascii="Times New Roman" w:eastAsia="Times New Roman" w:hAnsi="Times New Roman" w:cs="Times New Roman"/>
          <w:color w:val="000000"/>
          <w:sz w:val="24"/>
          <w:szCs w:val="24"/>
          <w:lang w:eastAsia="es-EC"/>
        </w:rPr>
        <w:t xml:space="preserve"> Nitrato (</w:t>
      </w:r>
      <w:r w:rsidRPr="00013DC4">
        <w:rPr>
          <w:rFonts w:ascii="Times New Roman" w:eastAsia="Times New Roman" w:hAnsi="Times New Roman" w:cs="Times New Roman"/>
          <w:color w:val="000000"/>
          <w:sz w:val="24"/>
          <w:szCs w:val="24"/>
          <w:lang w:eastAsia="es-EC"/>
        </w:rPr>
        <w:t>NO</w:t>
      </w:r>
      <w:r w:rsidRPr="00DA351F">
        <w:rPr>
          <w:rFonts w:ascii="Times New Roman" w:eastAsia="Times New Roman" w:hAnsi="Times New Roman" w:cs="Times New Roman"/>
          <w:color w:val="000000"/>
          <w:sz w:val="24"/>
          <w:szCs w:val="24"/>
          <w:vertAlign w:val="subscript"/>
          <w:lang w:eastAsia="es-EC"/>
        </w:rPr>
        <w:t>3</w:t>
      </w:r>
      <w:r w:rsidRPr="00AA27F4">
        <w:rPr>
          <w:rFonts w:ascii="Times New Roman" w:eastAsia="Times New Roman" w:hAnsi="Times New Roman" w:cs="Times New Roman"/>
          <w:color w:val="000000"/>
          <w:sz w:val="24"/>
          <w:szCs w:val="24"/>
          <w:vertAlign w:val="superscript"/>
          <w:lang w:eastAsia="es-EC"/>
        </w:rPr>
        <w:t>-</w:t>
      </w:r>
      <w:r>
        <w:rPr>
          <w:rFonts w:ascii="Times New Roman" w:eastAsia="Times New Roman" w:hAnsi="Times New Roman" w:cs="Times New Roman"/>
          <w:color w:val="000000"/>
          <w:sz w:val="24"/>
          <w:szCs w:val="24"/>
          <w:lang w:eastAsia="es-EC"/>
        </w:rPr>
        <w:t>)</w:t>
      </w:r>
      <w:r w:rsidRPr="00013DC4">
        <w:rPr>
          <w:rFonts w:ascii="Times New Roman" w:eastAsia="Times New Roman" w:hAnsi="Times New Roman" w:cs="Times New Roman"/>
          <w:color w:val="000000"/>
          <w:sz w:val="24"/>
          <w:szCs w:val="24"/>
          <w:lang w:eastAsia="es-EC"/>
        </w:rPr>
        <w:t xml:space="preserve"> (</w:t>
      </w:r>
      <w:r w:rsidR="00262006">
        <w:rPr>
          <w:rFonts w:ascii="Times New Roman" w:hAnsi="Times New Roman" w:cs="Times New Roman"/>
          <w:sz w:val="24"/>
          <w:szCs w:val="24"/>
        </w:rPr>
        <w:t>Cuadro</w:t>
      </w:r>
      <w:r w:rsidR="00262006">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No. 4</w:t>
      </w:r>
      <w:r w:rsidRPr="00013DC4">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w:t>
      </w:r>
      <w:r w:rsidRPr="00013DC4">
        <w:rPr>
          <w:rFonts w:ascii="Times New Roman" w:eastAsia="Times New Roman" w:hAnsi="Times New Roman" w:cs="Times New Roman"/>
          <w:color w:val="000000"/>
          <w:sz w:val="24"/>
          <w:szCs w:val="24"/>
          <w:lang w:eastAsia="es-EC"/>
        </w:rPr>
        <w:t xml:space="preserve">         </w:t>
      </w:r>
      <w:r w:rsidRPr="00013DC4">
        <w:rPr>
          <w:rFonts w:ascii="Times New Roman" w:eastAsia="Times New Roman" w:hAnsi="Times New Roman" w:cs="Times New Roman"/>
          <w:sz w:val="24"/>
          <w:szCs w:val="24"/>
          <w:lang w:eastAsia="es-EC"/>
        </w:rPr>
        <w:t xml:space="preserve">  </w:t>
      </w:r>
    </w:p>
    <w:p w14:paraId="6A435C5C" w14:textId="77777777" w:rsidR="007C36E2" w:rsidRDefault="007C36E2" w:rsidP="007C36E2">
      <w:pPr>
        <w:spacing w:after="24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sz w:val="24"/>
          <w:szCs w:val="24"/>
          <w:lang w:eastAsia="es-EC"/>
        </w:rPr>
        <w:t>Con la prueba de Tukey al 5%, la mayor Altura de plantas (</w:t>
      </w:r>
      <w:r w:rsidRPr="00013DC4">
        <w:rPr>
          <w:rFonts w:ascii="Times New Roman" w:eastAsia="Times New Roman" w:hAnsi="Times New Roman" w:cs="Times New Roman"/>
          <w:color w:val="000000"/>
          <w:sz w:val="24"/>
          <w:szCs w:val="24"/>
          <w:lang w:eastAsia="es-EC"/>
        </w:rPr>
        <w:t>AP</w:t>
      </w:r>
      <w:r>
        <w:rPr>
          <w:rFonts w:ascii="Times New Roman" w:eastAsia="Times New Roman" w:hAnsi="Times New Roman" w:cs="Times New Roman"/>
          <w:color w:val="000000"/>
          <w:sz w:val="24"/>
          <w:szCs w:val="24"/>
          <w:lang w:eastAsia="es-EC"/>
        </w:rPr>
        <w:t xml:space="preserve">) se registró en el sistema de labranza </w:t>
      </w:r>
      <w:r w:rsidRPr="00463282">
        <w:rPr>
          <w:rFonts w:ascii="Times New Roman" w:eastAsia="Times New Roman" w:hAnsi="Times New Roman" w:cs="Times New Roman"/>
          <w:color w:val="000000"/>
          <w:sz w:val="24"/>
          <w:szCs w:val="24"/>
          <w:lang w:eastAsia="es-EC"/>
        </w:rPr>
        <w:t>A2: Cama Angosta + 6 T/ha Ecoabonaza</w:t>
      </w:r>
      <w:r>
        <w:rPr>
          <w:rFonts w:ascii="Times New Roman" w:eastAsia="Times New Roman" w:hAnsi="Times New Roman" w:cs="Times New Roman"/>
          <w:color w:val="000000"/>
          <w:sz w:val="24"/>
          <w:szCs w:val="24"/>
          <w:lang w:eastAsia="es-EC"/>
        </w:rPr>
        <w:t xml:space="preserve"> con </w:t>
      </w:r>
      <w:r w:rsidRPr="00463282">
        <w:rPr>
          <w:rFonts w:ascii="Times New Roman" w:eastAsia="Times New Roman" w:hAnsi="Times New Roman" w:cs="Times New Roman"/>
          <w:color w:val="000000"/>
          <w:sz w:val="24"/>
          <w:szCs w:val="24"/>
          <w:lang w:eastAsia="es-EC"/>
        </w:rPr>
        <w:t>321,92</w:t>
      </w:r>
      <w:r>
        <w:rPr>
          <w:rFonts w:ascii="Times New Roman" w:eastAsia="Times New Roman" w:hAnsi="Times New Roman" w:cs="Times New Roman"/>
          <w:color w:val="000000"/>
          <w:sz w:val="24"/>
          <w:szCs w:val="24"/>
          <w:lang w:eastAsia="es-EC"/>
        </w:rPr>
        <w:t xml:space="preserve"> cm; mientras que la menor AP se evaluó en </w:t>
      </w:r>
      <w:r w:rsidRPr="00463282">
        <w:rPr>
          <w:rFonts w:ascii="Times New Roman" w:eastAsia="Times New Roman" w:hAnsi="Times New Roman" w:cs="Times New Roman"/>
          <w:color w:val="000000"/>
          <w:sz w:val="24"/>
          <w:szCs w:val="24"/>
          <w:lang w:eastAsia="es-EC"/>
        </w:rPr>
        <w:t>A1: Cama Angosta</w:t>
      </w:r>
      <w:r>
        <w:rPr>
          <w:rFonts w:ascii="Times New Roman" w:eastAsia="Times New Roman" w:hAnsi="Times New Roman" w:cs="Times New Roman"/>
          <w:color w:val="000000"/>
          <w:sz w:val="24"/>
          <w:szCs w:val="24"/>
          <w:lang w:eastAsia="es-EC"/>
        </w:rPr>
        <w:t xml:space="preserve"> con </w:t>
      </w:r>
      <w:r w:rsidRPr="00463282">
        <w:rPr>
          <w:rFonts w:ascii="Times New Roman" w:eastAsia="Times New Roman" w:hAnsi="Times New Roman" w:cs="Times New Roman"/>
          <w:color w:val="000000"/>
          <w:sz w:val="24"/>
          <w:szCs w:val="24"/>
          <w:lang w:eastAsia="es-EC"/>
        </w:rPr>
        <w:t>285,34</w:t>
      </w:r>
      <w:r>
        <w:rPr>
          <w:rFonts w:ascii="Times New Roman" w:eastAsia="Times New Roman" w:hAnsi="Times New Roman" w:cs="Times New Roman"/>
          <w:color w:val="000000"/>
          <w:sz w:val="24"/>
          <w:szCs w:val="24"/>
          <w:lang w:eastAsia="es-EC"/>
        </w:rPr>
        <w:t xml:space="preserve"> cm (</w:t>
      </w:r>
      <w:r w:rsidR="00262006">
        <w:rPr>
          <w:rFonts w:ascii="Times New Roman" w:hAnsi="Times New Roman" w:cs="Times New Roman"/>
          <w:sz w:val="24"/>
          <w:szCs w:val="24"/>
        </w:rPr>
        <w:t>Cuadro</w:t>
      </w:r>
      <w:r w:rsidR="00262006">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No. 4 y Figura No. 4).</w:t>
      </w:r>
    </w:p>
    <w:p w14:paraId="353B345A" w14:textId="7200405F" w:rsidR="007C36E2" w:rsidRDefault="007C36E2" w:rsidP="007C36E2">
      <w:pPr>
        <w:tabs>
          <w:tab w:val="left" w:pos="3300"/>
        </w:tabs>
        <w:spacing w:after="240" w:line="360" w:lineRule="auto"/>
        <w:jc w:val="both"/>
        <w:rPr>
          <w:rFonts w:ascii="Times New Roman" w:hAnsi="Times New Roman"/>
          <w:sz w:val="24"/>
          <w:szCs w:val="24"/>
        </w:rPr>
      </w:pPr>
      <w:r>
        <w:rPr>
          <w:rFonts w:ascii="Times New Roman" w:eastAsia="Times New Roman" w:hAnsi="Times New Roman" w:cs="Times New Roman"/>
          <w:color w:val="000000"/>
          <w:sz w:val="24"/>
          <w:szCs w:val="24"/>
          <w:lang w:eastAsia="es-EC"/>
        </w:rPr>
        <w:t xml:space="preserve">En promedio general, se determinó una altura de plantas de </w:t>
      </w:r>
      <w:r w:rsidRPr="00494424">
        <w:rPr>
          <w:rFonts w:ascii="Times New Roman" w:eastAsia="Times New Roman" w:hAnsi="Times New Roman" w:cs="Times New Roman"/>
          <w:color w:val="000000"/>
          <w:sz w:val="24"/>
          <w:szCs w:val="24"/>
          <w:lang w:eastAsia="es-EC"/>
        </w:rPr>
        <w:t>296,99 cm</w:t>
      </w:r>
      <w:r>
        <w:rPr>
          <w:rFonts w:ascii="Times New Roman" w:eastAsia="Times New Roman" w:hAnsi="Times New Roman" w:cs="Times New Roman"/>
          <w:color w:val="000000"/>
          <w:sz w:val="24"/>
          <w:szCs w:val="24"/>
          <w:lang w:eastAsia="es-EC"/>
        </w:rPr>
        <w:t>; que es mayor al reportado por</w:t>
      </w:r>
      <w:r w:rsidR="00E732BA">
        <w:rPr>
          <w:rFonts w:ascii="Times New Roman" w:eastAsia="Times New Roman" w:hAnsi="Times New Roman" w:cs="Times New Roman"/>
          <w:color w:val="000000"/>
          <w:sz w:val="24"/>
          <w:szCs w:val="24"/>
          <w:lang w:eastAsia="es-EC"/>
        </w:rPr>
        <w:t xml:space="preserve"> </w:t>
      </w:r>
      <w:sdt>
        <w:sdtPr>
          <w:rPr>
            <w:rFonts w:ascii="Times New Roman" w:eastAsia="Times New Roman" w:hAnsi="Times New Roman" w:cs="Times New Roman"/>
            <w:color w:val="000000"/>
            <w:sz w:val="24"/>
            <w:szCs w:val="24"/>
            <w:lang w:eastAsia="es-EC"/>
          </w:rPr>
          <w:id w:val="-1497870878"/>
          <w:citation/>
        </w:sdtPr>
        <w:sdtContent>
          <w:r w:rsidR="00E732BA">
            <w:rPr>
              <w:rFonts w:ascii="Times New Roman" w:eastAsia="Times New Roman" w:hAnsi="Times New Roman" w:cs="Times New Roman"/>
              <w:color w:val="000000"/>
              <w:sz w:val="24"/>
              <w:szCs w:val="24"/>
              <w:lang w:eastAsia="es-EC"/>
            </w:rPr>
            <w:fldChar w:fldCharType="begin"/>
          </w:r>
          <w:r w:rsidR="002F6423">
            <w:rPr>
              <w:rFonts w:ascii="Times New Roman" w:eastAsia="Times New Roman" w:hAnsi="Times New Roman" w:cs="Times New Roman"/>
              <w:color w:val="000000"/>
              <w:sz w:val="24"/>
              <w:szCs w:val="24"/>
              <w:lang w:eastAsia="es-EC"/>
            </w:rPr>
            <w:instrText xml:space="preserve">CITATION Aré \l 12298 </w:instrText>
          </w:r>
          <w:r w:rsidR="00E732BA">
            <w:rPr>
              <w:rFonts w:ascii="Times New Roman" w:eastAsia="Times New Roman" w:hAnsi="Times New Roman" w:cs="Times New Roman"/>
              <w:color w:val="000000"/>
              <w:sz w:val="24"/>
              <w:szCs w:val="24"/>
              <w:lang w:eastAsia="es-EC"/>
            </w:rPr>
            <w:fldChar w:fldCharType="separate"/>
          </w:r>
          <w:r w:rsidR="00D87FDE" w:rsidRPr="00D87FDE">
            <w:rPr>
              <w:rFonts w:ascii="Times New Roman" w:eastAsia="Times New Roman" w:hAnsi="Times New Roman" w:cs="Times New Roman"/>
              <w:noProof/>
              <w:color w:val="000000"/>
              <w:sz w:val="24"/>
              <w:szCs w:val="24"/>
              <w:lang w:eastAsia="es-EC"/>
            </w:rPr>
            <w:t>(Arévalo &amp; Toalombo, 2020)</w:t>
          </w:r>
          <w:r w:rsidR="00E732BA">
            <w:rPr>
              <w:rFonts w:ascii="Times New Roman" w:eastAsia="Times New Roman" w:hAnsi="Times New Roman" w:cs="Times New Roman"/>
              <w:color w:val="000000"/>
              <w:sz w:val="24"/>
              <w:szCs w:val="24"/>
              <w:lang w:eastAsia="es-EC"/>
            </w:rPr>
            <w:fldChar w:fldCharType="end"/>
          </w:r>
        </w:sdtContent>
      </w:sdt>
      <w:r>
        <w:rPr>
          <w:rFonts w:ascii="Times New Roman" w:hAnsi="Times New Roman"/>
          <w:sz w:val="24"/>
          <w:szCs w:val="24"/>
        </w:rPr>
        <w:t xml:space="preserve">, en su proyecto de investigación, quienes registran una AP promedio de </w:t>
      </w:r>
      <w:r w:rsidRPr="008A551B">
        <w:rPr>
          <w:rFonts w:ascii="Times New Roman" w:hAnsi="Times New Roman"/>
          <w:sz w:val="24"/>
          <w:szCs w:val="24"/>
        </w:rPr>
        <w:t>273.39 cm</w:t>
      </w:r>
      <w:r>
        <w:rPr>
          <w:rFonts w:ascii="Times New Roman" w:hAnsi="Times New Roman"/>
          <w:sz w:val="24"/>
          <w:szCs w:val="24"/>
        </w:rPr>
        <w:t>.</w:t>
      </w:r>
    </w:p>
    <w:p w14:paraId="3B542EFF" w14:textId="77777777" w:rsidR="007C36E2" w:rsidRPr="00CD7014" w:rsidRDefault="007C36E2" w:rsidP="007C36E2">
      <w:pPr>
        <w:spacing w:after="240" w:line="360" w:lineRule="auto"/>
        <w:jc w:val="both"/>
        <w:rPr>
          <w:rFonts w:ascii="Times New Roman" w:hAnsi="Times New Roman" w:cs="Times New Roman"/>
          <w:sz w:val="24"/>
          <w:szCs w:val="24"/>
        </w:rPr>
      </w:pPr>
      <w:r w:rsidRPr="00CD7014">
        <w:rPr>
          <w:rFonts w:ascii="Times New Roman" w:hAnsi="Times New Roman" w:cs="Times New Roman"/>
          <w:sz w:val="24"/>
          <w:szCs w:val="24"/>
        </w:rPr>
        <w:t xml:space="preserve">Con base a estos resultados se puede inferir que el cultivar de maíz </w:t>
      </w:r>
      <w:r w:rsidRPr="004550D8">
        <w:rPr>
          <w:rFonts w:ascii="Times New Roman" w:hAnsi="Times New Roman" w:cs="Times New Roman"/>
          <w:sz w:val="24"/>
          <w:szCs w:val="24"/>
        </w:rPr>
        <w:t>I</w:t>
      </w:r>
      <w:r w:rsidR="00AA0F34" w:rsidRPr="004550D8">
        <w:rPr>
          <w:rFonts w:ascii="Times New Roman" w:hAnsi="Times New Roman" w:cs="Times New Roman"/>
          <w:sz w:val="24"/>
          <w:szCs w:val="24"/>
        </w:rPr>
        <w:t>NIAP</w:t>
      </w:r>
      <w:r w:rsidRPr="004550D8">
        <w:rPr>
          <w:rFonts w:ascii="Times New Roman" w:hAnsi="Times New Roman" w:cs="Times New Roman"/>
          <w:sz w:val="24"/>
          <w:szCs w:val="24"/>
        </w:rPr>
        <w:t>-111</w:t>
      </w:r>
      <w:r w:rsidRPr="00CD7014">
        <w:rPr>
          <w:rFonts w:ascii="Times New Roman" w:hAnsi="Times New Roman" w:cs="Times New Roman"/>
          <w:sz w:val="24"/>
          <w:szCs w:val="24"/>
        </w:rPr>
        <w:t xml:space="preserve"> Guagal Mejorado, respondieron a la dosis de materia orgánica, en esta variable quizá influyo los contenidos de nutrientes de la Ecoabonaza; además este tipo de abono orgánico, mejora los contenidos de físicas, químicas y biológicas del suelo.</w:t>
      </w:r>
    </w:p>
    <w:p w14:paraId="279BBF5C" w14:textId="77777777" w:rsidR="007C36E2" w:rsidRPr="00DF7A20" w:rsidRDefault="007C36E2" w:rsidP="007C36E2">
      <w:pPr>
        <w:tabs>
          <w:tab w:val="left" w:pos="3300"/>
        </w:tabs>
        <w:spacing w:line="360" w:lineRule="auto"/>
        <w:jc w:val="both"/>
        <w:rPr>
          <w:rFonts w:ascii="Times New Roman" w:hAnsi="Times New Roman"/>
          <w:sz w:val="24"/>
          <w:szCs w:val="24"/>
        </w:rPr>
      </w:pPr>
    </w:p>
    <w:p w14:paraId="1D08F448" w14:textId="77777777" w:rsidR="00797EC2" w:rsidRDefault="007C36E2" w:rsidP="00797EC2">
      <w:pPr>
        <w:keepNext/>
        <w:spacing w:after="240"/>
        <w:jc w:val="center"/>
      </w:pPr>
      <w:r w:rsidRPr="002F08C0">
        <w:rPr>
          <w:noProof/>
          <w:lang w:eastAsia="es-EC"/>
        </w:rPr>
        <w:lastRenderedPageBreak/>
        <w:drawing>
          <wp:inline distT="0" distB="0" distL="0" distR="0" wp14:anchorId="7B684CEB" wp14:editId="6B5BCB2E">
            <wp:extent cx="4970145" cy="2889885"/>
            <wp:effectExtent l="0" t="0" r="1905" b="5715"/>
            <wp:docPr id="105" name="Gráfico 10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B90290C" w14:textId="73BFF279" w:rsidR="007C36E2" w:rsidRPr="00600D19" w:rsidRDefault="00600D19" w:rsidP="00CE6450">
      <w:pPr>
        <w:pStyle w:val="Descripcin"/>
        <w:spacing w:before="240" w:after="240"/>
        <w:jc w:val="both"/>
        <w:rPr>
          <w:rFonts w:ascii="Times New Roman" w:hAnsi="Times New Roman" w:cs="Times New Roman"/>
          <w:i w:val="0"/>
          <w:color w:val="auto"/>
          <w:sz w:val="22"/>
          <w:szCs w:val="22"/>
        </w:rPr>
      </w:pPr>
      <w:bookmarkStart w:id="1274" w:name="_Toc79852312"/>
      <w:bookmarkStart w:id="1275" w:name="_Toc85036115"/>
      <w:r w:rsidRPr="00600D19">
        <w:rPr>
          <w:rFonts w:ascii="Times New Roman" w:hAnsi="Times New Roman" w:cs="Times New Roman"/>
          <w:b/>
          <w:i w:val="0"/>
          <w:color w:val="auto"/>
          <w:sz w:val="22"/>
          <w:szCs w:val="22"/>
        </w:rPr>
        <w:t xml:space="preserve">Figura N° </w:t>
      </w:r>
      <w:r w:rsidRPr="00600D19">
        <w:rPr>
          <w:rFonts w:ascii="Times New Roman" w:hAnsi="Times New Roman" w:cs="Times New Roman"/>
          <w:b/>
          <w:i w:val="0"/>
          <w:color w:val="auto"/>
          <w:sz w:val="22"/>
          <w:szCs w:val="22"/>
        </w:rPr>
        <w:fldChar w:fldCharType="begin"/>
      </w:r>
      <w:r w:rsidRPr="00600D19">
        <w:rPr>
          <w:rFonts w:ascii="Times New Roman" w:hAnsi="Times New Roman" w:cs="Times New Roman"/>
          <w:b/>
          <w:i w:val="0"/>
          <w:color w:val="auto"/>
          <w:sz w:val="22"/>
          <w:szCs w:val="22"/>
        </w:rPr>
        <w:instrText xml:space="preserve"> SEQ Figura_N° \* ARABIC </w:instrText>
      </w:r>
      <w:r w:rsidRPr="00600D19">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4</w:t>
      </w:r>
      <w:r w:rsidRPr="00600D19">
        <w:rPr>
          <w:rFonts w:ascii="Times New Roman" w:hAnsi="Times New Roman" w:cs="Times New Roman"/>
          <w:b/>
          <w:i w:val="0"/>
          <w:color w:val="auto"/>
          <w:sz w:val="22"/>
          <w:szCs w:val="22"/>
        </w:rPr>
        <w:fldChar w:fldCharType="end"/>
      </w:r>
      <w:r w:rsidR="0007460A">
        <w:rPr>
          <w:rFonts w:ascii="Times New Roman" w:hAnsi="Times New Roman" w:cs="Times New Roman"/>
          <w:b/>
          <w:i w:val="0"/>
          <w:color w:val="auto"/>
          <w:sz w:val="22"/>
          <w:szCs w:val="22"/>
        </w:rPr>
        <w:t>.</w:t>
      </w:r>
      <w:r w:rsidRPr="00600D19">
        <w:rPr>
          <w:rFonts w:ascii="Times New Roman" w:hAnsi="Times New Roman" w:cs="Times New Roman"/>
          <w:i w:val="0"/>
          <w:color w:val="auto"/>
          <w:sz w:val="22"/>
          <w:szCs w:val="22"/>
        </w:rPr>
        <w:t xml:space="preserve"> </w:t>
      </w:r>
      <w:r w:rsidR="00797EC2" w:rsidRPr="00600D19">
        <w:rPr>
          <w:rFonts w:ascii="Times New Roman" w:hAnsi="Times New Roman" w:cs="Times New Roman"/>
          <w:i w:val="0"/>
          <w:color w:val="auto"/>
          <w:sz w:val="22"/>
          <w:szCs w:val="22"/>
        </w:rPr>
        <w:t>Sistemas de labranza (Factor A) en la variable Altura de Plantas. Laguacoto II. 2021.</w:t>
      </w:r>
      <w:bookmarkEnd w:id="1274"/>
      <w:bookmarkEnd w:id="1275"/>
    </w:p>
    <w:p w14:paraId="6483A8B8" w14:textId="77777777" w:rsidR="007C36E2" w:rsidRDefault="007C36E2" w:rsidP="0007460A">
      <w:pPr>
        <w:spacing w:before="240" w:after="24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Para el Porcentaje de Acame de Raíz (</w:t>
      </w:r>
      <w:r w:rsidRPr="00013DC4">
        <w:rPr>
          <w:rFonts w:ascii="Times New Roman" w:eastAsia="Times New Roman" w:hAnsi="Times New Roman" w:cs="Times New Roman"/>
          <w:color w:val="000000"/>
          <w:sz w:val="24"/>
          <w:szCs w:val="24"/>
          <w:lang w:eastAsia="es-EC"/>
        </w:rPr>
        <w:t>PAR</w:t>
      </w:r>
      <w:r>
        <w:rPr>
          <w:rFonts w:ascii="Times New Roman" w:eastAsia="Times New Roman" w:hAnsi="Times New Roman" w:cs="Times New Roman"/>
          <w:color w:val="000000"/>
          <w:sz w:val="24"/>
          <w:szCs w:val="24"/>
          <w:lang w:eastAsia="es-EC"/>
        </w:rPr>
        <w:t>)</w:t>
      </w:r>
      <w:r w:rsidRPr="00013DC4">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los resultados de la prueba de Tukey al 5%, indican que el valor promedio </w:t>
      </w:r>
      <w:r w:rsidR="009F6268">
        <w:rPr>
          <w:rFonts w:ascii="Times New Roman" w:eastAsia="Times New Roman" w:hAnsi="Times New Roman" w:cs="Times New Roman"/>
          <w:color w:val="000000"/>
          <w:sz w:val="24"/>
          <w:szCs w:val="24"/>
          <w:lang w:eastAsia="es-EC"/>
        </w:rPr>
        <w:t>más</w:t>
      </w:r>
      <w:r>
        <w:rPr>
          <w:rFonts w:ascii="Times New Roman" w:eastAsia="Times New Roman" w:hAnsi="Times New Roman" w:cs="Times New Roman"/>
          <w:color w:val="000000"/>
          <w:sz w:val="24"/>
          <w:szCs w:val="24"/>
          <w:lang w:eastAsia="es-EC"/>
        </w:rPr>
        <w:t xml:space="preserve"> alto se dio en el sistema de labranza </w:t>
      </w:r>
      <w:r w:rsidRPr="00BD27AF">
        <w:rPr>
          <w:rFonts w:ascii="Times New Roman" w:eastAsia="Times New Roman" w:hAnsi="Times New Roman" w:cs="Times New Roman"/>
          <w:color w:val="000000"/>
          <w:sz w:val="24"/>
          <w:szCs w:val="24"/>
          <w:lang w:eastAsia="es-EC"/>
        </w:rPr>
        <w:t>A2: Cama Angosta + 6 T/ha Ecoabonaza</w:t>
      </w:r>
      <w:r>
        <w:rPr>
          <w:rFonts w:ascii="Times New Roman" w:eastAsia="Times New Roman" w:hAnsi="Times New Roman" w:cs="Times New Roman"/>
          <w:color w:val="000000"/>
          <w:sz w:val="24"/>
          <w:szCs w:val="24"/>
          <w:lang w:eastAsia="es-EC"/>
        </w:rPr>
        <w:t xml:space="preserve"> con </w:t>
      </w:r>
      <w:r w:rsidRPr="00BD27AF">
        <w:rPr>
          <w:rFonts w:ascii="Times New Roman" w:eastAsia="Times New Roman" w:hAnsi="Times New Roman" w:cs="Times New Roman"/>
          <w:color w:val="000000"/>
          <w:sz w:val="24"/>
          <w:szCs w:val="24"/>
          <w:lang w:eastAsia="es-EC"/>
        </w:rPr>
        <w:t>7,23</w:t>
      </w:r>
      <w:r>
        <w:rPr>
          <w:rFonts w:ascii="Times New Roman" w:eastAsia="Times New Roman" w:hAnsi="Times New Roman" w:cs="Times New Roman"/>
          <w:color w:val="000000"/>
          <w:sz w:val="24"/>
          <w:szCs w:val="24"/>
          <w:lang w:eastAsia="es-EC"/>
        </w:rPr>
        <w:t xml:space="preserve">% AR; seguido del </w:t>
      </w:r>
      <w:r w:rsidR="00B14B3B">
        <w:rPr>
          <w:rFonts w:ascii="Times New Roman" w:eastAsia="Times New Roman" w:hAnsi="Times New Roman" w:cs="Times New Roman"/>
          <w:color w:val="000000"/>
          <w:sz w:val="24"/>
          <w:szCs w:val="24"/>
          <w:lang w:eastAsia="es-EC"/>
        </w:rPr>
        <w:t>A5: Testigo – l</w:t>
      </w:r>
      <w:r w:rsidRPr="00016091">
        <w:rPr>
          <w:rFonts w:ascii="Times New Roman" w:eastAsia="Times New Roman" w:hAnsi="Times New Roman" w:cs="Times New Roman"/>
          <w:color w:val="000000"/>
          <w:sz w:val="24"/>
          <w:szCs w:val="24"/>
          <w:lang w:eastAsia="es-EC"/>
        </w:rPr>
        <w:t>abranza del agricultor</w:t>
      </w:r>
      <w:r>
        <w:rPr>
          <w:rFonts w:ascii="Times New Roman" w:eastAsia="Times New Roman" w:hAnsi="Times New Roman" w:cs="Times New Roman"/>
          <w:color w:val="000000"/>
          <w:sz w:val="24"/>
          <w:szCs w:val="24"/>
          <w:lang w:eastAsia="es-EC"/>
        </w:rPr>
        <w:t xml:space="preserve"> que alcanzo el </w:t>
      </w:r>
      <w:r w:rsidRPr="00016091">
        <w:rPr>
          <w:rFonts w:ascii="Times New Roman" w:eastAsia="Times New Roman" w:hAnsi="Times New Roman" w:cs="Times New Roman"/>
          <w:color w:val="000000"/>
          <w:sz w:val="24"/>
          <w:szCs w:val="24"/>
          <w:lang w:eastAsia="es-EC"/>
        </w:rPr>
        <w:t>6,56</w:t>
      </w:r>
      <w:r>
        <w:rPr>
          <w:rFonts w:ascii="Times New Roman" w:eastAsia="Times New Roman" w:hAnsi="Times New Roman" w:cs="Times New Roman"/>
          <w:color w:val="000000"/>
          <w:sz w:val="24"/>
          <w:szCs w:val="24"/>
          <w:lang w:eastAsia="es-EC"/>
        </w:rPr>
        <w:t xml:space="preserve">%, y, el menor porcentaje se registró en </w:t>
      </w:r>
      <w:r w:rsidRPr="00BD27AF">
        <w:rPr>
          <w:rFonts w:ascii="Times New Roman" w:eastAsia="Times New Roman" w:hAnsi="Times New Roman" w:cs="Times New Roman"/>
          <w:color w:val="000000"/>
          <w:sz w:val="24"/>
          <w:szCs w:val="24"/>
          <w:lang w:eastAsia="es-EC"/>
        </w:rPr>
        <w:t>A1: Cama Angosta</w:t>
      </w:r>
      <w:r>
        <w:rPr>
          <w:rFonts w:ascii="Times New Roman" w:eastAsia="Times New Roman" w:hAnsi="Times New Roman" w:cs="Times New Roman"/>
          <w:color w:val="000000"/>
          <w:sz w:val="24"/>
          <w:szCs w:val="24"/>
          <w:lang w:eastAsia="es-EC"/>
        </w:rPr>
        <w:t xml:space="preserve"> con </w:t>
      </w:r>
      <w:r w:rsidRPr="00BD27AF">
        <w:rPr>
          <w:rFonts w:ascii="Times New Roman" w:eastAsia="Times New Roman" w:hAnsi="Times New Roman" w:cs="Times New Roman"/>
          <w:color w:val="000000"/>
          <w:sz w:val="24"/>
          <w:szCs w:val="24"/>
          <w:lang w:eastAsia="es-EC"/>
        </w:rPr>
        <w:t>3,76</w:t>
      </w:r>
      <w:r>
        <w:rPr>
          <w:rFonts w:ascii="Times New Roman" w:eastAsia="Times New Roman" w:hAnsi="Times New Roman" w:cs="Times New Roman"/>
          <w:color w:val="000000"/>
          <w:sz w:val="24"/>
          <w:szCs w:val="24"/>
          <w:lang w:eastAsia="es-EC"/>
        </w:rPr>
        <w:t>% de AR (</w:t>
      </w:r>
      <w:r w:rsidR="00262006">
        <w:rPr>
          <w:rFonts w:ascii="Times New Roman" w:hAnsi="Times New Roman" w:cs="Times New Roman"/>
          <w:sz w:val="24"/>
          <w:szCs w:val="24"/>
        </w:rPr>
        <w:t>Cuadro,</w:t>
      </w:r>
      <w:r>
        <w:rPr>
          <w:rFonts w:ascii="Times New Roman" w:eastAsia="Times New Roman" w:hAnsi="Times New Roman" w:cs="Times New Roman"/>
          <w:color w:val="000000"/>
          <w:sz w:val="24"/>
          <w:szCs w:val="24"/>
          <w:lang w:eastAsia="es-EC"/>
        </w:rPr>
        <w:t xml:space="preserve"> No. 4 y Figura No. 5)</w:t>
      </w:r>
    </w:p>
    <w:p w14:paraId="29EC8252" w14:textId="46E64274" w:rsidR="007C36E2" w:rsidRDefault="007C36E2" w:rsidP="007C36E2">
      <w:pPr>
        <w:spacing w:after="240" w:line="360" w:lineRule="auto"/>
        <w:jc w:val="both"/>
        <w:rPr>
          <w:rFonts w:ascii="Times New Roman" w:hAnsi="Times New Roman"/>
          <w:sz w:val="24"/>
          <w:szCs w:val="24"/>
        </w:rPr>
      </w:pPr>
      <w:r>
        <w:rPr>
          <w:rFonts w:ascii="Times New Roman" w:hAnsi="Times New Roman"/>
          <w:sz w:val="24"/>
          <w:szCs w:val="24"/>
        </w:rPr>
        <w:t xml:space="preserve">La media general para esta variable fue de </w:t>
      </w:r>
      <w:r w:rsidRPr="00BD27AF">
        <w:rPr>
          <w:rFonts w:ascii="Times New Roman" w:hAnsi="Times New Roman"/>
          <w:sz w:val="24"/>
          <w:szCs w:val="24"/>
        </w:rPr>
        <w:t>5,6</w:t>
      </w:r>
      <w:r>
        <w:rPr>
          <w:rFonts w:ascii="Times New Roman" w:hAnsi="Times New Roman"/>
          <w:sz w:val="24"/>
          <w:szCs w:val="24"/>
        </w:rPr>
        <w:t>0</w:t>
      </w:r>
      <w:r w:rsidRPr="00BD27AF">
        <w:rPr>
          <w:rFonts w:ascii="Times New Roman" w:hAnsi="Times New Roman"/>
          <w:sz w:val="24"/>
          <w:szCs w:val="24"/>
        </w:rPr>
        <w:t>%</w:t>
      </w:r>
      <w:r>
        <w:rPr>
          <w:rFonts w:ascii="Times New Roman" w:hAnsi="Times New Roman"/>
          <w:sz w:val="24"/>
          <w:szCs w:val="24"/>
        </w:rPr>
        <w:t xml:space="preserve">, siendo relativamente menor al 5,69% reportado por </w:t>
      </w:r>
      <w:r w:rsidR="0007460A">
        <w:rPr>
          <w:rFonts w:ascii="Times New Roman" w:hAnsi="Times New Roman"/>
          <w:noProof/>
          <w:sz w:val="24"/>
          <w:szCs w:val="24"/>
        </w:rPr>
        <w:t xml:space="preserve">Arévalo y Toalombo </w:t>
      </w:r>
      <w:r w:rsidR="0007460A" w:rsidRPr="007D5FF3">
        <w:rPr>
          <w:rFonts w:ascii="Times New Roman" w:hAnsi="Times New Roman"/>
          <w:noProof/>
          <w:sz w:val="24"/>
          <w:szCs w:val="24"/>
        </w:rPr>
        <w:t>(2020)</w:t>
      </w:r>
      <w:r w:rsidR="00B14B3B">
        <w:rPr>
          <w:rFonts w:ascii="Times New Roman" w:hAnsi="Times New Roman"/>
          <w:sz w:val="24"/>
          <w:szCs w:val="24"/>
        </w:rPr>
        <w:t xml:space="preserve">. </w:t>
      </w:r>
      <w:r w:rsidRPr="00CD7014">
        <w:rPr>
          <w:rFonts w:ascii="Times New Roman" w:hAnsi="Times New Roman"/>
          <w:sz w:val="24"/>
          <w:szCs w:val="24"/>
        </w:rPr>
        <w:t>Tomando en consideración que esta variedad es resistente al acame.</w:t>
      </w:r>
    </w:p>
    <w:p w14:paraId="715057B5" w14:textId="77777777" w:rsidR="007C36E2" w:rsidRDefault="007C36E2" w:rsidP="007C36E2">
      <w:pPr>
        <w:spacing w:after="24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El componente agronómico acame de las plantas de maíz es una característica varietal que mantienen una interacción con los factores ambientales, siendo determinante la velocidad del viento durante el ciclo vegetativo y reproductivo del cultivo. En este carácter influye también la altura, nutrición y sanidad de la planta.</w:t>
      </w:r>
    </w:p>
    <w:p w14:paraId="3241A561" w14:textId="77777777" w:rsidR="00797EC2" w:rsidRDefault="007C36E2" w:rsidP="00797EC2">
      <w:pPr>
        <w:keepNext/>
        <w:spacing w:after="240"/>
        <w:jc w:val="center"/>
      </w:pPr>
      <w:r w:rsidRPr="002F08C0">
        <w:rPr>
          <w:noProof/>
          <w:lang w:eastAsia="es-EC"/>
        </w:rPr>
        <w:lastRenderedPageBreak/>
        <w:drawing>
          <wp:inline distT="0" distB="0" distL="0" distR="0" wp14:anchorId="3B8E8EA2" wp14:editId="6702BE7B">
            <wp:extent cx="5062855" cy="3126740"/>
            <wp:effectExtent l="0" t="0" r="4445" b="16510"/>
            <wp:docPr id="104" name="Gráfico 10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B724000" w14:textId="59744011" w:rsidR="007C36E2" w:rsidRPr="0007460A" w:rsidRDefault="00600D19" w:rsidP="0007460A">
      <w:pPr>
        <w:pStyle w:val="Descripcin"/>
        <w:spacing w:before="240" w:after="240"/>
        <w:jc w:val="both"/>
        <w:rPr>
          <w:rFonts w:ascii="Times New Roman" w:hAnsi="Times New Roman" w:cs="Times New Roman"/>
          <w:i w:val="0"/>
          <w:color w:val="auto"/>
          <w:sz w:val="22"/>
          <w:szCs w:val="22"/>
        </w:rPr>
      </w:pPr>
      <w:bookmarkStart w:id="1276" w:name="_Toc79852313"/>
      <w:bookmarkStart w:id="1277" w:name="_Toc85036116"/>
      <w:r w:rsidRPr="0007460A">
        <w:rPr>
          <w:rFonts w:ascii="Times New Roman" w:hAnsi="Times New Roman" w:cs="Times New Roman"/>
          <w:b/>
          <w:i w:val="0"/>
          <w:color w:val="auto"/>
          <w:sz w:val="22"/>
          <w:szCs w:val="22"/>
        </w:rPr>
        <w:t xml:space="preserve">Figura N° </w:t>
      </w:r>
      <w:r w:rsidRPr="0007460A">
        <w:rPr>
          <w:rFonts w:ascii="Times New Roman" w:hAnsi="Times New Roman" w:cs="Times New Roman"/>
          <w:b/>
          <w:i w:val="0"/>
          <w:color w:val="auto"/>
          <w:sz w:val="22"/>
          <w:szCs w:val="22"/>
        </w:rPr>
        <w:fldChar w:fldCharType="begin"/>
      </w:r>
      <w:r w:rsidRPr="0007460A">
        <w:rPr>
          <w:rFonts w:ascii="Times New Roman" w:hAnsi="Times New Roman" w:cs="Times New Roman"/>
          <w:b/>
          <w:i w:val="0"/>
          <w:color w:val="auto"/>
          <w:sz w:val="22"/>
          <w:szCs w:val="22"/>
        </w:rPr>
        <w:instrText xml:space="preserve"> SEQ Figura_N° \* ARABIC </w:instrText>
      </w:r>
      <w:r w:rsidRPr="0007460A">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5</w:t>
      </w:r>
      <w:r w:rsidRPr="0007460A">
        <w:rPr>
          <w:rFonts w:ascii="Times New Roman" w:hAnsi="Times New Roman" w:cs="Times New Roman"/>
          <w:b/>
          <w:i w:val="0"/>
          <w:color w:val="auto"/>
          <w:sz w:val="22"/>
          <w:szCs w:val="22"/>
        </w:rPr>
        <w:fldChar w:fldCharType="end"/>
      </w:r>
      <w:r w:rsidR="00CE6450">
        <w:rPr>
          <w:rFonts w:ascii="Times New Roman" w:hAnsi="Times New Roman" w:cs="Times New Roman"/>
          <w:b/>
          <w:i w:val="0"/>
          <w:color w:val="auto"/>
          <w:sz w:val="22"/>
          <w:szCs w:val="22"/>
        </w:rPr>
        <w:t>.</w:t>
      </w:r>
      <w:r w:rsidRPr="0007460A">
        <w:rPr>
          <w:rFonts w:ascii="Times New Roman" w:hAnsi="Times New Roman" w:cs="Times New Roman"/>
          <w:i w:val="0"/>
          <w:color w:val="auto"/>
          <w:sz w:val="22"/>
          <w:szCs w:val="22"/>
        </w:rPr>
        <w:t xml:space="preserve"> </w:t>
      </w:r>
      <w:r w:rsidR="00797EC2" w:rsidRPr="0007460A">
        <w:rPr>
          <w:rFonts w:ascii="Times New Roman" w:hAnsi="Times New Roman" w:cs="Times New Roman"/>
          <w:i w:val="0"/>
          <w:color w:val="auto"/>
          <w:sz w:val="22"/>
          <w:szCs w:val="22"/>
        </w:rPr>
        <w:t>Sistemas de labranza (Factor A) en la variable Acame de Plantas por raíz. Laguacoto II. 2021.</w:t>
      </w:r>
      <w:bookmarkEnd w:id="1276"/>
      <w:bookmarkEnd w:id="1277"/>
    </w:p>
    <w:p w14:paraId="090DF79A" w14:textId="77777777" w:rsidR="007C36E2" w:rsidRPr="00CD7014" w:rsidRDefault="007C36E2" w:rsidP="0007460A">
      <w:pPr>
        <w:spacing w:before="240"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color w:val="000000"/>
          <w:sz w:val="24"/>
          <w:szCs w:val="24"/>
          <w:lang w:eastAsia="es-EC"/>
        </w:rPr>
        <w:t>Los resultados de la prueba de Tukey al 5% para el R</w:t>
      </w:r>
      <w:r w:rsidRPr="00013DC4">
        <w:rPr>
          <w:rFonts w:ascii="Times New Roman" w:eastAsia="Times New Roman" w:hAnsi="Times New Roman" w:cs="Times New Roman"/>
          <w:color w:val="000000"/>
          <w:sz w:val="24"/>
          <w:szCs w:val="24"/>
          <w:lang w:eastAsia="es-EC"/>
        </w:rPr>
        <w:t>H</w:t>
      </w:r>
      <w:r>
        <w:rPr>
          <w:rFonts w:ascii="Times New Roman" w:eastAsia="Times New Roman" w:hAnsi="Times New Roman" w:cs="Times New Roman"/>
          <w:color w:val="000000"/>
          <w:sz w:val="24"/>
          <w:szCs w:val="24"/>
          <w:lang w:eastAsia="es-EC"/>
        </w:rPr>
        <w:t xml:space="preserve"> en seco</w:t>
      </w:r>
      <w:r w:rsidRPr="00013DC4">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determinaron que el mayor rendimiento se evaluó en la labranza </w:t>
      </w:r>
      <w:r w:rsidR="00B14B3B">
        <w:rPr>
          <w:rFonts w:ascii="Times New Roman" w:eastAsia="Times New Roman" w:hAnsi="Times New Roman" w:cs="Times New Roman"/>
          <w:color w:val="000000"/>
          <w:sz w:val="24"/>
          <w:szCs w:val="24"/>
          <w:lang w:eastAsia="es-EC"/>
        </w:rPr>
        <w:t>Cama Ancha + 6 t</w:t>
      </w:r>
      <w:r w:rsidRPr="0030142C">
        <w:rPr>
          <w:rFonts w:ascii="Times New Roman" w:eastAsia="Times New Roman" w:hAnsi="Times New Roman" w:cs="Times New Roman"/>
          <w:color w:val="000000"/>
          <w:sz w:val="24"/>
          <w:szCs w:val="24"/>
          <w:lang w:eastAsia="es-EC"/>
        </w:rPr>
        <w:t>/ha Ecoabonaza</w:t>
      </w:r>
      <w:r>
        <w:rPr>
          <w:rFonts w:ascii="Times New Roman" w:eastAsia="Times New Roman" w:hAnsi="Times New Roman" w:cs="Times New Roman"/>
          <w:color w:val="000000"/>
          <w:sz w:val="24"/>
          <w:szCs w:val="24"/>
          <w:lang w:eastAsia="es-EC"/>
        </w:rPr>
        <w:t xml:space="preserve"> (</w:t>
      </w:r>
      <w:r w:rsidRPr="00CD7014">
        <w:rPr>
          <w:rFonts w:ascii="Times New Roman" w:eastAsia="Times New Roman" w:hAnsi="Times New Roman" w:cs="Times New Roman"/>
          <w:sz w:val="24"/>
          <w:szCs w:val="24"/>
          <w:lang w:eastAsia="es-EC"/>
        </w:rPr>
        <w:t>A4) con 2869,00 Kg/ha; mientras que el rendimie</w:t>
      </w:r>
      <w:r w:rsidR="00B14B3B">
        <w:rPr>
          <w:rFonts w:ascii="Times New Roman" w:eastAsia="Times New Roman" w:hAnsi="Times New Roman" w:cs="Times New Roman"/>
          <w:sz w:val="24"/>
          <w:szCs w:val="24"/>
          <w:lang w:eastAsia="es-EC"/>
        </w:rPr>
        <w:t>nto más bajo se encontró en la l</w:t>
      </w:r>
      <w:r w:rsidRPr="00CD7014">
        <w:rPr>
          <w:rFonts w:ascii="Times New Roman" w:eastAsia="Times New Roman" w:hAnsi="Times New Roman" w:cs="Times New Roman"/>
          <w:sz w:val="24"/>
          <w:szCs w:val="24"/>
          <w:lang w:eastAsia="es-EC"/>
        </w:rPr>
        <w:t>abranza del agricultor (A5: Testigo)</w:t>
      </w:r>
      <w:r w:rsidR="00B14B3B">
        <w:rPr>
          <w:rFonts w:ascii="Times New Roman" w:eastAsia="Times New Roman" w:hAnsi="Times New Roman" w:cs="Times New Roman"/>
          <w:sz w:val="24"/>
          <w:szCs w:val="24"/>
          <w:lang w:eastAsia="es-EC"/>
        </w:rPr>
        <w:t xml:space="preserve"> con 2149,17 k</w:t>
      </w:r>
      <w:r>
        <w:rPr>
          <w:rFonts w:ascii="Times New Roman" w:eastAsia="Times New Roman" w:hAnsi="Times New Roman" w:cs="Times New Roman"/>
          <w:sz w:val="24"/>
          <w:szCs w:val="24"/>
          <w:lang w:eastAsia="es-EC"/>
        </w:rPr>
        <w:t>g/ha (</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4 y </w:t>
      </w:r>
      <w:r>
        <w:rPr>
          <w:rFonts w:ascii="Times New Roman" w:eastAsia="Times New Roman" w:hAnsi="Times New Roman" w:cs="Times New Roman"/>
          <w:color w:val="000000"/>
          <w:sz w:val="24"/>
          <w:szCs w:val="24"/>
          <w:lang w:eastAsia="es-EC"/>
        </w:rPr>
        <w:t>Figura</w:t>
      </w:r>
      <w:r>
        <w:rPr>
          <w:rFonts w:ascii="Times New Roman" w:eastAsia="Times New Roman" w:hAnsi="Times New Roman" w:cs="Times New Roman"/>
          <w:sz w:val="24"/>
          <w:szCs w:val="24"/>
          <w:lang w:eastAsia="es-EC"/>
        </w:rPr>
        <w:t xml:space="preserve"> No. 6</w:t>
      </w:r>
      <w:r w:rsidRPr="00CD7014">
        <w:rPr>
          <w:rFonts w:ascii="Times New Roman" w:eastAsia="Times New Roman" w:hAnsi="Times New Roman" w:cs="Times New Roman"/>
          <w:sz w:val="24"/>
          <w:szCs w:val="24"/>
          <w:lang w:eastAsia="es-EC"/>
        </w:rPr>
        <w:t>).</w:t>
      </w:r>
    </w:p>
    <w:p w14:paraId="77E079E0" w14:textId="6AA3ED6C" w:rsidR="007C36E2" w:rsidRPr="00CD7014" w:rsidRDefault="00B14B3B" w:rsidP="007C36E2">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Es notoria la respuesta de la E</w:t>
      </w:r>
      <w:r w:rsidR="007C36E2" w:rsidRPr="00CD7014">
        <w:rPr>
          <w:rFonts w:ascii="Times New Roman" w:hAnsi="Times New Roman" w:cs="Times New Roman"/>
          <w:sz w:val="24"/>
          <w:szCs w:val="24"/>
        </w:rPr>
        <w:t xml:space="preserve">coabonaza por las características químicas que posee en comparación al testigo; </w:t>
      </w:r>
      <w:r w:rsidR="002C0458">
        <w:rPr>
          <w:rFonts w:ascii="Times New Roman" w:hAnsi="Times New Roman" w:cs="Times New Roman"/>
          <w:sz w:val="24"/>
          <w:szCs w:val="24"/>
        </w:rPr>
        <w:t xml:space="preserve">pues, </w:t>
      </w:r>
      <w:r w:rsidR="007C36E2" w:rsidRPr="00CD7014">
        <w:rPr>
          <w:rFonts w:ascii="Times New Roman" w:hAnsi="Times New Roman" w:cs="Times New Roman"/>
          <w:sz w:val="24"/>
          <w:szCs w:val="24"/>
        </w:rPr>
        <w:t>este tipo de abono orgánico contribuye a mejorar la capacidad de intercambio catiónico del suelo y por ende la absorción y eficiencia de los macro y micro nutrientes del suelo</w:t>
      </w:r>
      <w:r w:rsidR="00DA351F">
        <w:rPr>
          <w:rFonts w:ascii="Times New Roman" w:hAnsi="Times New Roman" w:cs="Times New Roman"/>
          <w:sz w:val="24"/>
          <w:szCs w:val="24"/>
        </w:rPr>
        <w:t>.</w:t>
      </w:r>
    </w:p>
    <w:p w14:paraId="79B089A5" w14:textId="2430E7A1" w:rsidR="007C36E2" w:rsidRPr="00CD7014" w:rsidRDefault="007C36E2" w:rsidP="007C36E2">
      <w:pPr>
        <w:spacing w:after="240" w:line="360" w:lineRule="auto"/>
        <w:jc w:val="both"/>
        <w:rPr>
          <w:rFonts w:ascii="Times New Roman" w:hAnsi="Times New Roman" w:cs="Times New Roman"/>
          <w:sz w:val="24"/>
          <w:szCs w:val="24"/>
        </w:rPr>
      </w:pPr>
      <w:r w:rsidRPr="00CD7014">
        <w:rPr>
          <w:rFonts w:ascii="Times New Roman" w:eastAsia="Times New Roman" w:hAnsi="Times New Roman" w:cs="Times New Roman"/>
          <w:sz w:val="24"/>
          <w:szCs w:val="24"/>
          <w:lang w:eastAsia="es-EC"/>
        </w:rPr>
        <w:t>En los cinco sistemas de labranza se determinó una reduc</w:t>
      </w:r>
      <w:r w:rsidR="00B14B3B">
        <w:rPr>
          <w:rFonts w:ascii="Times New Roman" w:eastAsia="Times New Roman" w:hAnsi="Times New Roman" w:cs="Times New Roman"/>
          <w:sz w:val="24"/>
          <w:szCs w:val="24"/>
          <w:lang w:eastAsia="es-EC"/>
        </w:rPr>
        <w:t>ción del rendimiento de 951,75 k</w:t>
      </w:r>
      <w:r w:rsidRPr="00CD7014">
        <w:rPr>
          <w:rFonts w:ascii="Times New Roman" w:eastAsia="Times New Roman" w:hAnsi="Times New Roman" w:cs="Times New Roman"/>
          <w:sz w:val="24"/>
          <w:szCs w:val="24"/>
          <w:lang w:eastAsia="es-EC"/>
        </w:rPr>
        <w:t xml:space="preserve">g/ha en comparación a los 3480,20 Kg/ha registrados en el trabajo desarrollado por </w:t>
      </w:r>
      <w:r w:rsidR="00B14B3B">
        <w:rPr>
          <w:rFonts w:ascii="Times New Roman" w:eastAsia="Times New Roman" w:hAnsi="Times New Roman" w:cs="Times New Roman"/>
          <w:sz w:val="24"/>
          <w:szCs w:val="24"/>
          <w:lang w:eastAsia="es-EC"/>
        </w:rPr>
        <w:t xml:space="preserve"> </w:t>
      </w:r>
      <w:r w:rsidR="002C0458" w:rsidRPr="00F710C0">
        <w:rPr>
          <w:rFonts w:ascii="Times New Roman" w:eastAsia="Times New Roman" w:hAnsi="Times New Roman" w:cs="Times New Roman"/>
          <w:noProof/>
          <w:sz w:val="24"/>
          <w:szCs w:val="24"/>
          <w:lang w:eastAsia="es-EC"/>
        </w:rPr>
        <w:t xml:space="preserve">Arévalo </w:t>
      </w:r>
      <w:r w:rsidR="002C0458">
        <w:rPr>
          <w:rFonts w:ascii="Times New Roman" w:eastAsia="Times New Roman" w:hAnsi="Times New Roman" w:cs="Times New Roman"/>
          <w:noProof/>
          <w:sz w:val="24"/>
          <w:szCs w:val="24"/>
          <w:lang w:eastAsia="es-EC"/>
        </w:rPr>
        <w:t>y</w:t>
      </w:r>
      <w:r w:rsidR="002C0458" w:rsidRPr="00F710C0">
        <w:rPr>
          <w:rFonts w:ascii="Times New Roman" w:eastAsia="Times New Roman" w:hAnsi="Times New Roman" w:cs="Times New Roman"/>
          <w:noProof/>
          <w:sz w:val="24"/>
          <w:szCs w:val="24"/>
          <w:lang w:eastAsia="es-EC"/>
        </w:rPr>
        <w:t xml:space="preserve"> Toalombo </w:t>
      </w:r>
      <w:r w:rsidR="002C0458">
        <w:rPr>
          <w:rFonts w:ascii="Times New Roman" w:eastAsia="Times New Roman" w:hAnsi="Times New Roman" w:cs="Times New Roman"/>
          <w:noProof/>
          <w:sz w:val="24"/>
          <w:szCs w:val="24"/>
          <w:lang w:eastAsia="es-EC"/>
        </w:rPr>
        <w:t>(</w:t>
      </w:r>
      <w:r w:rsidR="002C0458" w:rsidRPr="00F710C0">
        <w:rPr>
          <w:rFonts w:ascii="Times New Roman" w:eastAsia="Times New Roman" w:hAnsi="Times New Roman" w:cs="Times New Roman"/>
          <w:noProof/>
          <w:sz w:val="24"/>
          <w:szCs w:val="24"/>
          <w:lang w:eastAsia="es-EC"/>
        </w:rPr>
        <w:t>2020)</w:t>
      </w:r>
      <w:r w:rsidRPr="00CD7014">
        <w:rPr>
          <w:rFonts w:ascii="Times New Roman" w:hAnsi="Times New Roman" w:cs="Times New Roman"/>
          <w:sz w:val="24"/>
          <w:szCs w:val="24"/>
        </w:rPr>
        <w:t>.</w:t>
      </w:r>
    </w:p>
    <w:p w14:paraId="049D8824" w14:textId="77777777" w:rsidR="007C36E2" w:rsidRDefault="007C36E2" w:rsidP="007C36E2">
      <w:pPr>
        <w:spacing w:after="240" w:line="360" w:lineRule="auto"/>
        <w:jc w:val="both"/>
        <w:rPr>
          <w:rFonts w:ascii="Times New Roman" w:hAnsi="Times New Roman"/>
          <w:color w:val="FF0000"/>
          <w:sz w:val="24"/>
          <w:szCs w:val="24"/>
        </w:rPr>
      </w:pPr>
    </w:p>
    <w:p w14:paraId="2A7C70AC" w14:textId="77777777" w:rsidR="007C36E2" w:rsidRDefault="007C36E2" w:rsidP="007C36E2">
      <w:pPr>
        <w:spacing w:after="240" w:line="360" w:lineRule="auto"/>
        <w:jc w:val="both"/>
        <w:rPr>
          <w:rFonts w:ascii="Times New Roman" w:hAnsi="Times New Roman"/>
          <w:color w:val="FF0000"/>
          <w:sz w:val="24"/>
          <w:szCs w:val="24"/>
        </w:rPr>
      </w:pPr>
    </w:p>
    <w:p w14:paraId="02FB34AE" w14:textId="77777777" w:rsidR="00797EC2" w:rsidRDefault="007C36E2" w:rsidP="00797EC2">
      <w:pPr>
        <w:keepNext/>
        <w:spacing w:after="240"/>
        <w:jc w:val="right"/>
      </w:pPr>
      <w:r w:rsidRPr="002F08C0">
        <w:rPr>
          <w:noProof/>
          <w:lang w:eastAsia="es-EC"/>
        </w:rPr>
        <w:lastRenderedPageBreak/>
        <w:drawing>
          <wp:inline distT="0" distB="0" distL="0" distR="0" wp14:anchorId="6F526885" wp14:editId="4780AF7A">
            <wp:extent cx="5085715" cy="2793365"/>
            <wp:effectExtent l="0" t="0" r="635" b="6985"/>
            <wp:docPr id="103" name="Gráfico 10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A20A18B" w14:textId="7FEE4AFE" w:rsidR="007C36E2" w:rsidRDefault="00600D19" w:rsidP="00CE6450">
      <w:pPr>
        <w:spacing w:before="240" w:after="240"/>
        <w:jc w:val="both"/>
        <w:rPr>
          <w:rFonts w:ascii="Times New Roman" w:hAnsi="Times New Roman" w:cs="Times New Roman"/>
        </w:rPr>
      </w:pPr>
      <w:bookmarkStart w:id="1278" w:name="_Toc79852314"/>
      <w:bookmarkStart w:id="1279" w:name="_Toc85036117"/>
      <w:r w:rsidRPr="00600D19">
        <w:rPr>
          <w:rFonts w:ascii="Times New Roman" w:hAnsi="Times New Roman" w:cs="Times New Roman"/>
          <w:b/>
        </w:rPr>
        <w:t xml:space="preserve">Figura N° </w:t>
      </w:r>
      <w:r w:rsidRPr="00600D19">
        <w:rPr>
          <w:rFonts w:ascii="Times New Roman" w:hAnsi="Times New Roman" w:cs="Times New Roman"/>
          <w:b/>
        </w:rPr>
        <w:fldChar w:fldCharType="begin"/>
      </w:r>
      <w:r w:rsidRPr="00600D19">
        <w:rPr>
          <w:rFonts w:ascii="Times New Roman" w:hAnsi="Times New Roman" w:cs="Times New Roman"/>
          <w:b/>
        </w:rPr>
        <w:instrText xml:space="preserve"> SEQ Figura_N° \* ARABIC </w:instrText>
      </w:r>
      <w:r w:rsidRPr="00600D19">
        <w:rPr>
          <w:rFonts w:ascii="Times New Roman" w:hAnsi="Times New Roman" w:cs="Times New Roman"/>
          <w:b/>
        </w:rPr>
        <w:fldChar w:fldCharType="separate"/>
      </w:r>
      <w:r w:rsidR="00D04AE2">
        <w:rPr>
          <w:rFonts w:ascii="Times New Roman" w:hAnsi="Times New Roman" w:cs="Times New Roman"/>
          <w:b/>
          <w:noProof/>
        </w:rPr>
        <w:t>6</w:t>
      </w:r>
      <w:r w:rsidRPr="00600D19">
        <w:rPr>
          <w:rFonts w:ascii="Times New Roman" w:hAnsi="Times New Roman" w:cs="Times New Roman"/>
          <w:b/>
        </w:rPr>
        <w:fldChar w:fldCharType="end"/>
      </w:r>
      <w:r w:rsidR="0007460A">
        <w:rPr>
          <w:rFonts w:ascii="Times New Roman" w:hAnsi="Times New Roman" w:cs="Times New Roman"/>
        </w:rPr>
        <w:t xml:space="preserve">. </w:t>
      </w:r>
      <w:r w:rsidR="00797EC2" w:rsidRPr="00600D19">
        <w:rPr>
          <w:rFonts w:ascii="Times New Roman" w:hAnsi="Times New Roman" w:cs="Times New Roman"/>
        </w:rPr>
        <w:t>Sistemas de labranza (Factor A) en la variable Rendimiento de maíz al 13% de humedad. Laguacoto II. 2021.</w:t>
      </w:r>
      <w:bookmarkEnd w:id="1278"/>
      <w:bookmarkEnd w:id="1279"/>
    </w:p>
    <w:p w14:paraId="1340217B" w14:textId="77777777" w:rsidR="007C36E2" w:rsidRDefault="007C36E2" w:rsidP="0007460A">
      <w:pPr>
        <w:spacing w:before="240" w:after="240" w:line="360" w:lineRule="auto"/>
        <w:jc w:val="both"/>
        <w:rPr>
          <w:rFonts w:ascii="Times New Roman" w:eastAsia="Times New Roman" w:hAnsi="Times New Roman" w:cs="Times New Roman"/>
          <w:color w:val="000000"/>
          <w:sz w:val="24"/>
          <w:szCs w:val="24"/>
          <w:lang w:eastAsia="es-EC"/>
        </w:rPr>
      </w:pPr>
      <w:r>
        <w:rPr>
          <w:rFonts w:ascii="Times New Roman" w:hAnsi="Times New Roman"/>
          <w:sz w:val="24"/>
          <w:szCs w:val="24"/>
        </w:rPr>
        <w:t xml:space="preserve">De acuerdo con la prueba de Tukey al 5%, al evaluar el </w:t>
      </w:r>
      <w:r w:rsidR="00B14B3B">
        <w:rPr>
          <w:rFonts w:ascii="Times New Roman" w:hAnsi="Times New Roman"/>
          <w:sz w:val="24"/>
          <w:szCs w:val="24"/>
        </w:rPr>
        <w:t>rendimiento de b</w:t>
      </w:r>
      <w:r w:rsidR="001A7594">
        <w:rPr>
          <w:rFonts w:ascii="Times New Roman" w:hAnsi="Times New Roman"/>
          <w:sz w:val="24"/>
          <w:szCs w:val="24"/>
        </w:rPr>
        <w:t>iomasa en k</w:t>
      </w:r>
      <w:r w:rsidRPr="008A551B">
        <w:rPr>
          <w:rFonts w:ascii="Times New Roman" w:hAnsi="Times New Roman"/>
          <w:sz w:val="24"/>
          <w:szCs w:val="24"/>
        </w:rPr>
        <w:t xml:space="preserve">g/ha </w:t>
      </w:r>
      <w:r>
        <w:rPr>
          <w:rFonts w:ascii="Times New Roman" w:hAnsi="Times New Roman"/>
          <w:sz w:val="24"/>
          <w:szCs w:val="24"/>
        </w:rPr>
        <w:t>al 12% de humedad (R</w:t>
      </w:r>
      <w:r w:rsidRPr="00013DC4">
        <w:rPr>
          <w:rFonts w:ascii="Times New Roman" w:eastAsia="Times New Roman" w:hAnsi="Times New Roman" w:cs="Times New Roman"/>
          <w:color w:val="000000"/>
          <w:sz w:val="24"/>
          <w:szCs w:val="24"/>
          <w:lang w:eastAsia="es-EC"/>
        </w:rPr>
        <w:t>B</w:t>
      </w:r>
      <w:r>
        <w:rPr>
          <w:rFonts w:ascii="Times New Roman" w:eastAsia="Times New Roman" w:hAnsi="Times New Roman" w:cs="Times New Roman"/>
          <w:color w:val="000000"/>
          <w:sz w:val="24"/>
          <w:szCs w:val="24"/>
          <w:lang w:eastAsia="es-EC"/>
        </w:rPr>
        <w:t>)</w:t>
      </w:r>
      <w:r w:rsidRPr="00013DC4">
        <w:rPr>
          <w:rFonts w:ascii="Times New Roman" w:eastAsia="Times New Roman" w:hAnsi="Times New Roman" w:cs="Times New Roman"/>
          <w:color w:val="000000"/>
          <w:sz w:val="24"/>
          <w:szCs w:val="24"/>
          <w:lang w:eastAsia="es-EC"/>
        </w:rPr>
        <w:t>;</w:t>
      </w:r>
      <w:r>
        <w:rPr>
          <w:rFonts w:ascii="Times New Roman" w:eastAsia="Times New Roman" w:hAnsi="Times New Roman" w:cs="Times New Roman"/>
          <w:color w:val="000000"/>
          <w:sz w:val="24"/>
          <w:szCs w:val="24"/>
          <w:lang w:eastAsia="es-EC"/>
        </w:rPr>
        <w:t xml:space="preserve"> el sistema de labranza con el mayor rendimiento fue </w:t>
      </w:r>
      <w:r w:rsidR="00B14B3B">
        <w:rPr>
          <w:rFonts w:ascii="Times New Roman" w:eastAsia="Times New Roman" w:hAnsi="Times New Roman" w:cs="Times New Roman"/>
          <w:color w:val="000000"/>
          <w:sz w:val="24"/>
          <w:szCs w:val="24"/>
          <w:lang w:eastAsia="es-EC"/>
        </w:rPr>
        <w:t>A4: Cama Ancha + 6 t</w:t>
      </w:r>
      <w:r w:rsidRPr="00F977BE">
        <w:rPr>
          <w:rFonts w:ascii="Times New Roman" w:eastAsia="Times New Roman" w:hAnsi="Times New Roman" w:cs="Times New Roman"/>
          <w:color w:val="000000"/>
          <w:sz w:val="24"/>
          <w:szCs w:val="24"/>
          <w:lang w:eastAsia="es-EC"/>
        </w:rPr>
        <w:t>/ha Ecoabonaza</w:t>
      </w:r>
      <w:r w:rsidRPr="00013DC4">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con </w:t>
      </w:r>
      <w:r w:rsidRPr="00F977BE">
        <w:rPr>
          <w:rFonts w:ascii="Times New Roman" w:eastAsia="Times New Roman" w:hAnsi="Times New Roman" w:cs="Times New Roman"/>
          <w:color w:val="000000"/>
          <w:sz w:val="24"/>
          <w:szCs w:val="24"/>
          <w:lang w:eastAsia="es-EC"/>
        </w:rPr>
        <w:t>8277,55</w:t>
      </w:r>
      <w:r w:rsidR="00B14B3B">
        <w:rPr>
          <w:rFonts w:ascii="Times New Roman" w:eastAsia="Times New Roman" w:hAnsi="Times New Roman" w:cs="Times New Roman"/>
          <w:color w:val="000000"/>
          <w:sz w:val="24"/>
          <w:szCs w:val="24"/>
          <w:lang w:eastAsia="es-EC"/>
        </w:rPr>
        <w:t xml:space="preserve"> k</w:t>
      </w:r>
      <w:r>
        <w:rPr>
          <w:rFonts w:ascii="Times New Roman" w:eastAsia="Times New Roman" w:hAnsi="Times New Roman" w:cs="Times New Roman"/>
          <w:color w:val="000000"/>
          <w:sz w:val="24"/>
          <w:szCs w:val="24"/>
          <w:lang w:eastAsia="es-EC"/>
        </w:rPr>
        <w:t xml:space="preserve">g/ha; en tanto que el menor rendimiento calculado fue de </w:t>
      </w:r>
      <w:r w:rsidRPr="00163B01">
        <w:rPr>
          <w:rFonts w:ascii="Times New Roman" w:eastAsia="Times New Roman" w:hAnsi="Times New Roman" w:cs="Times New Roman"/>
          <w:color w:val="000000"/>
          <w:sz w:val="24"/>
          <w:szCs w:val="24"/>
          <w:lang w:eastAsia="es-EC"/>
        </w:rPr>
        <w:t>6847,61</w:t>
      </w:r>
      <w:r w:rsidR="00B14B3B">
        <w:rPr>
          <w:rFonts w:ascii="Times New Roman" w:eastAsia="Times New Roman" w:hAnsi="Times New Roman" w:cs="Times New Roman"/>
          <w:color w:val="000000"/>
          <w:sz w:val="24"/>
          <w:szCs w:val="24"/>
          <w:lang w:eastAsia="es-EC"/>
        </w:rPr>
        <w:t xml:space="preserve"> k</w:t>
      </w:r>
      <w:r>
        <w:rPr>
          <w:rFonts w:ascii="Times New Roman" w:eastAsia="Times New Roman" w:hAnsi="Times New Roman" w:cs="Times New Roman"/>
          <w:color w:val="000000"/>
          <w:sz w:val="24"/>
          <w:szCs w:val="24"/>
          <w:lang w:eastAsia="es-EC"/>
        </w:rPr>
        <w:t xml:space="preserve">g/ha en la </w:t>
      </w:r>
      <w:r w:rsidR="00B14B3B">
        <w:rPr>
          <w:rFonts w:ascii="Times New Roman" w:eastAsia="Times New Roman" w:hAnsi="Times New Roman" w:cs="Times New Roman"/>
          <w:color w:val="000000"/>
          <w:sz w:val="24"/>
          <w:szCs w:val="24"/>
          <w:lang w:eastAsia="es-EC"/>
        </w:rPr>
        <w:t>l</w:t>
      </w:r>
      <w:r w:rsidRPr="00163B01">
        <w:rPr>
          <w:rFonts w:ascii="Times New Roman" w:eastAsia="Times New Roman" w:hAnsi="Times New Roman" w:cs="Times New Roman"/>
          <w:color w:val="000000"/>
          <w:sz w:val="24"/>
          <w:szCs w:val="24"/>
          <w:lang w:eastAsia="es-EC"/>
        </w:rPr>
        <w:t xml:space="preserve">abranza del agricultor </w:t>
      </w:r>
      <w:r>
        <w:rPr>
          <w:rFonts w:ascii="Times New Roman" w:eastAsia="Times New Roman" w:hAnsi="Times New Roman" w:cs="Times New Roman"/>
          <w:color w:val="000000"/>
          <w:sz w:val="24"/>
          <w:szCs w:val="24"/>
          <w:lang w:eastAsia="es-EC"/>
        </w:rPr>
        <w:t>(</w:t>
      </w:r>
      <w:r w:rsidRPr="00163B01">
        <w:rPr>
          <w:rFonts w:ascii="Times New Roman" w:eastAsia="Times New Roman" w:hAnsi="Times New Roman" w:cs="Times New Roman"/>
          <w:color w:val="000000"/>
          <w:sz w:val="24"/>
          <w:szCs w:val="24"/>
          <w:lang w:eastAsia="es-EC"/>
        </w:rPr>
        <w:t>A5: Testigo</w:t>
      </w:r>
      <w:r>
        <w:rPr>
          <w:rFonts w:ascii="Times New Roman" w:eastAsia="Times New Roman" w:hAnsi="Times New Roman" w:cs="Times New Roman"/>
          <w:color w:val="000000"/>
          <w:sz w:val="24"/>
          <w:szCs w:val="24"/>
          <w:lang w:eastAsia="es-EC"/>
        </w:rPr>
        <w:t>) (</w:t>
      </w:r>
      <w:r w:rsidR="00262006">
        <w:rPr>
          <w:rFonts w:ascii="Times New Roman" w:hAnsi="Times New Roman" w:cs="Times New Roman"/>
          <w:sz w:val="24"/>
          <w:szCs w:val="24"/>
        </w:rPr>
        <w:t>Cuadro,</w:t>
      </w:r>
      <w:r w:rsidR="00BE23DA">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No. 4 y Figura No. 7).</w:t>
      </w:r>
    </w:p>
    <w:p w14:paraId="1E513078" w14:textId="2ADB8AAF" w:rsidR="007C36E2" w:rsidRPr="00CD7014" w:rsidRDefault="007C36E2" w:rsidP="007C36E2">
      <w:pPr>
        <w:spacing w:after="240" w:line="360" w:lineRule="auto"/>
        <w:jc w:val="both"/>
        <w:rPr>
          <w:rFonts w:ascii="Times New Roman" w:hAnsi="Times New Roman"/>
          <w:sz w:val="24"/>
          <w:szCs w:val="24"/>
        </w:rPr>
      </w:pPr>
      <w:r>
        <w:rPr>
          <w:rFonts w:ascii="Times New Roman" w:hAnsi="Times New Roman"/>
          <w:sz w:val="24"/>
          <w:szCs w:val="24"/>
        </w:rPr>
        <w:t xml:space="preserve">El promedio general calculado fue de </w:t>
      </w:r>
      <w:r w:rsidR="00B14B3B">
        <w:rPr>
          <w:rFonts w:ascii="Times New Roman" w:hAnsi="Times New Roman"/>
          <w:sz w:val="24"/>
          <w:szCs w:val="24"/>
        </w:rPr>
        <w:t>7346,47 k</w:t>
      </w:r>
      <w:r w:rsidRPr="00163B01">
        <w:rPr>
          <w:rFonts w:ascii="Times New Roman" w:hAnsi="Times New Roman"/>
          <w:sz w:val="24"/>
          <w:szCs w:val="24"/>
        </w:rPr>
        <w:t>g/ha</w:t>
      </w:r>
      <w:r w:rsidR="00B14B3B">
        <w:rPr>
          <w:rFonts w:ascii="Times New Roman" w:hAnsi="Times New Roman"/>
          <w:sz w:val="24"/>
          <w:szCs w:val="24"/>
        </w:rPr>
        <w:t xml:space="preserve"> de b</w:t>
      </w:r>
      <w:r>
        <w:rPr>
          <w:rFonts w:ascii="Times New Roman" w:hAnsi="Times New Roman"/>
          <w:sz w:val="24"/>
          <w:szCs w:val="24"/>
        </w:rPr>
        <w:t xml:space="preserve">iomasa; rendimiento que es inferior a los </w:t>
      </w:r>
      <w:r w:rsidRPr="00CD7014">
        <w:rPr>
          <w:rFonts w:ascii="Times New Roman" w:hAnsi="Times New Roman"/>
          <w:sz w:val="24"/>
          <w:szCs w:val="24"/>
        </w:rPr>
        <w:t>12628 kg/ha determinado en la investigación desarrollada por</w:t>
      </w:r>
      <w:sdt>
        <w:sdtPr>
          <w:rPr>
            <w:rFonts w:ascii="Times New Roman" w:hAnsi="Times New Roman"/>
            <w:sz w:val="24"/>
            <w:szCs w:val="24"/>
          </w:rPr>
          <w:id w:val="-1325509439"/>
          <w:citation/>
        </w:sdtPr>
        <w:sdtContent>
          <w:r w:rsidR="00B14B3B">
            <w:rPr>
              <w:rFonts w:ascii="Times New Roman" w:hAnsi="Times New Roman"/>
              <w:sz w:val="24"/>
              <w:szCs w:val="24"/>
            </w:rPr>
            <w:fldChar w:fldCharType="begin"/>
          </w:r>
          <w:r w:rsidR="002F6423">
            <w:rPr>
              <w:rFonts w:ascii="Times New Roman" w:hAnsi="Times New Roman"/>
              <w:sz w:val="24"/>
              <w:szCs w:val="24"/>
            </w:rPr>
            <w:instrText xml:space="preserve">CITATION Aré \l 12298 </w:instrText>
          </w:r>
          <w:r w:rsidR="00B14B3B">
            <w:rPr>
              <w:rFonts w:ascii="Times New Roman" w:hAnsi="Times New Roman"/>
              <w:sz w:val="24"/>
              <w:szCs w:val="24"/>
            </w:rPr>
            <w:fldChar w:fldCharType="separate"/>
          </w:r>
          <w:r w:rsidR="00D87FDE">
            <w:rPr>
              <w:rFonts w:ascii="Times New Roman" w:hAnsi="Times New Roman"/>
              <w:noProof/>
              <w:sz w:val="24"/>
              <w:szCs w:val="24"/>
            </w:rPr>
            <w:t xml:space="preserve"> </w:t>
          </w:r>
          <w:r w:rsidR="00D87FDE" w:rsidRPr="00D87FDE">
            <w:rPr>
              <w:rFonts w:ascii="Times New Roman" w:hAnsi="Times New Roman"/>
              <w:noProof/>
              <w:sz w:val="24"/>
              <w:szCs w:val="24"/>
            </w:rPr>
            <w:t>(Arévalo &amp; Toalombo, 2020)</w:t>
          </w:r>
          <w:r w:rsidR="00B14B3B">
            <w:rPr>
              <w:rFonts w:ascii="Times New Roman" w:hAnsi="Times New Roman"/>
              <w:sz w:val="24"/>
              <w:szCs w:val="24"/>
            </w:rPr>
            <w:fldChar w:fldCharType="end"/>
          </w:r>
        </w:sdtContent>
      </w:sdt>
      <w:r w:rsidR="00B14B3B">
        <w:rPr>
          <w:rFonts w:ascii="Times New Roman" w:hAnsi="Times New Roman"/>
          <w:sz w:val="24"/>
          <w:szCs w:val="24"/>
        </w:rPr>
        <w:t>.</w:t>
      </w:r>
    </w:p>
    <w:p w14:paraId="2BBD3BB2" w14:textId="77777777" w:rsidR="007C36E2" w:rsidRDefault="007C36E2" w:rsidP="007C36E2">
      <w:pPr>
        <w:spacing w:before="400" w:after="400" w:line="360" w:lineRule="auto"/>
        <w:jc w:val="both"/>
        <w:rPr>
          <w:rFonts w:ascii="Times New Roman" w:hAnsi="Times New Roman"/>
          <w:sz w:val="24"/>
          <w:szCs w:val="24"/>
        </w:rPr>
      </w:pPr>
      <w:r>
        <w:rPr>
          <w:rFonts w:ascii="Times New Roman" w:hAnsi="Times New Roman"/>
          <w:sz w:val="24"/>
          <w:szCs w:val="24"/>
        </w:rPr>
        <w:t>Estos resultados permiten inferir que la Ecoabonaza incorporada e</w:t>
      </w:r>
      <w:r w:rsidRPr="008A551B">
        <w:rPr>
          <w:rFonts w:ascii="Times New Roman" w:hAnsi="Times New Roman"/>
          <w:sz w:val="24"/>
          <w:szCs w:val="24"/>
        </w:rPr>
        <w:t xml:space="preserve">n las camas </w:t>
      </w:r>
      <w:r>
        <w:rPr>
          <w:rFonts w:ascii="Times New Roman" w:hAnsi="Times New Roman"/>
          <w:sz w:val="24"/>
          <w:szCs w:val="24"/>
        </w:rPr>
        <w:t xml:space="preserve">influyo </w:t>
      </w:r>
      <w:r w:rsidRPr="008A551B">
        <w:rPr>
          <w:rFonts w:ascii="Times New Roman" w:hAnsi="Times New Roman"/>
          <w:sz w:val="24"/>
          <w:szCs w:val="24"/>
        </w:rPr>
        <w:t>significativ</w:t>
      </w:r>
      <w:r>
        <w:rPr>
          <w:rFonts w:ascii="Times New Roman" w:hAnsi="Times New Roman"/>
          <w:sz w:val="24"/>
          <w:szCs w:val="24"/>
        </w:rPr>
        <w:t xml:space="preserve">amente </w:t>
      </w:r>
      <w:r w:rsidRPr="008A551B">
        <w:rPr>
          <w:rFonts w:ascii="Times New Roman" w:hAnsi="Times New Roman"/>
          <w:sz w:val="24"/>
          <w:szCs w:val="24"/>
        </w:rPr>
        <w:t>en</w:t>
      </w:r>
      <w:r w:rsidR="00B14B3B">
        <w:rPr>
          <w:rFonts w:ascii="Times New Roman" w:hAnsi="Times New Roman"/>
          <w:sz w:val="24"/>
          <w:szCs w:val="24"/>
        </w:rPr>
        <w:t xml:space="preserve"> el aumento del rendimiento de b</w:t>
      </w:r>
      <w:r w:rsidRPr="008A551B">
        <w:rPr>
          <w:rFonts w:ascii="Times New Roman" w:hAnsi="Times New Roman"/>
          <w:sz w:val="24"/>
          <w:szCs w:val="24"/>
        </w:rPr>
        <w:t xml:space="preserve">iomasa, </w:t>
      </w:r>
      <w:r>
        <w:rPr>
          <w:rFonts w:ascii="Times New Roman" w:hAnsi="Times New Roman"/>
          <w:sz w:val="24"/>
          <w:szCs w:val="24"/>
        </w:rPr>
        <w:t xml:space="preserve">existiendo también una relación </w:t>
      </w:r>
      <w:r w:rsidRPr="008A551B">
        <w:rPr>
          <w:rFonts w:ascii="Times New Roman" w:hAnsi="Times New Roman"/>
          <w:sz w:val="24"/>
          <w:szCs w:val="24"/>
        </w:rPr>
        <w:t>directa con la altura</w:t>
      </w:r>
      <w:r>
        <w:rPr>
          <w:rFonts w:ascii="Times New Roman" w:hAnsi="Times New Roman"/>
          <w:sz w:val="24"/>
          <w:szCs w:val="24"/>
        </w:rPr>
        <w:t xml:space="preserve"> y</w:t>
      </w:r>
      <w:r w:rsidRPr="008A551B">
        <w:rPr>
          <w:rFonts w:ascii="Times New Roman" w:hAnsi="Times New Roman"/>
          <w:sz w:val="24"/>
          <w:szCs w:val="24"/>
        </w:rPr>
        <w:t xml:space="preserve"> </w:t>
      </w:r>
      <w:r>
        <w:rPr>
          <w:rFonts w:ascii="Times New Roman" w:hAnsi="Times New Roman"/>
          <w:sz w:val="24"/>
          <w:szCs w:val="24"/>
        </w:rPr>
        <w:t xml:space="preserve">el </w:t>
      </w:r>
      <w:r w:rsidRPr="008A551B">
        <w:rPr>
          <w:rFonts w:ascii="Times New Roman" w:hAnsi="Times New Roman"/>
          <w:sz w:val="24"/>
          <w:szCs w:val="24"/>
        </w:rPr>
        <w:t>diámetro del tallo de las plantas.</w:t>
      </w:r>
    </w:p>
    <w:p w14:paraId="15A7D5D0" w14:textId="77777777" w:rsidR="00797EC2" w:rsidRDefault="007C36E2" w:rsidP="00797EC2">
      <w:pPr>
        <w:keepNext/>
        <w:spacing w:after="240"/>
        <w:jc w:val="center"/>
      </w:pPr>
      <w:r w:rsidRPr="002F08C0">
        <w:rPr>
          <w:noProof/>
          <w:lang w:eastAsia="es-EC"/>
        </w:rPr>
        <w:lastRenderedPageBreak/>
        <w:drawing>
          <wp:inline distT="0" distB="0" distL="0" distR="0" wp14:anchorId="2ED8AA39" wp14:editId="49070A73">
            <wp:extent cx="5098415" cy="3105150"/>
            <wp:effectExtent l="0" t="0" r="6985" b="0"/>
            <wp:docPr id="102" name="Gráfico 10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0DA9468" w14:textId="357889C7" w:rsidR="00D4797C" w:rsidRPr="0007460A" w:rsidRDefault="00600D19" w:rsidP="0007460A">
      <w:pPr>
        <w:pStyle w:val="Descripcin"/>
        <w:spacing w:before="240" w:after="240"/>
        <w:jc w:val="both"/>
        <w:rPr>
          <w:rFonts w:ascii="Times New Roman" w:hAnsi="Times New Roman" w:cs="Times New Roman"/>
          <w:i w:val="0"/>
          <w:color w:val="000000" w:themeColor="text1"/>
          <w:sz w:val="22"/>
          <w:szCs w:val="22"/>
        </w:rPr>
      </w:pPr>
      <w:bookmarkStart w:id="1280" w:name="_Toc79852315"/>
      <w:bookmarkStart w:id="1281" w:name="_Toc85036118"/>
      <w:r w:rsidRPr="00600D19">
        <w:rPr>
          <w:rFonts w:ascii="Times New Roman" w:hAnsi="Times New Roman" w:cs="Times New Roman"/>
          <w:b/>
          <w:i w:val="0"/>
          <w:color w:val="auto"/>
          <w:sz w:val="22"/>
          <w:szCs w:val="22"/>
        </w:rPr>
        <w:t xml:space="preserve">Figura N° </w:t>
      </w:r>
      <w:r w:rsidRPr="00600D19">
        <w:rPr>
          <w:rFonts w:ascii="Times New Roman" w:hAnsi="Times New Roman" w:cs="Times New Roman"/>
          <w:b/>
          <w:i w:val="0"/>
          <w:color w:val="auto"/>
          <w:sz w:val="22"/>
          <w:szCs w:val="22"/>
        </w:rPr>
        <w:fldChar w:fldCharType="begin"/>
      </w:r>
      <w:r w:rsidRPr="00600D19">
        <w:rPr>
          <w:rFonts w:ascii="Times New Roman" w:hAnsi="Times New Roman" w:cs="Times New Roman"/>
          <w:b/>
          <w:i w:val="0"/>
          <w:color w:val="auto"/>
          <w:sz w:val="22"/>
          <w:szCs w:val="22"/>
        </w:rPr>
        <w:instrText xml:space="preserve"> SEQ Figura_N° \* ARABIC </w:instrText>
      </w:r>
      <w:r w:rsidRPr="00600D19">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7</w:t>
      </w:r>
      <w:r w:rsidRPr="00600D19">
        <w:rPr>
          <w:rFonts w:ascii="Times New Roman" w:hAnsi="Times New Roman" w:cs="Times New Roman"/>
          <w:b/>
          <w:i w:val="0"/>
          <w:color w:val="auto"/>
          <w:sz w:val="22"/>
          <w:szCs w:val="22"/>
        </w:rPr>
        <w:fldChar w:fldCharType="end"/>
      </w:r>
      <w:r w:rsidR="0007460A">
        <w:rPr>
          <w:rFonts w:ascii="Times New Roman" w:hAnsi="Times New Roman" w:cs="Times New Roman"/>
          <w:b/>
          <w:i w:val="0"/>
          <w:color w:val="auto"/>
          <w:sz w:val="22"/>
          <w:szCs w:val="22"/>
        </w:rPr>
        <w:t>.</w:t>
      </w:r>
      <w:r w:rsidRPr="00600D19">
        <w:rPr>
          <w:rFonts w:ascii="Times New Roman" w:hAnsi="Times New Roman" w:cs="Times New Roman"/>
          <w:sz w:val="22"/>
          <w:szCs w:val="22"/>
        </w:rPr>
        <w:t xml:space="preserve"> </w:t>
      </w:r>
      <w:r w:rsidR="00797EC2" w:rsidRPr="00600D19">
        <w:rPr>
          <w:rFonts w:ascii="Times New Roman" w:hAnsi="Times New Roman" w:cs="Times New Roman"/>
          <w:i w:val="0"/>
          <w:color w:val="000000" w:themeColor="text1"/>
          <w:sz w:val="22"/>
          <w:szCs w:val="22"/>
        </w:rPr>
        <w:t>Sistemas de labranza (Factor A) en la variable Biomasa en Kg/ha. Laguacoto II. 2021.</w:t>
      </w:r>
      <w:bookmarkEnd w:id="1280"/>
      <w:bookmarkEnd w:id="1281"/>
    </w:p>
    <w:p w14:paraId="6C7C4959" w14:textId="77777777" w:rsidR="007C36E2" w:rsidRPr="00AE4EA9" w:rsidRDefault="007C36E2" w:rsidP="0007460A">
      <w:pPr>
        <w:spacing w:before="240"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De acuerdo con los resultados de la prueba de Tukey al </w:t>
      </w:r>
      <w:r w:rsidR="001A7594">
        <w:rPr>
          <w:rFonts w:ascii="Times New Roman" w:eastAsia="Times New Roman" w:hAnsi="Times New Roman" w:cs="Times New Roman"/>
          <w:sz w:val="24"/>
          <w:szCs w:val="24"/>
          <w:lang w:eastAsia="es-EC"/>
        </w:rPr>
        <w:t>5% para el Í</w:t>
      </w:r>
      <w:r w:rsidR="001A7594" w:rsidRPr="00ED0A21">
        <w:rPr>
          <w:rFonts w:ascii="Times New Roman" w:eastAsia="Times New Roman" w:hAnsi="Times New Roman" w:cs="Times New Roman"/>
          <w:sz w:val="24"/>
          <w:szCs w:val="24"/>
          <w:lang w:eastAsia="es-EC"/>
        </w:rPr>
        <w:t>ndice</w:t>
      </w:r>
      <w:r w:rsidR="001A7594">
        <w:rPr>
          <w:rFonts w:ascii="Times New Roman" w:eastAsia="Times New Roman" w:hAnsi="Times New Roman" w:cs="Times New Roman"/>
          <w:sz w:val="24"/>
          <w:szCs w:val="24"/>
          <w:lang w:eastAsia="es-EC"/>
        </w:rPr>
        <w:t xml:space="preserve"> de P</w:t>
      </w:r>
      <w:r w:rsidRPr="00ED0A21">
        <w:rPr>
          <w:rFonts w:ascii="Times New Roman" w:eastAsia="Times New Roman" w:hAnsi="Times New Roman" w:cs="Times New Roman"/>
          <w:sz w:val="24"/>
          <w:szCs w:val="24"/>
          <w:lang w:eastAsia="es-EC"/>
        </w:rPr>
        <w:t>enetración (IP), el sistema de labranza donde se eval</w:t>
      </w:r>
      <w:r w:rsidR="001A7594">
        <w:rPr>
          <w:rFonts w:ascii="Times New Roman" w:eastAsia="Times New Roman" w:hAnsi="Times New Roman" w:cs="Times New Roman"/>
          <w:sz w:val="24"/>
          <w:szCs w:val="24"/>
          <w:lang w:eastAsia="es-EC"/>
        </w:rPr>
        <w:t>uó el IP más alto fue A4: Cama a</w:t>
      </w:r>
      <w:r w:rsidRPr="00ED0A21">
        <w:rPr>
          <w:rFonts w:ascii="Times New Roman" w:eastAsia="Times New Roman" w:hAnsi="Times New Roman" w:cs="Times New Roman"/>
          <w:sz w:val="24"/>
          <w:szCs w:val="24"/>
          <w:lang w:eastAsia="es-EC"/>
        </w:rPr>
        <w:t xml:space="preserve">ncha + 6 T/ha Ecoabonaza con 0,96 </w:t>
      </w:r>
      <w:r w:rsidRPr="00ED0A21">
        <w:rPr>
          <w:rFonts w:ascii="Times New Roman" w:hAnsi="Times New Roman" w:cs="Times New Roman"/>
        </w:rPr>
        <w:t>mm/golpe</w:t>
      </w:r>
      <w:r w:rsidRPr="00ED0A21">
        <w:rPr>
          <w:rFonts w:ascii="Times New Roman" w:eastAsia="Times New Roman" w:hAnsi="Times New Roman" w:cs="Times New Roman"/>
          <w:sz w:val="24"/>
          <w:szCs w:val="24"/>
          <w:lang w:eastAsia="es-EC"/>
        </w:rPr>
        <w:t xml:space="preserve">. La menor IP se calculó en la labranza A5: Testigo – Labranza del agricultor con 0,47 </w:t>
      </w:r>
      <w:r w:rsidRPr="00ED0A21">
        <w:rPr>
          <w:rFonts w:ascii="Times New Roman" w:hAnsi="Times New Roman" w:cs="Times New Roman"/>
        </w:rPr>
        <w:t>mm/golpe</w:t>
      </w:r>
      <w:r w:rsidRPr="00ED0A21">
        <w:rPr>
          <w:rFonts w:ascii="Times New Roman" w:eastAsia="Times New Roman" w:hAnsi="Times New Roman" w:cs="Times New Roman"/>
          <w:sz w:val="24"/>
          <w:szCs w:val="24"/>
          <w:lang w:eastAsia="es-EC"/>
        </w:rPr>
        <w:t xml:space="preserve"> (</w:t>
      </w:r>
      <w:r w:rsidR="00262006">
        <w:rPr>
          <w:rFonts w:ascii="Times New Roman" w:hAnsi="Times New Roman" w:cs="Times New Roman"/>
          <w:sz w:val="24"/>
          <w:szCs w:val="24"/>
        </w:rPr>
        <w:t>Cuadro,</w:t>
      </w:r>
      <w:r>
        <w:rPr>
          <w:rFonts w:ascii="Times New Roman" w:eastAsia="Times New Roman" w:hAnsi="Times New Roman" w:cs="Times New Roman"/>
          <w:color w:val="000000"/>
          <w:sz w:val="24"/>
          <w:szCs w:val="24"/>
          <w:lang w:eastAsia="es-EC"/>
        </w:rPr>
        <w:t xml:space="preserve"> No. 4</w:t>
      </w:r>
      <w:r w:rsidRPr="00ED0A21">
        <w:rPr>
          <w:rFonts w:ascii="Times New Roman" w:eastAsia="Times New Roman" w:hAnsi="Times New Roman" w:cs="Times New Roman"/>
          <w:color w:val="000000"/>
          <w:sz w:val="24"/>
          <w:szCs w:val="24"/>
          <w:lang w:eastAsia="es-EC"/>
        </w:rPr>
        <w:t xml:space="preserve"> y </w:t>
      </w:r>
      <w:r>
        <w:rPr>
          <w:rFonts w:ascii="Times New Roman" w:eastAsia="Times New Roman" w:hAnsi="Times New Roman" w:cs="Times New Roman"/>
          <w:color w:val="000000"/>
          <w:sz w:val="24"/>
          <w:szCs w:val="24"/>
          <w:lang w:eastAsia="es-EC"/>
        </w:rPr>
        <w:t>Figura</w:t>
      </w:r>
      <w:r w:rsidRPr="00ED0A21">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sz w:val="24"/>
          <w:szCs w:val="24"/>
          <w:lang w:eastAsia="es-EC"/>
        </w:rPr>
        <w:t>No. 8</w:t>
      </w:r>
      <w:r w:rsidRPr="00AE4EA9">
        <w:rPr>
          <w:rFonts w:ascii="Times New Roman" w:eastAsia="Times New Roman" w:hAnsi="Times New Roman" w:cs="Times New Roman"/>
          <w:sz w:val="24"/>
          <w:szCs w:val="24"/>
          <w:lang w:eastAsia="es-EC"/>
        </w:rPr>
        <w:t xml:space="preserve">). Determinándose una media general de 0,77 </w:t>
      </w:r>
      <w:r w:rsidRPr="00AE4EA9">
        <w:rPr>
          <w:rFonts w:ascii="Times New Roman" w:hAnsi="Times New Roman" w:cs="Times New Roman"/>
          <w:sz w:val="24"/>
          <w:szCs w:val="24"/>
        </w:rPr>
        <w:t>mm/golpe</w:t>
      </w:r>
    </w:p>
    <w:p w14:paraId="7716C6ED" w14:textId="77777777" w:rsidR="007C36E2" w:rsidRDefault="007C36E2" w:rsidP="007C36E2">
      <w:pPr>
        <w:spacing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La diferencia del IP, se debió quizá a que en la labranza Testigo pese a que en las actividades de campo se removió el suelo, este al no tener MO, se compacto con mucha más facilidad</w:t>
      </w:r>
      <w:r w:rsidR="00DA351F">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 xml:space="preserve">  </w:t>
      </w:r>
    </w:p>
    <w:p w14:paraId="3FDA6C02" w14:textId="5AD03FF4" w:rsidR="007C36E2" w:rsidRPr="00840ED5" w:rsidRDefault="007C36E2" w:rsidP="007C36E2">
      <w:pPr>
        <w:spacing w:after="240" w:line="360" w:lineRule="auto"/>
        <w:jc w:val="both"/>
        <w:rPr>
          <w:rFonts w:ascii="Times New Roman" w:eastAsia="Times New Roman" w:hAnsi="Times New Roman" w:cs="Times New Roman"/>
          <w:sz w:val="24"/>
          <w:szCs w:val="24"/>
          <w:lang w:eastAsia="es-EC"/>
        </w:rPr>
      </w:pPr>
      <w:r w:rsidRPr="00AE4EA9">
        <w:rPr>
          <w:rFonts w:ascii="Times New Roman" w:eastAsia="Times New Roman" w:hAnsi="Times New Roman" w:cs="Times New Roman"/>
          <w:sz w:val="24"/>
          <w:szCs w:val="24"/>
          <w:lang w:eastAsia="es-EC"/>
        </w:rPr>
        <w:t xml:space="preserve">El índice de penetración en el suelo </w:t>
      </w:r>
      <w:r>
        <w:rPr>
          <w:rFonts w:ascii="Times New Roman" w:eastAsia="Times New Roman" w:hAnsi="Times New Roman" w:cs="Times New Roman"/>
          <w:sz w:val="24"/>
          <w:szCs w:val="24"/>
          <w:lang w:eastAsia="es-EC"/>
        </w:rPr>
        <w:t>v</w:t>
      </w:r>
      <w:r w:rsidRPr="00AE4EA9">
        <w:rPr>
          <w:rFonts w:ascii="Times New Roman" w:eastAsia="Times New Roman" w:hAnsi="Times New Roman" w:cs="Times New Roman"/>
          <w:sz w:val="24"/>
          <w:szCs w:val="24"/>
          <w:lang w:eastAsia="es-EC"/>
        </w:rPr>
        <w:t>aría</w:t>
      </w:r>
      <w:r>
        <w:rPr>
          <w:rFonts w:ascii="Times New Roman" w:eastAsia="Times New Roman" w:hAnsi="Times New Roman" w:cs="Times New Roman"/>
          <w:sz w:val="24"/>
          <w:szCs w:val="24"/>
          <w:lang w:eastAsia="es-EC"/>
        </w:rPr>
        <w:t xml:space="preserve"> con </w:t>
      </w:r>
      <w:r w:rsidRPr="00AE4EA9">
        <w:rPr>
          <w:rFonts w:ascii="Times New Roman" w:eastAsia="Times New Roman" w:hAnsi="Times New Roman" w:cs="Times New Roman"/>
          <w:sz w:val="24"/>
          <w:szCs w:val="24"/>
          <w:lang w:eastAsia="es-EC"/>
        </w:rPr>
        <w:t>la densidad aparente</w:t>
      </w:r>
      <w:r>
        <w:rPr>
          <w:rFonts w:ascii="Times New Roman" w:eastAsia="Times New Roman" w:hAnsi="Times New Roman" w:cs="Times New Roman"/>
          <w:sz w:val="24"/>
          <w:szCs w:val="24"/>
          <w:lang w:eastAsia="es-EC"/>
        </w:rPr>
        <w:t>,</w:t>
      </w:r>
      <w:r w:rsidRPr="00AE4EA9">
        <w:rPr>
          <w:rFonts w:ascii="Times New Roman" w:eastAsia="Times New Roman" w:hAnsi="Times New Roman" w:cs="Times New Roman"/>
          <w:sz w:val="24"/>
          <w:szCs w:val="24"/>
          <w:lang w:eastAsia="es-EC"/>
        </w:rPr>
        <w:t xml:space="preserve"> textura</w:t>
      </w:r>
      <w:r w:rsidRPr="00840ED5">
        <w:rPr>
          <w:rFonts w:ascii="Times New Roman" w:eastAsia="Times New Roman" w:hAnsi="Times New Roman" w:cs="Times New Roman"/>
          <w:sz w:val="24"/>
          <w:szCs w:val="24"/>
          <w:lang w:eastAsia="es-EC"/>
        </w:rPr>
        <w:t xml:space="preserve"> y el contenido de materia orgánica</w:t>
      </w:r>
      <w:r>
        <w:rPr>
          <w:rFonts w:ascii="Times New Roman" w:eastAsia="Times New Roman" w:hAnsi="Times New Roman" w:cs="Times New Roman"/>
          <w:sz w:val="24"/>
          <w:szCs w:val="24"/>
          <w:lang w:eastAsia="es-EC"/>
        </w:rPr>
        <w:t xml:space="preserve">. </w:t>
      </w:r>
      <w:r w:rsidRPr="00840ED5">
        <w:rPr>
          <w:rFonts w:ascii="Times New Roman" w:eastAsia="Times New Roman" w:hAnsi="Times New Roman" w:cs="Times New Roman"/>
          <w:sz w:val="24"/>
          <w:szCs w:val="24"/>
          <w:lang w:eastAsia="es-EC"/>
        </w:rPr>
        <w:t>El contenido de humedad</w:t>
      </w:r>
      <w:r>
        <w:rPr>
          <w:rFonts w:ascii="Times New Roman" w:eastAsia="Times New Roman" w:hAnsi="Times New Roman" w:cs="Times New Roman"/>
          <w:sz w:val="24"/>
          <w:szCs w:val="24"/>
          <w:lang w:eastAsia="es-EC"/>
        </w:rPr>
        <w:t xml:space="preserve"> es el componente básico para determinar el IP</w:t>
      </w:r>
      <w:sdt>
        <w:sdtPr>
          <w:rPr>
            <w:rFonts w:ascii="Times New Roman" w:eastAsia="Times New Roman" w:hAnsi="Times New Roman" w:cs="Times New Roman"/>
            <w:sz w:val="24"/>
            <w:szCs w:val="24"/>
            <w:lang w:eastAsia="es-EC"/>
          </w:rPr>
          <w:id w:val="-1834668227"/>
          <w:citation/>
        </w:sdtPr>
        <w:sdtContent>
          <w:r>
            <w:rPr>
              <w:rFonts w:ascii="Times New Roman" w:eastAsia="Times New Roman" w:hAnsi="Times New Roman" w:cs="Times New Roman"/>
              <w:sz w:val="24"/>
              <w:szCs w:val="24"/>
              <w:lang w:eastAsia="es-EC"/>
            </w:rPr>
            <w:fldChar w:fldCharType="begin"/>
          </w:r>
          <w:r>
            <w:rPr>
              <w:rFonts w:ascii="Times New Roman" w:eastAsia="Times New Roman" w:hAnsi="Times New Roman" w:cs="Times New Roman"/>
              <w:sz w:val="24"/>
              <w:szCs w:val="24"/>
              <w:lang w:eastAsia="es-EC"/>
            </w:rPr>
            <w:instrText xml:space="preserve"> CITATION Man16 \l 12298 </w:instrText>
          </w:r>
          <w:r>
            <w:rPr>
              <w:rFonts w:ascii="Times New Roman" w:eastAsia="Times New Roman" w:hAnsi="Times New Roman" w:cs="Times New Roman"/>
              <w:sz w:val="24"/>
              <w:szCs w:val="24"/>
              <w:lang w:eastAsia="es-EC"/>
            </w:rPr>
            <w:fldChar w:fldCharType="separate"/>
          </w:r>
          <w:r w:rsidR="00D87FDE">
            <w:rPr>
              <w:rFonts w:ascii="Times New Roman" w:eastAsia="Times New Roman" w:hAnsi="Times New Roman" w:cs="Times New Roman"/>
              <w:noProof/>
              <w:sz w:val="24"/>
              <w:szCs w:val="24"/>
              <w:lang w:eastAsia="es-EC"/>
            </w:rPr>
            <w:t xml:space="preserve"> </w:t>
          </w:r>
          <w:r w:rsidR="00D87FDE" w:rsidRPr="00D87FDE">
            <w:rPr>
              <w:rFonts w:ascii="Times New Roman" w:eastAsia="Times New Roman" w:hAnsi="Times New Roman" w:cs="Times New Roman"/>
              <w:noProof/>
              <w:sz w:val="24"/>
              <w:szCs w:val="24"/>
              <w:lang w:eastAsia="es-EC"/>
            </w:rPr>
            <w:t>(Manotoa, 2016)</w:t>
          </w:r>
          <w:r>
            <w:rPr>
              <w:rFonts w:ascii="Times New Roman" w:eastAsia="Times New Roman" w:hAnsi="Times New Roman" w:cs="Times New Roman"/>
              <w:sz w:val="24"/>
              <w:szCs w:val="24"/>
              <w:lang w:eastAsia="es-EC"/>
            </w:rPr>
            <w:fldChar w:fldCharType="end"/>
          </w:r>
        </w:sdtContent>
      </w:sdt>
      <w:r>
        <w:rPr>
          <w:rFonts w:ascii="Times New Roman" w:eastAsia="Times New Roman" w:hAnsi="Times New Roman" w:cs="Times New Roman"/>
          <w:sz w:val="24"/>
          <w:szCs w:val="24"/>
          <w:lang w:eastAsia="es-EC"/>
        </w:rPr>
        <w:t>.</w:t>
      </w:r>
    </w:p>
    <w:p w14:paraId="396E5095" w14:textId="77777777" w:rsidR="007C36E2" w:rsidRDefault="007C36E2" w:rsidP="007C36E2">
      <w:pPr>
        <w:spacing w:after="240" w:line="360" w:lineRule="auto"/>
        <w:jc w:val="both"/>
        <w:rPr>
          <w:rFonts w:ascii="Times New Roman" w:eastAsia="Times New Roman" w:hAnsi="Times New Roman" w:cs="Times New Roman"/>
          <w:color w:val="FF0000"/>
          <w:sz w:val="24"/>
          <w:szCs w:val="24"/>
          <w:lang w:eastAsia="es-EC"/>
        </w:rPr>
      </w:pPr>
    </w:p>
    <w:p w14:paraId="58164562" w14:textId="77777777" w:rsidR="007C36E2" w:rsidRDefault="007C36E2" w:rsidP="007C36E2">
      <w:pPr>
        <w:jc w:val="both"/>
        <w:rPr>
          <w:rFonts w:ascii="Times New Roman" w:hAnsi="Times New Roman" w:cs="Times New Roman"/>
          <w:sz w:val="24"/>
          <w:szCs w:val="24"/>
        </w:rPr>
      </w:pPr>
    </w:p>
    <w:p w14:paraId="6970B7F6" w14:textId="77777777" w:rsidR="00797EC2" w:rsidRDefault="007C36E2" w:rsidP="00797EC2">
      <w:pPr>
        <w:keepNext/>
        <w:jc w:val="center"/>
      </w:pPr>
      <w:r w:rsidRPr="002F08C0">
        <w:rPr>
          <w:noProof/>
          <w:lang w:eastAsia="es-EC"/>
        </w:rPr>
        <w:lastRenderedPageBreak/>
        <w:drawing>
          <wp:inline distT="0" distB="0" distL="0" distR="0" wp14:anchorId="2E28AB08" wp14:editId="69360FCB">
            <wp:extent cx="4912360" cy="2744470"/>
            <wp:effectExtent l="0" t="0" r="2540" b="17780"/>
            <wp:docPr id="101" name="Gráfico 10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8F13584" w14:textId="25C60412" w:rsidR="00D4797C" w:rsidRPr="0007460A" w:rsidRDefault="00600D19" w:rsidP="00CE6450">
      <w:pPr>
        <w:pStyle w:val="Descripcin"/>
        <w:spacing w:before="240" w:after="240"/>
        <w:jc w:val="both"/>
        <w:rPr>
          <w:rFonts w:ascii="Times New Roman" w:hAnsi="Times New Roman" w:cs="Times New Roman"/>
          <w:i w:val="0"/>
          <w:color w:val="000000" w:themeColor="text1"/>
          <w:sz w:val="22"/>
        </w:rPr>
      </w:pPr>
      <w:bookmarkStart w:id="1282" w:name="_Toc79852316"/>
      <w:bookmarkStart w:id="1283" w:name="_Toc85036119"/>
      <w:r w:rsidRPr="00897349">
        <w:rPr>
          <w:rFonts w:ascii="Times New Roman" w:hAnsi="Times New Roman" w:cs="Times New Roman"/>
          <w:b/>
          <w:i w:val="0"/>
          <w:color w:val="auto"/>
          <w:sz w:val="22"/>
          <w:szCs w:val="22"/>
        </w:rPr>
        <w:t xml:space="preserve">Figura N° </w:t>
      </w:r>
      <w:r w:rsidRPr="00897349">
        <w:rPr>
          <w:rFonts w:ascii="Times New Roman" w:hAnsi="Times New Roman" w:cs="Times New Roman"/>
          <w:b/>
          <w:i w:val="0"/>
          <w:color w:val="auto"/>
          <w:sz w:val="22"/>
          <w:szCs w:val="22"/>
        </w:rPr>
        <w:fldChar w:fldCharType="begin"/>
      </w:r>
      <w:r w:rsidRPr="00897349">
        <w:rPr>
          <w:rFonts w:ascii="Times New Roman" w:hAnsi="Times New Roman" w:cs="Times New Roman"/>
          <w:b/>
          <w:i w:val="0"/>
          <w:color w:val="auto"/>
          <w:sz w:val="22"/>
          <w:szCs w:val="22"/>
        </w:rPr>
        <w:instrText xml:space="preserve"> SEQ Figura_N° \* ARABIC </w:instrText>
      </w:r>
      <w:r w:rsidRPr="00897349">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8</w:t>
      </w:r>
      <w:r w:rsidRPr="00897349">
        <w:rPr>
          <w:rFonts w:ascii="Times New Roman" w:hAnsi="Times New Roman" w:cs="Times New Roman"/>
          <w:b/>
          <w:i w:val="0"/>
          <w:color w:val="auto"/>
          <w:sz w:val="22"/>
          <w:szCs w:val="22"/>
        </w:rPr>
        <w:fldChar w:fldCharType="end"/>
      </w:r>
      <w:r w:rsidRPr="00600D19">
        <w:rPr>
          <w:rFonts w:ascii="Times New Roman" w:hAnsi="Times New Roman" w:cs="Times New Roman"/>
          <w:b/>
          <w:color w:val="auto"/>
          <w:sz w:val="22"/>
          <w:szCs w:val="22"/>
        </w:rPr>
        <w:t xml:space="preserve"> </w:t>
      </w:r>
      <w:r w:rsidR="00797EC2" w:rsidRPr="00600D19">
        <w:rPr>
          <w:rFonts w:ascii="Times New Roman" w:hAnsi="Times New Roman" w:cs="Times New Roman"/>
          <w:i w:val="0"/>
          <w:color w:val="auto"/>
          <w:sz w:val="22"/>
          <w:szCs w:val="22"/>
        </w:rPr>
        <w:t>Sistemas</w:t>
      </w:r>
      <w:r w:rsidR="00797EC2" w:rsidRPr="00600D19">
        <w:rPr>
          <w:rFonts w:ascii="Times New Roman" w:hAnsi="Times New Roman" w:cs="Times New Roman"/>
          <w:i w:val="0"/>
          <w:color w:val="auto"/>
          <w:sz w:val="22"/>
        </w:rPr>
        <w:t xml:space="preserve"> </w:t>
      </w:r>
      <w:r w:rsidR="00797EC2" w:rsidRPr="00600D19">
        <w:rPr>
          <w:rFonts w:ascii="Times New Roman" w:hAnsi="Times New Roman" w:cs="Times New Roman"/>
          <w:i w:val="0"/>
          <w:color w:val="000000" w:themeColor="text1"/>
          <w:sz w:val="22"/>
        </w:rPr>
        <w:t>de labranza (Factor A) en la variable Índice de Penetración. Laguacoto II. 2021.</w:t>
      </w:r>
      <w:bookmarkEnd w:id="1282"/>
      <w:bookmarkEnd w:id="1283"/>
    </w:p>
    <w:p w14:paraId="089EF7B3" w14:textId="77777777" w:rsidR="007C36E2" w:rsidRPr="00BB6A2D" w:rsidRDefault="007C36E2" w:rsidP="0007460A">
      <w:pPr>
        <w:spacing w:before="240" w:after="240" w:line="360" w:lineRule="auto"/>
        <w:jc w:val="both"/>
        <w:rPr>
          <w:rFonts w:ascii="Times New Roman" w:eastAsia="Times New Roman" w:hAnsi="Times New Roman"/>
          <w:sz w:val="24"/>
        </w:rPr>
      </w:pPr>
      <w:r>
        <w:rPr>
          <w:rFonts w:ascii="Times New Roman" w:eastAsia="Times New Roman" w:hAnsi="Times New Roman" w:cs="Times New Roman"/>
          <w:sz w:val="24"/>
          <w:szCs w:val="24"/>
          <w:lang w:eastAsia="es-EC"/>
        </w:rPr>
        <w:t xml:space="preserve">Los resultados de la prueba de Tukey al 5%, determinaron que el mayor </w:t>
      </w:r>
      <w:r w:rsidR="001A7594">
        <w:rPr>
          <w:rFonts w:ascii="Times New Roman" w:eastAsia="Times New Roman" w:hAnsi="Times New Roman" w:cs="Times New Roman"/>
          <w:sz w:val="24"/>
          <w:szCs w:val="24"/>
          <w:lang w:eastAsia="es-EC"/>
        </w:rPr>
        <w:t>Índice de I</w:t>
      </w:r>
      <w:r w:rsidRPr="00783AE7">
        <w:rPr>
          <w:rFonts w:ascii="Times New Roman" w:eastAsia="Times New Roman" w:hAnsi="Times New Roman" w:cs="Times New Roman"/>
          <w:sz w:val="24"/>
          <w:szCs w:val="24"/>
          <w:lang w:eastAsia="es-EC"/>
        </w:rPr>
        <w:t xml:space="preserve">nfiltración </w:t>
      </w:r>
      <w:r>
        <w:rPr>
          <w:rFonts w:ascii="Times New Roman" w:eastAsia="Times New Roman" w:hAnsi="Times New Roman" w:cs="Times New Roman"/>
          <w:sz w:val="24"/>
          <w:szCs w:val="24"/>
          <w:lang w:eastAsia="es-EC"/>
        </w:rPr>
        <w:t>(</w:t>
      </w:r>
      <w:r w:rsidRPr="00013DC4">
        <w:rPr>
          <w:rFonts w:ascii="Times New Roman" w:eastAsia="Times New Roman" w:hAnsi="Times New Roman" w:cs="Times New Roman"/>
          <w:color w:val="000000"/>
          <w:sz w:val="24"/>
          <w:szCs w:val="24"/>
          <w:lang w:eastAsia="es-EC"/>
        </w:rPr>
        <w:t>II</w:t>
      </w:r>
      <w:r>
        <w:rPr>
          <w:rFonts w:ascii="Times New Roman" w:eastAsia="Times New Roman" w:hAnsi="Times New Roman" w:cs="Times New Roman"/>
          <w:color w:val="000000"/>
          <w:sz w:val="24"/>
          <w:szCs w:val="24"/>
          <w:lang w:eastAsia="es-EC"/>
        </w:rPr>
        <w:t xml:space="preserve">) se tuvo en la labranza </w:t>
      </w:r>
      <w:r w:rsidR="00B14B3B">
        <w:rPr>
          <w:rFonts w:ascii="Times New Roman" w:eastAsia="Times New Roman" w:hAnsi="Times New Roman" w:cs="Times New Roman"/>
          <w:color w:val="000000"/>
          <w:sz w:val="24"/>
          <w:szCs w:val="24"/>
          <w:lang w:eastAsia="es-EC"/>
        </w:rPr>
        <w:t>cama a</w:t>
      </w:r>
      <w:r w:rsidRPr="00D73FA3">
        <w:rPr>
          <w:rFonts w:ascii="Times New Roman" w:eastAsia="Times New Roman" w:hAnsi="Times New Roman" w:cs="Times New Roman"/>
          <w:color w:val="000000"/>
          <w:sz w:val="24"/>
          <w:szCs w:val="24"/>
          <w:lang w:eastAsia="es-EC"/>
        </w:rPr>
        <w:t>ncha</w:t>
      </w:r>
      <w:r>
        <w:rPr>
          <w:rFonts w:ascii="Times New Roman" w:eastAsia="Times New Roman" w:hAnsi="Times New Roman" w:cs="Times New Roman"/>
          <w:color w:val="000000"/>
          <w:sz w:val="24"/>
          <w:szCs w:val="24"/>
          <w:lang w:eastAsia="es-EC"/>
        </w:rPr>
        <w:t xml:space="preserve"> (</w:t>
      </w:r>
      <w:r w:rsidRPr="00D73FA3">
        <w:rPr>
          <w:rFonts w:ascii="Times New Roman" w:eastAsia="Times New Roman" w:hAnsi="Times New Roman" w:cs="Times New Roman"/>
          <w:color w:val="000000"/>
          <w:sz w:val="24"/>
          <w:szCs w:val="24"/>
          <w:lang w:eastAsia="es-EC"/>
        </w:rPr>
        <w:t>A3</w:t>
      </w:r>
      <w:r>
        <w:rPr>
          <w:rFonts w:ascii="Times New Roman" w:eastAsia="Times New Roman" w:hAnsi="Times New Roman" w:cs="Times New Roman"/>
          <w:color w:val="000000"/>
          <w:sz w:val="24"/>
          <w:szCs w:val="24"/>
          <w:lang w:eastAsia="es-EC"/>
        </w:rPr>
        <w:t xml:space="preserve">) con 0,20 </w:t>
      </w:r>
      <w:r w:rsidRPr="003B5F1F">
        <w:rPr>
          <w:rFonts w:ascii="Times New Roman" w:eastAsia="Times New Roman" w:hAnsi="Times New Roman"/>
          <w:sz w:val="24"/>
        </w:rPr>
        <w:t>l/s</w:t>
      </w:r>
      <w:r>
        <w:rPr>
          <w:rFonts w:ascii="Times New Roman" w:eastAsia="Times New Roman" w:hAnsi="Times New Roman" w:cs="Times New Roman"/>
          <w:color w:val="000000"/>
          <w:sz w:val="24"/>
          <w:szCs w:val="24"/>
          <w:lang w:eastAsia="es-EC"/>
        </w:rPr>
        <w:t xml:space="preserve">; seguido del </w:t>
      </w:r>
      <w:r w:rsidR="00B14B3B">
        <w:rPr>
          <w:rFonts w:ascii="Times New Roman" w:eastAsia="Times New Roman" w:hAnsi="Times New Roman" w:cs="Times New Roman"/>
          <w:color w:val="000000"/>
          <w:sz w:val="24"/>
          <w:szCs w:val="24"/>
          <w:lang w:eastAsia="es-EC"/>
        </w:rPr>
        <w:t>A4: cama a</w:t>
      </w:r>
      <w:r w:rsidRPr="003B5F1F">
        <w:rPr>
          <w:rFonts w:ascii="Times New Roman" w:eastAsia="Times New Roman" w:hAnsi="Times New Roman" w:cs="Times New Roman"/>
          <w:color w:val="000000"/>
          <w:sz w:val="24"/>
          <w:szCs w:val="24"/>
          <w:lang w:eastAsia="es-EC"/>
        </w:rPr>
        <w:t>ncha + 6 T/ha Ecoabonaza</w:t>
      </w:r>
      <w:r>
        <w:rPr>
          <w:rFonts w:ascii="Times New Roman" w:eastAsia="Times New Roman" w:hAnsi="Times New Roman" w:cs="Times New Roman"/>
          <w:color w:val="000000"/>
          <w:sz w:val="24"/>
          <w:szCs w:val="24"/>
          <w:lang w:eastAsia="es-EC"/>
        </w:rPr>
        <w:t xml:space="preserve"> con 0,18 </w:t>
      </w:r>
      <w:r w:rsidRPr="003B5F1F">
        <w:rPr>
          <w:rFonts w:ascii="Times New Roman" w:eastAsia="Times New Roman" w:hAnsi="Times New Roman"/>
          <w:sz w:val="24"/>
        </w:rPr>
        <w:t>l/s</w:t>
      </w:r>
      <w:r>
        <w:rPr>
          <w:rFonts w:ascii="Times New Roman" w:eastAsia="Times New Roman" w:hAnsi="Times New Roman"/>
          <w:sz w:val="24"/>
        </w:rPr>
        <w:t xml:space="preserve">. La menor infiltración se determinó en el sistema </w:t>
      </w:r>
      <w:r w:rsidR="001A7594">
        <w:rPr>
          <w:rFonts w:ascii="Times New Roman" w:eastAsia="Times New Roman" w:hAnsi="Times New Roman"/>
          <w:sz w:val="24"/>
        </w:rPr>
        <w:t>A2: Cama a</w:t>
      </w:r>
      <w:r w:rsidRPr="00795B9B">
        <w:rPr>
          <w:rFonts w:ascii="Times New Roman" w:eastAsia="Times New Roman" w:hAnsi="Times New Roman"/>
          <w:sz w:val="24"/>
        </w:rPr>
        <w:t>ngosta + 6 T/ha Ecoabonaza</w:t>
      </w:r>
      <w:r>
        <w:rPr>
          <w:rFonts w:ascii="Times New Roman" w:eastAsia="Times New Roman" w:hAnsi="Times New Roman"/>
          <w:sz w:val="24"/>
        </w:rPr>
        <w:t xml:space="preserve"> con 0,16 </w:t>
      </w:r>
      <w:r w:rsidRPr="003B5F1F">
        <w:rPr>
          <w:rFonts w:ascii="Times New Roman" w:eastAsia="Times New Roman" w:hAnsi="Times New Roman"/>
          <w:sz w:val="24"/>
        </w:rPr>
        <w:t>l/s</w:t>
      </w:r>
      <w:r>
        <w:rPr>
          <w:rFonts w:ascii="Times New Roman" w:eastAsia="Times New Roman" w:hAnsi="Times New Roman"/>
          <w:sz w:val="24"/>
        </w:rPr>
        <w:t xml:space="preserve"> </w:t>
      </w:r>
      <w:r>
        <w:rPr>
          <w:rFonts w:ascii="Times New Roman" w:eastAsia="Times New Roman" w:hAnsi="Times New Roman" w:cs="Times New Roman"/>
          <w:sz w:val="24"/>
          <w:szCs w:val="24"/>
          <w:lang w:eastAsia="es-EC"/>
        </w:rPr>
        <w:t>(</w:t>
      </w:r>
      <w:r w:rsidR="00262006">
        <w:rPr>
          <w:rFonts w:ascii="Times New Roman" w:hAnsi="Times New Roman" w:cs="Times New Roman"/>
          <w:sz w:val="24"/>
          <w:szCs w:val="24"/>
        </w:rPr>
        <w:t>Cuadro,</w:t>
      </w:r>
      <w:r>
        <w:rPr>
          <w:rFonts w:ascii="Times New Roman" w:eastAsia="Times New Roman" w:hAnsi="Times New Roman" w:cs="Times New Roman"/>
          <w:color w:val="000000"/>
          <w:sz w:val="24"/>
          <w:szCs w:val="24"/>
          <w:lang w:eastAsia="es-EC"/>
        </w:rPr>
        <w:t xml:space="preserve"> No. 4 y Figura </w:t>
      </w:r>
      <w:r>
        <w:rPr>
          <w:rFonts w:ascii="Times New Roman" w:eastAsia="Times New Roman" w:hAnsi="Times New Roman" w:cs="Times New Roman"/>
          <w:sz w:val="24"/>
          <w:szCs w:val="24"/>
          <w:lang w:eastAsia="es-EC"/>
        </w:rPr>
        <w:t>No. 9</w:t>
      </w:r>
      <w:r w:rsidRPr="00BB6A2D">
        <w:rPr>
          <w:rFonts w:ascii="Times New Roman" w:eastAsia="Times New Roman" w:hAnsi="Times New Roman"/>
          <w:sz w:val="24"/>
        </w:rPr>
        <w:t>).</w:t>
      </w:r>
    </w:p>
    <w:p w14:paraId="55915356" w14:textId="261D6B68" w:rsidR="007C36E2" w:rsidRPr="00BB6A2D" w:rsidRDefault="007C36E2" w:rsidP="007C36E2">
      <w:pPr>
        <w:spacing w:after="240" w:line="360" w:lineRule="auto"/>
        <w:jc w:val="both"/>
        <w:rPr>
          <w:rFonts w:ascii="Times New Roman" w:hAnsi="Times New Roman"/>
          <w:sz w:val="24"/>
          <w:szCs w:val="24"/>
        </w:rPr>
      </w:pPr>
      <w:r w:rsidRPr="00BB6A2D">
        <w:rPr>
          <w:rFonts w:ascii="Times New Roman" w:eastAsia="Times New Roman" w:hAnsi="Times New Roman" w:cs="Times New Roman"/>
          <w:sz w:val="24"/>
          <w:szCs w:val="24"/>
          <w:lang w:eastAsia="es-EC"/>
        </w:rPr>
        <w:t xml:space="preserve">En esta investigación, la media general para el II fue de 0,18 </w:t>
      </w:r>
      <w:r w:rsidRPr="00BB6A2D">
        <w:rPr>
          <w:rFonts w:ascii="Times New Roman" w:eastAsia="Times New Roman" w:hAnsi="Times New Roman"/>
          <w:sz w:val="24"/>
        </w:rPr>
        <w:t xml:space="preserve">l/s; valor que es menor a </w:t>
      </w:r>
      <w:r w:rsidRPr="00BB6A2D">
        <w:rPr>
          <w:rFonts w:ascii="Times New Roman" w:eastAsia="Times New Roman" w:hAnsi="Times New Roman"/>
        </w:rPr>
        <w:t>0.24 l/s</w:t>
      </w:r>
      <w:r w:rsidRPr="00BB6A2D">
        <w:rPr>
          <w:rFonts w:ascii="Times New Roman" w:eastAsia="Times New Roman" w:hAnsi="Times New Roman"/>
          <w:sz w:val="24"/>
        </w:rPr>
        <w:t xml:space="preserve"> reportado por</w:t>
      </w:r>
      <w:r w:rsidR="0007460A">
        <w:rPr>
          <w:rFonts w:ascii="Times New Roman" w:eastAsia="Times New Roman" w:hAnsi="Times New Roman"/>
          <w:noProof/>
          <w:sz w:val="24"/>
        </w:rPr>
        <w:t xml:space="preserve"> Arévalo y Toalombo (</w:t>
      </w:r>
      <w:r w:rsidR="0007460A" w:rsidRPr="007D5FF3">
        <w:rPr>
          <w:rFonts w:ascii="Times New Roman" w:eastAsia="Times New Roman" w:hAnsi="Times New Roman"/>
          <w:noProof/>
          <w:sz w:val="24"/>
        </w:rPr>
        <w:t>2020)</w:t>
      </w:r>
      <w:r w:rsidRPr="00BB6A2D">
        <w:rPr>
          <w:rFonts w:ascii="Times New Roman" w:hAnsi="Times New Roman"/>
          <w:sz w:val="24"/>
          <w:szCs w:val="24"/>
        </w:rPr>
        <w:t>,</w:t>
      </w:r>
      <w:r w:rsidR="00B14B3B">
        <w:rPr>
          <w:rFonts w:ascii="Times New Roman" w:hAnsi="Times New Roman"/>
          <w:sz w:val="24"/>
          <w:szCs w:val="24"/>
        </w:rPr>
        <w:t xml:space="preserve"> </w:t>
      </w:r>
      <w:r w:rsidRPr="00BB6A2D">
        <w:rPr>
          <w:rFonts w:ascii="Times New Roman" w:hAnsi="Times New Roman"/>
          <w:sz w:val="24"/>
          <w:szCs w:val="24"/>
        </w:rPr>
        <w:t xml:space="preserve">en su trabajo de investigación. </w:t>
      </w:r>
    </w:p>
    <w:p w14:paraId="4336E4C1" w14:textId="77777777" w:rsidR="007C36E2" w:rsidRDefault="007C36E2" w:rsidP="007C36E2">
      <w:pPr>
        <w:spacing w:after="240" w:line="360" w:lineRule="auto"/>
        <w:jc w:val="both"/>
        <w:rPr>
          <w:rFonts w:ascii="Times New Roman" w:hAnsi="Times New Roman" w:cs="Times New Roman"/>
          <w:sz w:val="24"/>
          <w:szCs w:val="24"/>
        </w:rPr>
      </w:pPr>
      <w:r w:rsidRPr="00031E6C">
        <w:rPr>
          <w:rFonts w:ascii="Times New Roman" w:eastAsia="MS Mincho" w:hAnsi="Times New Roman" w:cs="Times New Roman"/>
          <w:sz w:val="24"/>
          <w:szCs w:val="24"/>
        </w:rPr>
        <w:t xml:space="preserve">Estos resultados permiten deducir que se dieron </w:t>
      </w:r>
      <w:r w:rsidRPr="00031E6C">
        <w:rPr>
          <w:rFonts w:ascii="Times New Roman" w:hAnsi="Times New Roman" w:cs="Times New Roman"/>
          <w:sz w:val="24"/>
          <w:szCs w:val="24"/>
        </w:rPr>
        <w:t xml:space="preserve">diferencias estadísticas significativas mínimas entre los sistemas de labranza, ya que a ser este el cuarto año que se realiza el PAC; </w:t>
      </w:r>
      <w:r>
        <w:rPr>
          <w:rFonts w:ascii="Times New Roman" w:hAnsi="Times New Roman" w:cs="Times New Roman"/>
          <w:sz w:val="24"/>
          <w:szCs w:val="24"/>
        </w:rPr>
        <w:t xml:space="preserve">este proceso </w:t>
      </w:r>
      <w:r w:rsidRPr="00031E6C">
        <w:rPr>
          <w:rFonts w:ascii="Times New Roman" w:hAnsi="Times New Roman" w:cs="Times New Roman"/>
          <w:sz w:val="24"/>
          <w:szCs w:val="24"/>
        </w:rPr>
        <w:t>contribuyó a mejorar las características físicas y químicas apropiadas adecuadas para que el cultivo de maíz se desarrolle.</w:t>
      </w:r>
    </w:p>
    <w:p w14:paraId="2BF2AA23" w14:textId="0332E196" w:rsidR="007C36E2" w:rsidRPr="00ED0F75" w:rsidRDefault="007C36E2" w:rsidP="007C36E2">
      <w:pPr>
        <w:spacing w:after="240" w:line="360" w:lineRule="auto"/>
        <w:jc w:val="both"/>
        <w:rPr>
          <w:rFonts w:ascii="Times New Roman" w:eastAsia="Times New Roman" w:hAnsi="Times New Roman" w:cs="Times New Roman"/>
          <w:color w:val="000000"/>
          <w:sz w:val="24"/>
          <w:szCs w:val="24"/>
          <w:lang w:eastAsia="es-EC"/>
        </w:rPr>
      </w:pPr>
      <w:r w:rsidRPr="00ED0F75">
        <w:rPr>
          <w:rFonts w:ascii="Times New Roman" w:hAnsi="Times New Roman" w:cs="Times New Roman"/>
          <w:sz w:val="24"/>
          <w:szCs w:val="24"/>
        </w:rPr>
        <w:t>La infiltración, capacidad de almacenamiento de agua y conductividad hidráulica son características físicas que indican la calidad de un suelo, indicadores que influyen en el crecimiento y desarrollo de las raíces, así como en el movimiento del agua a través del perfil</w:t>
      </w:r>
      <w:r w:rsidR="002C0458">
        <w:rPr>
          <w:rFonts w:ascii="Times New Roman" w:hAnsi="Times New Roman" w:cs="Times New Roman"/>
          <w:sz w:val="24"/>
          <w:szCs w:val="24"/>
        </w:rPr>
        <w:t>.</w:t>
      </w:r>
    </w:p>
    <w:p w14:paraId="1775DB62" w14:textId="77777777" w:rsidR="00FC2FE7" w:rsidRDefault="007C36E2" w:rsidP="00FC2FE7">
      <w:pPr>
        <w:keepNext/>
        <w:spacing w:after="240"/>
        <w:jc w:val="center"/>
      </w:pPr>
      <w:r w:rsidRPr="002F08C0">
        <w:rPr>
          <w:noProof/>
          <w:lang w:eastAsia="es-EC"/>
        </w:rPr>
        <w:lastRenderedPageBreak/>
        <w:drawing>
          <wp:inline distT="0" distB="0" distL="0" distR="0" wp14:anchorId="5A08E04C" wp14:editId="21919FA0">
            <wp:extent cx="4847590" cy="2744470"/>
            <wp:effectExtent l="0" t="0" r="10160" b="17780"/>
            <wp:docPr id="100" name="Gráfico 10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6B0892A" w14:textId="51AE2FD3" w:rsidR="00D4797C" w:rsidRPr="0007460A" w:rsidRDefault="00600D19" w:rsidP="00CE6450">
      <w:pPr>
        <w:pStyle w:val="Descripcin"/>
        <w:spacing w:before="240" w:after="240"/>
        <w:jc w:val="both"/>
        <w:rPr>
          <w:rFonts w:ascii="Times New Roman" w:hAnsi="Times New Roman" w:cs="Times New Roman"/>
          <w:i w:val="0"/>
          <w:color w:val="000000" w:themeColor="text1"/>
          <w:sz w:val="22"/>
        </w:rPr>
      </w:pPr>
      <w:bookmarkStart w:id="1284" w:name="_Toc79852317"/>
      <w:bookmarkStart w:id="1285" w:name="_Toc85036120"/>
      <w:r w:rsidRPr="00897349">
        <w:rPr>
          <w:rFonts w:ascii="Times New Roman" w:hAnsi="Times New Roman" w:cs="Times New Roman"/>
          <w:b/>
          <w:i w:val="0"/>
          <w:color w:val="auto"/>
          <w:sz w:val="22"/>
          <w:szCs w:val="22"/>
        </w:rPr>
        <w:t xml:space="preserve">Figura N° </w:t>
      </w:r>
      <w:r w:rsidRPr="00897349">
        <w:rPr>
          <w:rFonts w:ascii="Times New Roman" w:hAnsi="Times New Roman" w:cs="Times New Roman"/>
          <w:b/>
          <w:i w:val="0"/>
          <w:color w:val="auto"/>
          <w:sz w:val="22"/>
          <w:szCs w:val="22"/>
        </w:rPr>
        <w:fldChar w:fldCharType="begin"/>
      </w:r>
      <w:r w:rsidRPr="00897349">
        <w:rPr>
          <w:rFonts w:ascii="Times New Roman" w:hAnsi="Times New Roman" w:cs="Times New Roman"/>
          <w:b/>
          <w:i w:val="0"/>
          <w:color w:val="auto"/>
          <w:sz w:val="22"/>
          <w:szCs w:val="22"/>
        </w:rPr>
        <w:instrText xml:space="preserve"> SEQ Figura_N° \* ARABIC </w:instrText>
      </w:r>
      <w:r w:rsidRPr="00897349">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9</w:t>
      </w:r>
      <w:r w:rsidRPr="00897349">
        <w:rPr>
          <w:rFonts w:ascii="Times New Roman" w:hAnsi="Times New Roman" w:cs="Times New Roman"/>
          <w:b/>
          <w:i w:val="0"/>
          <w:color w:val="auto"/>
          <w:sz w:val="22"/>
          <w:szCs w:val="22"/>
        </w:rPr>
        <w:fldChar w:fldCharType="end"/>
      </w:r>
      <w:r w:rsidR="00FC2FE7" w:rsidRPr="00600D19">
        <w:rPr>
          <w:rFonts w:ascii="Times New Roman" w:hAnsi="Times New Roman" w:cs="Times New Roman"/>
          <w:b/>
          <w:i w:val="0"/>
          <w:color w:val="auto"/>
          <w:sz w:val="22"/>
          <w:szCs w:val="22"/>
        </w:rPr>
        <w:t>.</w:t>
      </w:r>
      <w:r w:rsidR="00FC2FE7" w:rsidRPr="00600D19">
        <w:rPr>
          <w:rFonts w:ascii="Times New Roman" w:hAnsi="Times New Roman" w:cs="Times New Roman"/>
          <w:i w:val="0"/>
          <w:color w:val="auto"/>
          <w:sz w:val="22"/>
        </w:rPr>
        <w:t xml:space="preserve"> </w:t>
      </w:r>
      <w:r w:rsidR="00FC2FE7" w:rsidRPr="00600D19">
        <w:rPr>
          <w:rFonts w:ascii="Times New Roman" w:hAnsi="Times New Roman" w:cs="Times New Roman"/>
          <w:i w:val="0"/>
          <w:color w:val="000000" w:themeColor="text1"/>
          <w:sz w:val="22"/>
        </w:rPr>
        <w:t>Sistemas de labranza (Factor A) en la variable Índice de Infiltración. Laguacoto II. 2021.</w:t>
      </w:r>
      <w:bookmarkEnd w:id="1284"/>
      <w:bookmarkEnd w:id="1285"/>
    </w:p>
    <w:p w14:paraId="4D8AE29A" w14:textId="77777777" w:rsidR="007C36E2" w:rsidRPr="00BB6A2D" w:rsidRDefault="007C36E2" w:rsidP="0007460A">
      <w:pPr>
        <w:spacing w:before="240" w:after="240" w:line="360" w:lineRule="auto"/>
        <w:jc w:val="both"/>
        <w:rPr>
          <w:rFonts w:ascii="Times New Roman" w:eastAsia="Times New Roman" w:hAnsi="Times New Roman"/>
          <w:sz w:val="24"/>
        </w:rPr>
      </w:pPr>
      <w:r>
        <w:rPr>
          <w:rFonts w:ascii="Times New Roman" w:eastAsia="Times New Roman" w:hAnsi="Times New Roman" w:cs="Times New Roman"/>
          <w:color w:val="000000"/>
          <w:sz w:val="24"/>
          <w:szCs w:val="24"/>
          <w:lang w:eastAsia="es-EC"/>
        </w:rPr>
        <w:t>Con la prueba de Tukey al 5%, el sistema de labranza con</w:t>
      </w:r>
      <w:r w:rsidR="004550D8">
        <w:rPr>
          <w:rFonts w:ascii="Times New Roman" w:eastAsia="Times New Roman" w:hAnsi="Times New Roman" w:cs="Times New Roman"/>
          <w:color w:val="000000"/>
          <w:sz w:val="24"/>
          <w:szCs w:val="24"/>
          <w:lang w:eastAsia="es-EC"/>
        </w:rPr>
        <w:t xml:space="preserve"> el valor promedio más alto de n</w:t>
      </w:r>
      <w:r>
        <w:rPr>
          <w:rFonts w:ascii="Times New Roman" w:eastAsia="Times New Roman" w:hAnsi="Times New Roman" w:cs="Times New Roman"/>
          <w:color w:val="000000"/>
          <w:sz w:val="24"/>
          <w:szCs w:val="24"/>
          <w:lang w:eastAsia="es-EC"/>
        </w:rPr>
        <w:t>itrógen</w:t>
      </w:r>
      <w:r w:rsidR="004550D8">
        <w:rPr>
          <w:rFonts w:ascii="Times New Roman" w:eastAsia="Times New Roman" w:hAnsi="Times New Roman" w:cs="Times New Roman"/>
          <w:color w:val="000000"/>
          <w:sz w:val="24"/>
          <w:szCs w:val="24"/>
          <w:lang w:eastAsia="es-EC"/>
        </w:rPr>
        <w:t>o t</w:t>
      </w:r>
      <w:r>
        <w:rPr>
          <w:rFonts w:ascii="Times New Roman" w:eastAsia="Times New Roman" w:hAnsi="Times New Roman" w:cs="Times New Roman"/>
          <w:color w:val="000000"/>
          <w:sz w:val="24"/>
          <w:szCs w:val="24"/>
          <w:lang w:eastAsia="es-EC"/>
        </w:rPr>
        <w:t>otal (</w:t>
      </w:r>
      <w:r w:rsidRPr="00013DC4">
        <w:rPr>
          <w:rFonts w:ascii="Times New Roman" w:eastAsia="Times New Roman" w:hAnsi="Times New Roman" w:cs="Times New Roman"/>
          <w:color w:val="000000"/>
          <w:sz w:val="24"/>
          <w:szCs w:val="24"/>
          <w:lang w:eastAsia="es-EC"/>
        </w:rPr>
        <w:t>N</w:t>
      </w:r>
      <w:r>
        <w:rPr>
          <w:rFonts w:ascii="Times New Roman" w:eastAsia="Times New Roman" w:hAnsi="Times New Roman" w:cs="Times New Roman"/>
          <w:color w:val="000000"/>
          <w:sz w:val="24"/>
          <w:szCs w:val="24"/>
          <w:lang w:eastAsia="es-EC"/>
        </w:rPr>
        <w:t>)</w:t>
      </w:r>
      <w:r w:rsidRPr="00013DC4">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fue el </w:t>
      </w:r>
      <w:r w:rsidR="001A7594">
        <w:rPr>
          <w:rFonts w:ascii="Times New Roman" w:eastAsia="Times New Roman" w:hAnsi="Times New Roman" w:cs="Times New Roman"/>
          <w:color w:val="000000"/>
          <w:sz w:val="24"/>
          <w:szCs w:val="24"/>
          <w:lang w:eastAsia="es-EC"/>
        </w:rPr>
        <w:t>A3: Cama a</w:t>
      </w:r>
      <w:r w:rsidRPr="00920355">
        <w:rPr>
          <w:rFonts w:ascii="Times New Roman" w:eastAsia="Times New Roman" w:hAnsi="Times New Roman" w:cs="Times New Roman"/>
          <w:color w:val="000000"/>
          <w:sz w:val="24"/>
          <w:szCs w:val="24"/>
          <w:lang w:eastAsia="es-EC"/>
        </w:rPr>
        <w:t>ncha</w:t>
      </w:r>
      <w:r>
        <w:rPr>
          <w:rFonts w:ascii="Times New Roman" w:eastAsia="Times New Roman" w:hAnsi="Times New Roman" w:cs="Times New Roman"/>
          <w:color w:val="000000"/>
          <w:sz w:val="24"/>
          <w:szCs w:val="24"/>
          <w:lang w:eastAsia="es-EC"/>
        </w:rPr>
        <w:t xml:space="preserve"> con </w:t>
      </w:r>
      <w:r w:rsidRPr="00920355">
        <w:rPr>
          <w:rFonts w:ascii="Times New Roman" w:eastAsia="Times New Roman" w:hAnsi="Times New Roman" w:cs="Times New Roman"/>
          <w:color w:val="000000"/>
          <w:sz w:val="24"/>
          <w:szCs w:val="24"/>
          <w:lang w:eastAsia="es-EC"/>
        </w:rPr>
        <w:t>65</w:t>
      </w:r>
      <w:r>
        <w:rPr>
          <w:rFonts w:ascii="Times New Roman" w:eastAsia="Times New Roman" w:hAnsi="Times New Roman" w:cs="Times New Roman"/>
          <w:color w:val="000000"/>
          <w:sz w:val="24"/>
          <w:szCs w:val="24"/>
          <w:lang w:eastAsia="es-EC"/>
        </w:rPr>
        <w:t>%; mient</w:t>
      </w:r>
      <w:r w:rsidR="004550D8">
        <w:rPr>
          <w:rFonts w:ascii="Times New Roman" w:eastAsia="Times New Roman" w:hAnsi="Times New Roman" w:cs="Times New Roman"/>
          <w:color w:val="000000"/>
          <w:sz w:val="24"/>
          <w:szCs w:val="24"/>
          <w:lang w:eastAsia="es-EC"/>
        </w:rPr>
        <w:t>ras que el menor porcentaje de nitrógeno t</w:t>
      </w:r>
      <w:r>
        <w:rPr>
          <w:rFonts w:ascii="Times New Roman" w:eastAsia="Times New Roman" w:hAnsi="Times New Roman" w:cs="Times New Roman"/>
          <w:color w:val="000000"/>
          <w:sz w:val="24"/>
          <w:szCs w:val="24"/>
          <w:lang w:eastAsia="es-EC"/>
        </w:rPr>
        <w:t>otal se encontró en los sistemas de labranza A4</w:t>
      </w:r>
      <w:r w:rsidR="001A7594">
        <w:rPr>
          <w:rFonts w:ascii="Times New Roman" w:eastAsia="Times New Roman" w:hAnsi="Times New Roman" w:cs="Times New Roman"/>
          <w:color w:val="000000"/>
          <w:sz w:val="24"/>
          <w:szCs w:val="24"/>
          <w:lang w:eastAsia="es-EC"/>
        </w:rPr>
        <w:t>: Cama a</w:t>
      </w:r>
      <w:r w:rsidRPr="003653B4">
        <w:rPr>
          <w:rFonts w:ascii="Times New Roman" w:eastAsia="Times New Roman" w:hAnsi="Times New Roman" w:cs="Times New Roman"/>
          <w:color w:val="000000"/>
          <w:sz w:val="24"/>
          <w:szCs w:val="24"/>
          <w:lang w:eastAsia="es-EC"/>
        </w:rPr>
        <w:t>ncha + 6 T/ha Ecoabonaza</w:t>
      </w:r>
      <w:r>
        <w:rPr>
          <w:rFonts w:ascii="Times New Roman" w:eastAsia="Times New Roman" w:hAnsi="Times New Roman" w:cs="Times New Roman"/>
          <w:color w:val="000000"/>
          <w:sz w:val="24"/>
          <w:szCs w:val="24"/>
          <w:lang w:eastAsia="es-EC"/>
        </w:rPr>
        <w:t xml:space="preserve"> y </w:t>
      </w:r>
      <w:r w:rsidR="004550D8">
        <w:rPr>
          <w:rFonts w:ascii="Times New Roman" w:eastAsia="Times New Roman" w:hAnsi="Times New Roman" w:cs="Times New Roman"/>
          <w:color w:val="000000"/>
          <w:sz w:val="24"/>
          <w:szCs w:val="24"/>
          <w:lang w:eastAsia="es-EC"/>
        </w:rPr>
        <w:t>A5: testigo – l</w:t>
      </w:r>
      <w:r w:rsidRPr="003653B4">
        <w:rPr>
          <w:rFonts w:ascii="Times New Roman" w:eastAsia="Times New Roman" w:hAnsi="Times New Roman" w:cs="Times New Roman"/>
          <w:color w:val="000000"/>
          <w:sz w:val="24"/>
          <w:szCs w:val="24"/>
          <w:lang w:eastAsia="es-EC"/>
        </w:rPr>
        <w:t>abranza del agricultor</w:t>
      </w:r>
      <w:r>
        <w:rPr>
          <w:rFonts w:ascii="Times New Roman" w:eastAsia="Times New Roman" w:hAnsi="Times New Roman" w:cs="Times New Roman"/>
          <w:color w:val="000000"/>
          <w:sz w:val="24"/>
          <w:szCs w:val="24"/>
          <w:lang w:eastAsia="es-EC"/>
        </w:rPr>
        <w:t xml:space="preserve"> con un 40% </w:t>
      </w:r>
      <w:r>
        <w:rPr>
          <w:rFonts w:ascii="Times New Roman" w:eastAsia="Times New Roman" w:hAnsi="Times New Roman" w:cs="Times New Roman"/>
          <w:sz w:val="24"/>
          <w:szCs w:val="24"/>
          <w:lang w:eastAsia="es-EC"/>
        </w:rPr>
        <w:t>(</w:t>
      </w:r>
      <w:r w:rsidR="00262006">
        <w:rPr>
          <w:rFonts w:ascii="Times New Roman" w:hAnsi="Times New Roman" w:cs="Times New Roman"/>
          <w:sz w:val="24"/>
          <w:szCs w:val="24"/>
        </w:rPr>
        <w:t>Cuadro,</w:t>
      </w:r>
      <w:r w:rsidR="00BE23DA">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No. 4 y Figura </w:t>
      </w:r>
      <w:r>
        <w:rPr>
          <w:rFonts w:ascii="Times New Roman" w:eastAsia="Times New Roman" w:hAnsi="Times New Roman" w:cs="Times New Roman"/>
          <w:sz w:val="24"/>
          <w:szCs w:val="24"/>
          <w:lang w:eastAsia="es-EC"/>
        </w:rPr>
        <w:t>No. 10</w:t>
      </w:r>
      <w:r w:rsidRPr="00BB6A2D">
        <w:rPr>
          <w:rFonts w:ascii="Times New Roman" w:eastAsia="Times New Roman" w:hAnsi="Times New Roman"/>
          <w:sz w:val="24"/>
        </w:rPr>
        <w:t>).</w:t>
      </w:r>
    </w:p>
    <w:p w14:paraId="64241FAF" w14:textId="051C585F" w:rsidR="007C36E2" w:rsidRPr="00FE38C2" w:rsidRDefault="007C36E2" w:rsidP="0007460A">
      <w:pPr>
        <w:spacing w:before="240" w:after="240" w:line="360" w:lineRule="auto"/>
        <w:jc w:val="both"/>
        <w:rPr>
          <w:rFonts w:ascii="Times New Roman" w:hAnsi="Times New Roman" w:cs="Times New Roman"/>
          <w:sz w:val="24"/>
          <w:szCs w:val="24"/>
        </w:rPr>
      </w:pPr>
      <w:r w:rsidRPr="00FE38C2">
        <w:rPr>
          <w:rFonts w:ascii="Times New Roman" w:hAnsi="Times New Roman" w:cs="Times New Roman"/>
          <w:sz w:val="24"/>
          <w:szCs w:val="24"/>
        </w:rPr>
        <w:t xml:space="preserve">Estos resultados permiten concluir que con la implementación del proceso de agricultura de conservación, ha mejorado el contenido de N en el suelo; dato que se confirma al tener el valor </w:t>
      </w:r>
      <w:r w:rsidR="004550D8">
        <w:rPr>
          <w:rFonts w:ascii="Times New Roman" w:hAnsi="Times New Roman" w:cs="Times New Roman"/>
          <w:sz w:val="24"/>
          <w:szCs w:val="24"/>
        </w:rPr>
        <w:t>más alto de N en el sistema de labranza cama a</w:t>
      </w:r>
      <w:r w:rsidRPr="00FE38C2">
        <w:rPr>
          <w:rFonts w:ascii="Times New Roman" w:hAnsi="Times New Roman" w:cs="Times New Roman"/>
          <w:sz w:val="24"/>
          <w:szCs w:val="24"/>
        </w:rPr>
        <w:t xml:space="preserve">ncha sin la aplicación de Ecoabonaza; abono </w:t>
      </w:r>
      <w:r w:rsidRPr="00BB6A2D">
        <w:rPr>
          <w:rFonts w:ascii="Times New Roman" w:hAnsi="Times New Roman" w:cs="Times New Roman"/>
          <w:sz w:val="24"/>
          <w:szCs w:val="24"/>
        </w:rPr>
        <w:t xml:space="preserve">orgánico que contiene  </w:t>
      </w:r>
      <w:r w:rsidR="004550D8">
        <w:rPr>
          <w:rFonts w:ascii="Times New Roman" w:hAnsi="Times New Roman" w:cs="Times New Roman"/>
          <w:color w:val="000000"/>
          <w:sz w:val="24"/>
          <w:szCs w:val="24"/>
        </w:rPr>
        <w:t>materia o</w:t>
      </w:r>
      <w:r w:rsidRPr="00BB6A2D">
        <w:rPr>
          <w:rFonts w:ascii="Times New Roman" w:hAnsi="Times New Roman" w:cs="Times New Roman"/>
          <w:color w:val="000000"/>
          <w:sz w:val="24"/>
          <w:szCs w:val="24"/>
        </w:rPr>
        <w:t xml:space="preserve">rgánica 50%, pH </w:t>
      </w:r>
      <w:r w:rsidR="004550D8">
        <w:rPr>
          <w:rFonts w:ascii="Times New Roman" w:hAnsi="Times New Roman" w:cs="Times New Roman"/>
          <w:color w:val="000000"/>
          <w:sz w:val="24"/>
          <w:szCs w:val="24"/>
        </w:rPr>
        <w:t>6.5 -7.0, nitrógeno 2.8 -3.0%, f</w:t>
      </w:r>
      <w:r w:rsidRPr="00BB6A2D">
        <w:rPr>
          <w:rFonts w:ascii="Times New Roman" w:hAnsi="Times New Roman" w:cs="Times New Roman"/>
          <w:color w:val="000000"/>
          <w:sz w:val="24"/>
          <w:szCs w:val="24"/>
        </w:rPr>
        <w:t>ósforo</w:t>
      </w:r>
      <w:r w:rsidR="004550D8">
        <w:rPr>
          <w:rFonts w:ascii="Times New Roman" w:hAnsi="Times New Roman" w:cs="Times New Roman"/>
          <w:color w:val="000000"/>
          <w:sz w:val="24"/>
          <w:szCs w:val="24"/>
        </w:rPr>
        <w:t xml:space="preserve"> 2.3 -2.55, potasio 2.6 -3,0%, calcio 2.5 -3.0%, magnesio 0.6 -6.8%, azufre 0.42 -0.6%, boro 40 -56 ppm, zinc 250 -280 ppm, cobre 50 -68 ppm, m</w:t>
      </w:r>
      <w:r w:rsidRPr="00FE38C2">
        <w:rPr>
          <w:rFonts w:ascii="Times New Roman" w:hAnsi="Times New Roman" w:cs="Times New Roman"/>
          <w:color w:val="000000"/>
          <w:sz w:val="24"/>
          <w:szCs w:val="24"/>
        </w:rPr>
        <w:t xml:space="preserve">anganeso 340 -470 ppm, </w:t>
      </w:r>
      <w:r w:rsidR="004550D8">
        <w:rPr>
          <w:rFonts w:ascii="Times New Roman" w:hAnsi="Times New Roman" w:cs="Times New Roman"/>
          <w:sz w:val="24"/>
          <w:szCs w:val="24"/>
        </w:rPr>
        <w:t>h</w:t>
      </w:r>
      <w:r w:rsidRPr="00FE38C2">
        <w:rPr>
          <w:rFonts w:ascii="Times New Roman" w:hAnsi="Times New Roman" w:cs="Times New Roman"/>
          <w:sz w:val="24"/>
          <w:szCs w:val="24"/>
        </w:rPr>
        <w:t xml:space="preserve">umedad 21%. </w:t>
      </w:r>
      <w:sdt>
        <w:sdtPr>
          <w:rPr>
            <w:rFonts w:ascii="Times New Roman" w:hAnsi="Times New Roman" w:cs="Times New Roman"/>
            <w:sz w:val="24"/>
            <w:szCs w:val="24"/>
          </w:rPr>
          <w:id w:val="1494061541"/>
          <w:citation/>
        </w:sdtPr>
        <w:sdtContent>
          <w:r>
            <w:rPr>
              <w:rFonts w:ascii="Times New Roman" w:hAnsi="Times New Roman" w:cs="Times New Roman"/>
              <w:sz w:val="24"/>
              <w:szCs w:val="24"/>
            </w:rPr>
            <w:fldChar w:fldCharType="begin"/>
          </w:r>
          <w:r w:rsidR="00373745">
            <w:rPr>
              <w:rFonts w:ascii="Times New Roman" w:hAnsi="Times New Roman" w:cs="Times New Roman"/>
              <w:sz w:val="24"/>
              <w:szCs w:val="24"/>
            </w:rPr>
            <w:instrText xml:space="preserve">CITATION htt \l 12298 </w:instrText>
          </w:r>
          <w:r>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(PRONACA, 2000)</w:t>
          </w:r>
          <w:r>
            <w:rPr>
              <w:rFonts w:ascii="Times New Roman" w:hAnsi="Times New Roman" w:cs="Times New Roman"/>
              <w:sz w:val="24"/>
              <w:szCs w:val="24"/>
            </w:rPr>
            <w:fldChar w:fldCharType="end"/>
          </w:r>
        </w:sdtContent>
      </w:sdt>
    </w:p>
    <w:p w14:paraId="58E0726F" w14:textId="77777777" w:rsidR="00FC2FE7" w:rsidRDefault="007C36E2" w:rsidP="00FC2FE7">
      <w:pPr>
        <w:keepNext/>
        <w:spacing w:line="360" w:lineRule="auto"/>
        <w:jc w:val="both"/>
      </w:pPr>
      <w:r w:rsidRPr="000F41AB">
        <w:rPr>
          <w:rFonts w:ascii="Times New Roman" w:hAnsi="Times New Roman" w:cs="Times New Roman"/>
          <w:noProof/>
          <w:sz w:val="24"/>
          <w:szCs w:val="24"/>
          <w:lang w:eastAsia="es-EC"/>
        </w:rPr>
        <w:lastRenderedPageBreak/>
        <w:drawing>
          <wp:inline distT="0" distB="0" distL="0" distR="0" wp14:anchorId="6AA572B2" wp14:editId="682E11FE">
            <wp:extent cx="5053965" cy="2674620"/>
            <wp:effectExtent l="0" t="0" r="13335" b="11430"/>
            <wp:docPr id="99" name="Gráfico 9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3B95B35" w14:textId="5DAA16BD" w:rsidR="00FC2FE7" w:rsidRPr="0007460A" w:rsidRDefault="00600D19" w:rsidP="00CE6450">
      <w:pPr>
        <w:pStyle w:val="Descripcin"/>
        <w:spacing w:before="240" w:after="240"/>
        <w:jc w:val="both"/>
        <w:rPr>
          <w:rFonts w:ascii="Times New Roman" w:hAnsi="Times New Roman" w:cs="Times New Roman"/>
          <w:i w:val="0"/>
          <w:color w:val="000000" w:themeColor="text1"/>
          <w:sz w:val="22"/>
        </w:rPr>
      </w:pPr>
      <w:bookmarkStart w:id="1286" w:name="_Toc79852318"/>
      <w:bookmarkStart w:id="1287" w:name="_Toc85036121"/>
      <w:r w:rsidRPr="00897349">
        <w:rPr>
          <w:rFonts w:ascii="Times New Roman" w:hAnsi="Times New Roman" w:cs="Times New Roman"/>
          <w:b/>
          <w:i w:val="0"/>
          <w:color w:val="auto"/>
          <w:sz w:val="22"/>
          <w:szCs w:val="22"/>
        </w:rPr>
        <w:t xml:space="preserve">Figura N° </w:t>
      </w:r>
      <w:r w:rsidRPr="00897349">
        <w:rPr>
          <w:rFonts w:ascii="Times New Roman" w:hAnsi="Times New Roman" w:cs="Times New Roman"/>
          <w:b/>
          <w:i w:val="0"/>
          <w:color w:val="auto"/>
          <w:sz w:val="22"/>
          <w:szCs w:val="22"/>
        </w:rPr>
        <w:fldChar w:fldCharType="begin"/>
      </w:r>
      <w:r w:rsidRPr="00897349">
        <w:rPr>
          <w:rFonts w:ascii="Times New Roman" w:hAnsi="Times New Roman" w:cs="Times New Roman"/>
          <w:b/>
          <w:i w:val="0"/>
          <w:color w:val="auto"/>
          <w:sz w:val="22"/>
          <w:szCs w:val="22"/>
        </w:rPr>
        <w:instrText xml:space="preserve"> SEQ Figura_N° \* ARABIC </w:instrText>
      </w:r>
      <w:r w:rsidRPr="00897349">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10</w:t>
      </w:r>
      <w:r w:rsidRPr="00897349">
        <w:rPr>
          <w:rFonts w:ascii="Times New Roman" w:hAnsi="Times New Roman" w:cs="Times New Roman"/>
          <w:b/>
          <w:i w:val="0"/>
          <w:color w:val="auto"/>
          <w:sz w:val="22"/>
          <w:szCs w:val="22"/>
        </w:rPr>
        <w:fldChar w:fldCharType="end"/>
      </w:r>
      <w:r w:rsidR="0007460A">
        <w:rPr>
          <w:rFonts w:ascii="Times New Roman" w:hAnsi="Times New Roman" w:cs="Times New Roman"/>
          <w:b/>
          <w:i w:val="0"/>
          <w:color w:val="auto"/>
          <w:sz w:val="22"/>
          <w:szCs w:val="22"/>
        </w:rPr>
        <w:t>.</w:t>
      </w:r>
      <w:r>
        <w:t xml:space="preserve"> </w:t>
      </w:r>
      <w:r w:rsidR="00FC2FE7" w:rsidRPr="00600D19">
        <w:rPr>
          <w:rFonts w:ascii="Times New Roman" w:hAnsi="Times New Roman" w:cs="Times New Roman"/>
          <w:i w:val="0"/>
          <w:color w:val="000000" w:themeColor="text1"/>
          <w:sz w:val="22"/>
        </w:rPr>
        <w:t>Sistemas de labranza (Factor A) en la variable Nitrógeno. Laguacoto II. 2021.</w:t>
      </w:r>
      <w:bookmarkEnd w:id="1286"/>
      <w:bookmarkEnd w:id="1287"/>
    </w:p>
    <w:p w14:paraId="58ECE781" w14:textId="77777777" w:rsidR="007C36E2" w:rsidRDefault="007C36E2" w:rsidP="0007460A">
      <w:pPr>
        <w:spacing w:before="240" w:after="240" w:line="36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En esta investigación, los resultados de la prueba de Tukey al 5%, </w:t>
      </w:r>
      <w:r w:rsidR="001A7594">
        <w:rPr>
          <w:rFonts w:ascii="Times New Roman" w:eastAsia="Times New Roman" w:hAnsi="Times New Roman" w:cs="Times New Roman"/>
          <w:color w:val="000000"/>
          <w:sz w:val="24"/>
          <w:szCs w:val="24"/>
          <w:lang w:eastAsia="es-EC"/>
        </w:rPr>
        <w:t>determinan que los valores del Potencial H</w:t>
      </w:r>
      <w:r>
        <w:rPr>
          <w:rFonts w:ascii="Times New Roman" w:eastAsia="Times New Roman" w:hAnsi="Times New Roman" w:cs="Times New Roman"/>
          <w:color w:val="000000"/>
          <w:sz w:val="24"/>
          <w:szCs w:val="24"/>
          <w:lang w:eastAsia="es-EC"/>
        </w:rPr>
        <w:t>idr</w:t>
      </w:r>
      <w:r w:rsidR="005C2CC7">
        <w:rPr>
          <w:rFonts w:ascii="Times New Roman" w:eastAsia="Times New Roman" w:hAnsi="Times New Roman" w:cs="Times New Roman"/>
          <w:color w:val="000000"/>
          <w:sz w:val="24"/>
          <w:szCs w:val="24"/>
          <w:lang w:eastAsia="es-EC"/>
        </w:rPr>
        <w:t>ó</w:t>
      </w:r>
      <w:r>
        <w:rPr>
          <w:rFonts w:ascii="Times New Roman" w:eastAsia="Times New Roman" w:hAnsi="Times New Roman" w:cs="Times New Roman"/>
          <w:color w:val="000000"/>
          <w:sz w:val="24"/>
          <w:szCs w:val="24"/>
          <w:lang w:eastAsia="es-EC"/>
        </w:rPr>
        <w:t>geno (</w:t>
      </w:r>
      <w:r w:rsidRPr="00013DC4">
        <w:rPr>
          <w:rFonts w:ascii="Times New Roman" w:eastAsia="Times New Roman" w:hAnsi="Times New Roman" w:cs="Times New Roman"/>
          <w:color w:val="000000"/>
          <w:sz w:val="24"/>
          <w:szCs w:val="24"/>
          <w:lang w:eastAsia="es-EC"/>
        </w:rPr>
        <w:t>pH</w:t>
      </w:r>
      <w:r>
        <w:rPr>
          <w:rFonts w:ascii="Times New Roman" w:eastAsia="Times New Roman" w:hAnsi="Times New Roman" w:cs="Times New Roman"/>
          <w:color w:val="000000"/>
          <w:sz w:val="24"/>
          <w:szCs w:val="24"/>
          <w:lang w:eastAsia="es-EC"/>
        </w:rPr>
        <w:t>) se ubicaron en un rango entre 6,73 y 7,01 (</w:t>
      </w:r>
      <w:r w:rsidR="00262006">
        <w:rPr>
          <w:rFonts w:ascii="Times New Roman" w:hAnsi="Times New Roman" w:cs="Times New Roman"/>
          <w:sz w:val="24"/>
          <w:szCs w:val="24"/>
        </w:rPr>
        <w:t>Cuadro,</w:t>
      </w:r>
      <w:r w:rsidR="00BE23DA">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No. 4)</w:t>
      </w:r>
    </w:p>
    <w:p w14:paraId="137A253F" w14:textId="77777777" w:rsidR="007C36E2" w:rsidRDefault="007C36E2" w:rsidP="007C36E2">
      <w:pPr>
        <w:spacing w:after="240" w:line="360" w:lineRule="auto"/>
        <w:jc w:val="both"/>
        <w:rPr>
          <w:rFonts w:ascii="Times New Roman" w:hAnsi="Times New Roman"/>
          <w:sz w:val="24"/>
          <w:szCs w:val="24"/>
        </w:rPr>
      </w:pPr>
      <w:r>
        <w:rPr>
          <w:rFonts w:ascii="Times New Roman" w:hAnsi="Times New Roman"/>
          <w:sz w:val="24"/>
          <w:szCs w:val="24"/>
        </w:rPr>
        <w:t xml:space="preserve">Numéricamente el valor promedio del </w:t>
      </w:r>
      <w:r w:rsidR="004550D8">
        <w:rPr>
          <w:rFonts w:ascii="Times New Roman" w:hAnsi="Times New Roman"/>
          <w:sz w:val="24"/>
          <w:szCs w:val="24"/>
        </w:rPr>
        <w:t>p</w:t>
      </w:r>
      <w:r>
        <w:rPr>
          <w:rFonts w:ascii="Times New Roman" w:hAnsi="Times New Roman"/>
          <w:sz w:val="24"/>
          <w:szCs w:val="24"/>
        </w:rPr>
        <w:t xml:space="preserve">otencial hidrógeno se encontró en el sistema de labranza </w:t>
      </w:r>
      <w:r w:rsidRPr="00950A87">
        <w:rPr>
          <w:rFonts w:ascii="Times New Roman" w:hAnsi="Times New Roman"/>
          <w:sz w:val="24"/>
          <w:szCs w:val="24"/>
        </w:rPr>
        <w:t>A2: C</w:t>
      </w:r>
      <w:r w:rsidR="001A7594">
        <w:rPr>
          <w:rFonts w:ascii="Times New Roman" w:hAnsi="Times New Roman"/>
          <w:sz w:val="24"/>
          <w:szCs w:val="24"/>
        </w:rPr>
        <w:t>ama a</w:t>
      </w:r>
      <w:r>
        <w:rPr>
          <w:rFonts w:ascii="Times New Roman" w:hAnsi="Times New Roman"/>
          <w:sz w:val="24"/>
          <w:szCs w:val="24"/>
        </w:rPr>
        <w:t xml:space="preserve">ngosta + 6 T/ha Ecoabonaza, con </w:t>
      </w:r>
      <w:r>
        <w:rPr>
          <w:rFonts w:ascii="Times New Roman" w:eastAsia="Times New Roman" w:hAnsi="Times New Roman" w:cs="Times New Roman"/>
          <w:color w:val="000000"/>
          <w:sz w:val="24"/>
          <w:szCs w:val="24"/>
          <w:lang w:eastAsia="es-EC"/>
        </w:rPr>
        <w:t>un valor del pH de</w:t>
      </w:r>
      <w:r>
        <w:rPr>
          <w:rFonts w:ascii="Times New Roman" w:hAnsi="Times New Roman"/>
          <w:sz w:val="24"/>
          <w:szCs w:val="24"/>
        </w:rPr>
        <w:t xml:space="preserve"> 7,01; el promedio más bajo se dio en el sistema de labranza </w:t>
      </w:r>
      <w:r w:rsidR="001A7594">
        <w:rPr>
          <w:rFonts w:ascii="Times New Roman" w:hAnsi="Times New Roman"/>
          <w:sz w:val="24"/>
          <w:szCs w:val="24"/>
        </w:rPr>
        <w:t>A3: C</w:t>
      </w:r>
      <w:r w:rsidR="004550D8">
        <w:rPr>
          <w:rFonts w:ascii="Times New Roman" w:hAnsi="Times New Roman"/>
          <w:sz w:val="24"/>
          <w:szCs w:val="24"/>
        </w:rPr>
        <w:t>ama a</w:t>
      </w:r>
      <w:r w:rsidRPr="00AB70E7">
        <w:rPr>
          <w:rFonts w:ascii="Times New Roman" w:hAnsi="Times New Roman"/>
          <w:sz w:val="24"/>
          <w:szCs w:val="24"/>
        </w:rPr>
        <w:t>ncha</w:t>
      </w:r>
      <w:r>
        <w:rPr>
          <w:rFonts w:ascii="Times New Roman" w:hAnsi="Times New Roman"/>
          <w:sz w:val="24"/>
          <w:szCs w:val="24"/>
        </w:rPr>
        <w:t xml:space="preserve"> con un valor de 6,73 (</w:t>
      </w:r>
      <w:r w:rsidR="00262006">
        <w:rPr>
          <w:rFonts w:ascii="Times New Roman" w:hAnsi="Times New Roman" w:cs="Times New Roman"/>
          <w:sz w:val="24"/>
          <w:szCs w:val="24"/>
        </w:rPr>
        <w:t>Cuadro,</w:t>
      </w:r>
      <w:r w:rsidR="00BE23DA">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 xml:space="preserve">No. 4 y Figura </w:t>
      </w:r>
      <w:r>
        <w:rPr>
          <w:rFonts w:ascii="Times New Roman" w:eastAsia="Times New Roman" w:hAnsi="Times New Roman" w:cs="Times New Roman"/>
          <w:sz w:val="24"/>
          <w:szCs w:val="24"/>
          <w:lang w:eastAsia="es-EC"/>
        </w:rPr>
        <w:t>No. 11</w:t>
      </w:r>
      <w:r>
        <w:rPr>
          <w:rFonts w:ascii="Times New Roman" w:hAnsi="Times New Roman"/>
          <w:sz w:val="24"/>
          <w:szCs w:val="24"/>
        </w:rPr>
        <w:t>).</w:t>
      </w:r>
    </w:p>
    <w:p w14:paraId="4FF38C25" w14:textId="77777777" w:rsidR="007C36E2" w:rsidRPr="004B2750" w:rsidRDefault="007C36E2" w:rsidP="007C36E2">
      <w:pPr>
        <w:spacing w:after="400" w:line="360" w:lineRule="auto"/>
        <w:jc w:val="both"/>
        <w:rPr>
          <w:rFonts w:ascii="Times New Roman" w:hAnsi="Times New Roman" w:cs="Times New Roman"/>
          <w:sz w:val="24"/>
          <w:szCs w:val="24"/>
        </w:rPr>
      </w:pPr>
      <w:r w:rsidRPr="004B2750">
        <w:rPr>
          <w:rFonts w:ascii="Times New Roman" w:hAnsi="Times New Roman" w:cs="Times New Roman"/>
          <w:sz w:val="24"/>
          <w:szCs w:val="24"/>
        </w:rPr>
        <w:t>En términos generales al suministrar materia orgánica al suelo, en esta ocasión la Ecoabonaza, en los cuatro año</w:t>
      </w:r>
      <w:r w:rsidR="005C2CC7">
        <w:rPr>
          <w:rFonts w:ascii="Times New Roman" w:hAnsi="Times New Roman" w:cs="Times New Roman"/>
          <w:sz w:val="24"/>
          <w:szCs w:val="24"/>
        </w:rPr>
        <w:t>s</w:t>
      </w:r>
      <w:r w:rsidRPr="004B2750">
        <w:rPr>
          <w:rFonts w:ascii="Times New Roman" w:hAnsi="Times New Roman" w:cs="Times New Roman"/>
          <w:sz w:val="24"/>
          <w:szCs w:val="24"/>
        </w:rPr>
        <w:t xml:space="preserve"> de la implementación del PAC, se ha logrado mejorar significativamente la concentración del potencial hidr</w:t>
      </w:r>
      <w:r w:rsidR="005C2CC7">
        <w:rPr>
          <w:rFonts w:ascii="Times New Roman" w:hAnsi="Times New Roman" w:cs="Times New Roman"/>
          <w:sz w:val="24"/>
          <w:szCs w:val="24"/>
        </w:rPr>
        <w:t>ó</w:t>
      </w:r>
      <w:r w:rsidRPr="004B2750">
        <w:rPr>
          <w:rFonts w:ascii="Times New Roman" w:hAnsi="Times New Roman" w:cs="Times New Roman"/>
          <w:sz w:val="24"/>
          <w:szCs w:val="24"/>
        </w:rPr>
        <w:t xml:space="preserve">geno; es así que </w:t>
      </w:r>
      <w:r>
        <w:rPr>
          <w:rFonts w:ascii="Times New Roman" w:hAnsi="Times New Roman" w:cs="Times New Roman"/>
          <w:sz w:val="24"/>
          <w:szCs w:val="24"/>
        </w:rPr>
        <w:t>en el año tres y cuatro</w:t>
      </w:r>
      <w:r w:rsidRPr="004B2750">
        <w:rPr>
          <w:rFonts w:ascii="Times New Roman" w:hAnsi="Times New Roman" w:cs="Times New Roman"/>
          <w:sz w:val="24"/>
          <w:szCs w:val="24"/>
        </w:rPr>
        <w:t xml:space="preserve">, el pH </w:t>
      </w:r>
      <w:r>
        <w:rPr>
          <w:rFonts w:ascii="Times New Roman" w:hAnsi="Times New Roman" w:cs="Times New Roman"/>
          <w:sz w:val="24"/>
          <w:szCs w:val="24"/>
        </w:rPr>
        <w:t xml:space="preserve">del suelo </w:t>
      </w:r>
      <w:r w:rsidRPr="004B2750">
        <w:rPr>
          <w:rFonts w:ascii="Times New Roman" w:hAnsi="Times New Roman" w:cs="Times New Roman"/>
          <w:sz w:val="24"/>
          <w:szCs w:val="24"/>
        </w:rPr>
        <w:t xml:space="preserve">fue </w:t>
      </w:r>
      <w:r w:rsidR="005C2CC7">
        <w:rPr>
          <w:rFonts w:ascii="Times New Roman" w:hAnsi="Times New Roman" w:cs="Times New Roman"/>
          <w:sz w:val="24"/>
          <w:szCs w:val="24"/>
        </w:rPr>
        <w:t>p</w:t>
      </w:r>
      <w:r w:rsidRPr="004B2750">
        <w:rPr>
          <w:rFonts w:ascii="Times New Roman" w:hAnsi="Times New Roman" w:cs="Times New Roman"/>
          <w:sz w:val="24"/>
          <w:szCs w:val="24"/>
        </w:rPr>
        <w:t xml:space="preserve">rácticamente </w:t>
      </w:r>
      <w:r w:rsidR="005C2CC7">
        <w:rPr>
          <w:rFonts w:ascii="Times New Roman" w:hAnsi="Times New Roman" w:cs="Times New Roman"/>
          <w:sz w:val="24"/>
          <w:szCs w:val="24"/>
        </w:rPr>
        <w:t>n</w:t>
      </w:r>
      <w:r w:rsidRPr="004B2750">
        <w:rPr>
          <w:rFonts w:ascii="Times New Roman" w:hAnsi="Times New Roman" w:cs="Times New Roman"/>
          <w:sz w:val="24"/>
          <w:szCs w:val="24"/>
        </w:rPr>
        <w:t xml:space="preserve">eutro en los cuatro sistemas de labranza.  </w:t>
      </w:r>
    </w:p>
    <w:p w14:paraId="4D54525D" w14:textId="5204DFA7" w:rsidR="007C36E2" w:rsidRPr="004B2750" w:rsidRDefault="007C36E2" w:rsidP="007C36E2">
      <w:pPr>
        <w:spacing w:after="400" w:line="360" w:lineRule="auto"/>
        <w:jc w:val="both"/>
        <w:rPr>
          <w:rFonts w:ascii="Times New Roman" w:hAnsi="Times New Roman" w:cs="Times New Roman"/>
          <w:sz w:val="24"/>
          <w:szCs w:val="24"/>
        </w:rPr>
      </w:pPr>
      <w:r w:rsidRPr="004B2750">
        <w:rPr>
          <w:rFonts w:ascii="Times New Roman" w:hAnsi="Times New Roman" w:cs="Times New Roman"/>
          <w:sz w:val="24"/>
          <w:szCs w:val="24"/>
        </w:rPr>
        <w:t>El incremento de pH produce un aumento en la producción de NH</w:t>
      </w:r>
      <w:r w:rsidRPr="005C2CC7">
        <w:rPr>
          <w:rFonts w:ascii="Times New Roman" w:hAnsi="Times New Roman" w:cs="Times New Roman"/>
          <w:sz w:val="24"/>
          <w:szCs w:val="24"/>
          <w:vertAlign w:val="subscript"/>
        </w:rPr>
        <w:t>3</w:t>
      </w:r>
      <w:r w:rsidRPr="004B2750">
        <w:rPr>
          <w:rFonts w:ascii="Times New Roman" w:hAnsi="Times New Roman" w:cs="Times New Roman"/>
          <w:sz w:val="24"/>
          <w:szCs w:val="24"/>
        </w:rPr>
        <w:t>, el cual es perdido a la atmósfera. La capacidad del suelo para contrarrestar el aumento de pH es una de las principales variables que se opone a la producción de amoníaco, incrementándose con el aumento de la materia orgánica</w:t>
      </w:r>
      <w:r w:rsidR="002C0458">
        <w:rPr>
          <w:rFonts w:ascii="Times New Roman" w:hAnsi="Times New Roman" w:cs="Times New Roman"/>
          <w:sz w:val="24"/>
          <w:szCs w:val="24"/>
        </w:rPr>
        <w:t>.</w:t>
      </w:r>
    </w:p>
    <w:p w14:paraId="36E89B58" w14:textId="77777777" w:rsidR="007C36E2" w:rsidRDefault="007C36E2" w:rsidP="007C36E2">
      <w:pPr>
        <w:spacing w:after="400" w:line="360" w:lineRule="auto"/>
        <w:jc w:val="both"/>
        <w:rPr>
          <w:rFonts w:ascii="Times New Roman" w:hAnsi="Times New Roman"/>
          <w:sz w:val="24"/>
          <w:szCs w:val="24"/>
        </w:rPr>
      </w:pPr>
      <w:r>
        <w:rPr>
          <w:rFonts w:ascii="Times New Roman" w:hAnsi="Times New Roman"/>
          <w:sz w:val="24"/>
          <w:szCs w:val="24"/>
        </w:rPr>
        <w:lastRenderedPageBreak/>
        <w:t xml:space="preserve">En los valores </w:t>
      </w:r>
      <w:r w:rsidRPr="008A551B">
        <w:rPr>
          <w:rFonts w:ascii="Times New Roman" w:hAnsi="Times New Roman"/>
          <w:sz w:val="24"/>
          <w:szCs w:val="24"/>
        </w:rPr>
        <w:t xml:space="preserve">del pH del suelo </w:t>
      </w:r>
      <w:r>
        <w:rPr>
          <w:rFonts w:ascii="Times New Roman" w:hAnsi="Times New Roman"/>
          <w:sz w:val="24"/>
          <w:szCs w:val="24"/>
        </w:rPr>
        <w:t xml:space="preserve">influyen </w:t>
      </w:r>
      <w:r w:rsidRPr="008A551B">
        <w:rPr>
          <w:rFonts w:ascii="Times New Roman" w:hAnsi="Times New Roman"/>
          <w:sz w:val="24"/>
          <w:szCs w:val="24"/>
        </w:rPr>
        <w:t>las características físicas, químicas y biológicas del suelo</w:t>
      </w:r>
      <w:r>
        <w:rPr>
          <w:rFonts w:ascii="Times New Roman" w:hAnsi="Times New Roman"/>
          <w:sz w:val="24"/>
          <w:szCs w:val="24"/>
        </w:rPr>
        <w:t xml:space="preserve">; así como </w:t>
      </w:r>
      <w:r w:rsidRPr="008A551B">
        <w:rPr>
          <w:rFonts w:ascii="Times New Roman" w:hAnsi="Times New Roman"/>
          <w:sz w:val="24"/>
          <w:szCs w:val="24"/>
        </w:rPr>
        <w:t>la humedad</w:t>
      </w:r>
      <w:r>
        <w:rPr>
          <w:rFonts w:ascii="Times New Roman" w:hAnsi="Times New Roman"/>
          <w:sz w:val="24"/>
          <w:szCs w:val="24"/>
        </w:rPr>
        <w:t xml:space="preserve">; la presencia de residuos de cosechas anteriores </w:t>
      </w:r>
      <w:r w:rsidRPr="008A551B">
        <w:rPr>
          <w:rFonts w:ascii="Times New Roman" w:hAnsi="Times New Roman"/>
          <w:sz w:val="24"/>
          <w:szCs w:val="24"/>
        </w:rPr>
        <w:t>y el manejo de</w:t>
      </w:r>
      <w:r>
        <w:rPr>
          <w:rFonts w:ascii="Times New Roman" w:hAnsi="Times New Roman"/>
          <w:sz w:val="24"/>
          <w:szCs w:val="24"/>
        </w:rPr>
        <w:t xml:space="preserve"> los diferentes fertilizantes </w:t>
      </w:r>
      <w:r w:rsidRPr="008A551B">
        <w:rPr>
          <w:rFonts w:ascii="Times New Roman" w:hAnsi="Times New Roman"/>
          <w:sz w:val="24"/>
          <w:szCs w:val="24"/>
        </w:rPr>
        <w:t>nitrogen</w:t>
      </w:r>
      <w:r>
        <w:rPr>
          <w:rFonts w:ascii="Times New Roman" w:hAnsi="Times New Roman"/>
          <w:sz w:val="24"/>
          <w:szCs w:val="24"/>
        </w:rPr>
        <w:t>ados.</w:t>
      </w:r>
    </w:p>
    <w:p w14:paraId="149C457B" w14:textId="77777777" w:rsidR="00FC2FE7" w:rsidRDefault="007C36E2" w:rsidP="00FC2FE7">
      <w:pPr>
        <w:keepNext/>
        <w:spacing w:after="240"/>
        <w:jc w:val="center"/>
      </w:pPr>
      <w:r w:rsidRPr="00052EA8">
        <w:rPr>
          <w:noProof/>
          <w:lang w:eastAsia="es-EC"/>
        </w:rPr>
        <w:drawing>
          <wp:inline distT="0" distB="0" distL="0" distR="0" wp14:anchorId="4A753CBA" wp14:editId="0EA7844A">
            <wp:extent cx="4990465" cy="2744470"/>
            <wp:effectExtent l="0" t="0" r="635" b="17780"/>
            <wp:docPr id="95" name="Gráfico 9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CA1629D" w14:textId="782FD277" w:rsidR="00FC2FE7" w:rsidRPr="00FC2FE7" w:rsidRDefault="00600D19" w:rsidP="00CE6450">
      <w:pPr>
        <w:spacing w:before="240" w:after="240"/>
        <w:jc w:val="both"/>
      </w:pPr>
      <w:bookmarkStart w:id="1288" w:name="_Toc79852319"/>
      <w:bookmarkStart w:id="1289" w:name="_Toc85036122"/>
      <w:r w:rsidRPr="00600D19">
        <w:rPr>
          <w:rFonts w:ascii="Times New Roman" w:hAnsi="Times New Roman" w:cs="Times New Roman"/>
          <w:b/>
        </w:rPr>
        <w:t xml:space="preserve">Figura N° </w:t>
      </w:r>
      <w:r w:rsidRPr="00600D19">
        <w:rPr>
          <w:rFonts w:ascii="Times New Roman" w:hAnsi="Times New Roman" w:cs="Times New Roman"/>
          <w:b/>
        </w:rPr>
        <w:fldChar w:fldCharType="begin"/>
      </w:r>
      <w:r w:rsidRPr="00600D19">
        <w:rPr>
          <w:rFonts w:ascii="Times New Roman" w:hAnsi="Times New Roman" w:cs="Times New Roman"/>
          <w:b/>
        </w:rPr>
        <w:instrText xml:space="preserve"> SEQ Figura_N° \* ARABIC </w:instrText>
      </w:r>
      <w:r w:rsidRPr="00600D19">
        <w:rPr>
          <w:rFonts w:ascii="Times New Roman" w:hAnsi="Times New Roman" w:cs="Times New Roman"/>
          <w:b/>
        </w:rPr>
        <w:fldChar w:fldCharType="separate"/>
      </w:r>
      <w:r w:rsidR="00D04AE2">
        <w:rPr>
          <w:rFonts w:ascii="Times New Roman" w:hAnsi="Times New Roman" w:cs="Times New Roman"/>
          <w:b/>
          <w:noProof/>
        </w:rPr>
        <w:t>11</w:t>
      </w:r>
      <w:r w:rsidRPr="00600D19">
        <w:rPr>
          <w:rFonts w:ascii="Times New Roman" w:hAnsi="Times New Roman" w:cs="Times New Roman"/>
          <w:b/>
        </w:rPr>
        <w:fldChar w:fldCharType="end"/>
      </w:r>
      <w:r w:rsidR="0007460A">
        <w:rPr>
          <w:rFonts w:ascii="Times New Roman" w:hAnsi="Times New Roman" w:cs="Times New Roman"/>
          <w:b/>
        </w:rPr>
        <w:t>.</w:t>
      </w:r>
      <w:r w:rsidR="00FC2FE7" w:rsidRPr="00600D19">
        <w:t xml:space="preserve"> </w:t>
      </w:r>
      <w:r w:rsidR="00FC2FE7" w:rsidRPr="004550D8">
        <w:rPr>
          <w:rFonts w:ascii="Times New Roman" w:hAnsi="Times New Roman" w:cs="Times New Roman"/>
        </w:rPr>
        <w:t>Sistemas de labranza (Factor A) en la variable pH. Laguacoto II. 2021</w:t>
      </w:r>
      <w:r w:rsidR="00FC2FE7" w:rsidRPr="00600D19">
        <w:t>.</w:t>
      </w:r>
      <w:bookmarkEnd w:id="1288"/>
      <w:bookmarkEnd w:id="1289"/>
    </w:p>
    <w:p w14:paraId="7650DB54" w14:textId="77777777" w:rsidR="007C36E2" w:rsidRPr="00BB6A2D" w:rsidRDefault="007C36E2" w:rsidP="0007460A">
      <w:pPr>
        <w:spacing w:before="240" w:after="240" w:line="360" w:lineRule="auto"/>
        <w:jc w:val="both"/>
        <w:rPr>
          <w:rFonts w:ascii="Times New Roman" w:hAnsi="Times New Roman"/>
          <w:sz w:val="24"/>
          <w:szCs w:val="24"/>
        </w:rPr>
      </w:pPr>
      <w:r>
        <w:rPr>
          <w:rFonts w:ascii="Times New Roman" w:eastAsia="Times New Roman" w:hAnsi="Times New Roman" w:cs="Times New Roman"/>
          <w:color w:val="000000"/>
          <w:sz w:val="24"/>
          <w:szCs w:val="24"/>
          <w:lang w:eastAsia="es-EC"/>
        </w:rPr>
        <w:t xml:space="preserve">La prueba de Tukey </w:t>
      </w:r>
      <w:r w:rsidR="004550D8">
        <w:rPr>
          <w:rFonts w:ascii="Times New Roman" w:eastAsia="Times New Roman" w:hAnsi="Times New Roman" w:cs="Times New Roman"/>
          <w:color w:val="000000"/>
          <w:sz w:val="24"/>
          <w:szCs w:val="24"/>
          <w:lang w:eastAsia="es-EC"/>
        </w:rPr>
        <w:t>al 5% ap</w:t>
      </w:r>
      <w:r w:rsidR="001A7594">
        <w:rPr>
          <w:rFonts w:ascii="Times New Roman" w:eastAsia="Times New Roman" w:hAnsi="Times New Roman" w:cs="Times New Roman"/>
          <w:color w:val="000000"/>
          <w:sz w:val="24"/>
          <w:szCs w:val="24"/>
          <w:lang w:eastAsia="es-EC"/>
        </w:rPr>
        <w:t>licada al contenido de Materia O</w:t>
      </w:r>
      <w:r>
        <w:rPr>
          <w:rFonts w:ascii="Times New Roman" w:eastAsia="Times New Roman" w:hAnsi="Times New Roman" w:cs="Times New Roman"/>
          <w:color w:val="000000"/>
          <w:sz w:val="24"/>
          <w:szCs w:val="24"/>
          <w:lang w:eastAsia="es-EC"/>
        </w:rPr>
        <w:t>rgánica (</w:t>
      </w:r>
      <w:r w:rsidRPr="00013DC4">
        <w:rPr>
          <w:rFonts w:ascii="Times New Roman" w:eastAsia="Times New Roman" w:hAnsi="Times New Roman" w:cs="Times New Roman"/>
          <w:color w:val="000000"/>
          <w:sz w:val="24"/>
          <w:szCs w:val="24"/>
          <w:lang w:eastAsia="es-EC"/>
        </w:rPr>
        <w:t>MO</w:t>
      </w:r>
      <w:r>
        <w:rPr>
          <w:rFonts w:ascii="Times New Roman" w:eastAsia="Times New Roman" w:hAnsi="Times New Roman" w:cs="Times New Roman"/>
          <w:color w:val="000000"/>
          <w:sz w:val="24"/>
          <w:szCs w:val="24"/>
          <w:lang w:eastAsia="es-EC"/>
        </w:rPr>
        <w:t>) disponible en el suelo, señala que el mayor porcentaje de MO se evaluó en el sistema de labranza</w:t>
      </w:r>
      <w:r w:rsidRPr="00E84F93">
        <w:rPr>
          <w:rFonts w:ascii="Times New Roman" w:eastAsia="Times New Roman" w:hAnsi="Times New Roman" w:cs="Times New Roman"/>
          <w:color w:val="000000"/>
          <w:sz w:val="24"/>
          <w:szCs w:val="24"/>
          <w:lang w:eastAsia="es-EC"/>
        </w:rPr>
        <w:t xml:space="preserve"> </w:t>
      </w:r>
      <w:r w:rsidR="001A7594">
        <w:rPr>
          <w:rFonts w:ascii="Times New Roman" w:eastAsia="Times New Roman" w:hAnsi="Times New Roman" w:cs="Times New Roman"/>
          <w:color w:val="000000"/>
          <w:sz w:val="24"/>
          <w:szCs w:val="24"/>
          <w:lang w:eastAsia="es-EC"/>
        </w:rPr>
        <w:t>C</w:t>
      </w:r>
      <w:r w:rsidR="004550D8">
        <w:rPr>
          <w:rFonts w:ascii="Times New Roman" w:eastAsia="Times New Roman" w:hAnsi="Times New Roman" w:cs="Times New Roman"/>
          <w:color w:val="000000"/>
          <w:sz w:val="24"/>
          <w:szCs w:val="24"/>
          <w:lang w:eastAsia="es-EC"/>
        </w:rPr>
        <w:t>ama a</w:t>
      </w:r>
      <w:r w:rsidRPr="00E84F93">
        <w:rPr>
          <w:rFonts w:ascii="Times New Roman" w:eastAsia="Times New Roman" w:hAnsi="Times New Roman" w:cs="Times New Roman"/>
          <w:color w:val="000000"/>
          <w:sz w:val="24"/>
          <w:szCs w:val="24"/>
          <w:lang w:eastAsia="es-EC"/>
        </w:rPr>
        <w:t>ngosta + 6 T/ha Ecoabonaza</w:t>
      </w:r>
      <w:r>
        <w:rPr>
          <w:rFonts w:ascii="Times New Roman" w:eastAsia="Times New Roman" w:hAnsi="Times New Roman" w:cs="Times New Roman"/>
          <w:color w:val="000000"/>
          <w:sz w:val="24"/>
          <w:szCs w:val="24"/>
          <w:lang w:eastAsia="es-EC"/>
        </w:rPr>
        <w:t xml:space="preserve"> (</w:t>
      </w:r>
      <w:r w:rsidRPr="00E84F93">
        <w:rPr>
          <w:rFonts w:ascii="Times New Roman" w:eastAsia="Times New Roman" w:hAnsi="Times New Roman" w:cs="Times New Roman"/>
          <w:color w:val="000000"/>
          <w:sz w:val="24"/>
          <w:szCs w:val="24"/>
          <w:lang w:eastAsia="es-EC"/>
        </w:rPr>
        <w:t>A2</w:t>
      </w:r>
      <w:r>
        <w:rPr>
          <w:rFonts w:ascii="Times New Roman" w:eastAsia="Times New Roman" w:hAnsi="Times New Roman" w:cs="Times New Roman"/>
          <w:color w:val="000000"/>
          <w:sz w:val="24"/>
          <w:szCs w:val="24"/>
          <w:lang w:eastAsia="es-EC"/>
        </w:rPr>
        <w:t xml:space="preserve">) con el 3,85%; seguido del </w:t>
      </w:r>
      <w:r w:rsidR="004550D8">
        <w:rPr>
          <w:rFonts w:ascii="Times New Roman" w:eastAsia="Times New Roman" w:hAnsi="Times New Roman" w:cs="Times New Roman"/>
          <w:color w:val="000000"/>
          <w:sz w:val="24"/>
          <w:szCs w:val="24"/>
          <w:lang w:eastAsia="es-EC"/>
        </w:rPr>
        <w:t>A3: cama a</w:t>
      </w:r>
      <w:r w:rsidRPr="00E84F93">
        <w:rPr>
          <w:rFonts w:ascii="Times New Roman" w:eastAsia="Times New Roman" w:hAnsi="Times New Roman" w:cs="Times New Roman"/>
          <w:color w:val="000000"/>
          <w:sz w:val="24"/>
          <w:szCs w:val="24"/>
          <w:lang w:eastAsia="es-EC"/>
        </w:rPr>
        <w:t>ncha</w:t>
      </w:r>
      <w:r>
        <w:rPr>
          <w:rFonts w:ascii="Times New Roman" w:eastAsia="Times New Roman" w:hAnsi="Times New Roman" w:cs="Times New Roman"/>
          <w:color w:val="000000"/>
          <w:sz w:val="24"/>
          <w:szCs w:val="24"/>
          <w:lang w:eastAsia="es-EC"/>
        </w:rPr>
        <w:t xml:space="preserve"> con el 3,53% de MO. El menor porcentaje de MO, se determinó en la labranza</w:t>
      </w:r>
      <w:r w:rsidR="004550D8">
        <w:rPr>
          <w:rFonts w:ascii="Times New Roman" w:eastAsia="Times New Roman" w:hAnsi="Times New Roman" w:cs="Times New Roman"/>
          <w:color w:val="000000"/>
          <w:sz w:val="24"/>
          <w:szCs w:val="24"/>
          <w:lang w:eastAsia="es-EC"/>
        </w:rPr>
        <w:t xml:space="preserve"> cama a</w:t>
      </w:r>
      <w:r w:rsidRPr="00E84F93">
        <w:rPr>
          <w:rFonts w:ascii="Times New Roman" w:eastAsia="Times New Roman" w:hAnsi="Times New Roman" w:cs="Times New Roman"/>
          <w:color w:val="000000"/>
          <w:sz w:val="24"/>
          <w:szCs w:val="24"/>
          <w:lang w:eastAsia="es-EC"/>
        </w:rPr>
        <w:t>ngosta</w:t>
      </w:r>
      <w:r>
        <w:rPr>
          <w:rFonts w:ascii="Times New Roman" w:eastAsia="Times New Roman" w:hAnsi="Times New Roman" w:cs="Times New Roman"/>
          <w:color w:val="000000"/>
          <w:sz w:val="24"/>
          <w:szCs w:val="24"/>
          <w:lang w:eastAsia="es-EC"/>
        </w:rPr>
        <w:t xml:space="preserve"> (</w:t>
      </w:r>
      <w:r w:rsidRPr="00E84F93">
        <w:rPr>
          <w:rFonts w:ascii="Times New Roman" w:eastAsia="Times New Roman" w:hAnsi="Times New Roman" w:cs="Times New Roman"/>
          <w:color w:val="000000"/>
          <w:sz w:val="24"/>
          <w:szCs w:val="24"/>
          <w:lang w:eastAsia="es-EC"/>
        </w:rPr>
        <w:t>A1</w:t>
      </w:r>
      <w:r>
        <w:rPr>
          <w:rFonts w:ascii="Times New Roman" w:eastAsia="Times New Roman" w:hAnsi="Times New Roman" w:cs="Times New Roman"/>
          <w:color w:val="000000"/>
          <w:sz w:val="24"/>
          <w:szCs w:val="24"/>
          <w:lang w:eastAsia="es-EC"/>
        </w:rPr>
        <w:t xml:space="preserve">) con 2,78% </w:t>
      </w:r>
      <w:r>
        <w:rPr>
          <w:rFonts w:ascii="Times New Roman" w:hAnsi="Times New Roman"/>
          <w:sz w:val="24"/>
          <w:szCs w:val="24"/>
        </w:rPr>
        <w:t>(</w:t>
      </w:r>
      <w:r w:rsidR="00262006">
        <w:rPr>
          <w:rFonts w:ascii="Times New Roman" w:hAnsi="Times New Roman" w:cs="Times New Roman"/>
          <w:sz w:val="24"/>
          <w:szCs w:val="24"/>
        </w:rPr>
        <w:t>Cuadro,</w:t>
      </w:r>
      <w:r w:rsidR="00BE23DA">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No. 4 y Figura</w:t>
      </w:r>
      <w:r>
        <w:rPr>
          <w:rFonts w:ascii="Times New Roman" w:eastAsia="Times New Roman" w:hAnsi="Times New Roman" w:cs="Times New Roman"/>
          <w:sz w:val="24"/>
          <w:szCs w:val="24"/>
          <w:lang w:eastAsia="es-EC"/>
        </w:rPr>
        <w:t xml:space="preserve"> No. 12</w:t>
      </w:r>
      <w:r w:rsidRPr="00BB6A2D">
        <w:rPr>
          <w:rFonts w:ascii="Times New Roman" w:hAnsi="Times New Roman"/>
          <w:sz w:val="24"/>
          <w:szCs w:val="24"/>
        </w:rPr>
        <w:t>).</w:t>
      </w:r>
    </w:p>
    <w:p w14:paraId="16FB0B7F" w14:textId="7F0B71D9" w:rsidR="007C36E2" w:rsidRPr="00BB6A2D" w:rsidRDefault="007C36E2" w:rsidP="007C36E2">
      <w:pPr>
        <w:spacing w:after="240" w:line="360" w:lineRule="auto"/>
        <w:jc w:val="both"/>
        <w:rPr>
          <w:rFonts w:ascii="Times New Roman" w:eastAsia="Times New Roman" w:hAnsi="Times New Roman" w:cs="Times New Roman"/>
          <w:sz w:val="24"/>
          <w:szCs w:val="24"/>
          <w:lang w:eastAsia="es-EC"/>
        </w:rPr>
      </w:pPr>
      <w:r w:rsidRPr="00BB6A2D">
        <w:rPr>
          <w:rFonts w:ascii="Times New Roman" w:hAnsi="Times New Roman"/>
          <w:sz w:val="24"/>
          <w:szCs w:val="24"/>
        </w:rPr>
        <w:t xml:space="preserve">El promedio general para la MO fue de 3,28%; valor que es ligeramente mayor 3,03 % reportado por </w:t>
      </w:r>
      <w:r w:rsidR="002C0458" w:rsidRPr="00F710C0">
        <w:rPr>
          <w:rFonts w:ascii="Times New Roman" w:hAnsi="Times New Roman"/>
          <w:noProof/>
          <w:sz w:val="24"/>
          <w:szCs w:val="24"/>
        </w:rPr>
        <w:t xml:space="preserve">Arévalo </w:t>
      </w:r>
      <w:r w:rsidR="002C0458">
        <w:rPr>
          <w:rFonts w:ascii="Times New Roman" w:hAnsi="Times New Roman"/>
          <w:noProof/>
          <w:sz w:val="24"/>
          <w:szCs w:val="24"/>
        </w:rPr>
        <w:t>y</w:t>
      </w:r>
      <w:r w:rsidR="002C0458" w:rsidRPr="00F710C0">
        <w:rPr>
          <w:rFonts w:ascii="Times New Roman" w:hAnsi="Times New Roman"/>
          <w:noProof/>
          <w:sz w:val="24"/>
          <w:szCs w:val="24"/>
        </w:rPr>
        <w:t xml:space="preserve"> Toalombo</w:t>
      </w:r>
      <w:r w:rsidR="002C0458">
        <w:rPr>
          <w:rFonts w:ascii="Times New Roman" w:hAnsi="Times New Roman"/>
          <w:noProof/>
          <w:sz w:val="24"/>
          <w:szCs w:val="24"/>
        </w:rPr>
        <w:t xml:space="preserve"> (</w:t>
      </w:r>
      <w:r w:rsidR="002C0458" w:rsidRPr="00F710C0">
        <w:rPr>
          <w:rFonts w:ascii="Times New Roman" w:hAnsi="Times New Roman"/>
          <w:noProof/>
          <w:sz w:val="24"/>
          <w:szCs w:val="24"/>
        </w:rPr>
        <w:t>2020)</w:t>
      </w:r>
      <w:r w:rsidRPr="00BB6A2D">
        <w:rPr>
          <w:rFonts w:ascii="Times New Roman" w:hAnsi="Times New Roman"/>
          <w:sz w:val="24"/>
          <w:szCs w:val="24"/>
        </w:rPr>
        <w:t xml:space="preserve">, al desarrollar su trabajo investigativo. </w:t>
      </w:r>
    </w:p>
    <w:p w14:paraId="37F4C2DB" w14:textId="77777777" w:rsidR="007C36E2" w:rsidRDefault="007C36E2" w:rsidP="007C36E2">
      <w:pPr>
        <w:spacing w:after="240" w:line="360" w:lineRule="auto"/>
        <w:jc w:val="both"/>
        <w:rPr>
          <w:rFonts w:ascii="Times New Roman" w:hAnsi="Times New Roman"/>
          <w:sz w:val="24"/>
          <w:szCs w:val="24"/>
        </w:rPr>
      </w:pPr>
      <w:r>
        <w:rPr>
          <w:rFonts w:ascii="Times New Roman" w:hAnsi="Times New Roman"/>
          <w:sz w:val="24"/>
          <w:szCs w:val="24"/>
        </w:rPr>
        <w:t>Como</w:t>
      </w:r>
      <w:r w:rsidR="005C2CC7">
        <w:rPr>
          <w:rFonts w:ascii="Times New Roman" w:hAnsi="Times New Roman"/>
          <w:sz w:val="24"/>
          <w:szCs w:val="24"/>
        </w:rPr>
        <w:t xml:space="preserve"> se sabe</w:t>
      </w:r>
      <w:r>
        <w:rPr>
          <w:rFonts w:ascii="Times New Roman" w:hAnsi="Times New Roman"/>
          <w:sz w:val="24"/>
          <w:szCs w:val="24"/>
        </w:rPr>
        <w:t xml:space="preserve"> </w:t>
      </w:r>
      <w:r w:rsidR="001D661A">
        <w:rPr>
          <w:rFonts w:ascii="Times New Roman" w:hAnsi="Times New Roman"/>
          <w:sz w:val="24"/>
          <w:szCs w:val="24"/>
        </w:rPr>
        <w:t>que,</w:t>
      </w:r>
      <w:r>
        <w:rPr>
          <w:rFonts w:ascii="Times New Roman" w:hAnsi="Times New Roman"/>
          <w:sz w:val="24"/>
          <w:szCs w:val="24"/>
        </w:rPr>
        <w:t xml:space="preserve"> en los suelos agrícolas, mientras más altos son los </w:t>
      </w:r>
      <w:r w:rsidRPr="008A551B">
        <w:rPr>
          <w:rFonts w:ascii="Times New Roman" w:hAnsi="Times New Roman"/>
          <w:sz w:val="24"/>
          <w:szCs w:val="24"/>
        </w:rPr>
        <w:t xml:space="preserve">valores </w:t>
      </w:r>
      <w:r>
        <w:rPr>
          <w:rFonts w:ascii="Times New Roman" w:hAnsi="Times New Roman"/>
          <w:sz w:val="24"/>
          <w:szCs w:val="24"/>
        </w:rPr>
        <w:t xml:space="preserve">de la </w:t>
      </w:r>
      <w:r w:rsidRPr="008A551B">
        <w:rPr>
          <w:rFonts w:ascii="Times New Roman" w:hAnsi="Times New Roman"/>
          <w:sz w:val="24"/>
          <w:szCs w:val="24"/>
        </w:rPr>
        <w:t>M</w:t>
      </w:r>
      <w:r>
        <w:rPr>
          <w:rFonts w:ascii="Times New Roman" w:hAnsi="Times New Roman"/>
          <w:sz w:val="24"/>
          <w:szCs w:val="24"/>
        </w:rPr>
        <w:t>O,</w:t>
      </w:r>
      <w:r w:rsidRPr="008A551B">
        <w:rPr>
          <w:rFonts w:ascii="Times New Roman" w:hAnsi="Times New Roman"/>
          <w:sz w:val="24"/>
          <w:szCs w:val="24"/>
        </w:rPr>
        <w:t xml:space="preserve"> </w:t>
      </w:r>
      <w:r>
        <w:rPr>
          <w:rFonts w:ascii="Times New Roman" w:hAnsi="Times New Roman"/>
          <w:sz w:val="24"/>
          <w:szCs w:val="24"/>
        </w:rPr>
        <w:t>mayor es la disponibilidad de nutrie</w:t>
      </w:r>
      <w:r w:rsidR="001A7594">
        <w:rPr>
          <w:rFonts w:ascii="Times New Roman" w:hAnsi="Times New Roman"/>
          <w:sz w:val="24"/>
          <w:szCs w:val="24"/>
        </w:rPr>
        <w:t>ntes, capacidad de intercambio c</w:t>
      </w:r>
      <w:r>
        <w:rPr>
          <w:rFonts w:ascii="Times New Roman" w:hAnsi="Times New Roman"/>
          <w:sz w:val="24"/>
          <w:szCs w:val="24"/>
        </w:rPr>
        <w:t xml:space="preserve">atiónico, conductividad eléctrica; formando de mejor manera </w:t>
      </w:r>
      <w:r w:rsidRPr="008A551B">
        <w:rPr>
          <w:rFonts w:ascii="Times New Roman" w:hAnsi="Times New Roman"/>
          <w:sz w:val="24"/>
          <w:szCs w:val="24"/>
        </w:rPr>
        <w:t xml:space="preserve">los complejos arcillosos-húmicos del suelo, </w:t>
      </w:r>
      <w:r>
        <w:rPr>
          <w:rFonts w:ascii="Times New Roman" w:hAnsi="Times New Roman"/>
          <w:sz w:val="24"/>
          <w:szCs w:val="24"/>
        </w:rPr>
        <w:t xml:space="preserve">lo que </w:t>
      </w:r>
      <w:r w:rsidRPr="008A551B">
        <w:rPr>
          <w:rFonts w:ascii="Times New Roman" w:hAnsi="Times New Roman"/>
          <w:sz w:val="24"/>
          <w:szCs w:val="24"/>
        </w:rPr>
        <w:t>influye</w:t>
      </w:r>
      <w:r>
        <w:rPr>
          <w:rFonts w:ascii="Times New Roman" w:hAnsi="Times New Roman"/>
          <w:sz w:val="24"/>
          <w:szCs w:val="24"/>
        </w:rPr>
        <w:t xml:space="preserve"> directamente </w:t>
      </w:r>
      <w:r w:rsidRPr="008A551B">
        <w:rPr>
          <w:rFonts w:ascii="Times New Roman" w:hAnsi="Times New Roman"/>
          <w:sz w:val="24"/>
          <w:szCs w:val="24"/>
        </w:rPr>
        <w:t>en la productividad del suelo</w:t>
      </w:r>
      <w:r>
        <w:rPr>
          <w:rFonts w:ascii="Times New Roman" w:hAnsi="Times New Roman"/>
          <w:sz w:val="24"/>
          <w:szCs w:val="24"/>
        </w:rPr>
        <w:t>.</w:t>
      </w:r>
    </w:p>
    <w:p w14:paraId="43E41C7B" w14:textId="77777777" w:rsidR="007C36E2" w:rsidRDefault="007C36E2" w:rsidP="007C36E2">
      <w:pPr>
        <w:jc w:val="center"/>
        <w:rPr>
          <w:rFonts w:ascii="Times New Roman" w:hAnsi="Times New Roman" w:cs="Times New Roman"/>
          <w:sz w:val="24"/>
          <w:szCs w:val="24"/>
        </w:rPr>
      </w:pPr>
    </w:p>
    <w:p w14:paraId="21257B1E" w14:textId="77777777" w:rsidR="00FC2FE7" w:rsidRDefault="007C36E2" w:rsidP="00FC2FE7">
      <w:pPr>
        <w:keepNext/>
        <w:spacing w:after="240"/>
        <w:jc w:val="center"/>
      </w:pPr>
      <w:r w:rsidRPr="00052EA8">
        <w:rPr>
          <w:noProof/>
          <w:lang w:eastAsia="es-EC"/>
        </w:rPr>
        <w:lastRenderedPageBreak/>
        <w:drawing>
          <wp:inline distT="0" distB="0" distL="0" distR="0" wp14:anchorId="4B8AC0C2" wp14:editId="25119CF5">
            <wp:extent cx="5001895" cy="2744470"/>
            <wp:effectExtent l="0" t="0" r="8255" b="17780"/>
            <wp:docPr id="94" name="Gráfico 9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9725E76" w14:textId="32B94270" w:rsidR="00FC2FE7" w:rsidRPr="0007460A" w:rsidRDefault="00600D19" w:rsidP="0007460A">
      <w:pPr>
        <w:pStyle w:val="Descripcin"/>
        <w:spacing w:before="240" w:after="240"/>
        <w:jc w:val="both"/>
        <w:rPr>
          <w:rFonts w:ascii="Times New Roman" w:hAnsi="Times New Roman" w:cs="Times New Roman"/>
          <w:b/>
          <w:i w:val="0"/>
          <w:color w:val="000000" w:themeColor="text1"/>
          <w:sz w:val="22"/>
        </w:rPr>
      </w:pPr>
      <w:bookmarkStart w:id="1290" w:name="_Toc79852320"/>
      <w:bookmarkStart w:id="1291" w:name="_Toc85036123"/>
      <w:r w:rsidRPr="00600D19">
        <w:rPr>
          <w:rFonts w:ascii="Times New Roman" w:hAnsi="Times New Roman" w:cs="Times New Roman"/>
          <w:b/>
          <w:i w:val="0"/>
          <w:color w:val="auto"/>
          <w:sz w:val="24"/>
          <w:szCs w:val="24"/>
        </w:rPr>
        <w:t xml:space="preserve">Figura N° </w:t>
      </w:r>
      <w:r w:rsidRPr="00600D19">
        <w:rPr>
          <w:rFonts w:ascii="Times New Roman" w:hAnsi="Times New Roman" w:cs="Times New Roman"/>
          <w:b/>
          <w:i w:val="0"/>
          <w:color w:val="auto"/>
          <w:sz w:val="24"/>
          <w:szCs w:val="24"/>
        </w:rPr>
        <w:fldChar w:fldCharType="begin"/>
      </w:r>
      <w:r w:rsidRPr="00600D19">
        <w:rPr>
          <w:rFonts w:ascii="Times New Roman" w:hAnsi="Times New Roman" w:cs="Times New Roman"/>
          <w:b/>
          <w:i w:val="0"/>
          <w:color w:val="auto"/>
          <w:sz w:val="24"/>
          <w:szCs w:val="24"/>
        </w:rPr>
        <w:instrText xml:space="preserve"> SEQ Figura_N° \* ARABIC </w:instrText>
      </w:r>
      <w:r w:rsidRPr="00600D19">
        <w:rPr>
          <w:rFonts w:ascii="Times New Roman" w:hAnsi="Times New Roman" w:cs="Times New Roman"/>
          <w:b/>
          <w:i w:val="0"/>
          <w:color w:val="auto"/>
          <w:sz w:val="24"/>
          <w:szCs w:val="24"/>
        </w:rPr>
        <w:fldChar w:fldCharType="separate"/>
      </w:r>
      <w:r w:rsidR="00D04AE2">
        <w:rPr>
          <w:rFonts w:ascii="Times New Roman" w:hAnsi="Times New Roman" w:cs="Times New Roman"/>
          <w:b/>
          <w:i w:val="0"/>
          <w:noProof/>
          <w:color w:val="auto"/>
          <w:sz w:val="24"/>
          <w:szCs w:val="24"/>
        </w:rPr>
        <w:t>12</w:t>
      </w:r>
      <w:r w:rsidRPr="00600D19">
        <w:rPr>
          <w:rFonts w:ascii="Times New Roman" w:hAnsi="Times New Roman" w:cs="Times New Roman"/>
          <w:b/>
          <w:i w:val="0"/>
          <w:color w:val="auto"/>
          <w:sz w:val="24"/>
          <w:szCs w:val="24"/>
        </w:rPr>
        <w:fldChar w:fldCharType="end"/>
      </w:r>
      <w:r w:rsidR="0007460A">
        <w:rPr>
          <w:rFonts w:ascii="Times New Roman" w:hAnsi="Times New Roman" w:cs="Times New Roman"/>
          <w:b/>
          <w:i w:val="0"/>
          <w:color w:val="auto"/>
          <w:sz w:val="24"/>
          <w:szCs w:val="24"/>
        </w:rPr>
        <w:t>.</w:t>
      </w:r>
      <w:r>
        <w:t xml:space="preserve"> </w:t>
      </w:r>
      <w:r w:rsidR="00FC2FE7" w:rsidRPr="00600D19">
        <w:rPr>
          <w:rFonts w:ascii="Times New Roman" w:hAnsi="Times New Roman" w:cs="Times New Roman"/>
          <w:i w:val="0"/>
          <w:color w:val="000000" w:themeColor="text1"/>
          <w:sz w:val="22"/>
        </w:rPr>
        <w:t>Sistemas de labranza (Factor A) en la variable Materia Orgánica. Laguacoto II. 2021.</w:t>
      </w:r>
      <w:bookmarkEnd w:id="1290"/>
      <w:bookmarkEnd w:id="1291"/>
    </w:p>
    <w:p w14:paraId="339EC410" w14:textId="77777777" w:rsidR="007C36E2" w:rsidRPr="00BB6A2D" w:rsidRDefault="007C36E2" w:rsidP="0007460A">
      <w:pPr>
        <w:spacing w:before="240" w:after="240" w:line="360" w:lineRule="auto"/>
        <w:jc w:val="both"/>
        <w:rPr>
          <w:rFonts w:ascii="Times New Roman" w:hAnsi="Times New Roman"/>
          <w:sz w:val="24"/>
          <w:szCs w:val="24"/>
        </w:rPr>
      </w:pPr>
      <w:r>
        <w:rPr>
          <w:rFonts w:ascii="Times New Roman" w:eastAsia="Times New Roman" w:hAnsi="Times New Roman" w:cs="Times New Roman"/>
          <w:color w:val="000000"/>
          <w:sz w:val="24"/>
          <w:szCs w:val="24"/>
          <w:lang w:eastAsia="es-EC"/>
        </w:rPr>
        <w:t xml:space="preserve">Los resultados de </w:t>
      </w:r>
      <w:r w:rsidR="004550D8">
        <w:rPr>
          <w:rFonts w:ascii="Times New Roman" w:eastAsia="Times New Roman" w:hAnsi="Times New Roman" w:cs="Times New Roman"/>
          <w:color w:val="000000"/>
          <w:sz w:val="24"/>
          <w:szCs w:val="24"/>
          <w:lang w:eastAsia="es-EC"/>
        </w:rPr>
        <w:t>la pr</w:t>
      </w:r>
      <w:r w:rsidR="001A7594">
        <w:rPr>
          <w:rFonts w:ascii="Times New Roman" w:eastAsia="Times New Roman" w:hAnsi="Times New Roman" w:cs="Times New Roman"/>
          <w:color w:val="000000"/>
          <w:sz w:val="24"/>
          <w:szCs w:val="24"/>
          <w:lang w:eastAsia="es-EC"/>
        </w:rPr>
        <w:t>ueba de Tukey al 5%, para N</w:t>
      </w:r>
      <w:r>
        <w:rPr>
          <w:rFonts w:ascii="Times New Roman" w:eastAsia="Times New Roman" w:hAnsi="Times New Roman" w:cs="Times New Roman"/>
          <w:color w:val="000000"/>
          <w:sz w:val="24"/>
          <w:szCs w:val="24"/>
          <w:lang w:eastAsia="es-EC"/>
        </w:rPr>
        <w:t>itrato (</w:t>
      </w:r>
      <w:r w:rsidRPr="00013DC4">
        <w:rPr>
          <w:rFonts w:ascii="Times New Roman" w:eastAsia="Times New Roman" w:hAnsi="Times New Roman" w:cs="Times New Roman"/>
          <w:color w:val="000000"/>
          <w:sz w:val="24"/>
          <w:szCs w:val="24"/>
          <w:lang w:eastAsia="es-EC"/>
        </w:rPr>
        <w:t>NO</w:t>
      </w:r>
      <w:r w:rsidRPr="005C2CC7">
        <w:rPr>
          <w:rFonts w:ascii="Times New Roman" w:eastAsia="Times New Roman" w:hAnsi="Times New Roman" w:cs="Times New Roman"/>
          <w:color w:val="000000"/>
          <w:sz w:val="24"/>
          <w:szCs w:val="24"/>
          <w:vertAlign w:val="subscript"/>
          <w:lang w:eastAsia="es-EC"/>
        </w:rPr>
        <w:t>3</w:t>
      </w:r>
      <w:r w:rsidRPr="00F311F3">
        <w:rPr>
          <w:rFonts w:ascii="Times New Roman" w:eastAsia="Times New Roman" w:hAnsi="Times New Roman" w:cs="Times New Roman"/>
          <w:color w:val="000000"/>
          <w:sz w:val="24"/>
          <w:szCs w:val="24"/>
          <w:vertAlign w:val="superscript"/>
          <w:lang w:eastAsia="es-EC"/>
        </w:rPr>
        <w:t>-</w:t>
      </w:r>
      <w:r>
        <w:rPr>
          <w:rFonts w:ascii="Times New Roman" w:eastAsia="Times New Roman" w:hAnsi="Times New Roman" w:cs="Times New Roman"/>
          <w:color w:val="000000"/>
          <w:sz w:val="24"/>
          <w:szCs w:val="24"/>
          <w:lang w:eastAsia="es-EC"/>
        </w:rPr>
        <w:t xml:space="preserve">); indican que el sistema de labranza </w:t>
      </w:r>
      <w:r w:rsidR="001A7594">
        <w:rPr>
          <w:rFonts w:ascii="Times New Roman" w:eastAsia="Times New Roman" w:hAnsi="Times New Roman" w:cs="Times New Roman"/>
          <w:color w:val="000000"/>
          <w:sz w:val="24"/>
          <w:szCs w:val="24"/>
          <w:lang w:eastAsia="es-EC"/>
        </w:rPr>
        <w:t>A2: Cama a</w:t>
      </w:r>
      <w:r w:rsidRPr="008E3B30">
        <w:rPr>
          <w:rFonts w:ascii="Times New Roman" w:eastAsia="Times New Roman" w:hAnsi="Times New Roman" w:cs="Times New Roman"/>
          <w:color w:val="000000"/>
          <w:sz w:val="24"/>
          <w:szCs w:val="24"/>
          <w:lang w:eastAsia="es-EC"/>
        </w:rPr>
        <w:t>ngosta + 6 T/ha Ecoabonaza</w:t>
      </w:r>
      <w:r>
        <w:rPr>
          <w:rFonts w:ascii="Times New Roman" w:eastAsia="Times New Roman" w:hAnsi="Times New Roman" w:cs="Times New Roman"/>
          <w:color w:val="000000"/>
          <w:sz w:val="24"/>
          <w:szCs w:val="24"/>
          <w:lang w:eastAsia="es-EC"/>
        </w:rPr>
        <w:t xml:space="preserve">, tuvo el promedio más alto con 41,76 ppm. El promedio más bajo se reportó en la labranza </w:t>
      </w:r>
      <w:r w:rsidRPr="000606C6">
        <w:rPr>
          <w:rFonts w:ascii="Times New Roman" w:eastAsia="Times New Roman" w:hAnsi="Times New Roman" w:cs="Times New Roman"/>
          <w:color w:val="000000"/>
          <w:sz w:val="24"/>
          <w:szCs w:val="24"/>
          <w:lang w:eastAsia="es-EC"/>
        </w:rPr>
        <w:t xml:space="preserve">A4: </w:t>
      </w:r>
      <w:r w:rsidR="001A7594">
        <w:rPr>
          <w:rFonts w:ascii="Times New Roman" w:eastAsia="Times New Roman" w:hAnsi="Times New Roman" w:cs="Times New Roman"/>
          <w:color w:val="000000"/>
          <w:sz w:val="24"/>
          <w:szCs w:val="24"/>
          <w:lang w:eastAsia="es-EC"/>
        </w:rPr>
        <w:t>C</w:t>
      </w:r>
      <w:r w:rsidRPr="000606C6">
        <w:rPr>
          <w:rFonts w:ascii="Times New Roman" w:eastAsia="Times New Roman" w:hAnsi="Times New Roman" w:cs="Times New Roman"/>
          <w:color w:val="000000"/>
          <w:sz w:val="24"/>
          <w:szCs w:val="24"/>
          <w:lang w:eastAsia="es-EC"/>
        </w:rPr>
        <w:t xml:space="preserve">ama </w:t>
      </w:r>
      <w:r w:rsidR="004550D8">
        <w:rPr>
          <w:rFonts w:ascii="Times New Roman" w:eastAsia="Times New Roman" w:hAnsi="Times New Roman" w:cs="Times New Roman"/>
          <w:color w:val="000000"/>
          <w:sz w:val="24"/>
          <w:szCs w:val="24"/>
          <w:lang w:eastAsia="es-EC"/>
        </w:rPr>
        <w:t>a</w:t>
      </w:r>
      <w:r w:rsidRPr="000606C6">
        <w:rPr>
          <w:rFonts w:ascii="Times New Roman" w:eastAsia="Times New Roman" w:hAnsi="Times New Roman" w:cs="Times New Roman"/>
          <w:color w:val="000000"/>
          <w:sz w:val="24"/>
          <w:szCs w:val="24"/>
          <w:lang w:eastAsia="es-EC"/>
        </w:rPr>
        <w:t>ncha + 6 T/ha Ecoabonaza</w:t>
      </w:r>
      <w:r>
        <w:rPr>
          <w:rFonts w:ascii="Times New Roman" w:eastAsia="Times New Roman" w:hAnsi="Times New Roman" w:cs="Times New Roman"/>
          <w:color w:val="000000"/>
          <w:sz w:val="24"/>
          <w:szCs w:val="24"/>
          <w:lang w:eastAsia="es-EC"/>
        </w:rPr>
        <w:t xml:space="preserve"> con 14,37ppm </w:t>
      </w:r>
      <w:r>
        <w:rPr>
          <w:rFonts w:ascii="Times New Roman" w:hAnsi="Times New Roman"/>
          <w:sz w:val="24"/>
          <w:szCs w:val="24"/>
        </w:rPr>
        <w:t>(</w:t>
      </w:r>
      <w:r w:rsidR="001D661A">
        <w:rPr>
          <w:rFonts w:ascii="Times New Roman" w:eastAsia="Times New Roman" w:hAnsi="Times New Roman" w:cs="Times New Roman"/>
          <w:color w:val="000000"/>
          <w:sz w:val="24"/>
          <w:szCs w:val="24"/>
          <w:lang w:eastAsia="es-EC"/>
        </w:rPr>
        <w:t xml:space="preserve">Cuadro </w:t>
      </w:r>
      <w:r>
        <w:rPr>
          <w:rFonts w:ascii="Times New Roman" w:eastAsia="Times New Roman" w:hAnsi="Times New Roman" w:cs="Times New Roman"/>
          <w:color w:val="000000"/>
          <w:sz w:val="24"/>
          <w:szCs w:val="24"/>
          <w:lang w:eastAsia="es-EC"/>
        </w:rPr>
        <w:t xml:space="preserve">No. 4 y Figura </w:t>
      </w:r>
      <w:r>
        <w:rPr>
          <w:rFonts w:ascii="Times New Roman" w:eastAsia="Times New Roman" w:hAnsi="Times New Roman" w:cs="Times New Roman"/>
          <w:sz w:val="24"/>
          <w:szCs w:val="24"/>
          <w:lang w:eastAsia="es-EC"/>
        </w:rPr>
        <w:t>No. 13</w:t>
      </w:r>
      <w:r w:rsidRPr="00BB6A2D">
        <w:rPr>
          <w:rFonts w:ascii="Times New Roman" w:hAnsi="Times New Roman"/>
          <w:sz w:val="24"/>
          <w:szCs w:val="24"/>
        </w:rPr>
        <w:t>).</w:t>
      </w:r>
    </w:p>
    <w:p w14:paraId="6CD46291" w14:textId="0BBA33D5" w:rsidR="007C36E2" w:rsidRPr="00BB6A2D" w:rsidRDefault="007C36E2" w:rsidP="007C36E2">
      <w:pPr>
        <w:spacing w:after="240" w:line="360" w:lineRule="auto"/>
        <w:jc w:val="both"/>
        <w:rPr>
          <w:rFonts w:ascii="Times New Roman" w:hAnsi="Times New Roman"/>
          <w:sz w:val="24"/>
          <w:szCs w:val="24"/>
        </w:rPr>
      </w:pPr>
      <w:r w:rsidRPr="00BB6A2D">
        <w:rPr>
          <w:rFonts w:ascii="Times New Roman" w:hAnsi="Times New Roman"/>
          <w:sz w:val="24"/>
          <w:szCs w:val="24"/>
        </w:rPr>
        <w:t>Se calculó una media general de 22,84 ppm para el NO</w:t>
      </w:r>
      <w:r w:rsidRPr="005C2CC7">
        <w:rPr>
          <w:rFonts w:ascii="Times New Roman" w:hAnsi="Times New Roman"/>
          <w:sz w:val="24"/>
          <w:szCs w:val="24"/>
          <w:vertAlign w:val="subscript"/>
        </w:rPr>
        <w:t>3</w:t>
      </w:r>
      <w:r w:rsidRPr="00BB6A2D">
        <w:rPr>
          <w:rFonts w:ascii="Times New Roman" w:eastAsia="Times New Roman" w:hAnsi="Times New Roman" w:cs="Times New Roman"/>
          <w:sz w:val="24"/>
          <w:szCs w:val="24"/>
          <w:vertAlign w:val="superscript"/>
          <w:lang w:eastAsia="es-EC"/>
        </w:rPr>
        <w:t>-</w:t>
      </w:r>
      <w:r w:rsidRPr="00BB6A2D">
        <w:rPr>
          <w:rFonts w:ascii="Times New Roman" w:eastAsia="Times New Roman" w:hAnsi="Times New Roman" w:cs="Times New Roman"/>
          <w:sz w:val="24"/>
          <w:szCs w:val="24"/>
          <w:lang w:eastAsia="es-EC"/>
        </w:rPr>
        <w:t xml:space="preserve">, valor que es menor a </w:t>
      </w:r>
      <w:r w:rsidRPr="00BB6A2D">
        <w:rPr>
          <w:rFonts w:ascii="Times New Roman" w:hAnsi="Times New Roman"/>
          <w:sz w:val="24"/>
          <w:szCs w:val="24"/>
        </w:rPr>
        <w:t>32.16</w:t>
      </w:r>
      <w:r w:rsidRPr="00BB6A2D">
        <w:rPr>
          <w:rFonts w:ascii="Times New Roman" w:eastAsia="Times New Roman" w:hAnsi="Times New Roman" w:cs="Times New Roman"/>
          <w:sz w:val="24"/>
          <w:szCs w:val="24"/>
          <w:lang w:eastAsia="es-EC"/>
        </w:rPr>
        <w:t xml:space="preserve"> cuantificado por</w:t>
      </w:r>
      <w:sdt>
        <w:sdtPr>
          <w:rPr>
            <w:rFonts w:ascii="Times New Roman" w:eastAsia="Times New Roman" w:hAnsi="Times New Roman" w:cs="Times New Roman"/>
            <w:sz w:val="24"/>
            <w:szCs w:val="24"/>
            <w:lang w:eastAsia="es-EC"/>
          </w:rPr>
          <w:id w:val="-86395992"/>
          <w:citation/>
        </w:sdtPr>
        <w:sdtContent>
          <w:r w:rsidR="004550D8">
            <w:rPr>
              <w:rFonts w:ascii="Times New Roman" w:eastAsia="Times New Roman" w:hAnsi="Times New Roman" w:cs="Times New Roman"/>
              <w:sz w:val="24"/>
              <w:szCs w:val="24"/>
              <w:lang w:eastAsia="es-EC"/>
            </w:rPr>
            <w:fldChar w:fldCharType="begin"/>
          </w:r>
          <w:r w:rsidR="002F6423">
            <w:rPr>
              <w:rFonts w:ascii="Times New Roman" w:eastAsia="Times New Roman" w:hAnsi="Times New Roman" w:cs="Times New Roman"/>
              <w:sz w:val="24"/>
              <w:szCs w:val="24"/>
              <w:lang w:eastAsia="es-EC"/>
            </w:rPr>
            <w:instrText xml:space="preserve">CITATION Aré \l 12298 </w:instrText>
          </w:r>
          <w:r w:rsidR="004550D8">
            <w:rPr>
              <w:rFonts w:ascii="Times New Roman" w:eastAsia="Times New Roman" w:hAnsi="Times New Roman" w:cs="Times New Roman"/>
              <w:sz w:val="24"/>
              <w:szCs w:val="24"/>
              <w:lang w:eastAsia="es-EC"/>
            </w:rPr>
            <w:fldChar w:fldCharType="separate"/>
          </w:r>
          <w:r w:rsidR="00D87FDE">
            <w:rPr>
              <w:rFonts w:ascii="Times New Roman" w:eastAsia="Times New Roman" w:hAnsi="Times New Roman" w:cs="Times New Roman"/>
              <w:noProof/>
              <w:sz w:val="24"/>
              <w:szCs w:val="24"/>
              <w:lang w:eastAsia="es-EC"/>
            </w:rPr>
            <w:t xml:space="preserve"> </w:t>
          </w:r>
          <w:r w:rsidR="00D87FDE" w:rsidRPr="00D87FDE">
            <w:rPr>
              <w:rFonts w:ascii="Times New Roman" w:eastAsia="Times New Roman" w:hAnsi="Times New Roman" w:cs="Times New Roman"/>
              <w:noProof/>
              <w:sz w:val="24"/>
              <w:szCs w:val="24"/>
              <w:lang w:eastAsia="es-EC"/>
            </w:rPr>
            <w:t>(Arévalo &amp; Toalombo, 2020)</w:t>
          </w:r>
          <w:r w:rsidR="004550D8">
            <w:rPr>
              <w:rFonts w:ascii="Times New Roman" w:eastAsia="Times New Roman" w:hAnsi="Times New Roman" w:cs="Times New Roman"/>
              <w:sz w:val="24"/>
              <w:szCs w:val="24"/>
              <w:lang w:eastAsia="es-EC"/>
            </w:rPr>
            <w:fldChar w:fldCharType="end"/>
          </w:r>
        </w:sdtContent>
      </w:sdt>
      <w:r w:rsidRPr="00BB6A2D">
        <w:rPr>
          <w:rFonts w:ascii="Times New Roman" w:eastAsia="Times New Roman" w:hAnsi="Times New Roman" w:cs="Times New Roman"/>
          <w:sz w:val="24"/>
          <w:szCs w:val="24"/>
          <w:lang w:eastAsia="es-EC"/>
        </w:rPr>
        <w:t xml:space="preserve"> </w:t>
      </w:r>
      <w:r w:rsidRPr="00BB6A2D">
        <w:rPr>
          <w:rFonts w:ascii="Times New Roman" w:hAnsi="Times New Roman"/>
          <w:sz w:val="24"/>
          <w:szCs w:val="24"/>
        </w:rPr>
        <w:t xml:space="preserve">en su trabajo de investigación. </w:t>
      </w:r>
    </w:p>
    <w:p w14:paraId="2AD63CD4" w14:textId="77777777" w:rsidR="007C36E2" w:rsidRPr="00122B69" w:rsidRDefault="007C36E2" w:rsidP="007C36E2">
      <w:pPr>
        <w:spacing w:after="240" w:line="360" w:lineRule="auto"/>
        <w:jc w:val="both"/>
        <w:rPr>
          <w:rFonts w:ascii="Times New Roman" w:hAnsi="Times New Roman" w:cs="Times New Roman"/>
          <w:sz w:val="24"/>
          <w:szCs w:val="24"/>
        </w:rPr>
      </w:pPr>
      <w:r w:rsidRPr="00122B69">
        <w:rPr>
          <w:rFonts w:ascii="Times New Roman" w:hAnsi="Times New Roman" w:cs="Times New Roman"/>
          <w:sz w:val="24"/>
          <w:szCs w:val="24"/>
        </w:rPr>
        <w:t xml:space="preserve">El </w:t>
      </w:r>
      <w:r w:rsidRPr="001D661A">
        <w:rPr>
          <w:rFonts w:ascii="Times New Roman" w:hAnsi="Times New Roman" w:cs="Times New Roman"/>
          <w:bCs/>
          <w:sz w:val="24"/>
          <w:szCs w:val="24"/>
        </w:rPr>
        <w:t>NO</w:t>
      </w:r>
      <w:r w:rsidRPr="001D661A">
        <w:rPr>
          <w:rStyle w:val="A6"/>
          <w:rFonts w:ascii="Times New Roman" w:hAnsi="Times New Roman" w:cs="Times New Roman"/>
          <w:sz w:val="24"/>
          <w:szCs w:val="24"/>
          <w:vertAlign w:val="subscript"/>
        </w:rPr>
        <w:t>3</w:t>
      </w:r>
      <w:r w:rsidRPr="001D661A">
        <w:rPr>
          <w:rStyle w:val="A9"/>
          <w:rFonts w:ascii="Times New Roman" w:hAnsi="Times New Roman" w:cs="Times New Roman"/>
          <w:sz w:val="24"/>
          <w:szCs w:val="24"/>
          <w:vertAlign w:val="superscript"/>
        </w:rPr>
        <w:t>-</w:t>
      </w:r>
      <w:r w:rsidRPr="00122B69">
        <w:rPr>
          <w:rStyle w:val="A9"/>
          <w:rFonts w:ascii="Times New Roman" w:hAnsi="Times New Roman" w:cs="Times New Roman"/>
          <w:sz w:val="24"/>
          <w:szCs w:val="24"/>
        </w:rPr>
        <w:t xml:space="preserve"> </w:t>
      </w:r>
      <w:r w:rsidRPr="00122B69">
        <w:rPr>
          <w:rFonts w:ascii="Times New Roman" w:hAnsi="Times New Roman" w:cs="Times New Roman"/>
          <w:sz w:val="24"/>
          <w:szCs w:val="24"/>
        </w:rPr>
        <w:t>es la principal forma de absorción de las plantas; siendo muy móvil en el suelo, elemento que fácilmente puede perderse por lixiviación; al formar compuestos muy solubles</w:t>
      </w:r>
      <w:r w:rsidR="005C2CC7">
        <w:rPr>
          <w:rFonts w:ascii="Times New Roman" w:hAnsi="Times New Roman" w:cs="Times New Roman"/>
          <w:sz w:val="24"/>
          <w:szCs w:val="24"/>
        </w:rPr>
        <w:t>.</w:t>
      </w:r>
    </w:p>
    <w:p w14:paraId="77E85712" w14:textId="77777777" w:rsidR="007C36E2" w:rsidRDefault="007C36E2" w:rsidP="007C36E2">
      <w:pPr>
        <w:spacing w:after="240" w:line="360" w:lineRule="auto"/>
        <w:jc w:val="both"/>
        <w:rPr>
          <w:rFonts w:ascii="Times New Roman" w:hAnsi="Times New Roman" w:cs="Times New Roman"/>
          <w:sz w:val="24"/>
          <w:szCs w:val="24"/>
        </w:rPr>
      </w:pPr>
    </w:p>
    <w:p w14:paraId="27614760" w14:textId="77777777" w:rsidR="007C36E2" w:rsidRDefault="007C36E2" w:rsidP="007C36E2">
      <w:pPr>
        <w:spacing w:after="240" w:line="360" w:lineRule="auto"/>
        <w:jc w:val="both"/>
        <w:rPr>
          <w:rFonts w:ascii="Times New Roman" w:hAnsi="Times New Roman" w:cs="Times New Roman"/>
          <w:sz w:val="24"/>
          <w:szCs w:val="24"/>
        </w:rPr>
      </w:pPr>
    </w:p>
    <w:p w14:paraId="59FBEED6" w14:textId="77777777" w:rsidR="007C36E2" w:rsidRDefault="007C36E2" w:rsidP="007C36E2">
      <w:pPr>
        <w:spacing w:after="240" w:line="360" w:lineRule="auto"/>
        <w:jc w:val="both"/>
        <w:rPr>
          <w:rFonts w:ascii="Times New Roman" w:hAnsi="Times New Roman" w:cs="Times New Roman"/>
          <w:sz w:val="24"/>
          <w:szCs w:val="24"/>
        </w:rPr>
      </w:pPr>
    </w:p>
    <w:p w14:paraId="31067417" w14:textId="77777777" w:rsidR="007C36E2" w:rsidRDefault="007C36E2" w:rsidP="007C36E2">
      <w:pPr>
        <w:spacing w:after="240" w:line="360" w:lineRule="auto"/>
        <w:jc w:val="both"/>
        <w:rPr>
          <w:rFonts w:ascii="Times New Roman" w:hAnsi="Times New Roman" w:cs="Times New Roman"/>
          <w:sz w:val="24"/>
          <w:szCs w:val="24"/>
        </w:rPr>
      </w:pPr>
    </w:p>
    <w:p w14:paraId="5FA062DB" w14:textId="77777777" w:rsidR="009E707E" w:rsidRDefault="007C36E2" w:rsidP="009E707E">
      <w:pPr>
        <w:keepNext/>
        <w:spacing w:after="240"/>
        <w:jc w:val="center"/>
      </w:pPr>
      <w:r w:rsidRPr="00052EA8">
        <w:rPr>
          <w:noProof/>
          <w:lang w:eastAsia="es-EC"/>
        </w:rPr>
        <w:lastRenderedPageBreak/>
        <w:drawing>
          <wp:inline distT="0" distB="0" distL="0" distR="0" wp14:anchorId="2FBF2B9C" wp14:editId="53F8D9E2">
            <wp:extent cx="4959985" cy="2438400"/>
            <wp:effectExtent l="0" t="0" r="12065" b="0"/>
            <wp:docPr id="82" name="Gráfico 8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6FD56DC" w14:textId="61374612" w:rsidR="007C36E2" w:rsidRPr="00B26A61" w:rsidRDefault="00600D19" w:rsidP="00CE6450">
      <w:pPr>
        <w:pStyle w:val="Descripcin"/>
        <w:jc w:val="both"/>
        <w:rPr>
          <w:rFonts w:ascii="Times New Roman" w:hAnsi="Times New Roman" w:cs="Times New Roman"/>
          <w:b/>
          <w:i w:val="0"/>
          <w:color w:val="000000" w:themeColor="text1"/>
          <w:sz w:val="22"/>
        </w:rPr>
        <w:sectPr w:rsidR="007C36E2" w:rsidRPr="00B26A61" w:rsidSect="00106297">
          <w:pgSz w:w="11906" w:h="16838" w:code="9"/>
          <w:pgMar w:top="1701" w:right="1701" w:bottom="1701" w:left="2268" w:header="709" w:footer="709" w:gutter="0"/>
          <w:cols w:space="708"/>
          <w:docGrid w:linePitch="360"/>
        </w:sectPr>
      </w:pPr>
      <w:bookmarkStart w:id="1292" w:name="_Toc79852321"/>
      <w:bookmarkStart w:id="1293" w:name="_Toc85036124"/>
      <w:r w:rsidRPr="00600D19">
        <w:rPr>
          <w:rFonts w:ascii="Times New Roman" w:hAnsi="Times New Roman" w:cs="Times New Roman"/>
          <w:b/>
          <w:i w:val="0"/>
          <w:color w:val="auto"/>
          <w:sz w:val="22"/>
        </w:rPr>
        <w:t xml:space="preserve">Figura N° </w:t>
      </w:r>
      <w:r w:rsidRPr="00600D19">
        <w:rPr>
          <w:rFonts w:ascii="Times New Roman" w:hAnsi="Times New Roman" w:cs="Times New Roman"/>
          <w:b/>
          <w:i w:val="0"/>
          <w:color w:val="auto"/>
          <w:sz w:val="22"/>
        </w:rPr>
        <w:fldChar w:fldCharType="begin"/>
      </w:r>
      <w:r w:rsidRPr="00600D19">
        <w:rPr>
          <w:rFonts w:ascii="Times New Roman" w:hAnsi="Times New Roman" w:cs="Times New Roman"/>
          <w:b/>
          <w:i w:val="0"/>
          <w:color w:val="auto"/>
          <w:sz w:val="22"/>
        </w:rPr>
        <w:instrText xml:space="preserve"> SEQ Figura_N° \* ARABIC </w:instrText>
      </w:r>
      <w:r w:rsidRPr="00600D19">
        <w:rPr>
          <w:rFonts w:ascii="Times New Roman" w:hAnsi="Times New Roman" w:cs="Times New Roman"/>
          <w:b/>
          <w:i w:val="0"/>
          <w:color w:val="auto"/>
          <w:sz w:val="22"/>
        </w:rPr>
        <w:fldChar w:fldCharType="separate"/>
      </w:r>
      <w:r w:rsidR="00D04AE2">
        <w:rPr>
          <w:rFonts w:ascii="Times New Roman" w:hAnsi="Times New Roman" w:cs="Times New Roman"/>
          <w:b/>
          <w:i w:val="0"/>
          <w:noProof/>
          <w:color w:val="auto"/>
          <w:sz w:val="22"/>
        </w:rPr>
        <w:t>13</w:t>
      </w:r>
      <w:r w:rsidRPr="00600D19">
        <w:rPr>
          <w:rFonts w:ascii="Times New Roman" w:hAnsi="Times New Roman" w:cs="Times New Roman"/>
          <w:b/>
          <w:i w:val="0"/>
          <w:color w:val="auto"/>
          <w:sz w:val="22"/>
        </w:rPr>
        <w:fldChar w:fldCharType="end"/>
      </w:r>
      <w:r w:rsidR="0007460A">
        <w:rPr>
          <w:rFonts w:ascii="Times New Roman" w:hAnsi="Times New Roman" w:cs="Times New Roman"/>
          <w:b/>
          <w:i w:val="0"/>
          <w:color w:val="auto"/>
          <w:sz w:val="22"/>
        </w:rPr>
        <w:t xml:space="preserve">. </w:t>
      </w:r>
      <w:r w:rsidRPr="00600D19">
        <w:rPr>
          <w:rFonts w:ascii="Times New Roman" w:hAnsi="Times New Roman" w:cs="Times New Roman"/>
        </w:rPr>
        <w:t xml:space="preserve"> </w:t>
      </w:r>
      <w:r w:rsidR="009E707E" w:rsidRPr="00600D19">
        <w:rPr>
          <w:rFonts w:ascii="Times New Roman" w:hAnsi="Times New Roman" w:cs="Times New Roman"/>
          <w:i w:val="0"/>
          <w:color w:val="000000" w:themeColor="text1"/>
          <w:sz w:val="22"/>
        </w:rPr>
        <w:t xml:space="preserve">Sistemas de labranza (Factor A) en la variable </w:t>
      </w:r>
      <w:r w:rsidR="00B26A61" w:rsidRPr="00600D19">
        <w:rPr>
          <w:rFonts w:ascii="Times New Roman" w:hAnsi="Times New Roman" w:cs="Times New Roman"/>
          <w:i w:val="0"/>
          <w:color w:val="000000" w:themeColor="text1"/>
          <w:sz w:val="22"/>
        </w:rPr>
        <w:t>NO</w:t>
      </w:r>
      <w:r w:rsidR="00B26A61">
        <w:rPr>
          <w:rFonts w:ascii="Times New Roman" w:hAnsi="Times New Roman" w:cs="Times New Roman"/>
          <w:i w:val="0"/>
          <w:color w:val="000000" w:themeColor="text1"/>
          <w:sz w:val="22"/>
          <w:vertAlign w:val="subscript"/>
        </w:rPr>
        <w:t xml:space="preserve">3. </w:t>
      </w:r>
      <w:r w:rsidR="009E707E" w:rsidRPr="00600D19">
        <w:rPr>
          <w:rFonts w:ascii="Times New Roman" w:hAnsi="Times New Roman" w:cs="Times New Roman"/>
          <w:i w:val="0"/>
          <w:color w:val="000000" w:themeColor="text1"/>
          <w:sz w:val="22"/>
        </w:rPr>
        <w:t>Laguacoto II. 2021</w:t>
      </w:r>
      <w:bookmarkEnd w:id="1292"/>
      <w:bookmarkEnd w:id="1293"/>
      <w:r w:rsidR="007C36E2" w:rsidRPr="00052EA8">
        <w:t>.</w:t>
      </w:r>
    </w:p>
    <w:p w14:paraId="5FF9ED98" w14:textId="48C97B6B" w:rsidR="00A00C5F" w:rsidRPr="0007460A" w:rsidRDefault="0066382E" w:rsidP="00574227">
      <w:pPr>
        <w:pStyle w:val="Descripcin"/>
        <w:spacing w:after="400" w:line="360" w:lineRule="auto"/>
        <w:jc w:val="both"/>
        <w:rPr>
          <w:rFonts w:ascii="Times New Roman" w:hAnsi="Times New Roman" w:cs="Times New Roman"/>
          <w:i w:val="0"/>
          <w:color w:val="000000" w:themeColor="text1"/>
          <w:sz w:val="24"/>
        </w:rPr>
      </w:pPr>
      <w:bookmarkStart w:id="1294" w:name="_Toc79853508"/>
      <w:bookmarkStart w:id="1295" w:name="_Toc85038981"/>
      <w:bookmarkStart w:id="1296" w:name="_Toc85039188"/>
      <w:r w:rsidRPr="0007460A">
        <w:rPr>
          <w:rFonts w:ascii="Times New Roman" w:hAnsi="Times New Roman" w:cs="Times New Roman"/>
          <w:b/>
          <w:i w:val="0"/>
          <w:color w:val="auto"/>
          <w:sz w:val="24"/>
          <w:szCs w:val="22"/>
        </w:rPr>
        <w:lastRenderedPageBreak/>
        <w:t xml:space="preserve">Cuadro N° </w:t>
      </w:r>
      <w:r w:rsidRPr="0007460A">
        <w:rPr>
          <w:rFonts w:ascii="Times New Roman" w:hAnsi="Times New Roman" w:cs="Times New Roman"/>
          <w:b/>
          <w:i w:val="0"/>
          <w:color w:val="auto"/>
          <w:sz w:val="24"/>
          <w:szCs w:val="22"/>
        </w:rPr>
        <w:fldChar w:fldCharType="begin"/>
      </w:r>
      <w:r w:rsidRPr="0007460A">
        <w:rPr>
          <w:rFonts w:ascii="Times New Roman" w:hAnsi="Times New Roman" w:cs="Times New Roman"/>
          <w:b/>
          <w:i w:val="0"/>
          <w:color w:val="auto"/>
          <w:sz w:val="24"/>
          <w:szCs w:val="22"/>
        </w:rPr>
        <w:instrText xml:space="preserve"> SEQ Cuadro_N° \* ARABIC </w:instrText>
      </w:r>
      <w:r w:rsidRPr="0007460A">
        <w:rPr>
          <w:rFonts w:ascii="Times New Roman" w:hAnsi="Times New Roman" w:cs="Times New Roman"/>
          <w:b/>
          <w:i w:val="0"/>
          <w:color w:val="auto"/>
          <w:sz w:val="24"/>
          <w:szCs w:val="22"/>
        </w:rPr>
        <w:fldChar w:fldCharType="separate"/>
      </w:r>
      <w:r w:rsidR="00D04AE2">
        <w:rPr>
          <w:rFonts w:ascii="Times New Roman" w:hAnsi="Times New Roman" w:cs="Times New Roman"/>
          <w:b/>
          <w:i w:val="0"/>
          <w:noProof/>
          <w:color w:val="auto"/>
          <w:sz w:val="24"/>
          <w:szCs w:val="22"/>
        </w:rPr>
        <w:t>5</w:t>
      </w:r>
      <w:r w:rsidRPr="0007460A">
        <w:rPr>
          <w:rFonts w:ascii="Times New Roman" w:hAnsi="Times New Roman" w:cs="Times New Roman"/>
          <w:b/>
          <w:i w:val="0"/>
          <w:color w:val="auto"/>
          <w:sz w:val="24"/>
          <w:szCs w:val="22"/>
        </w:rPr>
        <w:fldChar w:fldCharType="end"/>
      </w:r>
      <w:r w:rsidR="0007460A">
        <w:rPr>
          <w:rFonts w:ascii="Times New Roman" w:hAnsi="Times New Roman" w:cs="Times New Roman"/>
          <w:b/>
          <w:i w:val="0"/>
          <w:color w:val="auto"/>
          <w:sz w:val="24"/>
          <w:szCs w:val="22"/>
        </w:rPr>
        <w:t>.</w:t>
      </w:r>
      <w:r w:rsidRPr="0007460A">
        <w:rPr>
          <w:color w:val="auto"/>
          <w:sz w:val="20"/>
        </w:rPr>
        <w:t xml:space="preserve">  </w:t>
      </w:r>
      <w:r w:rsidR="00A00C5F" w:rsidRPr="0007460A">
        <w:rPr>
          <w:rFonts w:ascii="Times New Roman" w:hAnsi="Times New Roman" w:cs="Times New Roman"/>
          <w:i w:val="0"/>
          <w:color w:val="000000" w:themeColor="text1"/>
          <w:sz w:val="24"/>
        </w:rPr>
        <w:t>Resultados de la Prueba de Tendencia Polinomial para comparar los promedios</w:t>
      </w:r>
      <w:r w:rsidR="001D164E">
        <w:rPr>
          <w:rFonts w:ascii="Times New Roman" w:hAnsi="Times New Roman" w:cs="Times New Roman"/>
          <w:i w:val="0"/>
          <w:color w:val="000000" w:themeColor="text1"/>
          <w:sz w:val="24"/>
        </w:rPr>
        <w:t xml:space="preserve"> de Dosis de Nitrógeno (Factor B</w:t>
      </w:r>
      <w:r w:rsidR="00A00C5F" w:rsidRPr="0007460A">
        <w:rPr>
          <w:rFonts w:ascii="Times New Roman" w:hAnsi="Times New Roman" w:cs="Times New Roman"/>
          <w:i w:val="0"/>
          <w:color w:val="000000" w:themeColor="text1"/>
          <w:sz w:val="24"/>
        </w:rPr>
        <w:t xml:space="preserve">) en las </w:t>
      </w:r>
      <w:r w:rsidR="00B47258" w:rsidRPr="0007460A">
        <w:rPr>
          <w:rFonts w:ascii="Times New Roman" w:hAnsi="Times New Roman" w:cs="Times New Roman"/>
          <w:i w:val="0"/>
          <w:color w:val="000000" w:themeColor="text1"/>
          <w:sz w:val="24"/>
        </w:rPr>
        <w:t>variables</w:t>
      </w:r>
      <w:r w:rsidR="00B47258">
        <w:rPr>
          <w:rFonts w:ascii="Times New Roman" w:hAnsi="Times New Roman" w:cs="Times New Roman"/>
          <w:i w:val="0"/>
          <w:color w:val="000000" w:themeColor="text1"/>
          <w:sz w:val="24"/>
        </w:rPr>
        <w:t>: Porcentaje de emergencia</w:t>
      </w:r>
      <w:r w:rsidR="00A00C5F" w:rsidRPr="0007460A">
        <w:rPr>
          <w:rFonts w:ascii="Times New Roman" w:hAnsi="Times New Roman" w:cs="Times New Roman"/>
          <w:i w:val="0"/>
          <w:color w:val="000000" w:themeColor="text1"/>
          <w:sz w:val="24"/>
        </w:rPr>
        <w:t xml:space="preserve"> </w:t>
      </w:r>
      <w:r w:rsidR="00B47258">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PE</w:t>
      </w:r>
      <w:r w:rsidR="00B47258">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w:t>
      </w:r>
      <w:r w:rsidR="00B47258">
        <w:rPr>
          <w:rFonts w:ascii="Times New Roman" w:hAnsi="Times New Roman" w:cs="Times New Roman"/>
          <w:i w:val="0"/>
          <w:color w:val="000000" w:themeColor="text1"/>
          <w:sz w:val="24"/>
        </w:rPr>
        <w:t xml:space="preserve"> Altura de Planta</w:t>
      </w:r>
      <w:r w:rsidR="00A00C5F" w:rsidRPr="0007460A">
        <w:rPr>
          <w:rFonts w:ascii="Times New Roman" w:hAnsi="Times New Roman" w:cs="Times New Roman"/>
          <w:i w:val="0"/>
          <w:color w:val="000000" w:themeColor="text1"/>
          <w:sz w:val="24"/>
        </w:rPr>
        <w:t xml:space="preserve"> </w:t>
      </w:r>
      <w:r w:rsidR="006F1D0E">
        <w:rPr>
          <w:rFonts w:ascii="Times New Roman" w:hAnsi="Times New Roman" w:cs="Times New Roman"/>
          <w:i w:val="0"/>
          <w:color w:val="000000" w:themeColor="text1"/>
          <w:sz w:val="24"/>
        </w:rPr>
        <w:t xml:space="preserve"> </w:t>
      </w:r>
      <w:r w:rsidR="006F1D0E" w:rsidRPr="0007460A">
        <w:rPr>
          <w:rFonts w:ascii="Times New Roman" w:hAnsi="Times New Roman" w:cs="Times New Roman"/>
          <w:i w:val="0"/>
          <w:color w:val="000000" w:themeColor="text1"/>
          <w:sz w:val="24"/>
        </w:rPr>
        <w:t>en cm</w:t>
      </w:r>
      <w:r w:rsidR="006F1D0E">
        <w:rPr>
          <w:rFonts w:ascii="Times New Roman" w:hAnsi="Times New Roman" w:cs="Times New Roman"/>
          <w:i w:val="0"/>
          <w:color w:val="000000" w:themeColor="text1"/>
          <w:sz w:val="24"/>
        </w:rPr>
        <w:t xml:space="preserve"> </w:t>
      </w:r>
      <w:r w:rsidR="00B47258">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AP</w:t>
      </w:r>
      <w:r w:rsidR="00B47258">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 xml:space="preserve">; </w:t>
      </w:r>
      <w:r w:rsidR="00B47258">
        <w:rPr>
          <w:rFonts w:ascii="Times New Roman" w:hAnsi="Times New Roman" w:cs="Times New Roman"/>
          <w:i w:val="0"/>
          <w:color w:val="000000" w:themeColor="text1"/>
          <w:sz w:val="24"/>
        </w:rPr>
        <w:t xml:space="preserve"> Días a la Floración Masculina (</w:t>
      </w:r>
      <w:r w:rsidR="00A00C5F" w:rsidRPr="0007460A">
        <w:rPr>
          <w:rFonts w:ascii="Times New Roman" w:hAnsi="Times New Roman" w:cs="Times New Roman"/>
          <w:i w:val="0"/>
          <w:color w:val="000000" w:themeColor="text1"/>
          <w:sz w:val="24"/>
        </w:rPr>
        <w:t>DFM</w:t>
      </w:r>
      <w:r w:rsidR="00B47258">
        <w:rPr>
          <w:rFonts w:ascii="Times New Roman" w:hAnsi="Times New Roman" w:cs="Times New Roman"/>
          <w:i w:val="0"/>
          <w:color w:val="000000" w:themeColor="text1"/>
          <w:sz w:val="24"/>
        </w:rPr>
        <w:t>)</w:t>
      </w:r>
      <w:r w:rsidR="005319F3">
        <w:rPr>
          <w:rFonts w:ascii="Times New Roman" w:hAnsi="Times New Roman" w:cs="Times New Roman"/>
          <w:i w:val="0"/>
          <w:color w:val="000000" w:themeColor="text1"/>
          <w:sz w:val="24"/>
        </w:rPr>
        <w:t>; Días a la Floración Femenina (</w:t>
      </w:r>
      <w:r w:rsidR="00A00C5F" w:rsidRPr="0007460A">
        <w:rPr>
          <w:rFonts w:ascii="Times New Roman" w:hAnsi="Times New Roman" w:cs="Times New Roman"/>
          <w:i w:val="0"/>
          <w:color w:val="000000" w:themeColor="text1"/>
          <w:sz w:val="24"/>
        </w:rPr>
        <w:t>DFF</w:t>
      </w:r>
      <w:r w:rsidR="005319F3">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w:t>
      </w:r>
      <w:r w:rsidR="005319F3">
        <w:rPr>
          <w:rFonts w:ascii="Times New Roman" w:hAnsi="Times New Roman" w:cs="Times New Roman"/>
          <w:i w:val="0"/>
          <w:color w:val="000000" w:themeColor="text1"/>
          <w:sz w:val="24"/>
        </w:rPr>
        <w:t xml:space="preserve"> </w:t>
      </w:r>
      <w:r w:rsidR="00574227">
        <w:rPr>
          <w:rFonts w:ascii="Times New Roman" w:hAnsi="Times New Roman" w:cs="Times New Roman"/>
          <w:i w:val="0"/>
          <w:color w:val="000000" w:themeColor="text1"/>
          <w:sz w:val="24"/>
        </w:rPr>
        <w:t>Días</w:t>
      </w:r>
      <w:r w:rsidR="005319F3">
        <w:rPr>
          <w:rFonts w:ascii="Times New Roman" w:hAnsi="Times New Roman" w:cs="Times New Roman"/>
          <w:i w:val="0"/>
          <w:color w:val="000000" w:themeColor="text1"/>
          <w:sz w:val="24"/>
        </w:rPr>
        <w:t xml:space="preserve"> a la Cosecha en Choclo</w:t>
      </w:r>
      <w:r w:rsidR="00A00C5F" w:rsidRPr="0007460A">
        <w:rPr>
          <w:rFonts w:ascii="Times New Roman" w:hAnsi="Times New Roman" w:cs="Times New Roman"/>
          <w:i w:val="0"/>
          <w:color w:val="000000" w:themeColor="text1"/>
          <w:sz w:val="24"/>
        </w:rPr>
        <w:t xml:space="preserve"> </w:t>
      </w:r>
      <w:r w:rsidR="005319F3">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DCCH</w:t>
      </w:r>
      <w:r w:rsidR="005319F3">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w:t>
      </w:r>
      <w:r w:rsidR="005319F3">
        <w:rPr>
          <w:rFonts w:ascii="Times New Roman" w:hAnsi="Times New Roman" w:cs="Times New Roman"/>
          <w:i w:val="0"/>
          <w:color w:val="000000" w:themeColor="text1"/>
          <w:sz w:val="24"/>
        </w:rPr>
        <w:t xml:space="preserve"> Diámetro de Tallo </w:t>
      </w:r>
      <w:r w:rsidR="005319F3" w:rsidRPr="0007460A">
        <w:rPr>
          <w:rFonts w:ascii="Times New Roman" w:hAnsi="Times New Roman" w:cs="Times New Roman"/>
          <w:i w:val="0"/>
          <w:color w:val="000000" w:themeColor="text1"/>
          <w:sz w:val="24"/>
        </w:rPr>
        <w:t>en cm</w:t>
      </w:r>
      <w:r w:rsidR="00A00C5F" w:rsidRPr="0007460A">
        <w:rPr>
          <w:rFonts w:ascii="Times New Roman" w:hAnsi="Times New Roman" w:cs="Times New Roman"/>
          <w:i w:val="0"/>
          <w:color w:val="000000" w:themeColor="text1"/>
          <w:sz w:val="24"/>
        </w:rPr>
        <w:t xml:space="preserve"> </w:t>
      </w:r>
      <w:r w:rsidR="005319F3">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DT</w:t>
      </w:r>
      <w:r w:rsidR="005319F3">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w:t>
      </w:r>
      <w:r w:rsidR="005319F3">
        <w:rPr>
          <w:rFonts w:ascii="Times New Roman" w:hAnsi="Times New Roman" w:cs="Times New Roman"/>
          <w:i w:val="0"/>
          <w:color w:val="000000" w:themeColor="text1"/>
          <w:sz w:val="24"/>
        </w:rPr>
        <w:t xml:space="preserve"> </w:t>
      </w:r>
      <w:r w:rsidR="00574227">
        <w:rPr>
          <w:rFonts w:ascii="Times New Roman" w:hAnsi="Times New Roman" w:cs="Times New Roman"/>
          <w:i w:val="0"/>
          <w:color w:val="000000" w:themeColor="text1"/>
          <w:sz w:val="24"/>
        </w:rPr>
        <w:t>Días</w:t>
      </w:r>
      <w:r w:rsidR="005319F3">
        <w:rPr>
          <w:rFonts w:ascii="Times New Roman" w:hAnsi="Times New Roman" w:cs="Times New Roman"/>
          <w:i w:val="0"/>
          <w:color w:val="000000" w:themeColor="text1"/>
          <w:sz w:val="24"/>
        </w:rPr>
        <w:t xml:space="preserve"> a la Cosecha en seco (</w:t>
      </w:r>
      <w:r w:rsidR="00A00C5F" w:rsidRPr="0007460A">
        <w:rPr>
          <w:rFonts w:ascii="Times New Roman" w:hAnsi="Times New Roman" w:cs="Times New Roman"/>
          <w:i w:val="0"/>
          <w:color w:val="000000" w:themeColor="text1"/>
          <w:sz w:val="24"/>
        </w:rPr>
        <w:t>DCS</w:t>
      </w:r>
      <w:r w:rsidR="005319F3">
        <w:rPr>
          <w:rFonts w:ascii="Times New Roman" w:hAnsi="Times New Roman" w:cs="Times New Roman"/>
          <w:i w:val="0"/>
          <w:color w:val="000000" w:themeColor="text1"/>
          <w:sz w:val="24"/>
        </w:rPr>
        <w:t>)</w:t>
      </w:r>
      <w:r w:rsidR="001A7594" w:rsidRPr="0007460A">
        <w:rPr>
          <w:rFonts w:ascii="Times New Roman" w:hAnsi="Times New Roman" w:cs="Times New Roman"/>
          <w:i w:val="0"/>
          <w:color w:val="000000" w:themeColor="text1"/>
          <w:sz w:val="24"/>
        </w:rPr>
        <w:t>;</w:t>
      </w:r>
      <w:r w:rsidR="005319F3">
        <w:rPr>
          <w:rFonts w:ascii="Times New Roman" w:hAnsi="Times New Roman" w:cs="Times New Roman"/>
          <w:i w:val="0"/>
          <w:color w:val="000000" w:themeColor="text1"/>
          <w:sz w:val="24"/>
        </w:rPr>
        <w:t xml:space="preserve"> Porcentaje de Acame de Raíz</w:t>
      </w:r>
      <w:r w:rsidR="001A7594" w:rsidRPr="0007460A">
        <w:rPr>
          <w:rFonts w:ascii="Times New Roman" w:hAnsi="Times New Roman" w:cs="Times New Roman"/>
          <w:i w:val="0"/>
          <w:color w:val="000000" w:themeColor="text1"/>
          <w:sz w:val="24"/>
        </w:rPr>
        <w:t xml:space="preserve"> </w:t>
      </w:r>
      <w:r w:rsidR="005319F3">
        <w:rPr>
          <w:rFonts w:ascii="Times New Roman" w:hAnsi="Times New Roman" w:cs="Times New Roman"/>
          <w:i w:val="0"/>
          <w:color w:val="000000" w:themeColor="text1"/>
          <w:sz w:val="24"/>
        </w:rPr>
        <w:t>(</w:t>
      </w:r>
      <w:r w:rsidR="001A7594" w:rsidRPr="0007460A">
        <w:rPr>
          <w:rFonts w:ascii="Times New Roman" w:hAnsi="Times New Roman" w:cs="Times New Roman"/>
          <w:i w:val="0"/>
          <w:color w:val="000000" w:themeColor="text1"/>
          <w:sz w:val="24"/>
        </w:rPr>
        <w:t>PAR</w:t>
      </w:r>
      <w:r w:rsidR="005319F3">
        <w:rPr>
          <w:rFonts w:ascii="Times New Roman" w:hAnsi="Times New Roman" w:cs="Times New Roman"/>
          <w:i w:val="0"/>
          <w:color w:val="000000" w:themeColor="text1"/>
          <w:sz w:val="24"/>
        </w:rPr>
        <w:t>)</w:t>
      </w:r>
      <w:r w:rsidR="001A7594" w:rsidRPr="0007460A">
        <w:rPr>
          <w:rFonts w:ascii="Times New Roman" w:hAnsi="Times New Roman" w:cs="Times New Roman"/>
          <w:i w:val="0"/>
          <w:color w:val="000000" w:themeColor="text1"/>
          <w:sz w:val="24"/>
        </w:rPr>
        <w:t xml:space="preserve">; </w:t>
      </w:r>
      <w:r w:rsidR="005319F3">
        <w:rPr>
          <w:rFonts w:ascii="Times New Roman" w:hAnsi="Times New Roman" w:cs="Times New Roman"/>
          <w:i w:val="0"/>
          <w:color w:val="000000" w:themeColor="text1"/>
          <w:sz w:val="24"/>
        </w:rPr>
        <w:t>Porcentaje de Acame de Tallo (</w:t>
      </w:r>
      <w:r w:rsidR="001A7594" w:rsidRPr="0007460A">
        <w:rPr>
          <w:rFonts w:ascii="Times New Roman" w:hAnsi="Times New Roman" w:cs="Times New Roman"/>
          <w:i w:val="0"/>
          <w:color w:val="000000" w:themeColor="text1"/>
          <w:sz w:val="24"/>
        </w:rPr>
        <w:t>PAT</w:t>
      </w:r>
      <w:r w:rsidR="005319F3">
        <w:rPr>
          <w:rFonts w:ascii="Times New Roman" w:hAnsi="Times New Roman" w:cs="Times New Roman"/>
          <w:i w:val="0"/>
          <w:color w:val="000000" w:themeColor="text1"/>
          <w:sz w:val="24"/>
        </w:rPr>
        <w:t>)</w:t>
      </w:r>
      <w:r w:rsidR="001A7594" w:rsidRPr="0007460A">
        <w:rPr>
          <w:rFonts w:ascii="Times New Roman" w:hAnsi="Times New Roman" w:cs="Times New Roman"/>
          <w:i w:val="0"/>
          <w:color w:val="000000" w:themeColor="text1"/>
          <w:sz w:val="24"/>
        </w:rPr>
        <w:t xml:space="preserve">; </w:t>
      </w:r>
      <w:r w:rsidR="00574227" w:rsidRPr="00574227">
        <w:rPr>
          <w:rFonts w:ascii="Times New Roman" w:hAnsi="Times New Roman" w:cs="Times New Roman"/>
          <w:i w:val="0"/>
          <w:color w:val="000000" w:themeColor="text1"/>
          <w:sz w:val="24"/>
        </w:rPr>
        <w:t>Número</w:t>
      </w:r>
      <w:r w:rsidR="005319F3">
        <w:rPr>
          <w:rFonts w:ascii="Times New Roman" w:hAnsi="Times New Roman" w:cs="Times New Roman"/>
          <w:i w:val="0"/>
          <w:color w:val="000000" w:themeColor="text1"/>
          <w:sz w:val="24"/>
        </w:rPr>
        <w:t xml:space="preserve"> de Plantas por Parcela (</w:t>
      </w:r>
      <w:r w:rsidR="001A7594" w:rsidRPr="0007460A">
        <w:rPr>
          <w:rFonts w:ascii="Times New Roman" w:hAnsi="Times New Roman" w:cs="Times New Roman"/>
          <w:i w:val="0"/>
          <w:color w:val="000000" w:themeColor="text1"/>
          <w:sz w:val="24"/>
        </w:rPr>
        <w:t>NPP</w:t>
      </w:r>
      <w:r w:rsidR="005319F3">
        <w:rPr>
          <w:rFonts w:ascii="Times New Roman" w:hAnsi="Times New Roman" w:cs="Times New Roman"/>
          <w:i w:val="0"/>
          <w:color w:val="000000" w:themeColor="text1"/>
          <w:sz w:val="24"/>
        </w:rPr>
        <w:t>)</w:t>
      </w:r>
      <w:r w:rsidR="001A7594" w:rsidRPr="0007460A">
        <w:rPr>
          <w:rFonts w:ascii="Times New Roman" w:hAnsi="Times New Roman" w:cs="Times New Roman"/>
          <w:i w:val="0"/>
          <w:color w:val="000000" w:themeColor="text1"/>
          <w:sz w:val="24"/>
        </w:rPr>
        <w:t xml:space="preserve">; </w:t>
      </w:r>
      <w:r w:rsidR="005319F3">
        <w:rPr>
          <w:rFonts w:ascii="Times New Roman" w:hAnsi="Times New Roman" w:cs="Times New Roman"/>
          <w:i w:val="0"/>
          <w:color w:val="000000" w:themeColor="text1"/>
          <w:sz w:val="24"/>
        </w:rPr>
        <w:t xml:space="preserve"> Desgrane en Porcentaje (D)</w:t>
      </w:r>
      <w:r w:rsidR="001A7594" w:rsidRPr="0007460A">
        <w:rPr>
          <w:rFonts w:ascii="Times New Roman" w:hAnsi="Times New Roman" w:cs="Times New Roman"/>
          <w:i w:val="0"/>
          <w:color w:val="000000" w:themeColor="text1"/>
          <w:sz w:val="24"/>
        </w:rPr>
        <w:t>;</w:t>
      </w:r>
      <w:r w:rsidR="005319F3" w:rsidRPr="005319F3">
        <w:t xml:space="preserve"> </w:t>
      </w:r>
      <w:r w:rsidR="005319F3" w:rsidRPr="005319F3">
        <w:rPr>
          <w:rFonts w:ascii="Times New Roman" w:hAnsi="Times New Roman" w:cs="Times New Roman"/>
          <w:i w:val="0"/>
          <w:color w:val="000000" w:themeColor="text1"/>
          <w:sz w:val="24"/>
        </w:rPr>
        <w:t>Rendimiento en Seco en kg/ha</w:t>
      </w:r>
      <w:r w:rsidR="005319F3">
        <w:rPr>
          <w:rFonts w:ascii="Times New Roman" w:hAnsi="Times New Roman" w:cs="Times New Roman"/>
          <w:i w:val="0"/>
          <w:color w:val="000000" w:themeColor="text1"/>
          <w:sz w:val="24"/>
        </w:rPr>
        <w:t xml:space="preserve"> (</w:t>
      </w:r>
      <w:r w:rsidR="001A7594" w:rsidRPr="0007460A">
        <w:rPr>
          <w:rFonts w:ascii="Times New Roman" w:hAnsi="Times New Roman" w:cs="Times New Roman"/>
          <w:i w:val="0"/>
          <w:color w:val="000000" w:themeColor="text1"/>
          <w:sz w:val="24"/>
        </w:rPr>
        <w:t>RH</w:t>
      </w:r>
      <w:r w:rsidR="00CC6D49">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w:t>
      </w:r>
      <w:r w:rsidR="005319F3" w:rsidRPr="005319F3">
        <w:t xml:space="preserve"> </w:t>
      </w:r>
      <w:r w:rsidR="005319F3" w:rsidRPr="005319F3">
        <w:rPr>
          <w:rFonts w:ascii="Times New Roman" w:hAnsi="Times New Roman" w:cs="Times New Roman"/>
          <w:i w:val="0"/>
          <w:color w:val="000000" w:themeColor="text1"/>
          <w:sz w:val="24"/>
        </w:rPr>
        <w:t>Biomasa en kg/ha</w:t>
      </w:r>
      <w:r w:rsidR="005319F3">
        <w:rPr>
          <w:rFonts w:ascii="Times New Roman" w:hAnsi="Times New Roman" w:cs="Times New Roman"/>
          <w:i w:val="0"/>
          <w:color w:val="000000" w:themeColor="text1"/>
          <w:sz w:val="24"/>
        </w:rPr>
        <w:t xml:space="preserve"> (B)</w:t>
      </w:r>
      <w:r w:rsidR="00A00C5F" w:rsidRPr="0007460A">
        <w:rPr>
          <w:rFonts w:ascii="Times New Roman" w:hAnsi="Times New Roman" w:cs="Times New Roman"/>
          <w:i w:val="0"/>
          <w:color w:val="000000" w:themeColor="text1"/>
          <w:sz w:val="24"/>
        </w:rPr>
        <w:t xml:space="preserve">; </w:t>
      </w:r>
      <w:r w:rsidR="005319F3" w:rsidRPr="005319F3">
        <w:rPr>
          <w:rFonts w:ascii="Times New Roman" w:hAnsi="Times New Roman" w:cs="Times New Roman"/>
          <w:i w:val="0"/>
          <w:color w:val="000000" w:themeColor="text1"/>
          <w:sz w:val="24"/>
        </w:rPr>
        <w:t xml:space="preserve">Índice de </w:t>
      </w:r>
      <w:r w:rsidR="005319F3">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IP</w:t>
      </w:r>
      <w:r w:rsidR="005319F3">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 xml:space="preserve">; </w:t>
      </w:r>
      <w:r w:rsidR="005319F3" w:rsidRPr="005319F3">
        <w:rPr>
          <w:rFonts w:ascii="Times New Roman" w:hAnsi="Times New Roman" w:cs="Times New Roman"/>
          <w:i w:val="0"/>
          <w:color w:val="000000" w:themeColor="text1"/>
          <w:sz w:val="24"/>
        </w:rPr>
        <w:t xml:space="preserve">Índice de Infiltración </w:t>
      </w:r>
      <w:r w:rsidR="005319F3">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II</w:t>
      </w:r>
      <w:r w:rsidR="005319F3">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 xml:space="preserve">; </w:t>
      </w:r>
      <w:r w:rsidR="005319F3">
        <w:rPr>
          <w:rFonts w:ascii="Times New Roman" w:hAnsi="Times New Roman" w:cs="Times New Roman"/>
          <w:i w:val="0"/>
          <w:color w:val="000000" w:themeColor="text1"/>
          <w:sz w:val="24"/>
        </w:rPr>
        <w:t xml:space="preserve">Nitrógeno </w:t>
      </w:r>
      <w:r w:rsidR="00574227">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N</w:t>
      </w:r>
      <w:r w:rsidR="00574227">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 xml:space="preserve">; </w:t>
      </w:r>
      <w:r w:rsidR="005319F3" w:rsidRPr="005319F3">
        <w:rPr>
          <w:rFonts w:ascii="Times New Roman" w:hAnsi="Times New Roman" w:cs="Times New Roman"/>
          <w:i w:val="0"/>
          <w:color w:val="000000" w:themeColor="text1"/>
          <w:sz w:val="24"/>
        </w:rPr>
        <w:t xml:space="preserve">Potencial Hidrógeno </w:t>
      </w:r>
      <w:r w:rsidR="005319F3">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pH</w:t>
      </w:r>
      <w:r w:rsidR="005319F3">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 xml:space="preserve">; </w:t>
      </w:r>
      <w:r w:rsidR="00574227" w:rsidRPr="00574227">
        <w:rPr>
          <w:rFonts w:ascii="Times New Roman" w:hAnsi="Times New Roman" w:cs="Times New Roman"/>
          <w:i w:val="0"/>
          <w:color w:val="000000" w:themeColor="text1"/>
          <w:sz w:val="24"/>
        </w:rPr>
        <w:t xml:space="preserve">Materia Orgánica </w:t>
      </w:r>
      <w:r w:rsidR="00574227">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MO</w:t>
      </w:r>
      <w:r w:rsidR="00574227">
        <w:rPr>
          <w:rFonts w:ascii="Times New Roman" w:hAnsi="Times New Roman" w:cs="Times New Roman"/>
          <w:i w:val="0"/>
          <w:color w:val="000000" w:themeColor="text1"/>
          <w:sz w:val="24"/>
        </w:rPr>
        <w:t>)</w:t>
      </w:r>
      <w:r w:rsidR="00A00C5F" w:rsidRPr="0007460A">
        <w:rPr>
          <w:rFonts w:ascii="Times New Roman" w:hAnsi="Times New Roman" w:cs="Times New Roman"/>
          <w:i w:val="0"/>
          <w:color w:val="000000" w:themeColor="text1"/>
          <w:sz w:val="24"/>
        </w:rPr>
        <w:t xml:space="preserve"> y </w:t>
      </w:r>
      <w:bookmarkEnd w:id="1294"/>
      <w:bookmarkEnd w:id="1295"/>
      <w:bookmarkEnd w:id="1296"/>
      <w:r w:rsidR="005319F3" w:rsidRPr="005319F3">
        <w:rPr>
          <w:rFonts w:ascii="Times New Roman" w:hAnsi="Times New Roman" w:cs="Times New Roman"/>
          <w:i w:val="0"/>
          <w:color w:val="000000" w:themeColor="text1"/>
          <w:sz w:val="24"/>
        </w:rPr>
        <w:t>Nitrato (NO</w:t>
      </w:r>
      <w:r w:rsidR="005319F3" w:rsidRPr="005319F3">
        <w:rPr>
          <w:rFonts w:ascii="Times New Roman" w:hAnsi="Times New Roman" w:cs="Times New Roman"/>
          <w:i w:val="0"/>
          <w:color w:val="000000" w:themeColor="text1"/>
          <w:sz w:val="24"/>
          <w:vertAlign w:val="subscript"/>
        </w:rPr>
        <w:t>3</w:t>
      </w:r>
      <w:r w:rsidR="005319F3" w:rsidRPr="00C609EA">
        <w:rPr>
          <w:rFonts w:ascii="Times New Roman" w:hAnsi="Times New Roman" w:cs="Times New Roman"/>
          <w:i w:val="0"/>
          <w:color w:val="000000" w:themeColor="text1"/>
          <w:sz w:val="24"/>
          <w:vertAlign w:val="superscript"/>
        </w:rPr>
        <w:t>-</w:t>
      </w:r>
      <w:r w:rsidR="005319F3" w:rsidRPr="005319F3">
        <w:rPr>
          <w:rFonts w:ascii="Times New Roman" w:hAnsi="Times New Roman" w:cs="Times New Roman"/>
          <w:i w:val="0"/>
          <w:color w:val="000000" w:themeColor="text1"/>
          <w:sz w:val="24"/>
        </w:rPr>
        <w:t>)</w:t>
      </w:r>
      <w:r w:rsidR="00574227">
        <w:rPr>
          <w:rFonts w:ascii="Times New Roman" w:hAnsi="Times New Roman" w:cs="Times New Roman"/>
          <w:i w:val="0"/>
          <w:color w:val="000000" w:themeColor="text1"/>
          <w:sz w:val="24"/>
        </w:rPr>
        <w:t>.</w:t>
      </w:r>
    </w:p>
    <w:tbl>
      <w:tblPr>
        <w:tblStyle w:val="Tablaconcuadrcula"/>
        <w:tblW w:w="5000" w:type="pct"/>
        <w:tblLook w:val="04A0" w:firstRow="1" w:lastRow="0" w:firstColumn="1" w:lastColumn="0" w:noHBand="0" w:noVBand="1"/>
      </w:tblPr>
      <w:tblGrid>
        <w:gridCol w:w="1965"/>
        <w:gridCol w:w="1171"/>
        <w:gridCol w:w="1364"/>
        <w:gridCol w:w="1364"/>
        <w:gridCol w:w="1203"/>
        <w:gridCol w:w="908"/>
        <w:gridCol w:w="1404"/>
        <w:gridCol w:w="934"/>
        <w:gridCol w:w="1829"/>
        <w:gridCol w:w="1284"/>
      </w:tblGrid>
      <w:tr w:rsidR="007C36E2" w:rsidRPr="008E43CA" w14:paraId="16493683" w14:textId="77777777" w:rsidTr="00106297">
        <w:trPr>
          <w:trHeight w:val="200"/>
        </w:trPr>
        <w:tc>
          <w:tcPr>
            <w:tcW w:w="732" w:type="pct"/>
            <w:vMerge w:val="restart"/>
            <w:noWrap/>
            <w:hideMark/>
          </w:tcPr>
          <w:p w14:paraId="121CB87D" w14:textId="77777777" w:rsidR="007C36E2" w:rsidRPr="00B47258" w:rsidRDefault="007C36E2" w:rsidP="007C36E2">
            <w:pPr>
              <w:jc w:val="center"/>
              <w:rPr>
                <w:rFonts w:ascii="Times New Roman" w:eastAsia="Times New Roman" w:hAnsi="Times New Roman" w:cs="Times New Roman"/>
                <w:b/>
                <w:bCs/>
                <w:color w:val="000000"/>
                <w:lang w:eastAsia="es-EC"/>
              </w:rPr>
            </w:pPr>
          </w:p>
          <w:p w14:paraId="72DE45D6" w14:textId="77777777" w:rsidR="007C36E2" w:rsidRPr="00B47258" w:rsidRDefault="007C36E2" w:rsidP="007C36E2">
            <w:pPr>
              <w:jc w:val="cente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Variable</w:t>
            </w:r>
          </w:p>
        </w:tc>
        <w:tc>
          <w:tcPr>
            <w:tcW w:w="1900" w:type="pct"/>
            <w:gridSpan w:val="4"/>
            <w:noWrap/>
            <w:hideMark/>
          </w:tcPr>
          <w:p w14:paraId="542A05F2" w14:textId="77777777" w:rsidR="007C36E2" w:rsidRPr="00B47258" w:rsidRDefault="007C36E2" w:rsidP="007C36E2">
            <w:pPr>
              <w:jc w:val="cente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Factor B. Dosis de N en kg/ha</w:t>
            </w:r>
          </w:p>
        </w:tc>
        <w:tc>
          <w:tcPr>
            <w:tcW w:w="1209" w:type="pct"/>
            <w:gridSpan w:val="3"/>
            <w:noWrap/>
            <w:hideMark/>
          </w:tcPr>
          <w:p w14:paraId="6B3301A2" w14:textId="77777777" w:rsidR="007C36E2" w:rsidRPr="00B47258" w:rsidRDefault="007C36E2" w:rsidP="007C36E2">
            <w:pPr>
              <w:jc w:val="cente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Tendencia Polinomial</w:t>
            </w:r>
          </w:p>
        </w:tc>
        <w:tc>
          <w:tcPr>
            <w:tcW w:w="681" w:type="pct"/>
            <w:vMerge w:val="restart"/>
            <w:noWrap/>
            <w:hideMark/>
          </w:tcPr>
          <w:p w14:paraId="1ED29333" w14:textId="77777777" w:rsidR="007C36E2" w:rsidRPr="00B47258" w:rsidRDefault="007C36E2" w:rsidP="007C36E2">
            <w:pPr>
              <w:jc w:val="cente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Media General</w:t>
            </w:r>
          </w:p>
          <w:p w14:paraId="0F65BC02" w14:textId="77777777" w:rsidR="007C36E2" w:rsidRPr="00B47258" w:rsidRDefault="007C36E2" w:rsidP="007C36E2">
            <w:pP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color w:val="000000"/>
                <w:lang w:eastAsia="es-EC"/>
              </w:rPr>
              <w:t> </w:t>
            </w:r>
          </w:p>
        </w:tc>
        <w:tc>
          <w:tcPr>
            <w:tcW w:w="478" w:type="pct"/>
            <w:vMerge w:val="restart"/>
            <w:noWrap/>
            <w:hideMark/>
          </w:tcPr>
          <w:p w14:paraId="4CEA6035" w14:textId="77777777" w:rsidR="007C36E2" w:rsidRPr="00B47258" w:rsidRDefault="007C36E2" w:rsidP="007C36E2">
            <w:pPr>
              <w:jc w:val="cente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CV %</w:t>
            </w:r>
          </w:p>
          <w:p w14:paraId="5679B608" w14:textId="77777777" w:rsidR="007C36E2" w:rsidRPr="00B47258" w:rsidRDefault="007C36E2" w:rsidP="007C36E2">
            <w:pP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color w:val="000000"/>
                <w:lang w:eastAsia="es-EC"/>
              </w:rPr>
              <w:t> </w:t>
            </w:r>
          </w:p>
        </w:tc>
      </w:tr>
      <w:tr w:rsidR="007C36E2" w:rsidRPr="008E43CA" w14:paraId="22A49FC0" w14:textId="77777777" w:rsidTr="00106297">
        <w:trPr>
          <w:trHeight w:val="204"/>
        </w:trPr>
        <w:tc>
          <w:tcPr>
            <w:tcW w:w="732" w:type="pct"/>
            <w:vMerge/>
            <w:noWrap/>
            <w:hideMark/>
          </w:tcPr>
          <w:p w14:paraId="11BCFEC2" w14:textId="77777777" w:rsidR="007C36E2" w:rsidRPr="008E43CA" w:rsidRDefault="007C36E2" w:rsidP="007C36E2">
            <w:pPr>
              <w:rPr>
                <w:rFonts w:ascii="Times New Roman" w:eastAsia="Times New Roman" w:hAnsi="Times New Roman" w:cs="Times New Roman"/>
                <w:color w:val="000000"/>
                <w:lang w:eastAsia="es-EC"/>
              </w:rPr>
            </w:pPr>
          </w:p>
        </w:tc>
        <w:tc>
          <w:tcPr>
            <w:tcW w:w="436" w:type="pct"/>
            <w:noWrap/>
            <w:hideMark/>
          </w:tcPr>
          <w:p w14:paraId="1A8610AD" w14:textId="77777777" w:rsidR="007C36E2" w:rsidRPr="00B47258" w:rsidRDefault="007C36E2" w:rsidP="007C36E2">
            <w:pPr>
              <w:jc w:val="cente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B1: 0</w:t>
            </w:r>
          </w:p>
        </w:tc>
        <w:tc>
          <w:tcPr>
            <w:tcW w:w="508" w:type="pct"/>
            <w:noWrap/>
            <w:hideMark/>
          </w:tcPr>
          <w:p w14:paraId="243A792B" w14:textId="77777777" w:rsidR="007C36E2" w:rsidRPr="00B47258" w:rsidRDefault="007C36E2" w:rsidP="007C36E2">
            <w:pPr>
              <w:jc w:val="cente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B2: 40</w:t>
            </w:r>
          </w:p>
        </w:tc>
        <w:tc>
          <w:tcPr>
            <w:tcW w:w="508" w:type="pct"/>
            <w:noWrap/>
            <w:hideMark/>
          </w:tcPr>
          <w:p w14:paraId="72472290" w14:textId="77777777" w:rsidR="007C36E2" w:rsidRPr="00B47258" w:rsidRDefault="007C36E2" w:rsidP="007C36E2">
            <w:pPr>
              <w:jc w:val="cente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B3: 80</w:t>
            </w:r>
          </w:p>
        </w:tc>
        <w:tc>
          <w:tcPr>
            <w:tcW w:w="448" w:type="pct"/>
            <w:noWrap/>
            <w:hideMark/>
          </w:tcPr>
          <w:p w14:paraId="2E05D424" w14:textId="77777777" w:rsidR="007C36E2" w:rsidRPr="00B47258" w:rsidRDefault="007C36E2" w:rsidP="007C36E2">
            <w:pPr>
              <w:jc w:val="cente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B4:120</w:t>
            </w:r>
          </w:p>
        </w:tc>
        <w:tc>
          <w:tcPr>
            <w:tcW w:w="338" w:type="pct"/>
            <w:noWrap/>
            <w:hideMark/>
          </w:tcPr>
          <w:p w14:paraId="30A83D39" w14:textId="77777777" w:rsidR="007C36E2" w:rsidRPr="00B47258" w:rsidRDefault="007C36E2" w:rsidP="007C36E2">
            <w:pP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Lineal</w:t>
            </w:r>
          </w:p>
        </w:tc>
        <w:tc>
          <w:tcPr>
            <w:tcW w:w="523" w:type="pct"/>
            <w:noWrap/>
            <w:hideMark/>
          </w:tcPr>
          <w:p w14:paraId="41418CDF" w14:textId="77777777" w:rsidR="007C36E2" w:rsidRPr="00B47258" w:rsidRDefault="007C36E2" w:rsidP="007C36E2">
            <w:pPr>
              <w:jc w:val="cente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Cuadrática</w:t>
            </w:r>
          </w:p>
        </w:tc>
        <w:tc>
          <w:tcPr>
            <w:tcW w:w="348" w:type="pct"/>
            <w:noWrap/>
            <w:hideMark/>
          </w:tcPr>
          <w:p w14:paraId="0AC626B3" w14:textId="77777777" w:rsidR="007C36E2" w:rsidRPr="00B47258" w:rsidRDefault="007C36E2" w:rsidP="007C36E2">
            <w:pPr>
              <w:jc w:val="center"/>
              <w:rPr>
                <w:rFonts w:ascii="Times New Roman" w:eastAsia="Times New Roman" w:hAnsi="Times New Roman" w:cs="Times New Roman"/>
                <w:b/>
                <w:bCs/>
                <w:color w:val="000000"/>
                <w:lang w:eastAsia="es-EC"/>
              </w:rPr>
            </w:pPr>
            <w:r w:rsidRPr="00B47258">
              <w:rPr>
                <w:rFonts w:ascii="Times New Roman" w:eastAsia="Times New Roman" w:hAnsi="Times New Roman" w:cs="Times New Roman"/>
                <w:b/>
                <w:bCs/>
                <w:color w:val="000000"/>
                <w:lang w:eastAsia="es-EC"/>
              </w:rPr>
              <w:t>Cubica</w:t>
            </w:r>
          </w:p>
        </w:tc>
        <w:tc>
          <w:tcPr>
            <w:tcW w:w="681" w:type="pct"/>
            <w:vMerge/>
            <w:noWrap/>
            <w:hideMark/>
          </w:tcPr>
          <w:p w14:paraId="6EC752C7" w14:textId="77777777" w:rsidR="007C36E2" w:rsidRPr="008E43CA" w:rsidRDefault="007C36E2" w:rsidP="007C36E2">
            <w:pPr>
              <w:rPr>
                <w:rFonts w:ascii="Times New Roman" w:eastAsia="Times New Roman" w:hAnsi="Times New Roman" w:cs="Times New Roman"/>
                <w:color w:val="000000"/>
                <w:lang w:eastAsia="es-EC"/>
              </w:rPr>
            </w:pPr>
          </w:p>
        </w:tc>
        <w:tc>
          <w:tcPr>
            <w:tcW w:w="478" w:type="pct"/>
            <w:vMerge/>
            <w:noWrap/>
            <w:hideMark/>
          </w:tcPr>
          <w:p w14:paraId="6FBF8D82" w14:textId="77777777" w:rsidR="007C36E2" w:rsidRPr="008E43CA" w:rsidRDefault="007C36E2" w:rsidP="007C36E2">
            <w:pPr>
              <w:rPr>
                <w:rFonts w:ascii="Times New Roman" w:eastAsia="Times New Roman" w:hAnsi="Times New Roman" w:cs="Times New Roman"/>
                <w:color w:val="000000"/>
                <w:lang w:eastAsia="es-EC"/>
              </w:rPr>
            </w:pPr>
          </w:p>
        </w:tc>
      </w:tr>
      <w:tr w:rsidR="007C36E2" w:rsidRPr="008E43CA" w14:paraId="626DBD00" w14:textId="77777777" w:rsidTr="00106297">
        <w:trPr>
          <w:trHeight w:val="315"/>
        </w:trPr>
        <w:tc>
          <w:tcPr>
            <w:tcW w:w="732" w:type="pct"/>
            <w:noWrap/>
            <w:hideMark/>
          </w:tcPr>
          <w:p w14:paraId="20915567"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PE (NS)</w:t>
            </w:r>
          </w:p>
        </w:tc>
        <w:tc>
          <w:tcPr>
            <w:tcW w:w="436" w:type="pct"/>
            <w:noWrap/>
            <w:hideMark/>
          </w:tcPr>
          <w:p w14:paraId="0286234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91,00 A</w:t>
            </w:r>
          </w:p>
        </w:tc>
        <w:tc>
          <w:tcPr>
            <w:tcW w:w="508" w:type="pct"/>
            <w:noWrap/>
            <w:hideMark/>
          </w:tcPr>
          <w:p w14:paraId="6F04A3A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90,87A</w:t>
            </w:r>
          </w:p>
        </w:tc>
        <w:tc>
          <w:tcPr>
            <w:tcW w:w="508" w:type="pct"/>
            <w:noWrap/>
            <w:hideMark/>
          </w:tcPr>
          <w:p w14:paraId="2007FCD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90ª</w:t>
            </w:r>
          </w:p>
        </w:tc>
        <w:tc>
          <w:tcPr>
            <w:tcW w:w="448" w:type="pct"/>
            <w:noWrap/>
            <w:hideMark/>
          </w:tcPr>
          <w:p w14:paraId="6D7C931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91</w:t>
            </w:r>
            <w:r w:rsidR="00D90E3D">
              <w:rPr>
                <w:rFonts w:ascii="Times New Roman" w:eastAsia="Times New Roman" w:hAnsi="Times New Roman" w:cs="Times New Roman"/>
                <w:color w:val="000000"/>
                <w:lang w:eastAsia="es-EC"/>
              </w:rPr>
              <w:t>ª</w:t>
            </w:r>
          </w:p>
        </w:tc>
        <w:tc>
          <w:tcPr>
            <w:tcW w:w="338" w:type="pct"/>
            <w:noWrap/>
            <w:hideMark/>
          </w:tcPr>
          <w:p w14:paraId="5F24776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1506A44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3AD9388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3A5A226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90,72%</w:t>
            </w:r>
          </w:p>
        </w:tc>
        <w:tc>
          <w:tcPr>
            <w:tcW w:w="478" w:type="pct"/>
            <w:noWrap/>
            <w:hideMark/>
          </w:tcPr>
          <w:p w14:paraId="2EE6AC5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1,49</w:t>
            </w:r>
          </w:p>
        </w:tc>
      </w:tr>
      <w:tr w:rsidR="007C36E2" w:rsidRPr="008E43CA" w14:paraId="596A4CFD" w14:textId="77777777" w:rsidTr="00106297">
        <w:trPr>
          <w:trHeight w:val="315"/>
        </w:trPr>
        <w:tc>
          <w:tcPr>
            <w:tcW w:w="732" w:type="pct"/>
            <w:noWrap/>
            <w:hideMark/>
          </w:tcPr>
          <w:p w14:paraId="26F88277"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AP (NS)</w:t>
            </w:r>
          </w:p>
        </w:tc>
        <w:tc>
          <w:tcPr>
            <w:tcW w:w="436" w:type="pct"/>
            <w:noWrap/>
            <w:hideMark/>
          </w:tcPr>
          <w:p w14:paraId="26B1E46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309,56</w:t>
            </w:r>
          </w:p>
        </w:tc>
        <w:tc>
          <w:tcPr>
            <w:tcW w:w="508" w:type="pct"/>
            <w:noWrap/>
            <w:hideMark/>
          </w:tcPr>
          <w:p w14:paraId="1194F13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297,25</w:t>
            </w:r>
          </w:p>
        </w:tc>
        <w:tc>
          <w:tcPr>
            <w:tcW w:w="508" w:type="pct"/>
            <w:noWrap/>
            <w:hideMark/>
          </w:tcPr>
          <w:p w14:paraId="19F730C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296,20</w:t>
            </w:r>
          </w:p>
        </w:tc>
        <w:tc>
          <w:tcPr>
            <w:tcW w:w="448" w:type="pct"/>
            <w:noWrap/>
            <w:hideMark/>
          </w:tcPr>
          <w:p w14:paraId="3B176C6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284,96</w:t>
            </w:r>
          </w:p>
        </w:tc>
        <w:tc>
          <w:tcPr>
            <w:tcW w:w="338" w:type="pct"/>
            <w:noWrap/>
            <w:hideMark/>
          </w:tcPr>
          <w:p w14:paraId="0CA5AB8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4AB1BE7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1FE4E16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2AA8F8A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296,99 cm</w:t>
            </w:r>
          </w:p>
        </w:tc>
        <w:tc>
          <w:tcPr>
            <w:tcW w:w="478" w:type="pct"/>
            <w:noWrap/>
            <w:hideMark/>
          </w:tcPr>
          <w:p w14:paraId="2F57E14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9,72</w:t>
            </w:r>
          </w:p>
        </w:tc>
      </w:tr>
      <w:tr w:rsidR="007C36E2" w:rsidRPr="008E43CA" w14:paraId="6876F43B" w14:textId="77777777" w:rsidTr="00106297">
        <w:trPr>
          <w:trHeight w:val="315"/>
        </w:trPr>
        <w:tc>
          <w:tcPr>
            <w:tcW w:w="732" w:type="pct"/>
            <w:noWrap/>
            <w:hideMark/>
          </w:tcPr>
          <w:p w14:paraId="5E186AD6"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DFM (NS)</w:t>
            </w:r>
          </w:p>
        </w:tc>
        <w:tc>
          <w:tcPr>
            <w:tcW w:w="436" w:type="pct"/>
            <w:noWrap/>
            <w:hideMark/>
          </w:tcPr>
          <w:p w14:paraId="69C7874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120,20 A</w:t>
            </w:r>
          </w:p>
        </w:tc>
        <w:tc>
          <w:tcPr>
            <w:tcW w:w="508" w:type="pct"/>
            <w:noWrap/>
            <w:hideMark/>
          </w:tcPr>
          <w:p w14:paraId="269DB27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119,13 A</w:t>
            </w:r>
          </w:p>
        </w:tc>
        <w:tc>
          <w:tcPr>
            <w:tcW w:w="508" w:type="pct"/>
            <w:noWrap/>
            <w:hideMark/>
          </w:tcPr>
          <w:p w14:paraId="0AD3785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119,27 A</w:t>
            </w:r>
          </w:p>
        </w:tc>
        <w:tc>
          <w:tcPr>
            <w:tcW w:w="448" w:type="pct"/>
            <w:noWrap/>
            <w:hideMark/>
          </w:tcPr>
          <w:p w14:paraId="6DBD3D0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118,93 A</w:t>
            </w:r>
          </w:p>
        </w:tc>
        <w:tc>
          <w:tcPr>
            <w:tcW w:w="338" w:type="pct"/>
            <w:noWrap/>
            <w:hideMark/>
          </w:tcPr>
          <w:p w14:paraId="0FDC47E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10BF790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1C92008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282AAA0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119,38 días</w:t>
            </w:r>
          </w:p>
        </w:tc>
        <w:tc>
          <w:tcPr>
            <w:tcW w:w="478" w:type="pct"/>
            <w:noWrap/>
            <w:hideMark/>
          </w:tcPr>
          <w:p w14:paraId="07C9EC3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2,36</w:t>
            </w:r>
          </w:p>
        </w:tc>
      </w:tr>
      <w:tr w:rsidR="007C36E2" w:rsidRPr="008E43CA" w14:paraId="3954A07F" w14:textId="77777777" w:rsidTr="00106297">
        <w:trPr>
          <w:trHeight w:val="315"/>
        </w:trPr>
        <w:tc>
          <w:tcPr>
            <w:tcW w:w="732" w:type="pct"/>
            <w:noWrap/>
            <w:hideMark/>
          </w:tcPr>
          <w:p w14:paraId="368472DF"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DFF  (**)</w:t>
            </w:r>
          </w:p>
        </w:tc>
        <w:tc>
          <w:tcPr>
            <w:tcW w:w="436" w:type="pct"/>
            <w:noWrap/>
            <w:hideMark/>
          </w:tcPr>
          <w:p w14:paraId="12379D0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134,53 A</w:t>
            </w:r>
          </w:p>
        </w:tc>
        <w:tc>
          <w:tcPr>
            <w:tcW w:w="508" w:type="pct"/>
            <w:noWrap/>
            <w:hideMark/>
          </w:tcPr>
          <w:p w14:paraId="7A8F91A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133,33 AB</w:t>
            </w:r>
          </w:p>
        </w:tc>
        <w:tc>
          <w:tcPr>
            <w:tcW w:w="508" w:type="pct"/>
            <w:noWrap/>
            <w:hideMark/>
          </w:tcPr>
          <w:p w14:paraId="70D3560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133,13 AB</w:t>
            </w:r>
          </w:p>
        </w:tc>
        <w:tc>
          <w:tcPr>
            <w:tcW w:w="448" w:type="pct"/>
            <w:noWrap/>
            <w:hideMark/>
          </w:tcPr>
          <w:p w14:paraId="769965A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132,13 B</w:t>
            </w:r>
          </w:p>
        </w:tc>
        <w:tc>
          <w:tcPr>
            <w:tcW w:w="338" w:type="pct"/>
            <w:noWrap/>
            <w:hideMark/>
          </w:tcPr>
          <w:p w14:paraId="75DE6AC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w:t>
            </w:r>
          </w:p>
        </w:tc>
        <w:tc>
          <w:tcPr>
            <w:tcW w:w="523" w:type="pct"/>
            <w:noWrap/>
            <w:hideMark/>
          </w:tcPr>
          <w:p w14:paraId="70B402E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44E130D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0E1A790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133,28 días</w:t>
            </w:r>
          </w:p>
        </w:tc>
        <w:tc>
          <w:tcPr>
            <w:tcW w:w="478" w:type="pct"/>
            <w:noWrap/>
            <w:hideMark/>
          </w:tcPr>
          <w:p w14:paraId="28A0BBE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1,64</w:t>
            </w:r>
          </w:p>
        </w:tc>
      </w:tr>
      <w:tr w:rsidR="007C36E2" w:rsidRPr="008E43CA" w14:paraId="49782BE6" w14:textId="77777777" w:rsidTr="00106297">
        <w:trPr>
          <w:trHeight w:val="315"/>
        </w:trPr>
        <w:tc>
          <w:tcPr>
            <w:tcW w:w="732" w:type="pct"/>
            <w:noWrap/>
            <w:hideMark/>
          </w:tcPr>
          <w:p w14:paraId="7E9E0857"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DCCH  (NS)</w:t>
            </w:r>
          </w:p>
        </w:tc>
        <w:tc>
          <w:tcPr>
            <w:tcW w:w="436" w:type="pct"/>
            <w:noWrap/>
            <w:hideMark/>
          </w:tcPr>
          <w:p w14:paraId="0FB2FA8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166,80 A</w:t>
            </w:r>
          </w:p>
        </w:tc>
        <w:tc>
          <w:tcPr>
            <w:tcW w:w="508" w:type="pct"/>
            <w:noWrap/>
            <w:hideMark/>
          </w:tcPr>
          <w:p w14:paraId="6040D4F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170,53 A</w:t>
            </w:r>
          </w:p>
        </w:tc>
        <w:tc>
          <w:tcPr>
            <w:tcW w:w="508" w:type="pct"/>
            <w:noWrap/>
            <w:hideMark/>
          </w:tcPr>
          <w:p w14:paraId="3236169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166,40 A</w:t>
            </w:r>
          </w:p>
        </w:tc>
        <w:tc>
          <w:tcPr>
            <w:tcW w:w="448" w:type="pct"/>
            <w:noWrap/>
            <w:hideMark/>
          </w:tcPr>
          <w:p w14:paraId="600D6E0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166,00 A</w:t>
            </w:r>
          </w:p>
        </w:tc>
        <w:tc>
          <w:tcPr>
            <w:tcW w:w="338" w:type="pct"/>
            <w:noWrap/>
            <w:hideMark/>
          </w:tcPr>
          <w:p w14:paraId="7E43E8B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0E42FE2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3B1D2A5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68EEDF7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167,43 días</w:t>
            </w:r>
          </w:p>
        </w:tc>
        <w:tc>
          <w:tcPr>
            <w:tcW w:w="478" w:type="pct"/>
            <w:noWrap/>
            <w:hideMark/>
          </w:tcPr>
          <w:p w14:paraId="2F00B6F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4,57</w:t>
            </w:r>
          </w:p>
        </w:tc>
      </w:tr>
      <w:tr w:rsidR="007C36E2" w:rsidRPr="008E43CA" w14:paraId="04410A92" w14:textId="77777777" w:rsidTr="00106297">
        <w:trPr>
          <w:trHeight w:val="315"/>
        </w:trPr>
        <w:tc>
          <w:tcPr>
            <w:tcW w:w="732" w:type="pct"/>
            <w:noWrap/>
          </w:tcPr>
          <w:p w14:paraId="2238EE4C"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DCS (NS)</w:t>
            </w:r>
          </w:p>
        </w:tc>
        <w:tc>
          <w:tcPr>
            <w:tcW w:w="436" w:type="pct"/>
            <w:noWrap/>
          </w:tcPr>
          <w:p w14:paraId="7D1AA7F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241,80 A</w:t>
            </w:r>
          </w:p>
        </w:tc>
        <w:tc>
          <w:tcPr>
            <w:tcW w:w="508" w:type="pct"/>
            <w:noWrap/>
          </w:tcPr>
          <w:p w14:paraId="02AB483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245,53 A</w:t>
            </w:r>
          </w:p>
        </w:tc>
        <w:tc>
          <w:tcPr>
            <w:tcW w:w="508" w:type="pct"/>
            <w:noWrap/>
          </w:tcPr>
          <w:p w14:paraId="7FFF0FF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241,40 A</w:t>
            </w:r>
          </w:p>
        </w:tc>
        <w:tc>
          <w:tcPr>
            <w:tcW w:w="448" w:type="pct"/>
            <w:noWrap/>
          </w:tcPr>
          <w:p w14:paraId="771485B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241,00 A</w:t>
            </w:r>
          </w:p>
        </w:tc>
        <w:tc>
          <w:tcPr>
            <w:tcW w:w="338" w:type="pct"/>
            <w:noWrap/>
          </w:tcPr>
          <w:p w14:paraId="6959DE1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tcPr>
          <w:p w14:paraId="37AA363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tcPr>
          <w:p w14:paraId="17EF446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tcPr>
          <w:p w14:paraId="512034D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242,43 días</w:t>
            </w:r>
          </w:p>
        </w:tc>
        <w:tc>
          <w:tcPr>
            <w:tcW w:w="478" w:type="pct"/>
            <w:noWrap/>
          </w:tcPr>
          <w:p w14:paraId="5B987EB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3,15</w:t>
            </w:r>
          </w:p>
        </w:tc>
      </w:tr>
      <w:tr w:rsidR="007C36E2" w:rsidRPr="008E43CA" w14:paraId="4FAB639C" w14:textId="77777777" w:rsidTr="00106297">
        <w:trPr>
          <w:trHeight w:val="315"/>
        </w:trPr>
        <w:tc>
          <w:tcPr>
            <w:tcW w:w="732" w:type="pct"/>
            <w:noWrap/>
            <w:hideMark/>
          </w:tcPr>
          <w:p w14:paraId="4E3F3457"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DT  (*)</w:t>
            </w:r>
          </w:p>
        </w:tc>
        <w:tc>
          <w:tcPr>
            <w:tcW w:w="436" w:type="pct"/>
            <w:noWrap/>
            <w:hideMark/>
          </w:tcPr>
          <w:p w14:paraId="69C7DB6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2,09 B</w:t>
            </w:r>
          </w:p>
        </w:tc>
        <w:tc>
          <w:tcPr>
            <w:tcW w:w="508" w:type="pct"/>
            <w:noWrap/>
            <w:hideMark/>
          </w:tcPr>
          <w:p w14:paraId="3337CFB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2,24 A</w:t>
            </w:r>
          </w:p>
        </w:tc>
        <w:tc>
          <w:tcPr>
            <w:tcW w:w="508" w:type="pct"/>
            <w:noWrap/>
            <w:hideMark/>
          </w:tcPr>
          <w:p w14:paraId="7F27564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2,24 A</w:t>
            </w:r>
          </w:p>
        </w:tc>
        <w:tc>
          <w:tcPr>
            <w:tcW w:w="448" w:type="pct"/>
            <w:noWrap/>
            <w:hideMark/>
          </w:tcPr>
          <w:p w14:paraId="232686C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2,25 A</w:t>
            </w:r>
          </w:p>
        </w:tc>
        <w:tc>
          <w:tcPr>
            <w:tcW w:w="338" w:type="pct"/>
            <w:noWrap/>
            <w:hideMark/>
          </w:tcPr>
          <w:p w14:paraId="180CC91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w:t>
            </w:r>
          </w:p>
        </w:tc>
        <w:tc>
          <w:tcPr>
            <w:tcW w:w="523" w:type="pct"/>
            <w:noWrap/>
            <w:hideMark/>
          </w:tcPr>
          <w:p w14:paraId="3D8A966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08B89F4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2DC205B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2,21 cm</w:t>
            </w:r>
          </w:p>
        </w:tc>
        <w:tc>
          <w:tcPr>
            <w:tcW w:w="478" w:type="pct"/>
            <w:noWrap/>
            <w:hideMark/>
          </w:tcPr>
          <w:p w14:paraId="0761D81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6,43</w:t>
            </w:r>
          </w:p>
        </w:tc>
      </w:tr>
      <w:tr w:rsidR="007C36E2" w:rsidRPr="008E43CA" w14:paraId="45BE129E" w14:textId="77777777" w:rsidTr="00106297">
        <w:trPr>
          <w:trHeight w:val="315"/>
        </w:trPr>
        <w:tc>
          <w:tcPr>
            <w:tcW w:w="732" w:type="pct"/>
            <w:noWrap/>
            <w:hideMark/>
          </w:tcPr>
          <w:p w14:paraId="7D194A89"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PAR (NS)</w:t>
            </w:r>
          </w:p>
        </w:tc>
        <w:tc>
          <w:tcPr>
            <w:tcW w:w="436" w:type="pct"/>
            <w:noWrap/>
            <w:hideMark/>
          </w:tcPr>
          <w:p w14:paraId="4E4D551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5,38 A</w:t>
            </w:r>
          </w:p>
        </w:tc>
        <w:tc>
          <w:tcPr>
            <w:tcW w:w="508" w:type="pct"/>
            <w:noWrap/>
            <w:hideMark/>
          </w:tcPr>
          <w:p w14:paraId="07C54B3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5,01 A</w:t>
            </w:r>
          </w:p>
        </w:tc>
        <w:tc>
          <w:tcPr>
            <w:tcW w:w="508" w:type="pct"/>
            <w:noWrap/>
            <w:hideMark/>
          </w:tcPr>
          <w:p w14:paraId="36E32EE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5,62 A</w:t>
            </w:r>
          </w:p>
        </w:tc>
        <w:tc>
          <w:tcPr>
            <w:tcW w:w="448" w:type="pct"/>
            <w:noWrap/>
            <w:hideMark/>
          </w:tcPr>
          <w:p w14:paraId="448A6CE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6,40 A</w:t>
            </w:r>
          </w:p>
        </w:tc>
        <w:tc>
          <w:tcPr>
            <w:tcW w:w="338" w:type="pct"/>
            <w:noWrap/>
            <w:hideMark/>
          </w:tcPr>
          <w:p w14:paraId="0D804A0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0DA501A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0E3C467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3968404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5,60%</w:t>
            </w:r>
          </w:p>
        </w:tc>
        <w:tc>
          <w:tcPr>
            <w:tcW w:w="478" w:type="pct"/>
            <w:noWrap/>
            <w:hideMark/>
          </w:tcPr>
          <w:p w14:paraId="6F77106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47,12</w:t>
            </w:r>
          </w:p>
        </w:tc>
      </w:tr>
      <w:tr w:rsidR="007C36E2" w:rsidRPr="008E43CA" w14:paraId="1BD56781" w14:textId="77777777" w:rsidTr="00106297">
        <w:trPr>
          <w:trHeight w:val="315"/>
        </w:trPr>
        <w:tc>
          <w:tcPr>
            <w:tcW w:w="732" w:type="pct"/>
            <w:noWrap/>
            <w:hideMark/>
          </w:tcPr>
          <w:p w14:paraId="27DD1C54"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PAT (NS)</w:t>
            </w:r>
          </w:p>
        </w:tc>
        <w:tc>
          <w:tcPr>
            <w:tcW w:w="436" w:type="pct"/>
            <w:noWrap/>
            <w:hideMark/>
          </w:tcPr>
          <w:p w14:paraId="68948FB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5,59 A</w:t>
            </w:r>
          </w:p>
        </w:tc>
        <w:tc>
          <w:tcPr>
            <w:tcW w:w="508" w:type="pct"/>
            <w:noWrap/>
            <w:hideMark/>
          </w:tcPr>
          <w:p w14:paraId="2659569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4,28 A</w:t>
            </w:r>
          </w:p>
        </w:tc>
        <w:tc>
          <w:tcPr>
            <w:tcW w:w="508" w:type="pct"/>
            <w:noWrap/>
            <w:hideMark/>
          </w:tcPr>
          <w:p w14:paraId="4C5B97C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4,36 A</w:t>
            </w:r>
          </w:p>
        </w:tc>
        <w:tc>
          <w:tcPr>
            <w:tcW w:w="448" w:type="pct"/>
            <w:noWrap/>
            <w:hideMark/>
          </w:tcPr>
          <w:p w14:paraId="70DB6F1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4,97 A</w:t>
            </w:r>
          </w:p>
        </w:tc>
        <w:tc>
          <w:tcPr>
            <w:tcW w:w="338" w:type="pct"/>
            <w:noWrap/>
            <w:hideMark/>
          </w:tcPr>
          <w:p w14:paraId="2D4264A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671B5E3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1FFA22C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5A14C1A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4,8%</w:t>
            </w:r>
          </w:p>
        </w:tc>
        <w:tc>
          <w:tcPr>
            <w:tcW w:w="478" w:type="pct"/>
            <w:noWrap/>
            <w:hideMark/>
          </w:tcPr>
          <w:p w14:paraId="6955CE3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49,74</w:t>
            </w:r>
          </w:p>
        </w:tc>
      </w:tr>
      <w:tr w:rsidR="007C36E2" w:rsidRPr="008E43CA" w14:paraId="7C45A02A" w14:textId="77777777" w:rsidTr="00106297">
        <w:trPr>
          <w:trHeight w:val="315"/>
        </w:trPr>
        <w:tc>
          <w:tcPr>
            <w:tcW w:w="732" w:type="pct"/>
            <w:noWrap/>
            <w:hideMark/>
          </w:tcPr>
          <w:p w14:paraId="64F090EF"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NPP (NS)</w:t>
            </w:r>
          </w:p>
        </w:tc>
        <w:tc>
          <w:tcPr>
            <w:tcW w:w="436" w:type="pct"/>
            <w:noWrap/>
            <w:hideMark/>
          </w:tcPr>
          <w:p w14:paraId="7BF50F3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109,80 A</w:t>
            </w:r>
          </w:p>
        </w:tc>
        <w:tc>
          <w:tcPr>
            <w:tcW w:w="508" w:type="pct"/>
            <w:noWrap/>
            <w:hideMark/>
          </w:tcPr>
          <w:p w14:paraId="0354BA0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111,40 A</w:t>
            </w:r>
          </w:p>
        </w:tc>
        <w:tc>
          <w:tcPr>
            <w:tcW w:w="508" w:type="pct"/>
            <w:noWrap/>
            <w:hideMark/>
          </w:tcPr>
          <w:p w14:paraId="6470346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105,33 A</w:t>
            </w:r>
          </w:p>
        </w:tc>
        <w:tc>
          <w:tcPr>
            <w:tcW w:w="448" w:type="pct"/>
            <w:noWrap/>
            <w:hideMark/>
          </w:tcPr>
          <w:p w14:paraId="3F96C87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104,13 A</w:t>
            </w:r>
          </w:p>
        </w:tc>
        <w:tc>
          <w:tcPr>
            <w:tcW w:w="338" w:type="pct"/>
            <w:noWrap/>
            <w:hideMark/>
          </w:tcPr>
          <w:p w14:paraId="1695F39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 NS</w:t>
            </w:r>
          </w:p>
        </w:tc>
        <w:tc>
          <w:tcPr>
            <w:tcW w:w="523" w:type="pct"/>
            <w:noWrap/>
            <w:hideMark/>
          </w:tcPr>
          <w:p w14:paraId="11AEF10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 </w:t>
            </w:r>
          </w:p>
        </w:tc>
        <w:tc>
          <w:tcPr>
            <w:tcW w:w="348" w:type="pct"/>
            <w:noWrap/>
            <w:hideMark/>
          </w:tcPr>
          <w:p w14:paraId="7F62499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78AE768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107,6 plantas</w:t>
            </w:r>
          </w:p>
        </w:tc>
        <w:tc>
          <w:tcPr>
            <w:tcW w:w="478" w:type="pct"/>
            <w:noWrap/>
            <w:hideMark/>
          </w:tcPr>
          <w:p w14:paraId="5806144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11,6</w:t>
            </w:r>
          </w:p>
        </w:tc>
      </w:tr>
      <w:tr w:rsidR="007C36E2" w:rsidRPr="008E43CA" w14:paraId="4FF05E35" w14:textId="77777777" w:rsidTr="00106297">
        <w:trPr>
          <w:trHeight w:val="315"/>
        </w:trPr>
        <w:tc>
          <w:tcPr>
            <w:tcW w:w="732" w:type="pct"/>
            <w:noWrap/>
            <w:hideMark/>
          </w:tcPr>
          <w:p w14:paraId="161E756E"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D (NS)</w:t>
            </w:r>
          </w:p>
        </w:tc>
        <w:tc>
          <w:tcPr>
            <w:tcW w:w="436" w:type="pct"/>
            <w:noWrap/>
            <w:hideMark/>
          </w:tcPr>
          <w:p w14:paraId="298BAE5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73,00 A</w:t>
            </w:r>
          </w:p>
        </w:tc>
        <w:tc>
          <w:tcPr>
            <w:tcW w:w="508" w:type="pct"/>
            <w:noWrap/>
            <w:hideMark/>
          </w:tcPr>
          <w:p w14:paraId="6EAC0DF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74,00 A</w:t>
            </w:r>
          </w:p>
        </w:tc>
        <w:tc>
          <w:tcPr>
            <w:tcW w:w="508" w:type="pct"/>
            <w:noWrap/>
            <w:hideMark/>
          </w:tcPr>
          <w:p w14:paraId="59A12FD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72,00 A</w:t>
            </w:r>
          </w:p>
        </w:tc>
        <w:tc>
          <w:tcPr>
            <w:tcW w:w="448" w:type="pct"/>
            <w:noWrap/>
            <w:hideMark/>
          </w:tcPr>
          <w:p w14:paraId="17B6683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76,00 A</w:t>
            </w:r>
          </w:p>
        </w:tc>
        <w:tc>
          <w:tcPr>
            <w:tcW w:w="338" w:type="pct"/>
            <w:noWrap/>
            <w:hideMark/>
          </w:tcPr>
          <w:p w14:paraId="4BC7BBA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4877A53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31098F1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56C2241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73,75%</w:t>
            </w:r>
          </w:p>
        </w:tc>
        <w:tc>
          <w:tcPr>
            <w:tcW w:w="478" w:type="pct"/>
            <w:noWrap/>
            <w:hideMark/>
          </w:tcPr>
          <w:p w14:paraId="70F05B6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8,74</w:t>
            </w:r>
          </w:p>
        </w:tc>
      </w:tr>
      <w:tr w:rsidR="007C36E2" w:rsidRPr="008E43CA" w14:paraId="62FF4D7B" w14:textId="77777777" w:rsidTr="00106297">
        <w:trPr>
          <w:trHeight w:val="315"/>
        </w:trPr>
        <w:tc>
          <w:tcPr>
            <w:tcW w:w="732" w:type="pct"/>
            <w:noWrap/>
            <w:hideMark/>
          </w:tcPr>
          <w:p w14:paraId="535AE999"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RH EN Kg/ha  (**)</w:t>
            </w:r>
          </w:p>
        </w:tc>
        <w:tc>
          <w:tcPr>
            <w:tcW w:w="436" w:type="pct"/>
            <w:noWrap/>
            <w:hideMark/>
          </w:tcPr>
          <w:p w14:paraId="61C0845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2080,73 A</w:t>
            </w:r>
          </w:p>
        </w:tc>
        <w:tc>
          <w:tcPr>
            <w:tcW w:w="508" w:type="pct"/>
            <w:noWrap/>
            <w:hideMark/>
          </w:tcPr>
          <w:p w14:paraId="31A133A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2487,00 A</w:t>
            </w:r>
          </w:p>
        </w:tc>
        <w:tc>
          <w:tcPr>
            <w:tcW w:w="508" w:type="pct"/>
            <w:noWrap/>
            <w:hideMark/>
          </w:tcPr>
          <w:p w14:paraId="10475CC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2783,33 A</w:t>
            </w:r>
          </w:p>
        </w:tc>
        <w:tc>
          <w:tcPr>
            <w:tcW w:w="448" w:type="pct"/>
            <w:noWrap/>
            <w:hideMark/>
          </w:tcPr>
          <w:p w14:paraId="1CBFAA6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2762,73 A</w:t>
            </w:r>
          </w:p>
        </w:tc>
        <w:tc>
          <w:tcPr>
            <w:tcW w:w="338" w:type="pct"/>
            <w:noWrap/>
            <w:hideMark/>
          </w:tcPr>
          <w:p w14:paraId="7FF8A59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w:t>
            </w:r>
          </w:p>
        </w:tc>
        <w:tc>
          <w:tcPr>
            <w:tcW w:w="523" w:type="pct"/>
            <w:noWrap/>
            <w:hideMark/>
          </w:tcPr>
          <w:p w14:paraId="00F5042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52ACD02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4AB9C09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2528,45 Kg/ha</w:t>
            </w:r>
          </w:p>
        </w:tc>
        <w:tc>
          <w:tcPr>
            <w:tcW w:w="478" w:type="pct"/>
            <w:noWrap/>
            <w:hideMark/>
          </w:tcPr>
          <w:p w14:paraId="531EE33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13,57</w:t>
            </w:r>
          </w:p>
        </w:tc>
      </w:tr>
      <w:tr w:rsidR="007C36E2" w:rsidRPr="008E43CA" w14:paraId="0CC0D6D8" w14:textId="77777777" w:rsidTr="00106297">
        <w:trPr>
          <w:trHeight w:val="315"/>
        </w:trPr>
        <w:tc>
          <w:tcPr>
            <w:tcW w:w="732" w:type="pct"/>
            <w:noWrap/>
            <w:hideMark/>
          </w:tcPr>
          <w:p w14:paraId="774C50BB"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B  (**)</w:t>
            </w:r>
          </w:p>
        </w:tc>
        <w:tc>
          <w:tcPr>
            <w:tcW w:w="436" w:type="pct"/>
            <w:noWrap/>
            <w:hideMark/>
          </w:tcPr>
          <w:p w14:paraId="45C2091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6968,94 A</w:t>
            </w:r>
          </w:p>
        </w:tc>
        <w:tc>
          <w:tcPr>
            <w:tcW w:w="508" w:type="pct"/>
            <w:noWrap/>
            <w:hideMark/>
          </w:tcPr>
          <w:p w14:paraId="3FE3E4F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7260,19 AB</w:t>
            </w:r>
          </w:p>
        </w:tc>
        <w:tc>
          <w:tcPr>
            <w:tcW w:w="508" w:type="pct"/>
            <w:noWrap/>
            <w:hideMark/>
          </w:tcPr>
          <w:p w14:paraId="24D3AC4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7425,53 AB</w:t>
            </w:r>
          </w:p>
        </w:tc>
        <w:tc>
          <w:tcPr>
            <w:tcW w:w="448" w:type="pct"/>
            <w:noWrap/>
            <w:hideMark/>
          </w:tcPr>
          <w:p w14:paraId="6783E8E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7731,21 B</w:t>
            </w:r>
          </w:p>
        </w:tc>
        <w:tc>
          <w:tcPr>
            <w:tcW w:w="338" w:type="pct"/>
            <w:noWrap/>
            <w:hideMark/>
          </w:tcPr>
          <w:p w14:paraId="4A8A644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w:t>
            </w:r>
          </w:p>
        </w:tc>
        <w:tc>
          <w:tcPr>
            <w:tcW w:w="523" w:type="pct"/>
            <w:noWrap/>
            <w:hideMark/>
          </w:tcPr>
          <w:p w14:paraId="3A35850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323E49B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1A9E02D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7346,48 Kg/ha</w:t>
            </w:r>
          </w:p>
        </w:tc>
        <w:tc>
          <w:tcPr>
            <w:tcW w:w="478" w:type="pct"/>
            <w:noWrap/>
            <w:hideMark/>
          </w:tcPr>
          <w:p w14:paraId="3ADEB48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7,55</w:t>
            </w:r>
          </w:p>
        </w:tc>
      </w:tr>
      <w:tr w:rsidR="007C36E2" w:rsidRPr="008E43CA" w14:paraId="1730C5DF" w14:textId="77777777" w:rsidTr="00106297">
        <w:trPr>
          <w:trHeight w:val="315"/>
        </w:trPr>
        <w:tc>
          <w:tcPr>
            <w:tcW w:w="732" w:type="pct"/>
            <w:noWrap/>
            <w:hideMark/>
          </w:tcPr>
          <w:p w14:paraId="5CFEE599"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lastRenderedPageBreak/>
              <w:t>IP (NS)</w:t>
            </w:r>
          </w:p>
        </w:tc>
        <w:tc>
          <w:tcPr>
            <w:tcW w:w="436" w:type="pct"/>
            <w:noWrap/>
            <w:hideMark/>
          </w:tcPr>
          <w:p w14:paraId="39BB033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0,72 A</w:t>
            </w:r>
          </w:p>
        </w:tc>
        <w:tc>
          <w:tcPr>
            <w:tcW w:w="508" w:type="pct"/>
            <w:noWrap/>
            <w:hideMark/>
          </w:tcPr>
          <w:p w14:paraId="5677064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0,83 A</w:t>
            </w:r>
          </w:p>
        </w:tc>
        <w:tc>
          <w:tcPr>
            <w:tcW w:w="508" w:type="pct"/>
            <w:noWrap/>
            <w:hideMark/>
          </w:tcPr>
          <w:p w14:paraId="2F38E5E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0,73 A</w:t>
            </w:r>
          </w:p>
        </w:tc>
        <w:tc>
          <w:tcPr>
            <w:tcW w:w="448" w:type="pct"/>
            <w:noWrap/>
            <w:hideMark/>
          </w:tcPr>
          <w:p w14:paraId="34D992E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0,78 A</w:t>
            </w:r>
          </w:p>
        </w:tc>
        <w:tc>
          <w:tcPr>
            <w:tcW w:w="338" w:type="pct"/>
            <w:noWrap/>
            <w:hideMark/>
          </w:tcPr>
          <w:p w14:paraId="19E5B80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1CD0E38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14B5210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03C12732"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0,77</w:t>
            </w:r>
          </w:p>
        </w:tc>
        <w:tc>
          <w:tcPr>
            <w:tcW w:w="478" w:type="pct"/>
            <w:noWrap/>
            <w:hideMark/>
          </w:tcPr>
          <w:p w14:paraId="2409633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31,1</w:t>
            </w:r>
          </w:p>
        </w:tc>
      </w:tr>
      <w:tr w:rsidR="007C36E2" w:rsidRPr="008E43CA" w14:paraId="76940391" w14:textId="77777777" w:rsidTr="00106297">
        <w:trPr>
          <w:trHeight w:val="315"/>
        </w:trPr>
        <w:tc>
          <w:tcPr>
            <w:tcW w:w="732" w:type="pct"/>
            <w:noWrap/>
            <w:hideMark/>
          </w:tcPr>
          <w:p w14:paraId="4523C405"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II (NS)</w:t>
            </w:r>
          </w:p>
        </w:tc>
        <w:tc>
          <w:tcPr>
            <w:tcW w:w="436" w:type="pct"/>
            <w:noWrap/>
            <w:hideMark/>
          </w:tcPr>
          <w:p w14:paraId="0823BCA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0,17 A</w:t>
            </w:r>
          </w:p>
        </w:tc>
        <w:tc>
          <w:tcPr>
            <w:tcW w:w="508" w:type="pct"/>
            <w:noWrap/>
            <w:hideMark/>
          </w:tcPr>
          <w:p w14:paraId="5E08F50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0,18 A</w:t>
            </w:r>
          </w:p>
        </w:tc>
        <w:tc>
          <w:tcPr>
            <w:tcW w:w="508" w:type="pct"/>
            <w:noWrap/>
            <w:hideMark/>
          </w:tcPr>
          <w:p w14:paraId="18AE289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0,18 A</w:t>
            </w:r>
          </w:p>
        </w:tc>
        <w:tc>
          <w:tcPr>
            <w:tcW w:w="448" w:type="pct"/>
            <w:noWrap/>
            <w:hideMark/>
          </w:tcPr>
          <w:p w14:paraId="6C5861D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0,17 A</w:t>
            </w:r>
          </w:p>
        </w:tc>
        <w:tc>
          <w:tcPr>
            <w:tcW w:w="338" w:type="pct"/>
            <w:noWrap/>
            <w:hideMark/>
          </w:tcPr>
          <w:p w14:paraId="15AED41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6F0B65C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234C3A9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3E708EC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0,18</w:t>
            </w:r>
          </w:p>
        </w:tc>
        <w:tc>
          <w:tcPr>
            <w:tcW w:w="478" w:type="pct"/>
            <w:noWrap/>
            <w:hideMark/>
          </w:tcPr>
          <w:p w14:paraId="7F22D6B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17,02</w:t>
            </w:r>
          </w:p>
        </w:tc>
      </w:tr>
      <w:tr w:rsidR="007C36E2" w:rsidRPr="008E43CA" w14:paraId="316CA1AB" w14:textId="77777777" w:rsidTr="00106297">
        <w:trPr>
          <w:trHeight w:val="315"/>
        </w:trPr>
        <w:tc>
          <w:tcPr>
            <w:tcW w:w="732" w:type="pct"/>
            <w:noWrap/>
            <w:hideMark/>
          </w:tcPr>
          <w:p w14:paraId="2759D0D5"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 (NS)</w:t>
            </w:r>
          </w:p>
        </w:tc>
        <w:tc>
          <w:tcPr>
            <w:tcW w:w="436" w:type="pct"/>
            <w:noWrap/>
            <w:hideMark/>
          </w:tcPr>
          <w:p w14:paraId="3BAD384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49,20 A</w:t>
            </w:r>
          </w:p>
        </w:tc>
        <w:tc>
          <w:tcPr>
            <w:tcW w:w="508" w:type="pct"/>
            <w:noWrap/>
            <w:hideMark/>
          </w:tcPr>
          <w:p w14:paraId="7F5588E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49,20 A</w:t>
            </w:r>
          </w:p>
        </w:tc>
        <w:tc>
          <w:tcPr>
            <w:tcW w:w="508" w:type="pct"/>
            <w:noWrap/>
            <w:hideMark/>
          </w:tcPr>
          <w:p w14:paraId="0F73240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49,20 A</w:t>
            </w:r>
          </w:p>
        </w:tc>
        <w:tc>
          <w:tcPr>
            <w:tcW w:w="448" w:type="pct"/>
            <w:noWrap/>
            <w:hideMark/>
          </w:tcPr>
          <w:p w14:paraId="4F3AB78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49,20 A</w:t>
            </w:r>
          </w:p>
        </w:tc>
        <w:tc>
          <w:tcPr>
            <w:tcW w:w="338" w:type="pct"/>
            <w:noWrap/>
            <w:hideMark/>
          </w:tcPr>
          <w:p w14:paraId="1A9E8CD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4F8E81DA"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29186F4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29728E0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49,2</w:t>
            </w:r>
          </w:p>
        </w:tc>
        <w:tc>
          <w:tcPr>
            <w:tcW w:w="478" w:type="pct"/>
            <w:noWrap/>
            <w:hideMark/>
          </w:tcPr>
          <w:p w14:paraId="2AC0619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19,89</w:t>
            </w:r>
          </w:p>
        </w:tc>
      </w:tr>
      <w:tr w:rsidR="007C36E2" w:rsidRPr="008E43CA" w14:paraId="69A792E0" w14:textId="77777777" w:rsidTr="00106297">
        <w:trPr>
          <w:trHeight w:val="315"/>
        </w:trPr>
        <w:tc>
          <w:tcPr>
            <w:tcW w:w="732" w:type="pct"/>
            <w:noWrap/>
            <w:hideMark/>
          </w:tcPr>
          <w:p w14:paraId="2F82DF5C"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pH (NS)</w:t>
            </w:r>
          </w:p>
        </w:tc>
        <w:tc>
          <w:tcPr>
            <w:tcW w:w="436" w:type="pct"/>
            <w:noWrap/>
            <w:hideMark/>
          </w:tcPr>
          <w:p w14:paraId="4ABF95C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6,82 A</w:t>
            </w:r>
          </w:p>
        </w:tc>
        <w:tc>
          <w:tcPr>
            <w:tcW w:w="508" w:type="pct"/>
            <w:noWrap/>
            <w:hideMark/>
          </w:tcPr>
          <w:p w14:paraId="32E1C677"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6,86 A</w:t>
            </w:r>
          </w:p>
        </w:tc>
        <w:tc>
          <w:tcPr>
            <w:tcW w:w="508" w:type="pct"/>
            <w:noWrap/>
            <w:hideMark/>
          </w:tcPr>
          <w:p w14:paraId="1A878E89"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6,83 A</w:t>
            </w:r>
          </w:p>
        </w:tc>
        <w:tc>
          <w:tcPr>
            <w:tcW w:w="448" w:type="pct"/>
            <w:noWrap/>
            <w:hideMark/>
          </w:tcPr>
          <w:p w14:paraId="5D73E64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6,80 A</w:t>
            </w:r>
          </w:p>
        </w:tc>
        <w:tc>
          <w:tcPr>
            <w:tcW w:w="338" w:type="pct"/>
            <w:noWrap/>
            <w:hideMark/>
          </w:tcPr>
          <w:p w14:paraId="4256EB3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1B8A959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2E9A92C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7AFEE2D1"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6,83</w:t>
            </w:r>
          </w:p>
        </w:tc>
        <w:tc>
          <w:tcPr>
            <w:tcW w:w="478" w:type="pct"/>
            <w:noWrap/>
            <w:hideMark/>
          </w:tcPr>
          <w:p w14:paraId="1F50610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2,52</w:t>
            </w:r>
          </w:p>
        </w:tc>
      </w:tr>
      <w:tr w:rsidR="007C36E2" w:rsidRPr="008E43CA" w14:paraId="38DA446C" w14:textId="77777777" w:rsidTr="00106297">
        <w:trPr>
          <w:trHeight w:val="315"/>
        </w:trPr>
        <w:tc>
          <w:tcPr>
            <w:tcW w:w="732" w:type="pct"/>
            <w:noWrap/>
            <w:hideMark/>
          </w:tcPr>
          <w:p w14:paraId="5CBA77D6"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MO (NS)</w:t>
            </w:r>
          </w:p>
        </w:tc>
        <w:tc>
          <w:tcPr>
            <w:tcW w:w="436" w:type="pct"/>
            <w:noWrap/>
            <w:hideMark/>
          </w:tcPr>
          <w:p w14:paraId="78942C1F"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3,25 A</w:t>
            </w:r>
          </w:p>
        </w:tc>
        <w:tc>
          <w:tcPr>
            <w:tcW w:w="508" w:type="pct"/>
            <w:noWrap/>
            <w:hideMark/>
          </w:tcPr>
          <w:p w14:paraId="676DAA3B"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3,28 A</w:t>
            </w:r>
          </w:p>
        </w:tc>
        <w:tc>
          <w:tcPr>
            <w:tcW w:w="508" w:type="pct"/>
            <w:noWrap/>
            <w:hideMark/>
          </w:tcPr>
          <w:p w14:paraId="752874C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3,30 A</w:t>
            </w:r>
          </w:p>
        </w:tc>
        <w:tc>
          <w:tcPr>
            <w:tcW w:w="448" w:type="pct"/>
            <w:noWrap/>
            <w:hideMark/>
          </w:tcPr>
          <w:p w14:paraId="2C14938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3,29 A</w:t>
            </w:r>
          </w:p>
        </w:tc>
        <w:tc>
          <w:tcPr>
            <w:tcW w:w="338" w:type="pct"/>
            <w:noWrap/>
            <w:hideMark/>
          </w:tcPr>
          <w:p w14:paraId="2C6C02CD"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46B42FC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09993C0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569FEF5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3,28</w:t>
            </w:r>
          </w:p>
        </w:tc>
        <w:tc>
          <w:tcPr>
            <w:tcW w:w="478" w:type="pct"/>
            <w:noWrap/>
            <w:hideMark/>
          </w:tcPr>
          <w:p w14:paraId="50ADDBE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14,4</w:t>
            </w:r>
          </w:p>
        </w:tc>
      </w:tr>
      <w:tr w:rsidR="007C36E2" w:rsidRPr="008E43CA" w14:paraId="18AA8269" w14:textId="77777777" w:rsidTr="00106297">
        <w:trPr>
          <w:trHeight w:val="315"/>
        </w:trPr>
        <w:tc>
          <w:tcPr>
            <w:tcW w:w="732" w:type="pct"/>
            <w:noWrap/>
            <w:hideMark/>
          </w:tcPr>
          <w:p w14:paraId="287FC7B7" w14:textId="77777777" w:rsidR="007C36E2" w:rsidRPr="008E43CA" w:rsidRDefault="007C36E2" w:rsidP="007C36E2">
            <w:pP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NO3 (Kg/ha) (NS)</w:t>
            </w:r>
          </w:p>
        </w:tc>
        <w:tc>
          <w:tcPr>
            <w:tcW w:w="436" w:type="pct"/>
            <w:noWrap/>
            <w:hideMark/>
          </w:tcPr>
          <w:p w14:paraId="491D8136"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22,82 A</w:t>
            </w:r>
          </w:p>
        </w:tc>
        <w:tc>
          <w:tcPr>
            <w:tcW w:w="508" w:type="pct"/>
            <w:noWrap/>
            <w:hideMark/>
          </w:tcPr>
          <w:p w14:paraId="0BF2C445"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22,86 A</w:t>
            </w:r>
          </w:p>
        </w:tc>
        <w:tc>
          <w:tcPr>
            <w:tcW w:w="508" w:type="pct"/>
            <w:noWrap/>
            <w:hideMark/>
          </w:tcPr>
          <w:p w14:paraId="7B6041C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22,85 A</w:t>
            </w:r>
          </w:p>
        </w:tc>
        <w:tc>
          <w:tcPr>
            <w:tcW w:w="448" w:type="pct"/>
            <w:noWrap/>
            <w:hideMark/>
          </w:tcPr>
          <w:p w14:paraId="36C7C69C"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22,84 A</w:t>
            </w:r>
          </w:p>
        </w:tc>
        <w:tc>
          <w:tcPr>
            <w:tcW w:w="338" w:type="pct"/>
            <w:noWrap/>
            <w:hideMark/>
          </w:tcPr>
          <w:p w14:paraId="291B1063"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523" w:type="pct"/>
            <w:noWrap/>
            <w:hideMark/>
          </w:tcPr>
          <w:p w14:paraId="0E5064E8"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348" w:type="pct"/>
            <w:noWrap/>
            <w:hideMark/>
          </w:tcPr>
          <w:p w14:paraId="3D3BE1F0"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NS</w:t>
            </w:r>
          </w:p>
        </w:tc>
        <w:tc>
          <w:tcPr>
            <w:tcW w:w="681" w:type="pct"/>
            <w:noWrap/>
            <w:hideMark/>
          </w:tcPr>
          <w:p w14:paraId="3D577CDE"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22,84</w:t>
            </w:r>
          </w:p>
        </w:tc>
        <w:tc>
          <w:tcPr>
            <w:tcW w:w="478" w:type="pct"/>
            <w:noWrap/>
            <w:hideMark/>
          </w:tcPr>
          <w:p w14:paraId="605E31D4" w14:textId="77777777" w:rsidR="007C36E2" w:rsidRPr="008E43CA" w:rsidRDefault="007C36E2" w:rsidP="007C36E2">
            <w:pPr>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46,17</w:t>
            </w:r>
          </w:p>
        </w:tc>
      </w:tr>
    </w:tbl>
    <w:p w14:paraId="6059BB4D" w14:textId="77777777" w:rsidR="007C36E2" w:rsidRPr="00B47258" w:rsidRDefault="007C36E2" w:rsidP="007C36E2">
      <w:pPr>
        <w:rPr>
          <w:rFonts w:ascii="Times New Roman" w:hAnsi="Times New Roman"/>
          <w:b/>
          <w:sz w:val="20"/>
          <w:szCs w:val="17"/>
        </w:rPr>
        <w:sectPr w:rsidR="007C36E2" w:rsidRPr="00B47258" w:rsidSect="00B47258">
          <w:pgSz w:w="16838" w:h="11906" w:orient="landscape" w:code="9"/>
          <w:pgMar w:top="2268" w:right="1701" w:bottom="1701" w:left="1701" w:header="709" w:footer="709" w:gutter="0"/>
          <w:cols w:space="708"/>
          <w:docGrid w:linePitch="360"/>
        </w:sectPr>
      </w:pPr>
      <w:r w:rsidRPr="00B47258">
        <w:rPr>
          <w:rFonts w:ascii="Times New Roman" w:hAnsi="Times New Roman"/>
          <w:b/>
          <w:sz w:val="20"/>
          <w:szCs w:val="17"/>
        </w:rPr>
        <w:t>Promedios con distinta letra, son estadísticamente diferentes al 5%. * = Significativo. ** = Altamente Significativo al 1%.  NS = No Significativo</w:t>
      </w:r>
    </w:p>
    <w:p w14:paraId="6D736BE9" w14:textId="77777777" w:rsidR="007C36E2" w:rsidRPr="00E300A6" w:rsidRDefault="007C36E2" w:rsidP="007C36E2">
      <w:pPr>
        <w:spacing w:after="240" w:line="360" w:lineRule="auto"/>
        <w:jc w:val="both"/>
        <w:rPr>
          <w:rFonts w:ascii="Times New Roman" w:eastAsia="Times New Roman" w:hAnsi="Times New Roman" w:cs="Times New Roman"/>
          <w:b/>
          <w:sz w:val="24"/>
          <w:szCs w:val="24"/>
          <w:lang w:eastAsia="es-EC"/>
        </w:rPr>
      </w:pPr>
      <w:r w:rsidRPr="00E300A6">
        <w:rPr>
          <w:rFonts w:ascii="Times New Roman" w:eastAsia="Times New Roman" w:hAnsi="Times New Roman" w:cs="Times New Roman"/>
          <w:b/>
          <w:sz w:val="24"/>
          <w:szCs w:val="24"/>
          <w:lang w:eastAsia="es-EC"/>
        </w:rPr>
        <w:lastRenderedPageBreak/>
        <w:t>Dosis de Nitrógeno (Factor B)</w:t>
      </w:r>
    </w:p>
    <w:p w14:paraId="7FFFBBE8" w14:textId="77777777" w:rsidR="007C36E2" w:rsidRDefault="007C36E2" w:rsidP="007C36E2">
      <w:pPr>
        <w:spacing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La respuesta de las </w:t>
      </w:r>
      <w:r w:rsidR="000C1C9A">
        <w:rPr>
          <w:rFonts w:ascii="Times New Roman" w:eastAsia="Times New Roman" w:hAnsi="Times New Roman" w:cs="Times New Roman"/>
          <w:sz w:val="24"/>
          <w:szCs w:val="24"/>
          <w:lang w:eastAsia="es-EC"/>
        </w:rPr>
        <w:t>D</w:t>
      </w:r>
      <w:r>
        <w:rPr>
          <w:rFonts w:ascii="Times New Roman" w:eastAsia="Times New Roman" w:hAnsi="Times New Roman" w:cs="Times New Roman"/>
          <w:sz w:val="24"/>
          <w:szCs w:val="24"/>
          <w:lang w:eastAsia="es-EC"/>
        </w:rPr>
        <w:t xml:space="preserve">osis de Nitrógeno en relación a las variables </w:t>
      </w:r>
      <w:r w:rsidRPr="00D75B30">
        <w:rPr>
          <w:rFonts w:ascii="Times New Roman" w:eastAsia="Times New Roman" w:hAnsi="Times New Roman" w:cs="Times New Roman"/>
          <w:sz w:val="24"/>
          <w:szCs w:val="24"/>
          <w:lang w:eastAsia="es-EC"/>
        </w:rPr>
        <w:t>Porcentaje</w:t>
      </w:r>
      <w:r w:rsidRPr="00783AE7">
        <w:rPr>
          <w:rFonts w:ascii="Times New Roman" w:eastAsia="Times New Roman" w:hAnsi="Times New Roman" w:cs="Times New Roman"/>
          <w:sz w:val="24"/>
          <w:szCs w:val="24"/>
          <w:lang w:eastAsia="es-EC"/>
        </w:rPr>
        <w:t xml:space="preserve"> de emergencia (PE)</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Altura de planta (cm) (AP)</w:t>
      </w:r>
      <w:r>
        <w:rPr>
          <w:rFonts w:ascii="Times New Roman" w:eastAsia="Times New Roman" w:hAnsi="Times New Roman" w:cs="Times New Roman"/>
          <w:sz w:val="24"/>
          <w:szCs w:val="24"/>
          <w:lang w:eastAsia="es-EC"/>
        </w:rPr>
        <w:t xml:space="preserve">; Días a la floración </w:t>
      </w:r>
      <w:r w:rsidRPr="00783AE7">
        <w:rPr>
          <w:rFonts w:ascii="Times New Roman" w:eastAsia="Times New Roman" w:hAnsi="Times New Roman" w:cs="Times New Roman"/>
          <w:sz w:val="24"/>
          <w:szCs w:val="24"/>
          <w:lang w:eastAsia="es-EC"/>
        </w:rPr>
        <w:t>masculina (DFM)</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Días a la cosecha en choclo (DCCH)</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Días a la cosecha en seco (DCS)</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Porcentaje de acame de raíz (PAR)</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Porcentaje de acame de tallo (PAT)</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Número de plantas por  parcela (NPP)</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Desgrane  (D)</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Índice de penetración (IP)</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 xml:space="preserve">Índice de </w:t>
      </w:r>
      <w:r w:rsidR="00D90E3D">
        <w:rPr>
          <w:rFonts w:ascii="Times New Roman" w:eastAsia="Times New Roman" w:hAnsi="Times New Roman" w:cs="Times New Roman"/>
          <w:sz w:val="24"/>
          <w:szCs w:val="24"/>
          <w:lang w:eastAsia="es-EC"/>
        </w:rPr>
        <w:t>i</w:t>
      </w:r>
      <w:r w:rsidRPr="00783AE7">
        <w:rPr>
          <w:rFonts w:ascii="Times New Roman" w:eastAsia="Times New Roman" w:hAnsi="Times New Roman" w:cs="Times New Roman"/>
          <w:sz w:val="24"/>
          <w:szCs w:val="24"/>
          <w:lang w:eastAsia="es-EC"/>
        </w:rPr>
        <w:t>nfiltración (II)</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Nitrógeno (N)</w:t>
      </w:r>
      <w:r>
        <w:rPr>
          <w:rFonts w:ascii="Times New Roman" w:eastAsia="Times New Roman" w:hAnsi="Times New Roman" w:cs="Times New Roman"/>
          <w:sz w:val="24"/>
          <w:szCs w:val="24"/>
          <w:lang w:eastAsia="es-EC"/>
        </w:rPr>
        <w:t>; Potencial Hidr</w:t>
      </w:r>
      <w:r w:rsidR="00D90E3D">
        <w:rPr>
          <w:rFonts w:ascii="Times New Roman" w:eastAsia="Times New Roman" w:hAnsi="Times New Roman" w:cs="Times New Roman"/>
          <w:sz w:val="24"/>
          <w:szCs w:val="24"/>
          <w:lang w:eastAsia="es-EC"/>
        </w:rPr>
        <w:t>ó</w:t>
      </w:r>
      <w:r>
        <w:rPr>
          <w:rFonts w:ascii="Times New Roman" w:eastAsia="Times New Roman" w:hAnsi="Times New Roman" w:cs="Times New Roman"/>
          <w:sz w:val="24"/>
          <w:szCs w:val="24"/>
          <w:lang w:eastAsia="es-EC"/>
        </w:rPr>
        <w:t>geno (</w:t>
      </w:r>
      <w:r w:rsidRPr="00783AE7">
        <w:rPr>
          <w:rFonts w:ascii="Times New Roman" w:eastAsia="Times New Roman" w:hAnsi="Times New Roman" w:cs="Times New Roman"/>
          <w:sz w:val="24"/>
          <w:szCs w:val="24"/>
          <w:lang w:eastAsia="es-EC"/>
        </w:rPr>
        <w:t>pH</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Materia Orgánica (MO</w:t>
      </w:r>
      <w:r>
        <w:rPr>
          <w:rFonts w:ascii="Times New Roman" w:eastAsia="Times New Roman" w:hAnsi="Times New Roman" w:cs="Times New Roman"/>
          <w:sz w:val="24"/>
          <w:szCs w:val="24"/>
          <w:lang w:eastAsia="es-EC"/>
        </w:rPr>
        <w:t xml:space="preserve">) y </w:t>
      </w:r>
      <w:r w:rsidRPr="00783AE7">
        <w:rPr>
          <w:rFonts w:ascii="Times New Roman" w:eastAsia="Times New Roman" w:hAnsi="Times New Roman" w:cs="Times New Roman"/>
          <w:sz w:val="24"/>
          <w:szCs w:val="24"/>
          <w:lang w:eastAsia="es-EC"/>
        </w:rPr>
        <w:t>Nitrato (NO</w:t>
      </w:r>
      <w:r w:rsidRPr="00D90E3D">
        <w:rPr>
          <w:rFonts w:ascii="Times New Roman" w:eastAsia="Times New Roman" w:hAnsi="Times New Roman" w:cs="Times New Roman"/>
          <w:sz w:val="24"/>
          <w:szCs w:val="24"/>
          <w:vertAlign w:val="subscript"/>
          <w:lang w:eastAsia="es-EC"/>
        </w:rPr>
        <w:t>3</w:t>
      </w:r>
      <w:r w:rsidRPr="00783AE7">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 fueron similares (NS) (</w:t>
      </w:r>
      <w:r w:rsidR="00BE23DA">
        <w:rPr>
          <w:rFonts w:ascii="Times New Roman" w:eastAsia="Times New Roman" w:hAnsi="Times New Roman" w:cs="Times New Roman"/>
          <w:sz w:val="24"/>
          <w:szCs w:val="24"/>
          <w:lang w:eastAsia="es-EC"/>
        </w:rPr>
        <w:t xml:space="preserve"> </w:t>
      </w:r>
      <w:r w:rsidR="001A7594">
        <w:rPr>
          <w:rFonts w:ascii="Times New Roman" w:eastAsia="Times New Roman" w:hAnsi="Times New Roman" w:cs="Times New Roman"/>
          <w:sz w:val="24"/>
          <w:szCs w:val="24"/>
          <w:lang w:eastAsia="es-EC"/>
        </w:rPr>
        <w:t xml:space="preserve">Cuadro </w:t>
      </w:r>
      <w:r>
        <w:rPr>
          <w:rFonts w:ascii="Times New Roman" w:eastAsia="Times New Roman" w:hAnsi="Times New Roman" w:cs="Times New Roman"/>
          <w:sz w:val="24"/>
          <w:szCs w:val="24"/>
          <w:lang w:eastAsia="es-EC"/>
        </w:rPr>
        <w:t>No. 5); es decir que las dosis de nitrógeno aplicados al cultivo no incidieron en estos componentes del rendimiento.</w:t>
      </w:r>
    </w:p>
    <w:p w14:paraId="10D8B3A3" w14:textId="77777777" w:rsidR="007C36E2" w:rsidRPr="0092741A" w:rsidRDefault="007C36E2" w:rsidP="007C36E2">
      <w:pPr>
        <w:spacing w:after="240" w:line="360" w:lineRule="auto"/>
        <w:jc w:val="both"/>
        <w:rPr>
          <w:rFonts w:ascii="Times New Roman" w:hAnsi="Times New Roman" w:cs="Times New Roman"/>
          <w:sz w:val="24"/>
          <w:szCs w:val="24"/>
        </w:rPr>
      </w:pPr>
      <w:r w:rsidRPr="0092741A">
        <w:rPr>
          <w:rFonts w:ascii="Times New Roman" w:hAnsi="Times New Roman" w:cs="Times New Roman"/>
          <w:sz w:val="24"/>
          <w:szCs w:val="24"/>
        </w:rPr>
        <w:t xml:space="preserve">Las diferencias numéricas entre </w:t>
      </w:r>
      <w:r>
        <w:rPr>
          <w:rFonts w:ascii="Times New Roman" w:hAnsi="Times New Roman" w:cs="Times New Roman"/>
          <w:sz w:val="24"/>
          <w:szCs w:val="24"/>
        </w:rPr>
        <w:t>la cuatro dosis de Nitrógeno aplicadas al cultivo</w:t>
      </w:r>
      <w:r w:rsidRPr="0092741A">
        <w:rPr>
          <w:rFonts w:ascii="Times New Roman" w:hAnsi="Times New Roman" w:cs="Times New Roman"/>
          <w:sz w:val="24"/>
          <w:szCs w:val="24"/>
        </w:rPr>
        <w:t>, pudieron deberse al azar en el muestreo y evaluación. Estos resultados corroboran que estas variables son de tipo varietal y dependen de su interacción genotipo ambiente.</w:t>
      </w:r>
    </w:p>
    <w:p w14:paraId="64702D88" w14:textId="772AD690" w:rsidR="007C36E2" w:rsidRDefault="007C36E2" w:rsidP="007C36E2">
      <w:pPr>
        <w:spacing w:after="240" w:line="360" w:lineRule="auto"/>
        <w:jc w:val="both"/>
        <w:rPr>
          <w:sz w:val="24"/>
          <w:szCs w:val="24"/>
        </w:rPr>
      </w:pPr>
      <w:r>
        <w:rPr>
          <w:rFonts w:ascii="Times New Roman" w:eastAsia="Times New Roman" w:hAnsi="Times New Roman" w:cs="Times New Roman"/>
          <w:sz w:val="24"/>
          <w:szCs w:val="24"/>
          <w:lang w:eastAsia="es-EC"/>
        </w:rPr>
        <w:t xml:space="preserve">Las dosis de Nitrógeno incidieron significativamente en las variables </w:t>
      </w:r>
      <w:r w:rsidR="00F278AB">
        <w:rPr>
          <w:rFonts w:ascii="Times New Roman" w:eastAsia="Times New Roman" w:hAnsi="Times New Roman" w:cs="Times New Roman"/>
          <w:sz w:val="24"/>
          <w:szCs w:val="24"/>
          <w:lang w:eastAsia="es-EC"/>
        </w:rPr>
        <w:t>D</w:t>
      </w:r>
      <w:r w:rsidRPr="00783AE7">
        <w:rPr>
          <w:rFonts w:ascii="Times New Roman" w:eastAsia="Times New Roman" w:hAnsi="Times New Roman" w:cs="Times New Roman"/>
          <w:sz w:val="24"/>
          <w:szCs w:val="24"/>
          <w:lang w:eastAsia="es-EC"/>
        </w:rPr>
        <w:t>ías a la floración femenina (DFF)</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Diámetro del tallo (DT</w:t>
      </w:r>
      <w:r>
        <w:rPr>
          <w:rFonts w:ascii="Times New Roman" w:eastAsia="Times New Roman" w:hAnsi="Times New Roman" w:cs="Times New Roman"/>
          <w:sz w:val="24"/>
          <w:szCs w:val="24"/>
          <w:lang w:eastAsia="es-EC"/>
        </w:rPr>
        <w:t xml:space="preserve"> en cm</w:t>
      </w:r>
      <w:r w:rsidRPr="00783AE7">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 xml:space="preserve">Rendimiento </w:t>
      </w:r>
      <w:r>
        <w:rPr>
          <w:rFonts w:ascii="Times New Roman" w:eastAsia="Times New Roman" w:hAnsi="Times New Roman" w:cs="Times New Roman"/>
          <w:sz w:val="24"/>
          <w:szCs w:val="24"/>
          <w:lang w:eastAsia="es-EC"/>
        </w:rPr>
        <w:t xml:space="preserve">de </w:t>
      </w:r>
      <w:r w:rsidR="00D90E3D">
        <w:rPr>
          <w:rFonts w:ascii="Times New Roman" w:eastAsia="Times New Roman" w:hAnsi="Times New Roman" w:cs="Times New Roman"/>
          <w:sz w:val="24"/>
          <w:szCs w:val="24"/>
          <w:lang w:eastAsia="es-EC"/>
        </w:rPr>
        <w:t>m</w:t>
      </w:r>
      <w:r>
        <w:rPr>
          <w:rFonts w:ascii="Times New Roman" w:eastAsia="Times New Roman" w:hAnsi="Times New Roman" w:cs="Times New Roman"/>
          <w:sz w:val="24"/>
          <w:szCs w:val="24"/>
          <w:lang w:eastAsia="es-EC"/>
        </w:rPr>
        <w:t xml:space="preserve">aíz </w:t>
      </w:r>
      <w:r w:rsidRPr="00783AE7">
        <w:rPr>
          <w:rFonts w:ascii="Times New Roman" w:eastAsia="Times New Roman" w:hAnsi="Times New Roman" w:cs="Times New Roman"/>
          <w:sz w:val="24"/>
          <w:szCs w:val="24"/>
          <w:lang w:eastAsia="es-EC"/>
        </w:rPr>
        <w:t>en seco en kg/ha. (RS)</w:t>
      </w:r>
      <w:r>
        <w:rPr>
          <w:rFonts w:ascii="Times New Roman" w:eastAsia="Times New Roman" w:hAnsi="Times New Roman" w:cs="Times New Roman"/>
          <w:sz w:val="24"/>
          <w:szCs w:val="24"/>
          <w:lang w:eastAsia="es-EC"/>
        </w:rPr>
        <w:t xml:space="preserve"> y Rendimiento de </w:t>
      </w:r>
      <w:r w:rsidR="00D90E3D">
        <w:rPr>
          <w:rFonts w:ascii="Times New Roman" w:eastAsia="Times New Roman" w:hAnsi="Times New Roman" w:cs="Times New Roman"/>
          <w:sz w:val="24"/>
          <w:szCs w:val="24"/>
          <w:lang w:eastAsia="es-EC"/>
        </w:rPr>
        <w:t>b</w:t>
      </w:r>
      <w:r w:rsidRPr="00783AE7">
        <w:rPr>
          <w:rFonts w:ascii="Times New Roman" w:eastAsia="Times New Roman" w:hAnsi="Times New Roman" w:cs="Times New Roman"/>
          <w:sz w:val="24"/>
          <w:szCs w:val="24"/>
          <w:lang w:eastAsia="es-EC"/>
        </w:rPr>
        <w:t xml:space="preserve">iomasa </w:t>
      </w:r>
      <w:r w:rsidR="00CE6450">
        <w:rPr>
          <w:rFonts w:ascii="Times New Roman" w:eastAsia="Times New Roman" w:hAnsi="Times New Roman" w:cs="Times New Roman"/>
          <w:sz w:val="24"/>
          <w:szCs w:val="24"/>
          <w:lang w:eastAsia="es-EC"/>
        </w:rPr>
        <w:t>en k</w:t>
      </w:r>
      <w:r>
        <w:rPr>
          <w:rFonts w:ascii="Times New Roman" w:eastAsia="Times New Roman" w:hAnsi="Times New Roman" w:cs="Times New Roman"/>
          <w:sz w:val="24"/>
          <w:szCs w:val="24"/>
          <w:lang w:eastAsia="es-EC"/>
        </w:rPr>
        <w:t xml:space="preserve">g/ha </w:t>
      </w:r>
      <w:r w:rsidRPr="00783AE7">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R</w:t>
      </w:r>
      <w:r w:rsidRPr="00783AE7">
        <w:rPr>
          <w:rFonts w:ascii="Times New Roman" w:eastAsia="Times New Roman" w:hAnsi="Times New Roman" w:cs="Times New Roman"/>
          <w:sz w:val="24"/>
          <w:szCs w:val="24"/>
          <w:lang w:eastAsia="es-EC"/>
        </w:rPr>
        <w:t>B)</w:t>
      </w:r>
      <w:r>
        <w:rPr>
          <w:sz w:val="24"/>
          <w:szCs w:val="24"/>
        </w:rPr>
        <w:t xml:space="preserve"> </w:t>
      </w:r>
      <w:r>
        <w:rPr>
          <w:rFonts w:ascii="Times New Roman" w:eastAsia="Times New Roman" w:hAnsi="Times New Roman" w:cs="Times New Roman"/>
          <w:sz w:val="24"/>
          <w:szCs w:val="24"/>
          <w:lang w:eastAsia="es-EC"/>
        </w:rPr>
        <w:t>(</w:t>
      </w:r>
      <w:r w:rsidR="00262006">
        <w:rPr>
          <w:rFonts w:ascii="Times New Roman" w:hAnsi="Times New Roman" w:cs="Times New Roman"/>
          <w:sz w:val="24"/>
          <w:szCs w:val="24"/>
        </w:rPr>
        <w:t>Cuadro,</w:t>
      </w:r>
      <w:r w:rsidR="00BE23DA">
        <w:rPr>
          <w:rFonts w:ascii="Times New Roman" w:eastAsia="Times New Roman" w:hAnsi="Times New Roman" w:cs="Times New Roman"/>
          <w:sz w:val="24"/>
          <w:szCs w:val="24"/>
          <w:lang w:eastAsia="es-EC"/>
        </w:rPr>
        <w:t xml:space="preserve"> </w:t>
      </w:r>
      <w:r>
        <w:rPr>
          <w:rFonts w:ascii="Times New Roman" w:eastAsia="Times New Roman" w:hAnsi="Times New Roman" w:cs="Times New Roman"/>
          <w:sz w:val="24"/>
          <w:szCs w:val="24"/>
          <w:lang w:eastAsia="es-EC"/>
        </w:rPr>
        <w:t>No. 5).</w:t>
      </w:r>
    </w:p>
    <w:p w14:paraId="3E8FB8E3" w14:textId="77777777" w:rsidR="007C36E2" w:rsidRDefault="007C36E2" w:rsidP="007C36E2">
      <w:pPr>
        <w:spacing w:after="240" w:line="360" w:lineRule="auto"/>
        <w:jc w:val="both"/>
        <w:rPr>
          <w:rFonts w:ascii="Times New Roman" w:hAnsi="Times New Roman"/>
          <w:sz w:val="24"/>
          <w:szCs w:val="24"/>
        </w:rPr>
      </w:pPr>
      <w:r>
        <w:rPr>
          <w:rFonts w:ascii="Times New Roman" w:eastAsia="Times New Roman" w:hAnsi="Times New Roman" w:cs="Times New Roman"/>
          <w:sz w:val="24"/>
          <w:szCs w:val="24"/>
          <w:lang w:eastAsia="es-EC"/>
        </w:rPr>
        <w:t xml:space="preserve">Al evaluar el efecto de las </w:t>
      </w:r>
      <w:r w:rsidR="00D90E3D">
        <w:rPr>
          <w:rFonts w:ascii="Times New Roman" w:eastAsia="Times New Roman" w:hAnsi="Times New Roman" w:cs="Times New Roman"/>
          <w:sz w:val="24"/>
          <w:szCs w:val="24"/>
          <w:lang w:eastAsia="es-EC"/>
        </w:rPr>
        <w:t>d</w:t>
      </w:r>
      <w:r>
        <w:rPr>
          <w:rFonts w:ascii="Times New Roman" w:eastAsia="Times New Roman" w:hAnsi="Times New Roman" w:cs="Times New Roman"/>
          <w:sz w:val="24"/>
          <w:szCs w:val="24"/>
          <w:lang w:eastAsia="es-EC"/>
        </w:rPr>
        <w:t>osis de Nitrógeno en los d</w:t>
      </w:r>
      <w:r w:rsidRPr="00783AE7">
        <w:rPr>
          <w:rFonts w:ascii="Times New Roman" w:eastAsia="Times New Roman" w:hAnsi="Times New Roman" w:cs="Times New Roman"/>
          <w:sz w:val="24"/>
          <w:szCs w:val="24"/>
          <w:lang w:eastAsia="es-EC"/>
        </w:rPr>
        <w:t>ías a la floración femenina (DFF)</w:t>
      </w:r>
      <w:r>
        <w:rPr>
          <w:rFonts w:ascii="Times New Roman" w:eastAsia="Times New Roman" w:hAnsi="Times New Roman" w:cs="Times New Roman"/>
          <w:sz w:val="24"/>
          <w:szCs w:val="24"/>
          <w:lang w:eastAsia="es-EC"/>
        </w:rPr>
        <w:t xml:space="preserve">, se tuvo una respuesta lineal altamente significativa, lo que representa que a mayor dosis de Nitrógeno se redujo el ciclo de cultivo. Determinándose una media general de 133,28 (133) días </w:t>
      </w:r>
      <w:r>
        <w:rPr>
          <w:rFonts w:ascii="Times New Roman" w:hAnsi="Times New Roman"/>
          <w:sz w:val="24"/>
          <w:szCs w:val="24"/>
        </w:rPr>
        <w:t>(</w:t>
      </w:r>
      <w:r w:rsidR="00262006">
        <w:rPr>
          <w:rFonts w:ascii="Times New Roman" w:hAnsi="Times New Roman" w:cs="Times New Roman"/>
          <w:sz w:val="24"/>
          <w:szCs w:val="24"/>
        </w:rPr>
        <w:t>Cuadro,</w:t>
      </w:r>
      <w:r w:rsidR="00BE23DA">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No. 5</w:t>
      </w:r>
      <w:r>
        <w:rPr>
          <w:rFonts w:ascii="Times New Roman" w:hAnsi="Times New Roman"/>
          <w:sz w:val="24"/>
          <w:szCs w:val="24"/>
        </w:rPr>
        <w:t>).</w:t>
      </w:r>
    </w:p>
    <w:p w14:paraId="2AB4A752" w14:textId="77777777" w:rsidR="007C36E2" w:rsidRDefault="007C36E2" w:rsidP="007C36E2">
      <w:pPr>
        <w:spacing w:after="240" w:line="360" w:lineRule="auto"/>
        <w:jc w:val="both"/>
        <w:rPr>
          <w:rFonts w:ascii="Times New Roman" w:hAnsi="Times New Roman"/>
          <w:sz w:val="24"/>
          <w:szCs w:val="24"/>
        </w:rPr>
      </w:pPr>
      <w:r>
        <w:rPr>
          <w:rFonts w:ascii="Times New Roman" w:eastAsia="Times New Roman" w:hAnsi="Times New Roman" w:cs="Times New Roman"/>
          <w:sz w:val="24"/>
          <w:szCs w:val="24"/>
          <w:lang w:eastAsia="es-EC"/>
        </w:rPr>
        <w:t xml:space="preserve">La dosis de Nitrógeno en la que se registró el menor número de días a la floración femenina fue </w:t>
      </w:r>
      <w:r w:rsidRPr="00CA77B8">
        <w:rPr>
          <w:rFonts w:ascii="Times New Roman" w:eastAsia="Times New Roman" w:hAnsi="Times New Roman" w:cs="Times New Roman"/>
          <w:sz w:val="24"/>
          <w:szCs w:val="24"/>
          <w:lang w:eastAsia="es-EC"/>
        </w:rPr>
        <w:t>B4: 120</w:t>
      </w:r>
      <w:r>
        <w:rPr>
          <w:rFonts w:ascii="Times New Roman" w:eastAsia="Times New Roman" w:hAnsi="Times New Roman" w:cs="Times New Roman"/>
          <w:sz w:val="24"/>
          <w:szCs w:val="24"/>
          <w:lang w:eastAsia="es-EC"/>
        </w:rPr>
        <w:t xml:space="preserve"> Kg/ha con 132,13 días; mientras que el mayor número de DFF, se registró en B1: 0 Kg/ha con 134,54 días (</w:t>
      </w:r>
      <w:r w:rsidR="00262006">
        <w:rPr>
          <w:rFonts w:ascii="Times New Roman" w:hAnsi="Times New Roman" w:cs="Times New Roman"/>
          <w:sz w:val="24"/>
          <w:szCs w:val="24"/>
        </w:rPr>
        <w:t>Cuadro,</w:t>
      </w:r>
      <w:r w:rsidR="00BE23DA">
        <w:rPr>
          <w:rFonts w:ascii="Times New Roman" w:eastAsia="Times New Roman" w:hAnsi="Times New Roman" w:cs="Times New Roman"/>
          <w:color w:val="000000"/>
          <w:sz w:val="24"/>
          <w:szCs w:val="24"/>
          <w:lang w:eastAsia="es-EC"/>
        </w:rPr>
        <w:t xml:space="preserve"> </w:t>
      </w:r>
      <w:r>
        <w:rPr>
          <w:rFonts w:ascii="Times New Roman" w:eastAsia="Times New Roman" w:hAnsi="Times New Roman" w:cs="Times New Roman"/>
          <w:color w:val="000000"/>
          <w:sz w:val="24"/>
          <w:szCs w:val="24"/>
          <w:lang w:eastAsia="es-EC"/>
        </w:rPr>
        <w:t>No. 5 y Figura</w:t>
      </w:r>
      <w:r>
        <w:rPr>
          <w:rFonts w:ascii="Times New Roman" w:eastAsia="Times New Roman" w:hAnsi="Times New Roman" w:cs="Times New Roman"/>
          <w:sz w:val="24"/>
          <w:szCs w:val="24"/>
          <w:lang w:eastAsia="es-EC"/>
        </w:rPr>
        <w:t xml:space="preserve"> No. 14</w:t>
      </w:r>
      <w:r w:rsidRPr="00A140DA">
        <w:rPr>
          <w:rFonts w:ascii="Times New Roman" w:hAnsi="Times New Roman"/>
          <w:sz w:val="24"/>
          <w:szCs w:val="24"/>
        </w:rPr>
        <w:t>).</w:t>
      </w:r>
    </w:p>
    <w:p w14:paraId="6F83B9DF" w14:textId="77777777" w:rsidR="007C36E2" w:rsidRDefault="007C36E2" w:rsidP="007C36E2">
      <w:pPr>
        <w:spacing w:after="240" w:line="360" w:lineRule="auto"/>
        <w:jc w:val="both"/>
        <w:rPr>
          <w:rFonts w:ascii="Times New Roman" w:hAnsi="Times New Roman"/>
          <w:sz w:val="24"/>
          <w:szCs w:val="24"/>
        </w:rPr>
      </w:pPr>
      <w:r>
        <w:rPr>
          <w:rFonts w:ascii="Times New Roman" w:hAnsi="Times New Roman"/>
          <w:sz w:val="24"/>
          <w:szCs w:val="24"/>
        </w:rPr>
        <w:t xml:space="preserve">Con base a estos resultados, se nota una diferencia mínima entre las cuatro dosis de Nitrógeno aplicada al suelo con apenas </w:t>
      </w:r>
      <w:r w:rsidR="000F41AB" w:rsidRPr="000F41AB">
        <w:rPr>
          <w:rFonts w:ascii="Times New Roman" w:hAnsi="Times New Roman"/>
          <w:sz w:val="24"/>
          <w:szCs w:val="24"/>
        </w:rPr>
        <w:t>un</w:t>
      </w:r>
      <w:r>
        <w:rPr>
          <w:rFonts w:ascii="Times New Roman" w:hAnsi="Times New Roman"/>
          <w:sz w:val="24"/>
          <w:szCs w:val="24"/>
        </w:rPr>
        <w:t xml:space="preserve"> DFF</w:t>
      </w:r>
      <w:r w:rsidR="000F41AB">
        <w:rPr>
          <w:rFonts w:ascii="Times New Roman" w:hAnsi="Times New Roman"/>
          <w:sz w:val="24"/>
          <w:szCs w:val="24"/>
        </w:rPr>
        <w:t>.</w:t>
      </w:r>
    </w:p>
    <w:p w14:paraId="2B7E8BFC" w14:textId="77777777" w:rsidR="007C36E2" w:rsidRDefault="007C36E2" w:rsidP="007C36E2">
      <w:pPr>
        <w:spacing w:after="240" w:line="360" w:lineRule="auto"/>
        <w:jc w:val="both"/>
        <w:rPr>
          <w:rFonts w:ascii="Times New Roman" w:hAnsi="Times New Roman"/>
          <w:sz w:val="24"/>
          <w:szCs w:val="24"/>
        </w:rPr>
      </w:pPr>
    </w:p>
    <w:p w14:paraId="30CD12A5" w14:textId="77777777" w:rsidR="009E707E" w:rsidRDefault="007C36E2" w:rsidP="009E707E">
      <w:pPr>
        <w:keepNext/>
        <w:spacing w:after="240"/>
        <w:jc w:val="center"/>
      </w:pPr>
      <w:r w:rsidRPr="00327E50">
        <w:rPr>
          <w:noProof/>
          <w:lang w:eastAsia="es-EC"/>
        </w:rPr>
        <w:lastRenderedPageBreak/>
        <w:drawing>
          <wp:inline distT="0" distB="0" distL="0" distR="0" wp14:anchorId="0CCBA79E" wp14:editId="41763ECF">
            <wp:extent cx="5010150" cy="2203450"/>
            <wp:effectExtent l="0" t="0" r="0" b="6350"/>
            <wp:docPr id="81" name="Gráfico 8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1F027D2" w14:textId="5FA0759E" w:rsidR="007C36E2" w:rsidRPr="00CE6450" w:rsidRDefault="00600D19" w:rsidP="00CE6450">
      <w:pPr>
        <w:spacing w:before="240" w:after="240"/>
        <w:jc w:val="both"/>
        <w:rPr>
          <w:rFonts w:ascii="Times New Roman" w:hAnsi="Times New Roman" w:cs="Times New Roman"/>
        </w:rPr>
      </w:pPr>
      <w:bookmarkStart w:id="1297" w:name="_Toc79852322"/>
      <w:bookmarkStart w:id="1298" w:name="_Toc85036125"/>
      <w:r w:rsidRPr="00600D19">
        <w:rPr>
          <w:rFonts w:ascii="Times New Roman" w:hAnsi="Times New Roman" w:cs="Times New Roman"/>
          <w:b/>
        </w:rPr>
        <w:t xml:space="preserve">Figura N° </w:t>
      </w:r>
      <w:r w:rsidRPr="00600D19">
        <w:rPr>
          <w:rFonts w:ascii="Times New Roman" w:hAnsi="Times New Roman" w:cs="Times New Roman"/>
          <w:b/>
        </w:rPr>
        <w:fldChar w:fldCharType="begin"/>
      </w:r>
      <w:r w:rsidRPr="00600D19">
        <w:rPr>
          <w:rFonts w:ascii="Times New Roman" w:hAnsi="Times New Roman" w:cs="Times New Roman"/>
          <w:b/>
        </w:rPr>
        <w:instrText xml:space="preserve"> SEQ Figura_N° \* ARABIC </w:instrText>
      </w:r>
      <w:r w:rsidRPr="00600D19">
        <w:rPr>
          <w:rFonts w:ascii="Times New Roman" w:hAnsi="Times New Roman" w:cs="Times New Roman"/>
          <w:b/>
        </w:rPr>
        <w:fldChar w:fldCharType="separate"/>
      </w:r>
      <w:r w:rsidR="00D04AE2">
        <w:rPr>
          <w:rFonts w:ascii="Times New Roman" w:hAnsi="Times New Roman" w:cs="Times New Roman"/>
          <w:b/>
          <w:noProof/>
        </w:rPr>
        <w:t>14</w:t>
      </w:r>
      <w:r w:rsidRPr="00600D19">
        <w:rPr>
          <w:rFonts w:ascii="Times New Roman" w:hAnsi="Times New Roman" w:cs="Times New Roman"/>
          <w:b/>
        </w:rPr>
        <w:fldChar w:fldCharType="end"/>
      </w:r>
      <w:r w:rsidR="00CE6450">
        <w:rPr>
          <w:rFonts w:ascii="Times New Roman" w:hAnsi="Times New Roman" w:cs="Times New Roman"/>
          <w:b/>
        </w:rPr>
        <w:t xml:space="preserve">. </w:t>
      </w:r>
      <w:r w:rsidRPr="00600D19">
        <w:rPr>
          <w:rFonts w:ascii="Times New Roman" w:hAnsi="Times New Roman" w:cs="Times New Roman"/>
        </w:rPr>
        <w:t xml:space="preserve"> </w:t>
      </w:r>
      <w:r w:rsidR="009E707E" w:rsidRPr="00600D19">
        <w:rPr>
          <w:rFonts w:ascii="Times New Roman" w:hAnsi="Times New Roman" w:cs="Times New Roman"/>
        </w:rPr>
        <w:t xml:space="preserve">Dosis de Nitrógeno (Factor B) en la variable Días a la </w:t>
      </w:r>
      <w:r w:rsidR="0007377D" w:rsidRPr="00600D19">
        <w:rPr>
          <w:rFonts w:ascii="Times New Roman" w:hAnsi="Times New Roman" w:cs="Times New Roman"/>
        </w:rPr>
        <w:t>f</w:t>
      </w:r>
      <w:r w:rsidR="009E707E" w:rsidRPr="00600D19">
        <w:rPr>
          <w:rFonts w:ascii="Times New Roman" w:hAnsi="Times New Roman" w:cs="Times New Roman"/>
        </w:rPr>
        <w:t xml:space="preserve">loración </w:t>
      </w:r>
      <w:r w:rsidR="0007377D" w:rsidRPr="00600D19">
        <w:rPr>
          <w:rFonts w:ascii="Times New Roman" w:hAnsi="Times New Roman" w:cs="Times New Roman"/>
        </w:rPr>
        <w:t>f</w:t>
      </w:r>
      <w:r w:rsidR="009E707E" w:rsidRPr="00600D19">
        <w:rPr>
          <w:rFonts w:ascii="Times New Roman" w:hAnsi="Times New Roman" w:cs="Times New Roman"/>
        </w:rPr>
        <w:t>emenina. Laguacoto II. 2021.</w:t>
      </w:r>
      <w:bookmarkEnd w:id="1297"/>
      <w:bookmarkEnd w:id="1298"/>
    </w:p>
    <w:p w14:paraId="6534672C" w14:textId="77777777" w:rsidR="007C36E2" w:rsidRDefault="007C36E2" w:rsidP="00CE6450">
      <w:pPr>
        <w:spacing w:before="240"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Con la aplicación de las </w:t>
      </w:r>
      <w:r w:rsidR="00F14BFE">
        <w:rPr>
          <w:rFonts w:ascii="Times New Roman" w:eastAsia="Times New Roman" w:hAnsi="Times New Roman" w:cs="Times New Roman"/>
          <w:sz w:val="24"/>
          <w:szCs w:val="24"/>
          <w:lang w:eastAsia="es-EC"/>
        </w:rPr>
        <w:t>d</w:t>
      </w:r>
      <w:r>
        <w:rPr>
          <w:rFonts w:ascii="Times New Roman" w:eastAsia="Times New Roman" w:hAnsi="Times New Roman" w:cs="Times New Roman"/>
          <w:sz w:val="24"/>
          <w:szCs w:val="24"/>
          <w:lang w:eastAsia="es-EC"/>
        </w:rPr>
        <w:t>osis de Nitrógeno, se calcularon diferencias estadísticas significativas para la variable Diámetro</w:t>
      </w:r>
      <w:r w:rsidRPr="00783AE7">
        <w:rPr>
          <w:rFonts w:ascii="Times New Roman" w:eastAsia="Times New Roman" w:hAnsi="Times New Roman" w:cs="Times New Roman"/>
          <w:sz w:val="24"/>
          <w:szCs w:val="24"/>
          <w:lang w:eastAsia="es-EC"/>
        </w:rPr>
        <w:t xml:space="preserve"> del tallo</w:t>
      </w:r>
      <w:r>
        <w:rPr>
          <w:rFonts w:ascii="Times New Roman" w:eastAsia="Times New Roman" w:hAnsi="Times New Roman" w:cs="Times New Roman"/>
          <w:sz w:val="24"/>
          <w:szCs w:val="24"/>
          <w:lang w:eastAsia="es-EC"/>
        </w:rPr>
        <w:t xml:space="preserve"> evaluado en cm</w:t>
      </w:r>
      <w:r w:rsidRPr="00783AE7">
        <w:rPr>
          <w:rFonts w:ascii="Times New Roman" w:eastAsia="Times New Roman" w:hAnsi="Times New Roman" w:cs="Times New Roman"/>
          <w:sz w:val="24"/>
          <w:szCs w:val="24"/>
          <w:lang w:eastAsia="es-EC"/>
        </w:rPr>
        <w:t xml:space="preserve"> </w:t>
      </w:r>
      <w:r>
        <w:rPr>
          <w:rFonts w:ascii="Times New Roman" w:eastAsia="Times New Roman" w:hAnsi="Times New Roman" w:cs="Times New Roman"/>
          <w:sz w:val="24"/>
          <w:szCs w:val="24"/>
          <w:lang w:eastAsia="es-EC"/>
        </w:rPr>
        <w:t>(</w:t>
      </w:r>
      <w:r w:rsidRPr="00783AE7">
        <w:rPr>
          <w:rFonts w:ascii="Times New Roman" w:eastAsia="Times New Roman" w:hAnsi="Times New Roman" w:cs="Times New Roman"/>
          <w:sz w:val="24"/>
          <w:szCs w:val="24"/>
          <w:lang w:eastAsia="es-EC"/>
        </w:rPr>
        <w:t>DT)</w:t>
      </w:r>
      <w:r>
        <w:rPr>
          <w:rFonts w:ascii="Times New Roman" w:eastAsia="Times New Roman" w:hAnsi="Times New Roman" w:cs="Times New Roman"/>
          <w:sz w:val="24"/>
          <w:szCs w:val="24"/>
          <w:lang w:eastAsia="es-EC"/>
        </w:rPr>
        <w:t>; teniéndose un efecto de tipo lineal, es decir que a medida que se aumentó las dosis de N; se incrementó el DT; especialmente entre el B1: 0 y B4: 120 Kg/a de N. En esta variable se tuvo una media general de 2,21 cm (</w:t>
      </w:r>
      <w:r w:rsidR="0066382E">
        <w:rPr>
          <w:rFonts w:ascii="Times New Roman" w:eastAsia="Times New Roman" w:hAnsi="Times New Roman" w:cs="Times New Roman"/>
          <w:sz w:val="24"/>
          <w:szCs w:val="24"/>
          <w:lang w:eastAsia="es-EC"/>
        </w:rPr>
        <w:t xml:space="preserve">Cuadro </w:t>
      </w:r>
      <w:r>
        <w:rPr>
          <w:rFonts w:ascii="Times New Roman" w:eastAsia="Times New Roman" w:hAnsi="Times New Roman" w:cs="Times New Roman"/>
          <w:sz w:val="24"/>
          <w:szCs w:val="24"/>
          <w:lang w:eastAsia="es-EC"/>
        </w:rPr>
        <w:t>No. 5).</w:t>
      </w:r>
    </w:p>
    <w:p w14:paraId="2666F28E" w14:textId="77777777" w:rsidR="007C36E2" w:rsidRPr="00A140DA" w:rsidRDefault="007C36E2" w:rsidP="007C36E2">
      <w:pPr>
        <w:spacing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Plantas de maíz con tallos más gruesos se encontró al aplicar 120 Kg/ha de N (B4) con 2,25 cm; en tanto que tallos más delgados se tuvo al no aplicar Nitrógeno (B1: 0 Kg/ha) con un DT de 2,09 cm (</w:t>
      </w:r>
      <w:r w:rsidR="0066382E">
        <w:rPr>
          <w:rFonts w:ascii="Times New Roman" w:eastAsia="Times New Roman" w:hAnsi="Times New Roman" w:cs="Times New Roman"/>
          <w:sz w:val="24"/>
          <w:szCs w:val="24"/>
          <w:lang w:eastAsia="es-EC"/>
        </w:rPr>
        <w:t>Cuadro</w:t>
      </w:r>
      <w:r>
        <w:rPr>
          <w:rFonts w:ascii="Times New Roman" w:eastAsia="Times New Roman" w:hAnsi="Times New Roman" w:cs="Times New Roman"/>
          <w:color w:val="000000"/>
          <w:sz w:val="24"/>
          <w:szCs w:val="24"/>
          <w:lang w:eastAsia="es-EC"/>
        </w:rPr>
        <w:t xml:space="preserve"> No. 5 y Figura</w:t>
      </w:r>
      <w:r>
        <w:rPr>
          <w:rFonts w:ascii="Times New Roman" w:eastAsia="Times New Roman" w:hAnsi="Times New Roman" w:cs="Times New Roman"/>
          <w:sz w:val="24"/>
          <w:szCs w:val="24"/>
          <w:lang w:eastAsia="es-EC"/>
        </w:rPr>
        <w:t xml:space="preserve"> No. 15</w:t>
      </w:r>
      <w:r w:rsidRPr="00A140DA">
        <w:rPr>
          <w:rFonts w:ascii="Times New Roman" w:eastAsia="Times New Roman" w:hAnsi="Times New Roman" w:cs="Times New Roman"/>
          <w:sz w:val="24"/>
          <w:szCs w:val="24"/>
          <w:lang w:eastAsia="es-EC"/>
        </w:rPr>
        <w:t>).</w:t>
      </w:r>
    </w:p>
    <w:p w14:paraId="5673F6D2" w14:textId="77777777" w:rsidR="007C36E2" w:rsidRDefault="007C36E2" w:rsidP="007C36E2">
      <w:pPr>
        <w:spacing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Al analizar la diferencia que se dio del DT entre la aplicación de la </w:t>
      </w:r>
      <w:r w:rsidR="00F14BFE">
        <w:rPr>
          <w:rFonts w:ascii="Times New Roman" w:eastAsia="Times New Roman" w:hAnsi="Times New Roman" w:cs="Times New Roman"/>
          <w:sz w:val="24"/>
          <w:szCs w:val="24"/>
          <w:lang w:eastAsia="es-EC"/>
        </w:rPr>
        <w:t>d</w:t>
      </w:r>
      <w:r>
        <w:rPr>
          <w:rFonts w:ascii="Times New Roman" w:eastAsia="Times New Roman" w:hAnsi="Times New Roman" w:cs="Times New Roman"/>
          <w:sz w:val="24"/>
          <w:szCs w:val="24"/>
          <w:lang w:eastAsia="es-EC"/>
        </w:rPr>
        <w:t>osis de Nitrógeno B4 y B0,</w:t>
      </w:r>
      <w:r w:rsidR="00F14BFE">
        <w:rPr>
          <w:rFonts w:ascii="Times New Roman" w:eastAsia="Times New Roman" w:hAnsi="Times New Roman" w:cs="Times New Roman"/>
          <w:sz w:val="24"/>
          <w:szCs w:val="24"/>
          <w:lang w:eastAsia="es-EC"/>
        </w:rPr>
        <w:t xml:space="preserve"> se infiere</w:t>
      </w:r>
      <w:r>
        <w:rPr>
          <w:rFonts w:ascii="Times New Roman" w:eastAsia="Times New Roman" w:hAnsi="Times New Roman" w:cs="Times New Roman"/>
          <w:sz w:val="24"/>
          <w:szCs w:val="24"/>
          <w:lang w:eastAsia="es-EC"/>
        </w:rPr>
        <w:t xml:space="preserve"> que el diámetro del tallo es un carácter de tipo varietal que interactúa con las condiciones edafoclim</w:t>
      </w:r>
      <w:r w:rsidR="00F14BFE">
        <w:rPr>
          <w:rFonts w:ascii="Times New Roman" w:eastAsia="Times New Roman" w:hAnsi="Times New Roman" w:cs="Times New Roman"/>
          <w:sz w:val="24"/>
          <w:szCs w:val="24"/>
          <w:lang w:eastAsia="es-EC"/>
        </w:rPr>
        <w:t>á</w:t>
      </w:r>
      <w:r>
        <w:rPr>
          <w:rFonts w:ascii="Times New Roman" w:eastAsia="Times New Roman" w:hAnsi="Times New Roman" w:cs="Times New Roman"/>
          <w:sz w:val="24"/>
          <w:szCs w:val="24"/>
          <w:lang w:eastAsia="es-EC"/>
        </w:rPr>
        <w:t xml:space="preserve">ticas como la humedad del suelo, sanidad de planta, presencia y/o ausencia de plantas no deseables en el cultivo. </w:t>
      </w:r>
    </w:p>
    <w:p w14:paraId="39D0A9D6" w14:textId="77777777" w:rsidR="007C36E2" w:rsidRDefault="007C36E2" w:rsidP="007C36E2">
      <w:pPr>
        <w:jc w:val="both"/>
        <w:rPr>
          <w:sz w:val="24"/>
          <w:szCs w:val="24"/>
        </w:rPr>
      </w:pPr>
    </w:p>
    <w:p w14:paraId="15103E87" w14:textId="77777777" w:rsidR="009E707E" w:rsidRDefault="007C36E2" w:rsidP="009E707E">
      <w:pPr>
        <w:keepNext/>
        <w:spacing w:after="240"/>
        <w:jc w:val="center"/>
      </w:pPr>
      <w:r w:rsidRPr="00327E50">
        <w:rPr>
          <w:noProof/>
          <w:lang w:eastAsia="es-EC"/>
        </w:rPr>
        <w:lastRenderedPageBreak/>
        <w:drawing>
          <wp:inline distT="0" distB="0" distL="0" distR="0" wp14:anchorId="5F6E642C" wp14:editId="2905CC92">
            <wp:extent cx="4913630" cy="1736725"/>
            <wp:effectExtent l="0" t="0" r="1270" b="15875"/>
            <wp:docPr id="79" name="Gráfico 7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23032337" w14:textId="6B1E51DF" w:rsidR="007C36E2" w:rsidRPr="00CE6450" w:rsidRDefault="007B34FD" w:rsidP="00CE6450">
      <w:pPr>
        <w:pStyle w:val="Descripcin"/>
        <w:spacing w:before="240" w:after="240"/>
        <w:jc w:val="both"/>
        <w:rPr>
          <w:rFonts w:ascii="Times New Roman" w:hAnsi="Times New Roman" w:cs="Times New Roman"/>
          <w:i w:val="0"/>
          <w:color w:val="auto"/>
          <w:sz w:val="32"/>
          <w:szCs w:val="24"/>
        </w:rPr>
      </w:pPr>
      <w:bookmarkStart w:id="1299" w:name="_Toc79852323"/>
      <w:bookmarkStart w:id="1300" w:name="_Toc85036126"/>
      <w:r w:rsidRPr="007B34FD">
        <w:rPr>
          <w:rFonts w:ascii="Times New Roman" w:hAnsi="Times New Roman" w:cs="Times New Roman"/>
          <w:b/>
          <w:i w:val="0"/>
          <w:color w:val="auto"/>
          <w:sz w:val="22"/>
        </w:rPr>
        <w:t xml:space="preserve">Figura N° </w:t>
      </w:r>
      <w:r w:rsidRPr="007B34FD">
        <w:rPr>
          <w:rFonts w:ascii="Times New Roman" w:hAnsi="Times New Roman" w:cs="Times New Roman"/>
          <w:b/>
          <w:i w:val="0"/>
          <w:color w:val="auto"/>
          <w:sz w:val="22"/>
        </w:rPr>
        <w:fldChar w:fldCharType="begin"/>
      </w:r>
      <w:r w:rsidRPr="007B34FD">
        <w:rPr>
          <w:rFonts w:ascii="Times New Roman" w:hAnsi="Times New Roman" w:cs="Times New Roman"/>
          <w:b/>
          <w:i w:val="0"/>
          <w:color w:val="auto"/>
          <w:sz w:val="22"/>
        </w:rPr>
        <w:instrText xml:space="preserve"> SEQ Figura_N° \* ARABIC </w:instrText>
      </w:r>
      <w:r w:rsidRPr="007B34FD">
        <w:rPr>
          <w:rFonts w:ascii="Times New Roman" w:hAnsi="Times New Roman" w:cs="Times New Roman"/>
          <w:b/>
          <w:i w:val="0"/>
          <w:color w:val="auto"/>
          <w:sz w:val="22"/>
        </w:rPr>
        <w:fldChar w:fldCharType="separate"/>
      </w:r>
      <w:r w:rsidR="00D04AE2">
        <w:rPr>
          <w:rFonts w:ascii="Times New Roman" w:hAnsi="Times New Roman" w:cs="Times New Roman"/>
          <w:b/>
          <w:i w:val="0"/>
          <w:noProof/>
          <w:color w:val="auto"/>
          <w:sz w:val="22"/>
        </w:rPr>
        <w:t>15</w:t>
      </w:r>
      <w:r w:rsidRPr="007B34FD">
        <w:rPr>
          <w:rFonts w:ascii="Times New Roman" w:hAnsi="Times New Roman" w:cs="Times New Roman"/>
          <w:b/>
          <w:i w:val="0"/>
          <w:color w:val="auto"/>
          <w:sz w:val="22"/>
        </w:rPr>
        <w:fldChar w:fldCharType="end"/>
      </w:r>
      <w:r w:rsidR="00CE6450">
        <w:rPr>
          <w:rFonts w:ascii="Times New Roman" w:hAnsi="Times New Roman" w:cs="Times New Roman"/>
          <w:b/>
          <w:i w:val="0"/>
          <w:color w:val="auto"/>
          <w:sz w:val="22"/>
        </w:rPr>
        <w:t>.</w:t>
      </w:r>
      <w:r w:rsidRPr="007B34FD">
        <w:rPr>
          <w:i w:val="0"/>
          <w:color w:val="auto"/>
          <w:sz w:val="22"/>
        </w:rPr>
        <w:t xml:space="preserve"> </w:t>
      </w:r>
      <w:r w:rsidR="009E707E" w:rsidRPr="007B34FD">
        <w:rPr>
          <w:rFonts w:ascii="Times New Roman" w:hAnsi="Times New Roman" w:cs="Times New Roman"/>
          <w:i w:val="0"/>
          <w:color w:val="auto"/>
          <w:sz w:val="22"/>
        </w:rPr>
        <w:t xml:space="preserve">Dosis de Nitrógeno (Factor B) en la variable Diámetro del </w:t>
      </w:r>
      <w:r w:rsidR="00F14BFE" w:rsidRPr="007B34FD">
        <w:rPr>
          <w:rFonts w:ascii="Times New Roman" w:hAnsi="Times New Roman" w:cs="Times New Roman"/>
          <w:i w:val="0"/>
          <w:color w:val="auto"/>
          <w:sz w:val="22"/>
        </w:rPr>
        <w:t>t</w:t>
      </w:r>
      <w:r w:rsidR="009E707E" w:rsidRPr="007B34FD">
        <w:rPr>
          <w:rFonts w:ascii="Times New Roman" w:hAnsi="Times New Roman" w:cs="Times New Roman"/>
          <w:i w:val="0"/>
          <w:color w:val="auto"/>
          <w:sz w:val="22"/>
        </w:rPr>
        <w:t>allo. Laguacoto II. 2021.</w:t>
      </w:r>
      <w:bookmarkEnd w:id="1299"/>
      <w:bookmarkEnd w:id="1300"/>
    </w:p>
    <w:p w14:paraId="7AC74B69" w14:textId="06D7E695" w:rsidR="007C36E2" w:rsidRDefault="007C36E2" w:rsidP="00CE6450">
      <w:pPr>
        <w:spacing w:before="240"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En esta inves</w:t>
      </w:r>
      <w:r w:rsidR="00207308">
        <w:rPr>
          <w:rFonts w:ascii="Times New Roman" w:eastAsia="Times New Roman" w:hAnsi="Times New Roman" w:cs="Times New Roman"/>
          <w:sz w:val="24"/>
          <w:szCs w:val="24"/>
          <w:lang w:eastAsia="es-EC"/>
        </w:rPr>
        <w:t>tigación, las dosis de n</w:t>
      </w:r>
      <w:r>
        <w:rPr>
          <w:rFonts w:ascii="Times New Roman" w:eastAsia="Times New Roman" w:hAnsi="Times New Roman" w:cs="Times New Roman"/>
          <w:sz w:val="24"/>
          <w:szCs w:val="24"/>
          <w:lang w:eastAsia="es-EC"/>
        </w:rPr>
        <w:t xml:space="preserve">itrógeno aplicadas al cultivo de maíz, tuvieron un efecto altamente significativo en cuanto al </w:t>
      </w:r>
      <w:r w:rsidRPr="00783AE7">
        <w:rPr>
          <w:rFonts w:ascii="Times New Roman" w:eastAsia="Times New Roman" w:hAnsi="Times New Roman" w:cs="Times New Roman"/>
          <w:sz w:val="24"/>
          <w:szCs w:val="24"/>
          <w:lang w:eastAsia="es-EC"/>
        </w:rPr>
        <w:t xml:space="preserve">Rendimiento </w:t>
      </w:r>
      <w:r>
        <w:rPr>
          <w:rFonts w:ascii="Times New Roman" w:eastAsia="Times New Roman" w:hAnsi="Times New Roman" w:cs="Times New Roman"/>
          <w:sz w:val="24"/>
          <w:szCs w:val="24"/>
          <w:lang w:eastAsia="es-EC"/>
        </w:rPr>
        <w:t xml:space="preserve">de </w:t>
      </w:r>
      <w:r w:rsidR="00F14BFE">
        <w:rPr>
          <w:rFonts w:ascii="Times New Roman" w:eastAsia="Times New Roman" w:hAnsi="Times New Roman" w:cs="Times New Roman"/>
          <w:sz w:val="24"/>
          <w:szCs w:val="24"/>
          <w:lang w:eastAsia="es-EC"/>
        </w:rPr>
        <w:t>m</w:t>
      </w:r>
      <w:r>
        <w:rPr>
          <w:rFonts w:ascii="Times New Roman" w:eastAsia="Times New Roman" w:hAnsi="Times New Roman" w:cs="Times New Roman"/>
          <w:sz w:val="24"/>
          <w:szCs w:val="24"/>
          <w:lang w:eastAsia="es-EC"/>
        </w:rPr>
        <w:t xml:space="preserve">aíz </w:t>
      </w:r>
      <w:r w:rsidRPr="00783AE7">
        <w:rPr>
          <w:rFonts w:ascii="Times New Roman" w:eastAsia="Times New Roman" w:hAnsi="Times New Roman" w:cs="Times New Roman"/>
          <w:sz w:val="24"/>
          <w:szCs w:val="24"/>
          <w:lang w:eastAsia="es-EC"/>
        </w:rPr>
        <w:t>en seco en kg/ha. (RS)</w:t>
      </w:r>
      <w:r>
        <w:rPr>
          <w:rFonts w:ascii="Times New Roman" w:eastAsia="Times New Roman" w:hAnsi="Times New Roman" w:cs="Times New Roman"/>
          <w:sz w:val="24"/>
          <w:szCs w:val="24"/>
          <w:lang w:eastAsia="es-EC"/>
        </w:rPr>
        <w:t>; presentándose una respuesta lineal positiva, y en menor grado se tuvo una respuesta cuadrática (</w:t>
      </w:r>
      <w:r w:rsidR="0066382E">
        <w:rPr>
          <w:rFonts w:ascii="Times New Roman" w:eastAsia="Times New Roman" w:hAnsi="Times New Roman" w:cs="Times New Roman"/>
          <w:sz w:val="24"/>
          <w:szCs w:val="24"/>
          <w:lang w:eastAsia="es-EC"/>
        </w:rPr>
        <w:t>Cuadro</w:t>
      </w:r>
      <w:r>
        <w:rPr>
          <w:rFonts w:ascii="Times New Roman" w:eastAsia="Times New Roman" w:hAnsi="Times New Roman" w:cs="Times New Roman"/>
          <w:sz w:val="24"/>
          <w:szCs w:val="24"/>
          <w:lang w:eastAsia="es-EC"/>
        </w:rPr>
        <w:t xml:space="preserve"> No. 5). Con base a este resultado, se infiere </w:t>
      </w:r>
      <w:r w:rsidR="0066382E">
        <w:rPr>
          <w:rFonts w:ascii="Times New Roman" w:eastAsia="Times New Roman" w:hAnsi="Times New Roman" w:cs="Times New Roman"/>
          <w:sz w:val="24"/>
          <w:szCs w:val="24"/>
          <w:lang w:eastAsia="es-EC"/>
        </w:rPr>
        <w:t>que,</w:t>
      </w:r>
      <w:r>
        <w:rPr>
          <w:rFonts w:ascii="Times New Roman" w:eastAsia="Times New Roman" w:hAnsi="Times New Roman" w:cs="Times New Roman"/>
          <w:sz w:val="24"/>
          <w:szCs w:val="24"/>
          <w:lang w:eastAsia="es-EC"/>
        </w:rPr>
        <w:t xml:space="preserve"> al subir las dosis de N, especialmente entre los </w:t>
      </w:r>
      <w:r w:rsidR="00F14BFE">
        <w:rPr>
          <w:rFonts w:ascii="Times New Roman" w:eastAsia="Times New Roman" w:hAnsi="Times New Roman" w:cs="Times New Roman"/>
          <w:sz w:val="24"/>
          <w:szCs w:val="24"/>
          <w:lang w:eastAsia="es-EC"/>
        </w:rPr>
        <w:t>n</w:t>
      </w:r>
      <w:r>
        <w:rPr>
          <w:rFonts w:ascii="Times New Roman" w:eastAsia="Times New Roman" w:hAnsi="Times New Roman" w:cs="Times New Roman"/>
          <w:sz w:val="24"/>
          <w:szCs w:val="24"/>
          <w:lang w:eastAsia="es-EC"/>
        </w:rPr>
        <w:t xml:space="preserve">iveles B1 y B3, se incrementó considerablemente el rendimiento de maíz seco. </w:t>
      </w:r>
    </w:p>
    <w:p w14:paraId="4AA4FE7E" w14:textId="56719994" w:rsidR="007C36E2" w:rsidRPr="00A140DA" w:rsidRDefault="007C36E2" w:rsidP="007C36E2">
      <w:pPr>
        <w:spacing w:after="240" w:line="360" w:lineRule="auto"/>
        <w:jc w:val="both"/>
        <w:rPr>
          <w:rFonts w:ascii="Times New Roman" w:eastAsia="Times New Roman" w:hAnsi="Times New Roman" w:cs="Times New Roman"/>
          <w:sz w:val="24"/>
          <w:szCs w:val="24"/>
          <w:lang w:eastAsia="es-EC"/>
        </w:rPr>
      </w:pPr>
      <w:r>
        <w:rPr>
          <w:rFonts w:ascii="Times New Roman" w:hAnsi="Times New Roman" w:cs="Times New Roman"/>
          <w:sz w:val="24"/>
          <w:szCs w:val="24"/>
        </w:rPr>
        <w:t>El mayor rendimiento de maíz seco al 13%, se registró en la dosis 80</w:t>
      </w:r>
      <w:r w:rsidR="00CE6450">
        <w:rPr>
          <w:rFonts w:ascii="Times New Roman" w:hAnsi="Times New Roman" w:cs="Times New Roman"/>
          <w:sz w:val="24"/>
          <w:szCs w:val="24"/>
        </w:rPr>
        <w:t xml:space="preserve"> k</w:t>
      </w:r>
      <w:r>
        <w:rPr>
          <w:rFonts w:ascii="Times New Roman" w:hAnsi="Times New Roman" w:cs="Times New Roman"/>
          <w:sz w:val="24"/>
          <w:szCs w:val="24"/>
        </w:rPr>
        <w:t xml:space="preserve">g/ha de N (B3) con </w:t>
      </w:r>
      <w:r w:rsidRPr="008B733D">
        <w:rPr>
          <w:rFonts w:ascii="Times New Roman" w:eastAsia="Times New Roman" w:hAnsi="Times New Roman" w:cs="Times New Roman"/>
          <w:color w:val="000000"/>
          <w:sz w:val="24"/>
          <w:szCs w:val="24"/>
          <w:lang w:eastAsia="es-EC"/>
        </w:rPr>
        <w:t>2</w:t>
      </w:r>
      <w:r>
        <w:rPr>
          <w:rFonts w:ascii="Times New Roman" w:eastAsia="Times New Roman" w:hAnsi="Times New Roman" w:cs="Times New Roman"/>
          <w:color w:val="000000"/>
          <w:sz w:val="24"/>
          <w:szCs w:val="24"/>
          <w:lang w:eastAsia="es-EC"/>
        </w:rPr>
        <w:t>.</w:t>
      </w:r>
      <w:r w:rsidRPr="008B733D">
        <w:rPr>
          <w:rFonts w:ascii="Times New Roman" w:eastAsia="Times New Roman" w:hAnsi="Times New Roman" w:cs="Times New Roman"/>
          <w:color w:val="000000"/>
          <w:sz w:val="24"/>
          <w:szCs w:val="24"/>
          <w:lang w:eastAsia="es-EC"/>
        </w:rPr>
        <w:t>783,33</w:t>
      </w:r>
      <w:r w:rsidR="00CE6450">
        <w:rPr>
          <w:rFonts w:ascii="Times New Roman" w:eastAsia="Times New Roman" w:hAnsi="Times New Roman" w:cs="Times New Roman"/>
          <w:color w:val="000000"/>
          <w:sz w:val="24"/>
          <w:szCs w:val="24"/>
          <w:lang w:eastAsia="es-EC"/>
        </w:rPr>
        <w:t xml:space="preserve"> kg/ha; seguido del B4: 0 k</w:t>
      </w:r>
      <w:r>
        <w:rPr>
          <w:rFonts w:ascii="Times New Roman" w:eastAsia="Times New Roman" w:hAnsi="Times New Roman" w:cs="Times New Roman"/>
          <w:color w:val="000000"/>
          <w:sz w:val="24"/>
          <w:szCs w:val="24"/>
          <w:lang w:eastAsia="es-EC"/>
        </w:rPr>
        <w:t>g/h</w:t>
      </w:r>
      <w:r w:rsidR="00CE6450">
        <w:rPr>
          <w:rFonts w:ascii="Times New Roman" w:eastAsia="Times New Roman" w:hAnsi="Times New Roman" w:cs="Times New Roman"/>
          <w:color w:val="000000"/>
          <w:sz w:val="24"/>
          <w:szCs w:val="24"/>
          <w:lang w:eastAsia="es-EC"/>
        </w:rPr>
        <w:t>a de N con 2762,73 k</w:t>
      </w:r>
      <w:r>
        <w:rPr>
          <w:rFonts w:ascii="Times New Roman" w:eastAsia="Times New Roman" w:hAnsi="Times New Roman" w:cs="Times New Roman"/>
          <w:color w:val="000000"/>
          <w:sz w:val="24"/>
          <w:szCs w:val="24"/>
          <w:lang w:eastAsia="es-EC"/>
        </w:rPr>
        <w:t xml:space="preserve">g/ha. En tanto que el rendimiento más bajo se tuvo al no aplicar N al suelo (B1: 0 Kg/ha) con </w:t>
      </w:r>
      <w:r w:rsidRPr="008B733D">
        <w:rPr>
          <w:rFonts w:ascii="Times New Roman" w:eastAsia="Times New Roman" w:hAnsi="Times New Roman" w:cs="Times New Roman"/>
          <w:color w:val="000000"/>
          <w:sz w:val="24"/>
          <w:szCs w:val="24"/>
          <w:lang w:eastAsia="es-EC"/>
        </w:rPr>
        <w:t>2</w:t>
      </w:r>
      <w:r>
        <w:rPr>
          <w:rFonts w:ascii="Times New Roman" w:eastAsia="Times New Roman" w:hAnsi="Times New Roman" w:cs="Times New Roman"/>
          <w:color w:val="000000"/>
          <w:sz w:val="24"/>
          <w:szCs w:val="24"/>
          <w:lang w:eastAsia="es-EC"/>
        </w:rPr>
        <w:t>.</w:t>
      </w:r>
      <w:r w:rsidRPr="008B733D">
        <w:rPr>
          <w:rFonts w:ascii="Times New Roman" w:eastAsia="Times New Roman" w:hAnsi="Times New Roman" w:cs="Times New Roman"/>
          <w:color w:val="000000"/>
          <w:sz w:val="24"/>
          <w:szCs w:val="24"/>
          <w:lang w:eastAsia="es-EC"/>
        </w:rPr>
        <w:t>080,73</w:t>
      </w:r>
      <w:r w:rsidR="00CE6450">
        <w:rPr>
          <w:rFonts w:ascii="Times New Roman" w:eastAsia="Times New Roman" w:hAnsi="Times New Roman" w:cs="Times New Roman"/>
          <w:color w:val="000000"/>
          <w:sz w:val="24"/>
          <w:szCs w:val="24"/>
          <w:lang w:eastAsia="es-EC"/>
        </w:rPr>
        <w:t xml:space="preserve"> k</w:t>
      </w:r>
      <w:r>
        <w:rPr>
          <w:rFonts w:ascii="Times New Roman" w:eastAsia="Times New Roman" w:hAnsi="Times New Roman" w:cs="Times New Roman"/>
          <w:color w:val="000000"/>
          <w:sz w:val="24"/>
          <w:szCs w:val="24"/>
          <w:lang w:eastAsia="es-EC"/>
        </w:rPr>
        <w:t xml:space="preserve">g/ha </w:t>
      </w:r>
      <w:r>
        <w:rPr>
          <w:rFonts w:ascii="Times New Roman" w:eastAsia="Times New Roman" w:hAnsi="Times New Roman" w:cs="Times New Roman"/>
          <w:sz w:val="24"/>
          <w:szCs w:val="24"/>
          <w:lang w:eastAsia="es-EC"/>
        </w:rPr>
        <w:t>(</w:t>
      </w:r>
      <w:r w:rsidR="0066382E">
        <w:rPr>
          <w:rFonts w:ascii="Times New Roman" w:eastAsia="Times New Roman" w:hAnsi="Times New Roman" w:cs="Times New Roman"/>
          <w:sz w:val="24"/>
          <w:szCs w:val="24"/>
          <w:lang w:eastAsia="es-EC"/>
        </w:rPr>
        <w:t>Cuadro</w:t>
      </w:r>
      <w:r>
        <w:rPr>
          <w:rFonts w:ascii="Times New Roman" w:eastAsia="Times New Roman" w:hAnsi="Times New Roman" w:cs="Times New Roman"/>
          <w:color w:val="000000"/>
          <w:sz w:val="24"/>
          <w:szCs w:val="24"/>
          <w:lang w:eastAsia="es-EC"/>
        </w:rPr>
        <w:t xml:space="preserve"> No. 5 y Figura </w:t>
      </w:r>
      <w:r>
        <w:rPr>
          <w:rFonts w:ascii="Times New Roman" w:eastAsia="Times New Roman" w:hAnsi="Times New Roman" w:cs="Times New Roman"/>
          <w:sz w:val="24"/>
          <w:szCs w:val="24"/>
          <w:lang w:eastAsia="es-EC"/>
        </w:rPr>
        <w:t>No. 16</w:t>
      </w:r>
      <w:r w:rsidRPr="00A140DA">
        <w:rPr>
          <w:rFonts w:ascii="Times New Roman" w:eastAsia="Times New Roman" w:hAnsi="Times New Roman" w:cs="Times New Roman"/>
          <w:sz w:val="24"/>
          <w:szCs w:val="24"/>
          <w:lang w:eastAsia="es-EC"/>
        </w:rPr>
        <w:t xml:space="preserve">).   </w:t>
      </w:r>
    </w:p>
    <w:p w14:paraId="36C411A6" w14:textId="182432A2" w:rsidR="007C36E2" w:rsidRPr="00F14BFE" w:rsidRDefault="007C36E2" w:rsidP="007C36E2">
      <w:pPr>
        <w:spacing w:after="240" w:line="360" w:lineRule="auto"/>
        <w:jc w:val="both"/>
        <w:rPr>
          <w:rFonts w:ascii="Times New Roman" w:hAnsi="Times New Roman"/>
          <w:sz w:val="24"/>
          <w:szCs w:val="24"/>
        </w:rPr>
      </w:pPr>
      <w:r w:rsidRPr="00F14BFE">
        <w:rPr>
          <w:rFonts w:ascii="Times New Roman" w:hAnsi="Times New Roman"/>
          <w:sz w:val="24"/>
          <w:szCs w:val="24"/>
        </w:rPr>
        <w:t xml:space="preserve">En esta investigación se determinó un rendimiento promedio de </w:t>
      </w:r>
      <w:r w:rsidR="00CE6450">
        <w:rPr>
          <w:rFonts w:ascii="Times New Roman" w:eastAsia="Times New Roman" w:hAnsi="Times New Roman" w:cs="Times New Roman"/>
          <w:sz w:val="24"/>
          <w:szCs w:val="24"/>
          <w:lang w:eastAsia="es-EC"/>
        </w:rPr>
        <w:t>2528,45 k</w:t>
      </w:r>
      <w:r w:rsidRPr="00F14BFE">
        <w:rPr>
          <w:rFonts w:ascii="Times New Roman" w:eastAsia="Times New Roman" w:hAnsi="Times New Roman" w:cs="Times New Roman"/>
          <w:sz w:val="24"/>
          <w:szCs w:val="24"/>
          <w:lang w:eastAsia="es-EC"/>
        </w:rPr>
        <w:t>g/ha</w:t>
      </w:r>
      <w:r w:rsidRPr="00F14BFE">
        <w:rPr>
          <w:rFonts w:ascii="Times New Roman" w:hAnsi="Times New Roman"/>
          <w:sz w:val="24"/>
          <w:szCs w:val="24"/>
        </w:rPr>
        <w:t>; que es inferior en comparación a los 3480 kg/ha registrados por</w:t>
      </w:r>
      <w:r w:rsidR="00CE6450">
        <w:rPr>
          <w:rFonts w:ascii="Times New Roman" w:hAnsi="Times New Roman"/>
          <w:noProof/>
          <w:sz w:val="24"/>
          <w:szCs w:val="24"/>
        </w:rPr>
        <w:t xml:space="preserve"> Arévalo y</w:t>
      </w:r>
      <w:r w:rsidR="00CE6450" w:rsidRPr="007D5FF3">
        <w:rPr>
          <w:rFonts w:ascii="Times New Roman" w:hAnsi="Times New Roman"/>
          <w:noProof/>
          <w:sz w:val="24"/>
          <w:szCs w:val="24"/>
        </w:rPr>
        <w:t xml:space="preserve"> Toalombo, (2020)</w:t>
      </w:r>
      <w:r w:rsidR="000C1C9A">
        <w:rPr>
          <w:rFonts w:ascii="Times New Roman" w:hAnsi="Times New Roman"/>
          <w:sz w:val="24"/>
          <w:szCs w:val="24"/>
        </w:rPr>
        <w:t xml:space="preserve">, </w:t>
      </w:r>
      <w:r w:rsidRPr="00F14BFE">
        <w:rPr>
          <w:rFonts w:ascii="Times New Roman" w:hAnsi="Times New Roman"/>
          <w:sz w:val="24"/>
          <w:szCs w:val="24"/>
        </w:rPr>
        <w:t>en su trabajo de investigación.</w:t>
      </w:r>
    </w:p>
    <w:p w14:paraId="1AE5DA09" w14:textId="0E7C7A0E" w:rsidR="007C36E2" w:rsidRDefault="007C36E2" w:rsidP="007C36E2">
      <w:pPr>
        <w:spacing w:after="240" w:line="360" w:lineRule="auto"/>
        <w:jc w:val="both"/>
        <w:rPr>
          <w:rFonts w:ascii="Times New Roman" w:hAnsi="Times New Roman"/>
          <w:sz w:val="24"/>
          <w:szCs w:val="24"/>
        </w:rPr>
      </w:pPr>
      <w:r>
        <w:rPr>
          <w:rFonts w:ascii="Times New Roman" w:hAnsi="Times New Roman"/>
          <w:sz w:val="24"/>
          <w:szCs w:val="24"/>
        </w:rPr>
        <w:t xml:space="preserve">Este proceso investigativo se ha realizado de manera consecutiva, siendo este </w:t>
      </w:r>
      <w:r w:rsidRPr="008A551B">
        <w:rPr>
          <w:rFonts w:ascii="Times New Roman" w:hAnsi="Times New Roman"/>
          <w:sz w:val="24"/>
          <w:szCs w:val="24"/>
        </w:rPr>
        <w:t xml:space="preserve">el </w:t>
      </w:r>
      <w:r>
        <w:rPr>
          <w:rFonts w:ascii="Times New Roman" w:hAnsi="Times New Roman"/>
          <w:sz w:val="24"/>
          <w:szCs w:val="24"/>
        </w:rPr>
        <w:t>cuarto año</w:t>
      </w:r>
      <w:r w:rsidRPr="008A551B">
        <w:rPr>
          <w:rFonts w:ascii="Times New Roman" w:hAnsi="Times New Roman"/>
          <w:sz w:val="24"/>
          <w:szCs w:val="24"/>
        </w:rPr>
        <w:t xml:space="preserve">, </w:t>
      </w:r>
      <w:r>
        <w:rPr>
          <w:rFonts w:ascii="Times New Roman" w:hAnsi="Times New Roman"/>
          <w:sz w:val="24"/>
          <w:szCs w:val="24"/>
        </w:rPr>
        <w:t xml:space="preserve">a través de la línea del tiempo, la aplicación de las cuatro dosis de N, ha ido teniendo </w:t>
      </w:r>
      <w:r w:rsidRPr="008A551B">
        <w:rPr>
          <w:rFonts w:ascii="Times New Roman" w:hAnsi="Times New Roman"/>
          <w:sz w:val="24"/>
          <w:szCs w:val="24"/>
        </w:rPr>
        <w:t xml:space="preserve">diferencias estadísticas significativas, </w:t>
      </w:r>
      <w:r>
        <w:rPr>
          <w:rFonts w:ascii="Times New Roman" w:hAnsi="Times New Roman"/>
          <w:sz w:val="24"/>
          <w:szCs w:val="24"/>
        </w:rPr>
        <w:t xml:space="preserve">lo que cual se comprueba en la dosis </w:t>
      </w:r>
      <w:r w:rsidRPr="008A551B">
        <w:rPr>
          <w:rFonts w:ascii="Times New Roman" w:hAnsi="Times New Roman"/>
          <w:sz w:val="24"/>
          <w:szCs w:val="24"/>
        </w:rPr>
        <w:t>B1: 0 kg/ha de N,</w:t>
      </w:r>
      <w:r>
        <w:rPr>
          <w:rFonts w:ascii="Times New Roman" w:hAnsi="Times New Roman"/>
          <w:sz w:val="24"/>
          <w:szCs w:val="24"/>
        </w:rPr>
        <w:t xml:space="preserve"> que a pesar de tener el menor rendimiento </w:t>
      </w:r>
      <w:r w:rsidRPr="008B733D">
        <w:rPr>
          <w:rFonts w:ascii="Times New Roman" w:eastAsia="Times New Roman" w:hAnsi="Times New Roman" w:cs="Times New Roman"/>
          <w:color w:val="000000"/>
          <w:sz w:val="24"/>
          <w:szCs w:val="24"/>
          <w:lang w:eastAsia="es-EC"/>
        </w:rPr>
        <w:t>2080,73</w:t>
      </w:r>
      <w:r w:rsidR="00207308">
        <w:rPr>
          <w:rFonts w:ascii="Times New Roman" w:eastAsia="Times New Roman" w:hAnsi="Times New Roman" w:cs="Times New Roman"/>
          <w:color w:val="000000"/>
          <w:sz w:val="24"/>
          <w:szCs w:val="24"/>
          <w:lang w:eastAsia="es-EC"/>
        </w:rPr>
        <w:t xml:space="preserve"> k</w:t>
      </w:r>
      <w:r>
        <w:rPr>
          <w:rFonts w:ascii="Times New Roman" w:eastAsia="Times New Roman" w:hAnsi="Times New Roman" w:cs="Times New Roman"/>
          <w:color w:val="000000"/>
          <w:sz w:val="24"/>
          <w:szCs w:val="24"/>
          <w:lang w:eastAsia="es-EC"/>
        </w:rPr>
        <w:t xml:space="preserve">g/ha, </w:t>
      </w:r>
      <w:r w:rsidRPr="008A551B">
        <w:rPr>
          <w:rFonts w:ascii="Times New Roman" w:hAnsi="Times New Roman"/>
          <w:sz w:val="24"/>
          <w:szCs w:val="24"/>
        </w:rPr>
        <w:t xml:space="preserve">es </w:t>
      </w:r>
      <w:r>
        <w:rPr>
          <w:rFonts w:ascii="Times New Roman" w:hAnsi="Times New Roman"/>
          <w:sz w:val="24"/>
          <w:szCs w:val="24"/>
        </w:rPr>
        <w:t>superior comparando</w:t>
      </w:r>
      <w:r w:rsidRPr="008A551B">
        <w:rPr>
          <w:rFonts w:ascii="Times New Roman" w:hAnsi="Times New Roman"/>
          <w:sz w:val="24"/>
          <w:szCs w:val="24"/>
        </w:rPr>
        <w:t xml:space="preserve"> a las 1.5 a 1.8 T/ha conseguidas por el INIAP. 2010; </w:t>
      </w:r>
      <w:r w:rsidRPr="00A140DA">
        <w:rPr>
          <w:rFonts w:ascii="Times New Roman" w:hAnsi="Times New Roman"/>
          <w:sz w:val="24"/>
          <w:szCs w:val="24"/>
        </w:rPr>
        <w:t>Monar; C. 2015; MAG. 2016; INEC. 2017</w:t>
      </w:r>
      <w:r w:rsidR="00CE6450">
        <w:rPr>
          <w:rFonts w:ascii="Times New Roman" w:hAnsi="Times New Roman"/>
          <w:sz w:val="24"/>
          <w:szCs w:val="24"/>
        </w:rPr>
        <w:t xml:space="preserve"> citado por </w:t>
      </w:r>
      <w:r w:rsidR="00CE6450">
        <w:rPr>
          <w:rFonts w:ascii="Times New Roman" w:hAnsi="Times New Roman"/>
          <w:noProof/>
          <w:sz w:val="24"/>
          <w:szCs w:val="24"/>
        </w:rPr>
        <w:t xml:space="preserve"> Arévalo y Toalombo </w:t>
      </w:r>
      <w:r w:rsidR="00CE6450" w:rsidRPr="007D5FF3">
        <w:rPr>
          <w:rFonts w:ascii="Times New Roman" w:hAnsi="Times New Roman"/>
          <w:noProof/>
          <w:sz w:val="24"/>
          <w:szCs w:val="24"/>
        </w:rPr>
        <w:t>(2020)</w:t>
      </w:r>
      <w:r w:rsidRPr="008A551B">
        <w:rPr>
          <w:rFonts w:ascii="Times New Roman" w:hAnsi="Times New Roman"/>
          <w:sz w:val="24"/>
          <w:szCs w:val="24"/>
        </w:rPr>
        <w:t xml:space="preserve">. </w:t>
      </w:r>
      <w:r>
        <w:rPr>
          <w:rFonts w:ascii="Times New Roman" w:hAnsi="Times New Roman"/>
          <w:sz w:val="24"/>
          <w:szCs w:val="24"/>
        </w:rPr>
        <w:t>Por lo</w:t>
      </w:r>
      <w:r w:rsidR="00F14BFE">
        <w:rPr>
          <w:rFonts w:ascii="Times New Roman" w:hAnsi="Times New Roman"/>
          <w:sz w:val="24"/>
          <w:szCs w:val="24"/>
        </w:rPr>
        <w:t xml:space="preserve"> que se infiere</w:t>
      </w:r>
      <w:r>
        <w:rPr>
          <w:rFonts w:ascii="Times New Roman" w:hAnsi="Times New Roman"/>
          <w:sz w:val="24"/>
          <w:szCs w:val="24"/>
        </w:rPr>
        <w:t xml:space="preserve"> que con</w:t>
      </w:r>
      <w:r w:rsidRPr="008A551B">
        <w:rPr>
          <w:rFonts w:ascii="Times New Roman" w:hAnsi="Times New Roman"/>
          <w:sz w:val="24"/>
          <w:szCs w:val="24"/>
        </w:rPr>
        <w:t xml:space="preserve"> esté proceso </w:t>
      </w:r>
      <w:r>
        <w:rPr>
          <w:rFonts w:ascii="Times New Roman" w:hAnsi="Times New Roman"/>
          <w:sz w:val="24"/>
          <w:szCs w:val="24"/>
        </w:rPr>
        <w:t xml:space="preserve">de agricultura de conservación, se está </w:t>
      </w:r>
      <w:r>
        <w:rPr>
          <w:rFonts w:ascii="Times New Roman" w:hAnsi="Times New Roman"/>
          <w:sz w:val="24"/>
          <w:szCs w:val="24"/>
        </w:rPr>
        <w:lastRenderedPageBreak/>
        <w:t xml:space="preserve">mejorando </w:t>
      </w:r>
      <w:r w:rsidRPr="008A551B">
        <w:rPr>
          <w:rFonts w:ascii="Times New Roman" w:hAnsi="Times New Roman"/>
          <w:sz w:val="24"/>
          <w:szCs w:val="24"/>
        </w:rPr>
        <w:t>las características físicas</w:t>
      </w:r>
      <w:r>
        <w:rPr>
          <w:rFonts w:ascii="Times New Roman" w:hAnsi="Times New Roman"/>
          <w:sz w:val="24"/>
          <w:szCs w:val="24"/>
        </w:rPr>
        <w:t xml:space="preserve">, </w:t>
      </w:r>
      <w:r w:rsidRPr="008A551B">
        <w:rPr>
          <w:rFonts w:ascii="Times New Roman" w:hAnsi="Times New Roman"/>
          <w:sz w:val="24"/>
          <w:szCs w:val="24"/>
        </w:rPr>
        <w:t>químicas</w:t>
      </w:r>
      <w:r>
        <w:rPr>
          <w:rFonts w:ascii="Times New Roman" w:hAnsi="Times New Roman"/>
          <w:sz w:val="24"/>
          <w:szCs w:val="24"/>
        </w:rPr>
        <w:t xml:space="preserve"> y biológicas</w:t>
      </w:r>
      <w:r w:rsidRPr="008A551B">
        <w:rPr>
          <w:rFonts w:ascii="Times New Roman" w:hAnsi="Times New Roman"/>
          <w:sz w:val="24"/>
          <w:szCs w:val="24"/>
        </w:rPr>
        <w:t xml:space="preserve"> del suelo</w:t>
      </w:r>
      <w:r>
        <w:rPr>
          <w:rFonts w:ascii="Times New Roman" w:hAnsi="Times New Roman"/>
          <w:sz w:val="24"/>
          <w:szCs w:val="24"/>
        </w:rPr>
        <w:t>, lo que se traduce en un mejor rendimiento del cultivo.</w:t>
      </w:r>
      <w:r>
        <w:rPr>
          <w:rFonts w:ascii="Times New Roman" w:hAnsi="Times New Roman"/>
          <w:color w:val="FF0000"/>
          <w:sz w:val="24"/>
          <w:szCs w:val="24"/>
        </w:rPr>
        <w:t xml:space="preserve">  </w:t>
      </w:r>
    </w:p>
    <w:p w14:paraId="7EEA3EBE" w14:textId="77777777" w:rsidR="009E707E" w:rsidRDefault="007C36E2" w:rsidP="009E707E">
      <w:pPr>
        <w:keepNext/>
        <w:spacing w:after="240"/>
        <w:jc w:val="both"/>
      </w:pPr>
      <w:r w:rsidRPr="00327E50">
        <w:rPr>
          <w:noProof/>
          <w:lang w:eastAsia="es-EC"/>
        </w:rPr>
        <w:drawing>
          <wp:inline distT="0" distB="0" distL="0" distR="0" wp14:anchorId="5E85B5AF" wp14:editId="4A97E0B3">
            <wp:extent cx="5041900" cy="2527300"/>
            <wp:effectExtent l="0" t="0" r="6350" b="6350"/>
            <wp:docPr id="77" name="Gráfico 7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793D3FC" w14:textId="106DC10E" w:rsidR="007C36E2" w:rsidRPr="00CE6450" w:rsidRDefault="007B34FD" w:rsidP="00CE6450">
      <w:pPr>
        <w:spacing w:before="240" w:after="240"/>
        <w:jc w:val="both"/>
        <w:rPr>
          <w:rFonts w:ascii="Times New Roman" w:hAnsi="Times New Roman" w:cs="Times New Roman"/>
        </w:rPr>
      </w:pPr>
      <w:bookmarkStart w:id="1301" w:name="_Toc79852324"/>
      <w:bookmarkStart w:id="1302" w:name="_Toc85036127"/>
      <w:r w:rsidRPr="007B34FD">
        <w:rPr>
          <w:rFonts w:ascii="Times New Roman" w:hAnsi="Times New Roman" w:cs="Times New Roman"/>
          <w:b/>
        </w:rPr>
        <w:t xml:space="preserve">Figura N° </w:t>
      </w:r>
      <w:r w:rsidRPr="007B34FD">
        <w:rPr>
          <w:rFonts w:ascii="Times New Roman" w:hAnsi="Times New Roman" w:cs="Times New Roman"/>
          <w:b/>
        </w:rPr>
        <w:fldChar w:fldCharType="begin"/>
      </w:r>
      <w:r w:rsidRPr="007B34FD">
        <w:rPr>
          <w:rFonts w:ascii="Times New Roman" w:hAnsi="Times New Roman" w:cs="Times New Roman"/>
          <w:b/>
        </w:rPr>
        <w:instrText xml:space="preserve"> SEQ Figura_N° \* ARABIC </w:instrText>
      </w:r>
      <w:r w:rsidRPr="007B34FD">
        <w:rPr>
          <w:rFonts w:ascii="Times New Roman" w:hAnsi="Times New Roman" w:cs="Times New Roman"/>
          <w:b/>
        </w:rPr>
        <w:fldChar w:fldCharType="separate"/>
      </w:r>
      <w:r w:rsidR="00D04AE2">
        <w:rPr>
          <w:rFonts w:ascii="Times New Roman" w:hAnsi="Times New Roman" w:cs="Times New Roman"/>
          <w:b/>
          <w:noProof/>
        </w:rPr>
        <w:t>16</w:t>
      </w:r>
      <w:r w:rsidRPr="007B34FD">
        <w:rPr>
          <w:rFonts w:ascii="Times New Roman" w:hAnsi="Times New Roman" w:cs="Times New Roman"/>
          <w:b/>
        </w:rPr>
        <w:fldChar w:fldCharType="end"/>
      </w:r>
      <w:r w:rsidR="00CE6450">
        <w:rPr>
          <w:rFonts w:ascii="Times New Roman" w:hAnsi="Times New Roman" w:cs="Times New Roman"/>
          <w:b/>
        </w:rPr>
        <w:t>.</w:t>
      </w:r>
      <w:r w:rsidRPr="007B34FD">
        <w:rPr>
          <w:rFonts w:ascii="Times New Roman" w:hAnsi="Times New Roman" w:cs="Times New Roman"/>
        </w:rPr>
        <w:t xml:space="preserve"> </w:t>
      </w:r>
      <w:r w:rsidR="009E707E" w:rsidRPr="007B34FD">
        <w:rPr>
          <w:rFonts w:ascii="Times New Roman" w:hAnsi="Times New Roman" w:cs="Times New Roman"/>
        </w:rPr>
        <w:t xml:space="preserve">Dosis de Nitrógeno (Factor B) en la variable Rendimiento de </w:t>
      </w:r>
      <w:r w:rsidR="00F14BFE" w:rsidRPr="007B34FD">
        <w:rPr>
          <w:rFonts w:ascii="Times New Roman" w:hAnsi="Times New Roman" w:cs="Times New Roman"/>
        </w:rPr>
        <w:t>m</w:t>
      </w:r>
      <w:r w:rsidR="009E707E" w:rsidRPr="007B34FD">
        <w:rPr>
          <w:rFonts w:ascii="Times New Roman" w:hAnsi="Times New Roman" w:cs="Times New Roman"/>
        </w:rPr>
        <w:t>aíz al 13% de humedad. Laguacoto II. 2021.</w:t>
      </w:r>
      <w:bookmarkEnd w:id="1301"/>
      <w:bookmarkEnd w:id="1302"/>
    </w:p>
    <w:p w14:paraId="7D386D25" w14:textId="77777777" w:rsidR="007C36E2" w:rsidRDefault="007C36E2" w:rsidP="00CE6450">
      <w:pPr>
        <w:spacing w:before="240"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En la variable Rendimiento de </w:t>
      </w:r>
      <w:r w:rsidR="00E732BA">
        <w:rPr>
          <w:rFonts w:ascii="Times New Roman" w:eastAsia="Times New Roman" w:hAnsi="Times New Roman" w:cs="Times New Roman"/>
          <w:sz w:val="24"/>
          <w:szCs w:val="24"/>
          <w:lang w:eastAsia="es-EC"/>
        </w:rPr>
        <w:t>B</w:t>
      </w:r>
      <w:r w:rsidRPr="00783AE7">
        <w:rPr>
          <w:rFonts w:ascii="Times New Roman" w:eastAsia="Times New Roman" w:hAnsi="Times New Roman" w:cs="Times New Roman"/>
          <w:sz w:val="24"/>
          <w:szCs w:val="24"/>
          <w:lang w:eastAsia="es-EC"/>
        </w:rPr>
        <w:t xml:space="preserve">iomasa </w:t>
      </w:r>
      <w:r w:rsidR="00E732BA">
        <w:rPr>
          <w:rFonts w:ascii="Times New Roman" w:eastAsia="Times New Roman" w:hAnsi="Times New Roman" w:cs="Times New Roman"/>
          <w:sz w:val="24"/>
          <w:szCs w:val="24"/>
          <w:lang w:eastAsia="es-EC"/>
        </w:rPr>
        <w:t>evaluada en k</w:t>
      </w:r>
      <w:r>
        <w:rPr>
          <w:rFonts w:ascii="Times New Roman" w:eastAsia="Times New Roman" w:hAnsi="Times New Roman" w:cs="Times New Roman"/>
          <w:sz w:val="24"/>
          <w:szCs w:val="24"/>
          <w:lang w:eastAsia="es-EC"/>
        </w:rPr>
        <w:t xml:space="preserve">g/ha </w:t>
      </w:r>
      <w:r w:rsidRPr="00783AE7">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R</w:t>
      </w:r>
      <w:r w:rsidRPr="00783AE7">
        <w:rPr>
          <w:rFonts w:ascii="Times New Roman" w:eastAsia="Times New Roman" w:hAnsi="Times New Roman" w:cs="Times New Roman"/>
          <w:sz w:val="24"/>
          <w:szCs w:val="24"/>
          <w:lang w:eastAsia="es-EC"/>
        </w:rPr>
        <w:t>B)</w:t>
      </w:r>
      <w:r>
        <w:rPr>
          <w:rFonts w:ascii="Times New Roman" w:eastAsia="Times New Roman" w:hAnsi="Times New Roman" w:cs="Times New Roman"/>
          <w:sz w:val="24"/>
          <w:szCs w:val="24"/>
          <w:lang w:eastAsia="es-EC"/>
        </w:rPr>
        <w:t xml:space="preserve">, se evidenció una respuesta altamente significativa de tipo lineal como efecto de la aplicación de las </w:t>
      </w:r>
      <w:r w:rsidR="00F14BFE">
        <w:rPr>
          <w:rFonts w:ascii="Times New Roman" w:eastAsia="Times New Roman" w:hAnsi="Times New Roman" w:cs="Times New Roman"/>
          <w:sz w:val="24"/>
          <w:szCs w:val="24"/>
          <w:lang w:eastAsia="es-EC"/>
        </w:rPr>
        <w:t>d</w:t>
      </w:r>
      <w:r>
        <w:rPr>
          <w:rFonts w:ascii="Times New Roman" w:eastAsia="Times New Roman" w:hAnsi="Times New Roman" w:cs="Times New Roman"/>
          <w:sz w:val="24"/>
          <w:szCs w:val="24"/>
          <w:lang w:eastAsia="es-EC"/>
        </w:rPr>
        <w:t xml:space="preserve">osis de Nitrógeno. </w:t>
      </w:r>
    </w:p>
    <w:p w14:paraId="78C0155B" w14:textId="77777777" w:rsidR="007C36E2" w:rsidRPr="00A140DA" w:rsidRDefault="007C36E2" w:rsidP="007C36E2">
      <w:pPr>
        <w:spacing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La dosis de N con el mayor rendimiento de </w:t>
      </w:r>
      <w:r w:rsidR="00F14BFE">
        <w:rPr>
          <w:rFonts w:ascii="Times New Roman" w:eastAsia="Times New Roman" w:hAnsi="Times New Roman" w:cs="Times New Roman"/>
          <w:sz w:val="24"/>
          <w:szCs w:val="24"/>
          <w:lang w:eastAsia="es-EC"/>
        </w:rPr>
        <w:t>b</w:t>
      </w:r>
      <w:r>
        <w:rPr>
          <w:rFonts w:ascii="Times New Roman" w:eastAsia="Times New Roman" w:hAnsi="Times New Roman" w:cs="Times New Roman"/>
          <w:sz w:val="24"/>
          <w:szCs w:val="24"/>
          <w:lang w:eastAsia="es-EC"/>
        </w:rPr>
        <w:t xml:space="preserve">iomasa fue al aplicar 120 Kg/ha de N (B4) con </w:t>
      </w:r>
      <w:r>
        <w:rPr>
          <w:rFonts w:ascii="Times New Roman" w:eastAsia="Times New Roman" w:hAnsi="Times New Roman" w:cs="Times New Roman"/>
          <w:color w:val="000000"/>
          <w:sz w:val="24"/>
          <w:szCs w:val="24"/>
          <w:lang w:eastAsia="es-EC"/>
        </w:rPr>
        <w:t xml:space="preserve">7731,21 Kg/ha, seguido del B3: 80 Kg/ha de N con 7425,53 Kg/ha. El rendimiento de </w:t>
      </w:r>
      <w:r w:rsidRPr="00C83452">
        <w:rPr>
          <w:rFonts w:ascii="Times New Roman" w:eastAsia="Times New Roman" w:hAnsi="Times New Roman" w:cs="Times New Roman"/>
          <w:color w:val="000000"/>
          <w:sz w:val="24"/>
          <w:szCs w:val="24"/>
          <w:lang w:eastAsia="es-EC"/>
        </w:rPr>
        <w:t>B</w:t>
      </w:r>
      <w:r w:rsidR="00C83452">
        <w:rPr>
          <w:rFonts w:ascii="Times New Roman" w:eastAsia="Times New Roman" w:hAnsi="Times New Roman" w:cs="Times New Roman"/>
          <w:color w:val="000000"/>
          <w:sz w:val="24"/>
          <w:szCs w:val="24"/>
          <w:lang w:eastAsia="es-EC"/>
        </w:rPr>
        <w:t>iomasa</w:t>
      </w:r>
      <w:r>
        <w:rPr>
          <w:rFonts w:ascii="Times New Roman" w:eastAsia="Times New Roman" w:hAnsi="Times New Roman" w:cs="Times New Roman"/>
          <w:color w:val="000000"/>
          <w:sz w:val="24"/>
          <w:szCs w:val="24"/>
          <w:lang w:eastAsia="es-EC"/>
        </w:rPr>
        <w:t xml:space="preserve"> más bajo se dio al no aplicar N al cultivo (B1: 0 Kg/ha) con </w:t>
      </w:r>
      <w:r w:rsidRPr="008B733D">
        <w:rPr>
          <w:rFonts w:ascii="Times New Roman" w:eastAsia="Times New Roman" w:hAnsi="Times New Roman" w:cs="Times New Roman"/>
          <w:color w:val="000000"/>
          <w:sz w:val="24"/>
          <w:szCs w:val="24"/>
          <w:lang w:eastAsia="es-EC"/>
        </w:rPr>
        <w:t>6968,94</w:t>
      </w:r>
      <w:r>
        <w:rPr>
          <w:rFonts w:ascii="Times New Roman" w:eastAsia="Times New Roman" w:hAnsi="Times New Roman" w:cs="Times New Roman"/>
          <w:color w:val="000000"/>
          <w:sz w:val="24"/>
          <w:szCs w:val="24"/>
          <w:lang w:eastAsia="es-EC"/>
        </w:rPr>
        <w:t xml:space="preserve">Kg </w:t>
      </w:r>
      <w:r>
        <w:rPr>
          <w:rFonts w:ascii="Times New Roman" w:eastAsia="Times New Roman" w:hAnsi="Times New Roman" w:cs="Times New Roman"/>
          <w:sz w:val="24"/>
          <w:szCs w:val="24"/>
          <w:lang w:eastAsia="es-EC"/>
        </w:rPr>
        <w:t>(</w:t>
      </w:r>
      <w:r w:rsidR="0066382E">
        <w:rPr>
          <w:rFonts w:ascii="Times New Roman" w:eastAsia="Times New Roman" w:hAnsi="Times New Roman" w:cs="Times New Roman"/>
          <w:sz w:val="24"/>
          <w:szCs w:val="24"/>
          <w:lang w:eastAsia="es-EC"/>
        </w:rPr>
        <w:t>Cuadro</w:t>
      </w:r>
      <w:r>
        <w:rPr>
          <w:rFonts w:ascii="Times New Roman" w:eastAsia="Times New Roman" w:hAnsi="Times New Roman" w:cs="Times New Roman"/>
          <w:color w:val="000000"/>
          <w:sz w:val="24"/>
          <w:szCs w:val="24"/>
          <w:lang w:eastAsia="es-EC"/>
        </w:rPr>
        <w:t xml:space="preserve"> No. 5 y Figura </w:t>
      </w:r>
      <w:r>
        <w:rPr>
          <w:rFonts w:ascii="Times New Roman" w:eastAsia="Times New Roman" w:hAnsi="Times New Roman" w:cs="Times New Roman"/>
          <w:sz w:val="24"/>
          <w:szCs w:val="24"/>
          <w:lang w:eastAsia="es-EC"/>
        </w:rPr>
        <w:t>No. 17</w:t>
      </w:r>
      <w:r w:rsidRPr="00A140DA">
        <w:rPr>
          <w:rFonts w:ascii="Times New Roman" w:eastAsia="Times New Roman" w:hAnsi="Times New Roman" w:cs="Times New Roman"/>
          <w:sz w:val="24"/>
          <w:szCs w:val="24"/>
          <w:lang w:eastAsia="es-EC"/>
        </w:rPr>
        <w:t xml:space="preserve">).   </w:t>
      </w:r>
    </w:p>
    <w:p w14:paraId="7C003A11" w14:textId="77777777" w:rsidR="007C36E2" w:rsidRDefault="007C36E2" w:rsidP="007C36E2">
      <w:pPr>
        <w:spacing w:after="240" w:line="360" w:lineRule="auto"/>
        <w:jc w:val="both"/>
        <w:rPr>
          <w:rFonts w:ascii="Times New Roman" w:eastAsia="Times New Roman" w:hAnsi="Times New Roman" w:cs="Times New Roman"/>
          <w:sz w:val="24"/>
          <w:szCs w:val="24"/>
          <w:lang w:eastAsia="es-EC"/>
        </w:rPr>
      </w:pPr>
      <w:r w:rsidRPr="00A040EF">
        <w:rPr>
          <w:rFonts w:ascii="Times New Roman" w:hAnsi="Times New Roman" w:cs="Times New Roman"/>
          <w:color w:val="000000"/>
          <w:sz w:val="24"/>
          <w:szCs w:val="24"/>
        </w:rPr>
        <w:t xml:space="preserve">Estos resultados confirman que el nitrógeno es un componente integral de varios compuestos esenciales de las plantas, especialmente al ser parte </w:t>
      </w:r>
      <w:r w:rsidRPr="00A040EF">
        <w:rPr>
          <w:rFonts w:ascii="Times New Roman" w:hAnsi="Times New Roman" w:cs="Times New Roman"/>
          <w:sz w:val="24"/>
          <w:szCs w:val="24"/>
        </w:rPr>
        <w:t xml:space="preserve">de la molécula de clorofila; también </w:t>
      </w:r>
      <w:r w:rsidRPr="00A040EF">
        <w:rPr>
          <w:rFonts w:ascii="Times New Roman" w:hAnsi="Times New Roman" w:cs="Times New Roman"/>
          <w:color w:val="000000"/>
          <w:sz w:val="24"/>
          <w:szCs w:val="24"/>
        </w:rPr>
        <w:t>estimula el crecimiento y desarrollo ra</w:t>
      </w:r>
      <w:r w:rsidRPr="00A040EF">
        <w:rPr>
          <w:rFonts w:ascii="Times New Roman" w:hAnsi="Times New Roman" w:cs="Times New Roman"/>
          <w:color w:val="000000"/>
          <w:sz w:val="24"/>
          <w:szCs w:val="24"/>
        </w:rPr>
        <w:softHyphen/>
        <w:t>dicular</w:t>
      </w:r>
      <w:r w:rsidRPr="00A040EF">
        <w:rPr>
          <w:rFonts w:ascii="Times New Roman" w:hAnsi="Times New Roman" w:cs="Times New Roman"/>
          <w:sz w:val="24"/>
          <w:szCs w:val="24"/>
        </w:rPr>
        <w:t xml:space="preserve">. </w:t>
      </w:r>
      <w:r w:rsidR="00207308">
        <w:rPr>
          <w:rFonts w:ascii="Times New Roman" w:hAnsi="Times New Roman" w:cs="Times New Roman"/>
          <w:color w:val="000000"/>
          <w:sz w:val="24"/>
          <w:szCs w:val="24"/>
        </w:rPr>
        <w:t>Está confirmado que el nitrógeno</w:t>
      </w:r>
      <w:r w:rsidRPr="00A040EF">
        <w:rPr>
          <w:rFonts w:ascii="Times New Roman" w:hAnsi="Times New Roman" w:cs="Times New Roman"/>
          <w:color w:val="000000"/>
          <w:sz w:val="24"/>
          <w:szCs w:val="24"/>
        </w:rPr>
        <w:t>, es el factor limitante más común del crecimiento de las plantas, y que defi</w:t>
      </w:r>
      <w:r w:rsidRPr="00A040EF">
        <w:rPr>
          <w:rFonts w:ascii="Times New Roman" w:hAnsi="Times New Roman" w:cs="Times New Roman"/>
          <w:color w:val="000000"/>
          <w:sz w:val="24"/>
          <w:szCs w:val="24"/>
        </w:rPr>
        <w:softHyphen/>
        <w:t xml:space="preserve">ciencia de éste nutriente influye notablemente en la producción y productividad del cultivo, en la se encuentra la </w:t>
      </w:r>
      <w:r w:rsidR="00F14BFE">
        <w:rPr>
          <w:rFonts w:ascii="Times New Roman" w:hAnsi="Times New Roman" w:cs="Times New Roman"/>
          <w:color w:val="000000"/>
          <w:sz w:val="24"/>
          <w:szCs w:val="24"/>
        </w:rPr>
        <w:t>b</w:t>
      </w:r>
      <w:r w:rsidRPr="00A040EF">
        <w:rPr>
          <w:rFonts w:ascii="Times New Roman" w:hAnsi="Times New Roman" w:cs="Times New Roman"/>
          <w:color w:val="000000"/>
          <w:sz w:val="24"/>
          <w:szCs w:val="24"/>
        </w:rPr>
        <w:t>iomasa.</w:t>
      </w:r>
    </w:p>
    <w:p w14:paraId="2FC0A1AD" w14:textId="77777777" w:rsidR="007C36E2" w:rsidRDefault="007C36E2" w:rsidP="007C36E2">
      <w:pPr>
        <w:spacing w:after="240" w:line="360" w:lineRule="auto"/>
        <w:jc w:val="both"/>
        <w:rPr>
          <w:rFonts w:ascii="Times New Roman" w:eastAsia="Times New Roman" w:hAnsi="Times New Roman" w:cs="Times New Roman"/>
          <w:sz w:val="24"/>
          <w:szCs w:val="24"/>
          <w:lang w:eastAsia="es-EC"/>
        </w:rPr>
      </w:pPr>
    </w:p>
    <w:p w14:paraId="0C073B4C" w14:textId="77777777" w:rsidR="009E707E" w:rsidRDefault="007C36E2" w:rsidP="009E707E">
      <w:pPr>
        <w:keepNext/>
        <w:spacing w:after="240"/>
        <w:jc w:val="center"/>
      </w:pPr>
      <w:r w:rsidRPr="001A0403">
        <w:rPr>
          <w:noProof/>
          <w:lang w:eastAsia="es-EC"/>
        </w:rPr>
        <w:lastRenderedPageBreak/>
        <w:drawing>
          <wp:inline distT="0" distB="0" distL="0" distR="0" wp14:anchorId="3F9422F8" wp14:editId="310E6C2C">
            <wp:extent cx="4935220" cy="2245360"/>
            <wp:effectExtent l="0" t="0" r="17780" b="2540"/>
            <wp:docPr id="71" name="Gráfico 7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C7A9719" w14:textId="0B3A5FA7" w:rsidR="007C36E2" w:rsidRPr="007B34FD" w:rsidRDefault="007B34FD" w:rsidP="00CE6450">
      <w:pPr>
        <w:pStyle w:val="Descripcin"/>
        <w:jc w:val="both"/>
        <w:rPr>
          <w:rFonts w:ascii="Times New Roman" w:hAnsi="Times New Roman" w:cs="Times New Roman"/>
          <w:i w:val="0"/>
          <w:color w:val="auto"/>
          <w:sz w:val="22"/>
          <w:szCs w:val="22"/>
        </w:rPr>
      </w:pPr>
      <w:bookmarkStart w:id="1303" w:name="_Toc79852325"/>
      <w:bookmarkStart w:id="1304" w:name="_Toc85036128"/>
      <w:r w:rsidRPr="007B34FD">
        <w:rPr>
          <w:rFonts w:ascii="Times New Roman" w:hAnsi="Times New Roman" w:cs="Times New Roman"/>
          <w:b/>
          <w:i w:val="0"/>
          <w:color w:val="auto"/>
          <w:sz w:val="22"/>
          <w:szCs w:val="22"/>
        </w:rPr>
        <w:t xml:space="preserve">Figura N° </w:t>
      </w:r>
      <w:r w:rsidRPr="007B34FD">
        <w:rPr>
          <w:rFonts w:ascii="Times New Roman" w:hAnsi="Times New Roman" w:cs="Times New Roman"/>
          <w:b/>
          <w:i w:val="0"/>
          <w:color w:val="auto"/>
          <w:sz w:val="22"/>
          <w:szCs w:val="22"/>
        </w:rPr>
        <w:fldChar w:fldCharType="begin"/>
      </w:r>
      <w:r w:rsidRPr="007B34FD">
        <w:rPr>
          <w:rFonts w:ascii="Times New Roman" w:hAnsi="Times New Roman" w:cs="Times New Roman"/>
          <w:b/>
          <w:i w:val="0"/>
          <w:color w:val="auto"/>
          <w:sz w:val="22"/>
          <w:szCs w:val="22"/>
        </w:rPr>
        <w:instrText xml:space="preserve"> SEQ Figura_N° \* ARABIC </w:instrText>
      </w:r>
      <w:r w:rsidRPr="007B34FD">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17</w:t>
      </w:r>
      <w:r w:rsidRPr="007B34FD">
        <w:rPr>
          <w:rFonts w:ascii="Times New Roman" w:hAnsi="Times New Roman" w:cs="Times New Roman"/>
          <w:b/>
          <w:i w:val="0"/>
          <w:color w:val="auto"/>
          <w:sz w:val="22"/>
          <w:szCs w:val="22"/>
        </w:rPr>
        <w:fldChar w:fldCharType="end"/>
      </w:r>
      <w:r w:rsidR="00CE6450">
        <w:rPr>
          <w:rFonts w:ascii="Times New Roman" w:hAnsi="Times New Roman" w:cs="Times New Roman"/>
          <w:b/>
          <w:i w:val="0"/>
          <w:color w:val="auto"/>
          <w:sz w:val="22"/>
          <w:szCs w:val="22"/>
        </w:rPr>
        <w:t xml:space="preserve">. </w:t>
      </w:r>
      <w:r w:rsidRPr="007B34FD">
        <w:rPr>
          <w:rFonts w:ascii="Times New Roman" w:hAnsi="Times New Roman" w:cs="Times New Roman"/>
          <w:i w:val="0"/>
          <w:color w:val="auto"/>
          <w:sz w:val="22"/>
          <w:szCs w:val="22"/>
        </w:rPr>
        <w:t xml:space="preserve"> </w:t>
      </w:r>
      <w:r w:rsidR="009E707E" w:rsidRPr="007B34FD">
        <w:rPr>
          <w:rFonts w:ascii="Times New Roman" w:hAnsi="Times New Roman" w:cs="Times New Roman"/>
          <w:i w:val="0"/>
          <w:color w:val="auto"/>
          <w:sz w:val="22"/>
          <w:szCs w:val="22"/>
        </w:rPr>
        <w:t>Dosis de Nitrógeno (Factor B) en la variable Biomasa en Kg/ha. Laguacoto II. 2021.</w:t>
      </w:r>
      <w:bookmarkEnd w:id="1303"/>
      <w:bookmarkEnd w:id="1304"/>
    </w:p>
    <w:p w14:paraId="56034E4E" w14:textId="77777777" w:rsidR="007C36E2" w:rsidRDefault="007C36E2" w:rsidP="007C36E2">
      <w:pPr>
        <w:jc w:val="both"/>
        <w:rPr>
          <w:sz w:val="24"/>
          <w:szCs w:val="24"/>
        </w:rPr>
      </w:pPr>
    </w:p>
    <w:p w14:paraId="57DFF754" w14:textId="77777777" w:rsidR="007C36E2" w:rsidRDefault="007C36E2" w:rsidP="007C36E2">
      <w:pPr>
        <w:jc w:val="both"/>
        <w:rPr>
          <w:rFonts w:ascii="Times New Roman" w:hAnsi="Times New Roman" w:cs="Times New Roman"/>
          <w:sz w:val="24"/>
          <w:szCs w:val="24"/>
        </w:rPr>
      </w:pPr>
    </w:p>
    <w:p w14:paraId="4620280F" w14:textId="77777777" w:rsidR="007C36E2" w:rsidRDefault="007C36E2" w:rsidP="007C36E2">
      <w:pPr>
        <w:jc w:val="both"/>
        <w:rPr>
          <w:rFonts w:ascii="Times New Roman" w:hAnsi="Times New Roman" w:cs="Times New Roman"/>
          <w:sz w:val="24"/>
          <w:szCs w:val="24"/>
        </w:rPr>
      </w:pPr>
    </w:p>
    <w:p w14:paraId="5AAD996B" w14:textId="77777777" w:rsidR="007C36E2" w:rsidRDefault="007C36E2" w:rsidP="007C36E2">
      <w:pPr>
        <w:jc w:val="both"/>
        <w:rPr>
          <w:rFonts w:ascii="Times New Roman" w:hAnsi="Times New Roman" w:cs="Times New Roman"/>
          <w:sz w:val="24"/>
          <w:szCs w:val="24"/>
        </w:rPr>
      </w:pPr>
    </w:p>
    <w:p w14:paraId="50E39322" w14:textId="77777777" w:rsidR="007C36E2" w:rsidRDefault="007C36E2" w:rsidP="007C36E2">
      <w:pPr>
        <w:jc w:val="both"/>
        <w:rPr>
          <w:rFonts w:ascii="Times New Roman" w:hAnsi="Times New Roman" w:cs="Times New Roman"/>
          <w:sz w:val="24"/>
          <w:szCs w:val="24"/>
        </w:rPr>
      </w:pPr>
    </w:p>
    <w:p w14:paraId="45906375" w14:textId="77777777" w:rsidR="007C36E2" w:rsidRDefault="007C36E2" w:rsidP="007C36E2">
      <w:pPr>
        <w:jc w:val="both"/>
        <w:rPr>
          <w:rFonts w:ascii="Times New Roman" w:hAnsi="Times New Roman" w:cs="Times New Roman"/>
          <w:sz w:val="24"/>
          <w:szCs w:val="24"/>
        </w:rPr>
      </w:pPr>
    </w:p>
    <w:p w14:paraId="4F444CC1" w14:textId="77777777" w:rsidR="007C36E2" w:rsidRDefault="007C36E2" w:rsidP="007C36E2">
      <w:pPr>
        <w:jc w:val="both"/>
        <w:rPr>
          <w:rFonts w:ascii="Times New Roman" w:hAnsi="Times New Roman" w:cs="Times New Roman"/>
          <w:sz w:val="24"/>
          <w:szCs w:val="24"/>
        </w:rPr>
      </w:pPr>
    </w:p>
    <w:p w14:paraId="0A416C5F" w14:textId="77777777" w:rsidR="007C36E2" w:rsidRDefault="007C36E2" w:rsidP="007C36E2">
      <w:pPr>
        <w:jc w:val="both"/>
        <w:rPr>
          <w:rFonts w:ascii="Times New Roman" w:hAnsi="Times New Roman" w:cs="Times New Roman"/>
          <w:sz w:val="24"/>
          <w:szCs w:val="24"/>
        </w:rPr>
      </w:pPr>
    </w:p>
    <w:p w14:paraId="0AE72D57" w14:textId="77777777" w:rsidR="007C36E2" w:rsidRDefault="007C36E2" w:rsidP="007C36E2">
      <w:pPr>
        <w:jc w:val="both"/>
        <w:rPr>
          <w:rFonts w:ascii="Times New Roman" w:hAnsi="Times New Roman" w:cs="Times New Roman"/>
          <w:sz w:val="24"/>
          <w:szCs w:val="24"/>
        </w:rPr>
      </w:pPr>
    </w:p>
    <w:p w14:paraId="61C31841" w14:textId="77777777" w:rsidR="007C36E2" w:rsidRDefault="007C36E2" w:rsidP="007C36E2">
      <w:pPr>
        <w:jc w:val="both"/>
        <w:rPr>
          <w:rFonts w:ascii="Times New Roman" w:hAnsi="Times New Roman" w:cs="Times New Roman"/>
          <w:sz w:val="24"/>
          <w:szCs w:val="24"/>
        </w:rPr>
      </w:pPr>
    </w:p>
    <w:p w14:paraId="1486518E" w14:textId="77777777" w:rsidR="007C36E2" w:rsidRDefault="007C36E2" w:rsidP="007C36E2">
      <w:pPr>
        <w:jc w:val="both"/>
        <w:rPr>
          <w:rFonts w:ascii="Times New Roman" w:hAnsi="Times New Roman" w:cs="Times New Roman"/>
          <w:sz w:val="24"/>
          <w:szCs w:val="24"/>
        </w:rPr>
      </w:pPr>
    </w:p>
    <w:p w14:paraId="7FF36330" w14:textId="77777777" w:rsidR="007C36E2" w:rsidRDefault="007C36E2" w:rsidP="007C36E2">
      <w:pPr>
        <w:jc w:val="both"/>
        <w:rPr>
          <w:rFonts w:ascii="Times New Roman" w:hAnsi="Times New Roman" w:cs="Times New Roman"/>
          <w:sz w:val="24"/>
          <w:szCs w:val="24"/>
        </w:rPr>
      </w:pPr>
    </w:p>
    <w:p w14:paraId="373127E4" w14:textId="77777777" w:rsidR="007C36E2" w:rsidRDefault="007C36E2" w:rsidP="007C36E2">
      <w:pPr>
        <w:jc w:val="both"/>
        <w:rPr>
          <w:rFonts w:ascii="Times New Roman" w:hAnsi="Times New Roman" w:cs="Times New Roman"/>
          <w:sz w:val="24"/>
          <w:szCs w:val="24"/>
        </w:rPr>
      </w:pPr>
    </w:p>
    <w:p w14:paraId="73D42E9E" w14:textId="77777777" w:rsidR="007C36E2" w:rsidRDefault="007C36E2" w:rsidP="007C36E2">
      <w:pPr>
        <w:jc w:val="both"/>
        <w:rPr>
          <w:rFonts w:ascii="Times New Roman" w:hAnsi="Times New Roman" w:cs="Times New Roman"/>
          <w:bCs/>
          <w:sz w:val="24"/>
        </w:rPr>
      </w:pPr>
      <w:r w:rsidRPr="00883AE6">
        <w:rPr>
          <w:rFonts w:ascii="Times New Roman" w:hAnsi="Times New Roman" w:cs="Times New Roman"/>
          <w:bCs/>
          <w:sz w:val="24"/>
        </w:rPr>
        <w:t>.</w:t>
      </w:r>
    </w:p>
    <w:p w14:paraId="2E0D469B" w14:textId="77777777" w:rsidR="007C36E2" w:rsidRDefault="007C36E2" w:rsidP="007C36E2">
      <w:pPr>
        <w:jc w:val="both"/>
        <w:rPr>
          <w:sz w:val="24"/>
          <w:szCs w:val="24"/>
        </w:rPr>
        <w:sectPr w:rsidR="007C36E2" w:rsidSect="00106297">
          <w:pgSz w:w="11906" w:h="16838" w:code="9"/>
          <w:pgMar w:top="1701" w:right="1701" w:bottom="1701" w:left="2268" w:header="709" w:footer="709" w:gutter="0"/>
          <w:cols w:space="708"/>
          <w:docGrid w:linePitch="360"/>
        </w:sectPr>
      </w:pPr>
    </w:p>
    <w:p w14:paraId="4E5A6EAA" w14:textId="0CC3EDE2" w:rsidR="002C4691" w:rsidRPr="00574227" w:rsidRDefault="0066382E" w:rsidP="00574227">
      <w:pPr>
        <w:pStyle w:val="Descripcin"/>
        <w:spacing w:after="400" w:line="360" w:lineRule="auto"/>
        <w:jc w:val="both"/>
        <w:rPr>
          <w:rFonts w:ascii="Times New Roman" w:hAnsi="Times New Roman" w:cs="Times New Roman"/>
          <w:i w:val="0"/>
          <w:color w:val="000000" w:themeColor="text1"/>
          <w:sz w:val="24"/>
          <w:szCs w:val="24"/>
        </w:rPr>
      </w:pPr>
      <w:bookmarkStart w:id="1305" w:name="_Toc79853509"/>
      <w:bookmarkStart w:id="1306" w:name="_Toc85038982"/>
      <w:bookmarkStart w:id="1307" w:name="_Toc85039189"/>
      <w:r w:rsidRPr="00574227">
        <w:rPr>
          <w:rFonts w:ascii="Times New Roman" w:hAnsi="Times New Roman" w:cs="Times New Roman"/>
          <w:b/>
          <w:i w:val="0"/>
          <w:color w:val="auto"/>
          <w:sz w:val="24"/>
          <w:szCs w:val="24"/>
        </w:rPr>
        <w:lastRenderedPageBreak/>
        <w:t xml:space="preserve">Cuadro N° </w:t>
      </w:r>
      <w:r w:rsidRPr="00574227">
        <w:rPr>
          <w:rFonts w:ascii="Times New Roman" w:hAnsi="Times New Roman" w:cs="Times New Roman"/>
          <w:b/>
          <w:i w:val="0"/>
          <w:color w:val="auto"/>
          <w:sz w:val="24"/>
          <w:szCs w:val="24"/>
        </w:rPr>
        <w:fldChar w:fldCharType="begin"/>
      </w:r>
      <w:r w:rsidRPr="00574227">
        <w:rPr>
          <w:rFonts w:ascii="Times New Roman" w:hAnsi="Times New Roman" w:cs="Times New Roman"/>
          <w:b/>
          <w:i w:val="0"/>
          <w:color w:val="auto"/>
          <w:sz w:val="24"/>
          <w:szCs w:val="24"/>
        </w:rPr>
        <w:instrText xml:space="preserve"> SEQ Cuadro_N° \* ARABIC </w:instrText>
      </w:r>
      <w:r w:rsidRPr="00574227">
        <w:rPr>
          <w:rFonts w:ascii="Times New Roman" w:hAnsi="Times New Roman" w:cs="Times New Roman"/>
          <w:b/>
          <w:i w:val="0"/>
          <w:color w:val="auto"/>
          <w:sz w:val="24"/>
          <w:szCs w:val="24"/>
        </w:rPr>
        <w:fldChar w:fldCharType="separate"/>
      </w:r>
      <w:r w:rsidR="00D04AE2">
        <w:rPr>
          <w:rFonts w:ascii="Times New Roman" w:hAnsi="Times New Roman" w:cs="Times New Roman"/>
          <w:b/>
          <w:i w:val="0"/>
          <w:noProof/>
          <w:color w:val="auto"/>
          <w:sz w:val="24"/>
          <w:szCs w:val="24"/>
        </w:rPr>
        <w:t>6</w:t>
      </w:r>
      <w:r w:rsidRPr="00574227">
        <w:rPr>
          <w:rFonts w:ascii="Times New Roman" w:hAnsi="Times New Roman" w:cs="Times New Roman"/>
          <w:b/>
          <w:i w:val="0"/>
          <w:color w:val="auto"/>
          <w:sz w:val="24"/>
          <w:szCs w:val="24"/>
        </w:rPr>
        <w:fldChar w:fldCharType="end"/>
      </w:r>
      <w:r w:rsidR="002C4691" w:rsidRPr="00574227">
        <w:rPr>
          <w:rFonts w:ascii="Times New Roman" w:hAnsi="Times New Roman" w:cs="Times New Roman"/>
          <w:i w:val="0"/>
          <w:color w:val="auto"/>
          <w:sz w:val="24"/>
          <w:szCs w:val="24"/>
        </w:rPr>
        <w:t xml:space="preserve">  </w:t>
      </w:r>
      <w:r w:rsidR="002C4691" w:rsidRPr="00574227">
        <w:rPr>
          <w:rFonts w:ascii="Times New Roman" w:hAnsi="Times New Roman" w:cs="Times New Roman"/>
          <w:i w:val="0"/>
          <w:color w:val="000000" w:themeColor="text1"/>
          <w:sz w:val="24"/>
          <w:szCs w:val="24"/>
        </w:rPr>
        <w:t>Resultados de la Prueba de Tukey al 5% para comprobar los promedios en la interacción de factores Sistemas de Labranza por</w:t>
      </w:r>
      <w:r w:rsidR="00EA642A" w:rsidRPr="00574227">
        <w:rPr>
          <w:rFonts w:ascii="Times New Roman" w:hAnsi="Times New Roman" w:cs="Times New Roman"/>
          <w:i w:val="0"/>
          <w:color w:val="000000" w:themeColor="text1"/>
          <w:sz w:val="24"/>
          <w:szCs w:val="24"/>
        </w:rPr>
        <w:t xml:space="preserve"> d</w:t>
      </w:r>
      <w:r w:rsidR="002C4691" w:rsidRPr="00574227">
        <w:rPr>
          <w:rFonts w:ascii="Times New Roman" w:hAnsi="Times New Roman" w:cs="Times New Roman"/>
          <w:i w:val="0"/>
          <w:color w:val="000000" w:themeColor="text1"/>
          <w:sz w:val="24"/>
          <w:szCs w:val="24"/>
        </w:rPr>
        <w:t xml:space="preserve">osis de Nitrógeno (AxB), que presentaron dependencia significativa de factores en las variables: </w:t>
      </w:r>
      <w:r w:rsidR="00574227" w:rsidRPr="00574227">
        <w:rPr>
          <w:rFonts w:ascii="Times New Roman" w:hAnsi="Times New Roman" w:cs="Times New Roman"/>
          <w:i w:val="0"/>
          <w:color w:val="000000" w:themeColor="text1"/>
          <w:sz w:val="24"/>
          <w:szCs w:val="24"/>
        </w:rPr>
        <w:t>Altura de Planta (AP)</w:t>
      </w:r>
      <w:r w:rsidR="002C4691" w:rsidRPr="00574227">
        <w:rPr>
          <w:rFonts w:ascii="Times New Roman" w:hAnsi="Times New Roman" w:cs="Times New Roman"/>
          <w:i w:val="0"/>
          <w:color w:val="000000" w:themeColor="text1"/>
          <w:sz w:val="24"/>
          <w:szCs w:val="24"/>
        </w:rPr>
        <w:t xml:space="preserve">; </w:t>
      </w:r>
      <w:r w:rsidR="00574227" w:rsidRPr="00574227">
        <w:rPr>
          <w:rFonts w:ascii="Times New Roman" w:hAnsi="Times New Roman" w:cs="Times New Roman"/>
          <w:i w:val="0"/>
          <w:color w:val="000000" w:themeColor="text1"/>
          <w:sz w:val="24"/>
          <w:szCs w:val="24"/>
        </w:rPr>
        <w:t>Días a la Cosecha en Choclo (DCCH)</w:t>
      </w:r>
      <w:r w:rsidR="002C4691" w:rsidRPr="00574227">
        <w:rPr>
          <w:rFonts w:ascii="Times New Roman" w:hAnsi="Times New Roman" w:cs="Times New Roman"/>
          <w:i w:val="0"/>
          <w:color w:val="000000" w:themeColor="text1"/>
          <w:sz w:val="24"/>
          <w:szCs w:val="24"/>
        </w:rPr>
        <w:t xml:space="preserve">; </w:t>
      </w:r>
      <w:r w:rsidR="00574227" w:rsidRPr="00574227">
        <w:rPr>
          <w:rFonts w:ascii="Times New Roman" w:hAnsi="Times New Roman" w:cs="Times New Roman"/>
          <w:i w:val="0"/>
          <w:color w:val="000000" w:themeColor="text1"/>
          <w:sz w:val="24"/>
          <w:szCs w:val="24"/>
        </w:rPr>
        <w:t>Porcentaje de Acame de Raíz (PAR)</w:t>
      </w:r>
      <w:r w:rsidR="002C4691" w:rsidRPr="00574227">
        <w:rPr>
          <w:rFonts w:ascii="Times New Roman" w:hAnsi="Times New Roman" w:cs="Times New Roman"/>
          <w:i w:val="0"/>
          <w:color w:val="000000" w:themeColor="text1"/>
          <w:sz w:val="24"/>
          <w:szCs w:val="24"/>
        </w:rPr>
        <w:t xml:space="preserve">; </w:t>
      </w:r>
      <w:r w:rsidR="00574227" w:rsidRPr="00574227">
        <w:rPr>
          <w:rFonts w:ascii="Times New Roman" w:hAnsi="Times New Roman" w:cs="Times New Roman"/>
          <w:i w:val="0"/>
          <w:color w:val="000000" w:themeColor="text1"/>
          <w:sz w:val="24"/>
          <w:szCs w:val="24"/>
        </w:rPr>
        <w:t>Porcentaje de Acame del Tallo (PAT)</w:t>
      </w:r>
      <w:r w:rsidR="002C4691" w:rsidRPr="00574227">
        <w:rPr>
          <w:rFonts w:ascii="Times New Roman" w:hAnsi="Times New Roman" w:cs="Times New Roman"/>
          <w:i w:val="0"/>
          <w:color w:val="000000" w:themeColor="text1"/>
          <w:sz w:val="24"/>
          <w:szCs w:val="24"/>
        </w:rPr>
        <w:t xml:space="preserve">; </w:t>
      </w:r>
      <w:r w:rsidR="00574227" w:rsidRPr="00574227">
        <w:rPr>
          <w:rFonts w:ascii="Times New Roman" w:hAnsi="Times New Roman" w:cs="Times New Roman"/>
          <w:i w:val="0"/>
          <w:color w:val="000000" w:themeColor="text1"/>
          <w:sz w:val="24"/>
          <w:szCs w:val="24"/>
        </w:rPr>
        <w:t>Rendimiento en Seco en kg/ha (RH)</w:t>
      </w:r>
      <w:r w:rsidR="002C4691" w:rsidRPr="00574227">
        <w:rPr>
          <w:rFonts w:ascii="Times New Roman" w:hAnsi="Times New Roman" w:cs="Times New Roman"/>
          <w:i w:val="0"/>
          <w:color w:val="000000" w:themeColor="text1"/>
          <w:sz w:val="24"/>
          <w:szCs w:val="24"/>
        </w:rPr>
        <w:t xml:space="preserve">; </w:t>
      </w:r>
      <w:r w:rsidR="00574227" w:rsidRPr="008A551B">
        <w:rPr>
          <w:rFonts w:ascii="Times New Roman" w:hAnsi="Times New Roman" w:cs="Times New Roman"/>
          <w:i w:val="0"/>
          <w:color w:val="auto"/>
          <w:sz w:val="24"/>
          <w:szCs w:val="24"/>
        </w:rPr>
        <w:t xml:space="preserve">Biomasa en kg/ha </w:t>
      </w:r>
      <w:r w:rsidR="00574227">
        <w:rPr>
          <w:rFonts w:ascii="Times New Roman" w:hAnsi="Times New Roman" w:cs="Times New Roman"/>
          <w:i w:val="0"/>
          <w:color w:val="auto"/>
          <w:sz w:val="24"/>
          <w:szCs w:val="24"/>
        </w:rPr>
        <w:t>(</w:t>
      </w:r>
      <w:r w:rsidR="002C4691" w:rsidRPr="00574227">
        <w:rPr>
          <w:rFonts w:ascii="Times New Roman" w:hAnsi="Times New Roman" w:cs="Times New Roman"/>
          <w:i w:val="0"/>
          <w:color w:val="000000" w:themeColor="text1"/>
          <w:sz w:val="24"/>
          <w:szCs w:val="24"/>
        </w:rPr>
        <w:t>B</w:t>
      </w:r>
      <w:r w:rsidR="00574227">
        <w:rPr>
          <w:rFonts w:ascii="Times New Roman" w:hAnsi="Times New Roman" w:cs="Times New Roman"/>
          <w:i w:val="0"/>
          <w:color w:val="000000" w:themeColor="text1"/>
          <w:sz w:val="24"/>
          <w:szCs w:val="24"/>
        </w:rPr>
        <w:t>)</w:t>
      </w:r>
      <w:r w:rsidR="002C4691" w:rsidRPr="00574227">
        <w:rPr>
          <w:rFonts w:ascii="Times New Roman" w:hAnsi="Times New Roman" w:cs="Times New Roman"/>
          <w:i w:val="0"/>
          <w:color w:val="000000" w:themeColor="text1"/>
          <w:sz w:val="24"/>
          <w:szCs w:val="24"/>
        </w:rPr>
        <w:t xml:space="preserve">; </w:t>
      </w:r>
      <w:r w:rsidR="00574227" w:rsidRPr="00574227">
        <w:rPr>
          <w:rFonts w:ascii="Times New Roman" w:hAnsi="Times New Roman" w:cs="Times New Roman"/>
          <w:i w:val="0"/>
          <w:color w:val="000000" w:themeColor="text1"/>
          <w:sz w:val="24"/>
          <w:szCs w:val="24"/>
        </w:rPr>
        <w:t xml:space="preserve">Índice de </w:t>
      </w:r>
      <w:r w:rsidR="00EE378D">
        <w:rPr>
          <w:rFonts w:ascii="Times New Roman" w:hAnsi="Times New Roman" w:cs="Times New Roman"/>
          <w:i w:val="0"/>
          <w:color w:val="000000" w:themeColor="text1"/>
          <w:sz w:val="24"/>
          <w:szCs w:val="24"/>
        </w:rPr>
        <w:t>Penetración (</w:t>
      </w:r>
      <w:r w:rsidR="00AA0F34" w:rsidRPr="00574227">
        <w:rPr>
          <w:rFonts w:ascii="Times New Roman" w:hAnsi="Times New Roman" w:cs="Times New Roman"/>
          <w:i w:val="0"/>
          <w:color w:val="000000" w:themeColor="text1"/>
          <w:sz w:val="24"/>
          <w:szCs w:val="24"/>
        </w:rPr>
        <w:t>IP</w:t>
      </w:r>
      <w:r w:rsidR="00EE378D">
        <w:rPr>
          <w:rFonts w:ascii="Times New Roman" w:hAnsi="Times New Roman" w:cs="Times New Roman"/>
          <w:i w:val="0"/>
          <w:color w:val="000000" w:themeColor="text1"/>
          <w:sz w:val="24"/>
          <w:szCs w:val="24"/>
        </w:rPr>
        <w:t>)</w:t>
      </w:r>
      <w:r w:rsidR="00AA0F34" w:rsidRPr="00574227">
        <w:rPr>
          <w:rFonts w:ascii="Times New Roman" w:hAnsi="Times New Roman" w:cs="Times New Roman"/>
          <w:i w:val="0"/>
          <w:color w:val="000000" w:themeColor="text1"/>
          <w:sz w:val="24"/>
          <w:szCs w:val="24"/>
        </w:rPr>
        <w:t xml:space="preserve">; </w:t>
      </w:r>
      <w:r w:rsidR="00574227">
        <w:rPr>
          <w:rFonts w:ascii="Times New Roman" w:hAnsi="Times New Roman" w:cs="Times New Roman"/>
          <w:i w:val="0"/>
          <w:color w:val="000000" w:themeColor="text1"/>
          <w:sz w:val="24"/>
          <w:szCs w:val="24"/>
        </w:rPr>
        <w:t>Nitrógeno (</w:t>
      </w:r>
      <w:r w:rsidR="00AA0F34" w:rsidRPr="00574227">
        <w:rPr>
          <w:rFonts w:ascii="Times New Roman" w:hAnsi="Times New Roman" w:cs="Times New Roman"/>
          <w:i w:val="0"/>
          <w:color w:val="000000" w:themeColor="text1"/>
          <w:sz w:val="24"/>
          <w:szCs w:val="24"/>
        </w:rPr>
        <w:t>N</w:t>
      </w:r>
      <w:r w:rsidR="00574227">
        <w:rPr>
          <w:rFonts w:ascii="Times New Roman" w:hAnsi="Times New Roman" w:cs="Times New Roman"/>
          <w:i w:val="0"/>
          <w:color w:val="000000" w:themeColor="text1"/>
          <w:sz w:val="24"/>
          <w:szCs w:val="24"/>
        </w:rPr>
        <w:t>)</w:t>
      </w:r>
      <w:r w:rsidR="00AA0F34" w:rsidRPr="00574227">
        <w:rPr>
          <w:rFonts w:ascii="Times New Roman" w:hAnsi="Times New Roman" w:cs="Times New Roman"/>
          <w:i w:val="0"/>
          <w:color w:val="000000" w:themeColor="text1"/>
          <w:sz w:val="24"/>
          <w:szCs w:val="24"/>
        </w:rPr>
        <w:t xml:space="preserve">; </w:t>
      </w:r>
      <w:r w:rsidR="00574227" w:rsidRPr="00574227">
        <w:rPr>
          <w:rFonts w:ascii="Times New Roman" w:hAnsi="Times New Roman" w:cs="Times New Roman"/>
          <w:i w:val="0"/>
          <w:color w:val="000000" w:themeColor="text1"/>
          <w:sz w:val="24"/>
          <w:szCs w:val="24"/>
        </w:rPr>
        <w:t xml:space="preserve">Materia Orgánica </w:t>
      </w:r>
      <w:r w:rsidR="00574227">
        <w:rPr>
          <w:rFonts w:ascii="Times New Roman" w:hAnsi="Times New Roman" w:cs="Times New Roman"/>
          <w:i w:val="0"/>
          <w:color w:val="000000" w:themeColor="text1"/>
          <w:sz w:val="24"/>
          <w:szCs w:val="24"/>
        </w:rPr>
        <w:t>(</w:t>
      </w:r>
      <w:r w:rsidR="00AA0F34" w:rsidRPr="00574227">
        <w:rPr>
          <w:rFonts w:ascii="Times New Roman" w:hAnsi="Times New Roman" w:cs="Times New Roman"/>
          <w:i w:val="0"/>
          <w:color w:val="000000" w:themeColor="text1"/>
          <w:sz w:val="24"/>
          <w:szCs w:val="24"/>
        </w:rPr>
        <w:t>MO</w:t>
      </w:r>
      <w:r w:rsidR="00574227">
        <w:rPr>
          <w:rFonts w:ascii="Times New Roman" w:hAnsi="Times New Roman" w:cs="Times New Roman"/>
          <w:i w:val="0"/>
          <w:color w:val="000000" w:themeColor="text1"/>
          <w:sz w:val="24"/>
          <w:szCs w:val="24"/>
        </w:rPr>
        <w:t xml:space="preserve">)  y </w:t>
      </w:r>
      <w:r w:rsidR="00574227" w:rsidRPr="00574227">
        <w:rPr>
          <w:rFonts w:ascii="Times New Roman" w:hAnsi="Times New Roman" w:cs="Times New Roman"/>
          <w:i w:val="0"/>
          <w:color w:val="000000" w:themeColor="text1"/>
          <w:sz w:val="24"/>
          <w:szCs w:val="24"/>
        </w:rPr>
        <w:t>Nitrato (NO</w:t>
      </w:r>
      <w:r w:rsidR="00574227" w:rsidRPr="00574227">
        <w:rPr>
          <w:rFonts w:ascii="Times New Roman" w:hAnsi="Times New Roman" w:cs="Times New Roman"/>
          <w:i w:val="0"/>
          <w:color w:val="000000" w:themeColor="text1"/>
          <w:sz w:val="24"/>
          <w:szCs w:val="24"/>
          <w:vertAlign w:val="subscript"/>
        </w:rPr>
        <w:t>3</w:t>
      </w:r>
      <w:r w:rsidR="00574227" w:rsidRPr="00574227">
        <w:rPr>
          <w:rFonts w:ascii="Times New Roman" w:hAnsi="Times New Roman" w:cs="Times New Roman"/>
          <w:i w:val="0"/>
          <w:color w:val="000000" w:themeColor="text1"/>
          <w:sz w:val="24"/>
          <w:szCs w:val="24"/>
          <w:vertAlign w:val="superscript"/>
        </w:rPr>
        <w:t>-</w:t>
      </w:r>
      <w:r w:rsidR="00574227" w:rsidRPr="00574227">
        <w:rPr>
          <w:rFonts w:ascii="Times New Roman" w:hAnsi="Times New Roman" w:cs="Times New Roman"/>
          <w:i w:val="0"/>
          <w:color w:val="000000" w:themeColor="text1"/>
          <w:sz w:val="24"/>
          <w:szCs w:val="24"/>
        </w:rPr>
        <w:t>)</w:t>
      </w:r>
      <w:r w:rsidR="002C4691" w:rsidRPr="00574227">
        <w:rPr>
          <w:rFonts w:ascii="Times New Roman" w:hAnsi="Times New Roman" w:cs="Times New Roman"/>
          <w:i w:val="0"/>
          <w:color w:val="000000" w:themeColor="text1"/>
          <w:sz w:val="24"/>
          <w:szCs w:val="24"/>
        </w:rPr>
        <w:t>.</w:t>
      </w:r>
      <w:bookmarkEnd w:id="1305"/>
      <w:bookmarkEnd w:id="1306"/>
      <w:bookmarkEnd w:id="1307"/>
    </w:p>
    <w:tbl>
      <w:tblPr>
        <w:tblStyle w:val="Tablaconcuadrcula"/>
        <w:tblW w:w="15096" w:type="dxa"/>
        <w:tblInd w:w="-837" w:type="dxa"/>
        <w:tblLayout w:type="fixed"/>
        <w:tblLook w:val="04A0" w:firstRow="1" w:lastRow="0" w:firstColumn="1" w:lastColumn="0" w:noHBand="0" w:noVBand="1"/>
      </w:tblPr>
      <w:tblGrid>
        <w:gridCol w:w="1227"/>
        <w:gridCol w:w="1395"/>
        <w:gridCol w:w="1276"/>
        <w:gridCol w:w="1275"/>
        <w:gridCol w:w="2694"/>
        <w:gridCol w:w="2126"/>
        <w:gridCol w:w="1276"/>
        <w:gridCol w:w="1701"/>
        <w:gridCol w:w="2126"/>
      </w:tblGrid>
      <w:tr w:rsidR="007C36E2" w:rsidRPr="008E43CA" w14:paraId="477001B3" w14:textId="77777777" w:rsidTr="002C4691">
        <w:trPr>
          <w:trHeight w:val="315"/>
        </w:trPr>
        <w:tc>
          <w:tcPr>
            <w:tcW w:w="1227" w:type="dxa"/>
            <w:vMerge w:val="restart"/>
            <w:hideMark/>
          </w:tcPr>
          <w:p w14:paraId="7E545F19" w14:textId="77777777" w:rsidR="007C36E2" w:rsidRPr="00EE378D" w:rsidRDefault="007C36E2" w:rsidP="007C36E2">
            <w:pPr>
              <w:spacing w:line="276" w:lineRule="auto"/>
              <w:rPr>
                <w:rFonts w:ascii="Times New Roman" w:eastAsia="Times New Roman" w:hAnsi="Times New Roman" w:cs="Times New Roman"/>
                <w:b/>
                <w:bCs/>
                <w:color w:val="000000"/>
                <w:lang w:eastAsia="es-EC"/>
              </w:rPr>
            </w:pPr>
            <w:r w:rsidRPr="00EE378D">
              <w:rPr>
                <w:rFonts w:ascii="Times New Roman" w:eastAsia="Times New Roman" w:hAnsi="Times New Roman" w:cs="Times New Roman"/>
                <w:b/>
                <w:bCs/>
                <w:color w:val="000000"/>
                <w:lang w:eastAsia="es-EC"/>
              </w:rPr>
              <w:t>Trat. No.</w:t>
            </w:r>
          </w:p>
        </w:tc>
        <w:tc>
          <w:tcPr>
            <w:tcW w:w="13869" w:type="dxa"/>
            <w:gridSpan w:val="8"/>
            <w:hideMark/>
          </w:tcPr>
          <w:p w14:paraId="05D13F2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b/>
                <w:bCs/>
                <w:color w:val="000000"/>
                <w:lang w:eastAsia="es-EC"/>
              </w:rPr>
              <w:t>Componentes del rendimiento</w:t>
            </w:r>
          </w:p>
        </w:tc>
      </w:tr>
      <w:tr w:rsidR="007C36E2" w:rsidRPr="008E43CA" w14:paraId="656814C8" w14:textId="77777777" w:rsidTr="002C4691">
        <w:trPr>
          <w:trHeight w:val="263"/>
        </w:trPr>
        <w:tc>
          <w:tcPr>
            <w:tcW w:w="1227" w:type="dxa"/>
            <w:vMerge/>
            <w:hideMark/>
          </w:tcPr>
          <w:p w14:paraId="2EFDFDA8"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p>
        </w:tc>
        <w:tc>
          <w:tcPr>
            <w:tcW w:w="1395" w:type="dxa"/>
            <w:noWrap/>
            <w:hideMark/>
          </w:tcPr>
          <w:p w14:paraId="60F8D066" w14:textId="77777777" w:rsidR="007C36E2" w:rsidRPr="00EE378D" w:rsidRDefault="007C36E2" w:rsidP="007C36E2">
            <w:pPr>
              <w:spacing w:line="276" w:lineRule="auto"/>
              <w:jc w:val="center"/>
              <w:rPr>
                <w:rFonts w:ascii="Times New Roman" w:eastAsia="Times New Roman" w:hAnsi="Times New Roman" w:cs="Times New Roman"/>
                <w:b/>
                <w:color w:val="000000"/>
                <w:lang w:eastAsia="es-EC"/>
              </w:rPr>
            </w:pPr>
            <w:r w:rsidRPr="00EE378D">
              <w:rPr>
                <w:rFonts w:ascii="Times New Roman" w:eastAsia="Times New Roman" w:hAnsi="Times New Roman" w:cs="Times New Roman"/>
                <w:b/>
                <w:color w:val="000000"/>
                <w:lang w:eastAsia="es-EC"/>
              </w:rPr>
              <w:t>AP (*)</w:t>
            </w:r>
          </w:p>
        </w:tc>
        <w:tc>
          <w:tcPr>
            <w:tcW w:w="1276" w:type="dxa"/>
            <w:noWrap/>
            <w:hideMark/>
          </w:tcPr>
          <w:p w14:paraId="445FC600" w14:textId="77777777" w:rsidR="007C36E2" w:rsidRPr="00EE378D" w:rsidRDefault="007C36E2" w:rsidP="007C36E2">
            <w:pPr>
              <w:spacing w:line="276" w:lineRule="auto"/>
              <w:jc w:val="center"/>
              <w:rPr>
                <w:rFonts w:ascii="Times New Roman" w:eastAsia="Times New Roman" w:hAnsi="Times New Roman" w:cs="Times New Roman"/>
                <w:b/>
                <w:color w:val="000000"/>
                <w:lang w:eastAsia="es-EC"/>
              </w:rPr>
            </w:pPr>
            <w:r w:rsidRPr="00EE378D">
              <w:rPr>
                <w:rFonts w:ascii="Times New Roman" w:eastAsia="Times New Roman" w:hAnsi="Times New Roman" w:cs="Times New Roman"/>
                <w:b/>
                <w:color w:val="000000"/>
                <w:lang w:eastAsia="es-EC"/>
              </w:rPr>
              <w:t>DCCH (*)</w:t>
            </w:r>
          </w:p>
        </w:tc>
        <w:tc>
          <w:tcPr>
            <w:tcW w:w="1275" w:type="dxa"/>
            <w:noWrap/>
            <w:hideMark/>
          </w:tcPr>
          <w:p w14:paraId="293BCBE3" w14:textId="77777777" w:rsidR="007C36E2" w:rsidRPr="00EE378D" w:rsidRDefault="007C36E2" w:rsidP="007C36E2">
            <w:pPr>
              <w:spacing w:line="276" w:lineRule="auto"/>
              <w:jc w:val="center"/>
              <w:rPr>
                <w:rFonts w:ascii="Times New Roman" w:eastAsia="Times New Roman" w:hAnsi="Times New Roman" w:cs="Times New Roman"/>
                <w:b/>
                <w:color w:val="000000"/>
                <w:lang w:eastAsia="es-EC"/>
              </w:rPr>
            </w:pPr>
            <w:r w:rsidRPr="00EE378D">
              <w:rPr>
                <w:rFonts w:ascii="Times New Roman" w:eastAsia="Times New Roman" w:hAnsi="Times New Roman" w:cs="Times New Roman"/>
                <w:b/>
                <w:color w:val="000000"/>
                <w:lang w:eastAsia="es-EC"/>
              </w:rPr>
              <w:t>DCS  (*)</w:t>
            </w:r>
          </w:p>
        </w:tc>
        <w:tc>
          <w:tcPr>
            <w:tcW w:w="2694" w:type="dxa"/>
            <w:noWrap/>
          </w:tcPr>
          <w:p w14:paraId="76098DCA" w14:textId="77777777" w:rsidR="007C36E2" w:rsidRPr="00EE378D" w:rsidRDefault="007C36E2" w:rsidP="007C36E2">
            <w:pPr>
              <w:spacing w:line="276" w:lineRule="auto"/>
              <w:jc w:val="center"/>
              <w:rPr>
                <w:rFonts w:ascii="Times New Roman" w:eastAsia="Times New Roman" w:hAnsi="Times New Roman" w:cs="Times New Roman"/>
                <w:b/>
                <w:color w:val="000000"/>
                <w:lang w:eastAsia="es-EC"/>
              </w:rPr>
            </w:pPr>
            <w:r w:rsidRPr="00EE378D">
              <w:rPr>
                <w:rFonts w:ascii="Times New Roman" w:eastAsia="Times New Roman" w:hAnsi="Times New Roman" w:cs="Times New Roman"/>
                <w:b/>
                <w:color w:val="000000"/>
                <w:lang w:eastAsia="es-EC"/>
              </w:rPr>
              <w:t>RH  (**)</w:t>
            </w:r>
          </w:p>
        </w:tc>
        <w:tc>
          <w:tcPr>
            <w:tcW w:w="2126" w:type="dxa"/>
            <w:noWrap/>
            <w:hideMark/>
          </w:tcPr>
          <w:p w14:paraId="679185C7" w14:textId="77777777" w:rsidR="007C36E2" w:rsidRPr="00EE378D" w:rsidRDefault="007C36E2" w:rsidP="007C36E2">
            <w:pPr>
              <w:spacing w:line="276" w:lineRule="auto"/>
              <w:jc w:val="center"/>
              <w:rPr>
                <w:rFonts w:ascii="Times New Roman" w:eastAsia="Times New Roman" w:hAnsi="Times New Roman" w:cs="Times New Roman"/>
                <w:b/>
                <w:color w:val="000000"/>
                <w:lang w:eastAsia="es-EC"/>
              </w:rPr>
            </w:pPr>
            <w:r w:rsidRPr="00EE378D">
              <w:rPr>
                <w:rFonts w:ascii="Times New Roman" w:eastAsia="Times New Roman" w:hAnsi="Times New Roman" w:cs="Times New Roman"/>
                <w:b/>
                <w:color w:val="000000"/>
                <w:lang w:eastAsia="es-EC"/>
              </w:rPr>
              <w:t>B (**)</w:t>
            </w:r>
          </w:p>
        </w:tc>
        <w:tc>
          <w:tcPr>
            <w:tcW w:w="1276" w:type="dxa"/>
            <w:noWrap/>
          </w:tcPr>
          <w:p w14:paraId="54C605D3" w14:textId="77777777" w:rsidR="007C36E2" w:rsidRPr="00EE378D" w:rsidRDefault="007C36E2" w:rsidP="007C36E2">
            <w:pPr>
              <w:spacing w:line="276" w:lineRule="auto"/>
              <w:jc w:val="center"/>
              <w:rPr>
                <w:rFonts w:ascii="Times New Roman" w:eastAsia="Times New Roman" w:hAnsi="Times New Roman" w:cs="Times New Roman"/>
                <w:b/>
                <w:color w:val="000000"/>
                <w:lang w:eastAsia="es-EC"/>
              </w:rPr>
            </w:pPr>
            <w:r w:rsidRPr="00EE378D">
              <w:rPr>
                <w:rFonts w:ascii="Times New Roman" w:eastAsia="Times New Roman" w:hAnsi="Times New Roman" w:cs="Times New Roman"/>
                <w:b/>
                <w:color w:val="000000"/>
                <w:lang w:eastAsia="es-EC"/>
              </w:rPr>
              <w:t>N  (**)</w:t>
            </w:r>
          </w:p>
        </w:tc>
        <w:tc>
          <w:tcPr>
            <w:tcW w:w="1701" w:type="dxa"/>
            <w:noWrap/>
            <w:hideMark/>
          </w:tcPr>
          <w:p w14:paraId="4BDA4405" w14:textId="77777777" w:rsidR="007C36E2" w:rsidRPr="00EE378D" w:rsidRDefault="007C36E2" w:rsidP="007C36E2">
            <w:pPr>
              <w:spacing w:line="276" w:lineRule="auto"/>
              <w:jc w:val="center"/>
              <w:rPr>
                <w:rFonts w:ascii="Times New Roman" w:eastAsia="Times New Roman" w:hAnsi="Times New Roman" w:cs="Times New Roman"/>
                <w:b/>
                <w:color w:val="000000"/>
                <w:lang w:eastAsia="es-EC"/>
              </w:rPr>
            </w:pPr>
            <w:r w:rsidRPr="00EE378D">
              <w:rPr>
                <w:rFonts w:ascii="Times New Roman" w:eastAsia="Times New Roman" w:hAnsi="Times New Roman" w:cs="Times New Roman"/>
                <w:b/>
                <w:color w:val="000000"/>
                <w:lang w:eastAsia="es-EC"/>
              </w:rPr>
              <w:t>MO (**)</w:t>
            </w:r>
          </w:p>
        </w:tc>
        <w:tc>
          <w:tcPr>
            <w:tcW w:w="2126" w:type="dxa"/>
            <w:noWrap/>
            <w:hideMark/>
          </w:tcPr>
          <w:p w14:paraId="0F7061E4" w14:textId="77777777" w:rsidR="007C36E2" w:rsidRPr="00EE378D" w:rsidRDefault="007C36E2" w:rsidP="007C36E2">
            <w:pPr>
              <w:spacing w:line="276" w:lineRule="auto"/>
              <w:jc w:val="center"/>
              <w:rPr>
                <w:rFonts w:ascii="Times New Roman" w:eastAsia="Times New Roman" w:hAnsi="Times New Roman" w:cs="Times New Roman"/>
                <w:b/>
                <w:color w:val="000000"/>
                <w:lang w:eastAsia="es-EC"/>
              </w:rPr>
            </w:pPr>
            <w:r w:rsidRPr="00EE378D">
              <w:rPr>
                <w:rFonts w:ascii="Times New Roman" w:eastAsia="Times New Roman" w:hAnsi="Times New Roman" w:cs="Times New Roman"/>
                <w:b/>
                <w:color w:val="000000"/>
                <w:lang w:eastAsia="es-EC"/>
              </w:rPr>
              <w:t>NO3 (Kg/ha)  (**)</w:t>
            </w:r>
          </w:p>
        </w:tc>
      </w:tr>
      <w:tr w:rsidR="007C36E2" w:rsidRPr="008E43CA" w14:paraId="76112F9B" w14:textId="77777777" w:rsidTr="002C4691">
        <w:trPr>
          <w:trHeight w:val="117"/>
        </w:trPr>
        <w:tc>
          <w:tcPr>
            <w:tcW w:w="1227" w:type="dxa"/>
            <w:hideMark/>
          </w:tcPr>
          <w:p w14:paraId="64F23C42"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T1: A1B1</w:t>
            </w:r>
          </w:p>
        </w:tc>
        <w:tc>
          <w:tcPr>
            <w:tcW w:w="1395" w:type="dxa"/>
            <w:noWrap/>
          </w:tcPr>
          <w:p w14:paraId="3BFE96A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365,13 A</w:t>
            </w:r>
          </w:p>
        </w:tc>
        <w:tc>
          <w:tcPr>
            <w:tcW w:w="1276" w:type="dxa"/>
            <w:noWrap/>
            <w:hideMark/>
          </w:tcPr>
          <w:p w14:paraId="30E5727C"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168,00 B</w:t>
            </w:r>
          </w:p>
        </w:tc>
        <w:tc>
          <w:tcPr>
            <w:tcW w:w="1275" w:type="dxa"/>
            <w:noWrap/>
            <w:hideMark/>
          </w:tcPr>
          <w:p w14:paraId="6D65CA46"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243,00 B</w:t>
            </w:r>
          </w:p>
        </w:tc>
        <w:tc>
          <w:tcPr>
            <w:tcW w:w="2694" w:type="dxa"/>
            <w:noWrap/>
          </w:tcPr>
          <w:p w14:paraId="750DC75A"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1912,00 FGH</w:t>
            </w:r>
          </w:p>
        </w:tc>
        <w:tc>
          <w:tcPr>
            <w:tcW w:w="2126" w:type="dxa"/>
            <w:noWrap/>
            <w:hideMark/>
          </w:tcPr>
          <w:p w14:paraId="2CA5C58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6806,99 GHI</w:t>
            </w:r>
          </w:p>
        </w:tc>
        <w:tc>
          <w:tcPr>
            <w:tcW w:w="1276" w:type="dxa"/>
            <w:noWrap/>
          </w:tcPr>
          <w:p w14:paraId="6E96987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47,00 C</w:t>
            </w:r>
          </w:p>
        </w:tc>
        <w:tc>
          <w:tcPr>
            <w:tcW w:w="1701" w:type="dxa"/>
            <w:noWrap/>
            <w:hideMark/>
          </w:tcPr>
          <w:p w14:paraId="2262F1D5"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2,80 DE</w:t>
            </w:r>
          </w:p>
        </w:tc>
        <w:tc>
          <w:tcPr>
            <w:tcW w:w="2126" w:type="dxa"/>
            <w:noWrap/>
            <w:hideMark/>
          </w:tcPr>
          <w:p w14:paraId="48E436A5"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16,20 C</w:t>
            </w:r>
          </w:p>
        </w:tc>
      </w:tr>
      <w:tr w:rsidR="007C36E2" w:rsidRPr="008E43CA" w14:paraId="340BE102" w14:textId="77777777" w:rsidTr="002C4691">
        <w:trPr>
          <w:trHeight w:val="164"/>
        </w:trPr>
        <w:tc>
          <w:tcPr>
            <w:tcW w:w="1227" w:type="dxa"/>
            <w:hideMark/>
          </w:tcPr>
          <w:p w14:paraId="0C5C3B15"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T2: A1B2</w:t>
            </w:r>
          </w:p>
        </w:tc>
        <w:tc>
          <w:tcPr>
            <w:tcW w:w="1395" w:type="dxa"/>
            <w:noWrap/>
          </w:tcPr>
          <w:p w14:paraId="49534C27"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309,80 AB</w:t>
            </w:r>
          </w:p>
        </w:tc>
        <w:tc>
          <w:tcPr>
            <w:tcW w:w="1276" w:type="dxa"/>
            <w:noWrap/>
            <w:hideMark/>
          </w:tcPr>
          <w:p w14:paraId="1B9D3E8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166,00 B</w:t>
            </w:r>
          </w:p>
        </w:tc>
        <w:tc>
          <w:tcPr>
            <w:tcW w:w="1275" w:type="dxa"/>
            <w:noWrap/>
            <w:hideMark/>
          </w:tcPr>
          <w:p w14:paraId="7A736F2A"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241,00 B</w:t>
            </w:r>
          </w:p>
        </w:tc>
        <w:tc>
          <w:tcPr>
            <w:tcW w:w="2694" w:type="dxa"/>
            <w:noWrap/>
          </w:tcPr>
          <w:p w14:paraId="397CA71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2546,67 ABCDEFG</w:t>
            </w:r>
          </w:p>
        </w:tc>
        <w:tc>
          <w:tcPr>
            <w:tcW w:w="2126" w:type="dxa"/>
            <w:noWrap/>
            <w:hideMark/>
          </w:tcPr>
          <w:p w14:paraId="7E2277D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6889,50 FGHI</w:t>
            </w:r>
          </w:p>
        </w:tc>
        <w:tc>
          <w:tcPr>
            <w:tcW w:w="1276" w:type="dxa"/>
            <w:noWrap/>
          </w:tcPr>
          <w:p w14:paraId="0B5B66B2"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47,00 C</w:t>
            </w:r>
          </w:p>
        </w:tc>
        <w:tc>
          <w:tcPr>
            <w:tcW w:w="1701" w:type="dxa"/>
            <w:noWrap/>
            <w:hideMark/>
          </w:tcPr>
          <w:p w14:paraId="4C7F5F27"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2,80 DE</w:t>
            </w:r>
          </w:p>
        </w:tc>
        <w:tc>
          <w:tcPr>
            <w:tcW w:w="2126" w:type="dxa"/>
            <w:noWrap/>
            <w:hideMark/>
          </w:tcPr>
          <w:p w14:paraId="4D72469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16,27 C</w:t>
            </w:r>
          </w:p>
        </w:tc>
      </w:tr>
      <w:tr w:rsidR="007C36E2" w:rsidRPr="008E43CA" w14:paraId="6E63E832" w14:textId="77777777" w:rsidTr="002C4691">
        <w:trPr>
          <w:trHeight w:val="209"/>
        </w:trPr>
        <w:tc>
          <w:tcPr>
            <w:tcW w:w="1227" w:type="dxa"/>
            <w:hideMark/>
          </w:tcPr>
          <w:p w14:paraId="46C3D9C0"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T3: A1B3</w:t>
            </w:r>
          </w:p>
        </w:tc>
        <w:tc>
          <w:tcPr>
            <w:tcW w:w="1395" w:type="dxa"/>
            <w:noWrap/>
          </w:tcPr>
          <w:p w14:paraId="6285744A"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309,50 AB</w:t>
            </w:r>
          </w:p>
        </w:tc>
        <w:tc>
          <w:tcPr>
            <w:tcW w:w="1276" w:type="dxa"/>
            <w:noWrap/>
            <w:hideMark/>
          </w:tcPr>
          <w:p w14:paraId="34CB170C"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164,00 B</w:t>
            </w:r>
          </w:p>
        </w:tc>
        <w:tc>
          <w:tcPr>
            <w:tcW w:w="1275" w:type="dxa"/>
            <w:noWrap/>
            <w:hideMark/>
          </w:tcPr>
          <w:p w14:paraId="6E3FEADE"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239,00 B</w:t>
            </w:r>
          </w:p>
        </w:tc>
        <w:tc>
          <w:tcPr>
            <w:tcW w:w="2694" w:type="dxa"/>
            <w:noWrap/>
          </w:tcPr>
          <w:p w14:paraId="252239BE"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2644,00 ABCDE</w:t>
            </w:r>
          </w:p>
        </w:tc>
        <w:tc>
          <w:tcPr>
            <w:tcW w:w="2126" w:type="dxa"/>
            <w:noWrap/>
            <w:hideMark/>
          </w:tcPr>
          <w:p w14:paraId="2D0DE18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7010,17 EFGH</w:t>
            </w:r>
          </w:p>
        </w:tc>
        <w:tc>
          <w:tcPr>
            <w:tcW w:w="1276" w:type="dxa"/>
            <w:noWrap/>
          </w:tcPr>
          <w:p w14:paraId="0890BD2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47,00 C</w:t>
            </w:r>
          </w:p>
        </w:tc>
        <w:tc>
          <w:tcPr>
            <w:tcW w:w="1701" w:type="dxa"/>
            <w:noWrap/>
            <w:hideMark/>
          </w:tcPr>
          <w:p w14:paraId="33B61A6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2,83 CDE</w:t>
            </w:r>
          </w:p>
        </w:tc>
        <w:tc>
          <w:tcPr>
            <w:tcW w:w="2126" w:type="dxa"/>
            <w:noWrap/>
            <w:hideMark/>
          </w:tcPr>
          <w:p w14:paraId="6C1EA319"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16,23 C</w:t>
            </w:r>
          </w:p>
        </w:tc>
      </w:tr>
      <w:tr w:rsidR="007C36E2" w:rsidRPr="008E43CA" w14:paraId="5D053270" w14:textId="77777777" w:rsidTr="002C4691">
        <w:trPr>
          <w:trHeight w:val="114"/>
        </w:trPr>
        <w:tc>
          <w:tcPr>
            <w:tcW w:w="1227" w:type="dxa"/>
            <w:hideMark/>
          </w:tcPr>
          <w:p w14:paraId="09CFB895"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T4: A1B4</w:t>
            </w:r>
          </w:p>
        </w:tc>
        <w:tc>
          <w:tcPr>
            <w:tcW w:w="1395" w:type="dxa"/>
            <w:noWrap/>
          </w:tcPr>
          <w:p w14:paraId="00E8EDB2"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305,03 AB</w:t>
            </w:r>
          </w:p>
        </w:tc>
        <w:tc>
          <w:tcPr>
            <w:tcW w:w="1276" w:type="dxa"/>
            <w:noWrap/>
            <w:hideMark/>
          </w:tcPr>
          <w:p w14:paraId="02F376AC"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166,00 B</w:t>
            </w:r>
          </w:p>
        </w:tc>
        <w:tc>
          <w:tcPr>
            <w:tcW w:w="1275" w:type="dxa"/>
            <w:noWrap/>
            <w:hideMark/>
          </w:tcPr>
          <w:p w14:paraId="511C5005"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241,00 B</w:t>
            </w:r>
          </w:p>
        </w:tc>
        <w:tc>
          <w:tcPr>
            <w:tcW w:w="2694" w:type="dxa"/>
            <w:noWrap/>
          </w:tcPr>
          <w:p w14:paraId="4636A33F"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2914,33 ABCD</w:t>
            </w:r>
          </w:p>
        </w:tc>
        <w:tc>
          <w:tcPr>
            <w:tcW w:w="2126" w:type="dxa"/>
            <w:noWrap/>
            <w:hideMark/>
          </w:tcPr>
          <w:p w14:paraId="392187CC"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7720,53 B</w:t>
            </w:r>
          </w:p>
        </w:tc>
        <w:tc>
          <w:tcPr>
            <w:tcW w:w="1276" w:type="dxa"/>
            <w:noWrap/>
          </w:tcPr>
          <w:p w14:paraId="566363C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47,00 C</w:t>
            </w:r>
          </w:p>
        </w:tc>
        <w:tc>
          <w:tcPr>
            <w:tcW w:w="1701" w:type="dxa"/>
            <w:noWrap/>
            <w:hideMark/>
          </w:tcPr>
          <w:p w14:paraId="3DF73B0F"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2,70 E</w:t>
            </w:r>
          </w:p>
        </w:tc>
        <w:tc>
          <w:tcPr>
            <w:tcW w:w="2126" w:type="dxa"/>
            <w:noWrap/>
            <w:hideMark/>
          </w:tcPr>
          <w:p w14:paraId="50A174A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16,23 C</w:t>
            </w:r>
          </w:p>
        </w:tc>
      </w:tr>
      <w:tr w:rsidR="007C36E2" w:rsidRPr="008E43CA" w14:paraId="234B5613" w14:textId="77777777" w:rsidTr="002C4691">
        <w:trPr>
          <w:trHeight w:val="117"/>
        </w:trPr>
        <w:tc>
          <w:tcPr>
            <w:tcW w:w="1227" w:type="dxa"/>
            <w:hideMark/>
          </w:tcPr>
          <w:p w14:paraId="2B6CD1A0"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T5: A2B1</w:t>
            </w:r>
          </w:p>
        </w:tc>
        <w:tc>
          <w:tcPr>
            <w:tcW w:w="1395" w:type="dxa"/>
            <w:noWrap/>
          </w:tcPr>
          <w:p w14:paraId="08B29FE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303,23 AB</w:t>
            </w:r>
          </w:p>
        </w:tc>
        <w:tc>
          <w:tcPr>
            <w:tcW w:w="1276" w:type="dxa"/>
            <w:noWrap/>
            <w:hideMark/>
          </w:tcPr>
          <w:p w14:paraId="47ADEE6F"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164,00 B</w:t>
            </w:r>
          </w:p>
        </w:tc>
        <w:tc>
          <w:tcPr>
            <w:tcW w:w="1275" w:type="dxa"/>
            <w:noWrap/>
            <w:hideMark/>
          </w:tcPr>
          <w:p w14:paraId="76A10006"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239,00 B</w:t>
            </w:r>
          </w:p>
        </w:tc>
        <w:tc>
          <w:tcPr>
            <w:tcW w:w="2694" w:type="dxa"/>
            <w:noWrap/>
          </w:tcPr>
          <w:p w14:paraId="198ACF02"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2340,00 CDEFGH</w:t>
            </w:r>
          </w:p>
        </w:tc>
        <w:tc>
          <w:tcPr>
            <w:tcW w:w="2126" w:type="dxa"/>
            <w:noWrap/>
            <w:hideMark/>
          </w:tcPr>
          <w:p w14:paraId="7D3437B2"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6943,67 FGHI</w:t>
            </w:r>
          </w:p>
        </w:tc>
        <w:tc>
          <w:tcPr>
            <w:tcW w:w="1276" w:type="dxa"/>
            <w:noWrap/>
          </w:tcPr>
          <w:p w14:paraId="57499BC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54,00 B</w:t>
            </w:r>
          </w:p>
        </w:tc>
        <w:tc>
          <w:tcPr>
            <w:tcW w:w="1701" w:type="dxa"/>
            <w:noWrap/>
            <w:hideMark/>
          </w:tcPr>
          <w:p w14:paraId="3DEAF64B"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3,80 AB</w:t>
            </w:r>
          </w:p>
        </w:tc>
        <w:tc>
          <w:tcPr>
            <w:tcW w:w="2126" w:type="dxa"/>
            <w:noWrap/>
            <w:hideMark/>
          </w:tcPr>
          <w:p w14:paraId="79F76785"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41,80 A</w:t>
            </w:r>
          </w:p>
        </w:tc>
      </w:tr>
      <w:tr w:rsidR="007C36E2" w:rsidRPr="008E43CA" w14:paraId="0C1A9A1D" w14:textId="77777777" w:rsidTr="002C4691">
        <w:trPr>
          <w:trHeight w:val="70"/>
        </w:trPr>
        <w:tc>
          <w:tcPr>
            <w:tcW w:w="1227" w:type="dxa"/>
            <w:hideMark/>
          </w:tcPr>
          <w:p w14:paraId="1C31DB04"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T6: A2B2</w:t>
            </w:r>
          </w:p>
        </w:tc>
        <w:tc>
          <w:tcPr>
            <w:tcW w:w="1395" w:type="dxa"/>
            <w:noWrap/>
          </w:tcPr>
          <w:p w14:paraId="3FABE033"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302,30 AB</w:t>
            </w:r>
          </w:p>
        </w:tc>
        <w:tc>
          <w:tcPr>
            <w:tcW w:w="1276" w:type="dxa"/>
            <w:noWrap/>
            <w:hideMark/>
          </w:tcPr>
          <w:p w14:paraId="3FC4E3C3"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187,00 A</w:t>
            </w:r>
          </w:p>
        </w:tc>
        <w:tc>
          <w:tcPr>
            <w:tcW w:w="1275" w:type="dxa"/>
            <w:noWrap/>
            <w:hideMark/>
          </w:tcPr>
          <w:p w14:paraId="7F62848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262,00 A</w:t>
            </w:r>
          </w:p>
        </w:tc>
        <w:tc>
          <w:tcPr>
            <w:tcW w:w="2694" w:type="dxa"/>
            <w:noWrap/>
          </w:tcPr>
          <w:p w14:paraId="018252CF"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2569,33 ABCDEF</w:t>
            </w:r>
          </w:p>
        </w:tc>
        <w:tc>
          <w:tcPr>
            <w:tcW w:w="2126" w:type="dxa"/>
            <w:noWrap/>
            <w:hideMark/>
          </w:tcPr>
          <w:p w14:paraId="7FAF921B"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7067,87 DEF</w:t>
            </w:r>
          </w:p>
        </w:tc>
        <w:tc>
          <w:tcPr>
            <w:tcW w:w="1276" w:type="dxa"/>
            <w:noWrap/>
          </w:tcPr>
          <w:p w14:paraId="0D851DE2"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54,00 B</w:t>
            </w:r>
          </w:p>
        </w:tc>
        <w:tc>
          <w:tcPr>
            <w:tcW w:w="1701" w:type="dxa"/>
            <w:noWrap/>
            <w:hideMark/>
          </w:tcPr>
          <w:p w14:paraId="46D820B9"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3,83 AB</w:t>
            </w:r>
          </w:p>
        </w:tc>
        <w:tc>
          <w:tcPr>
            <w:tcW w:w="2126" w:type="dxa"/>
            <w:noWrap/>
            <w:hideMark/>
          </w:tcPr>
          <w:p w14:paraId="6C6C26D5"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41,90 A</w:t>
            </w:r>
          </w:p>
        </w:tc>
      </w:tr>
      <w:tr w:rsidR="007C36E2" w:rsidRPr="008E43CA" w14:paraId="4EF6F7B1" w14:textId="77777777" w:rsidTr="002C4691">
        <w:trPr>
          <w:trHeight w:val="70"/>
        </w:trPr>
        <w:tc>
          <w:tcPr>
            <w:tcW w:w="1227" w:type="dxa"/>
            <w:hideMark/>
          </w:tcPr>
          <w:p w14:paraId="73971131"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T7: A2B3</w:t>
            </w:r>
          </w:p>
        </w:tc>
        <w:tc>
          <w:tcPr>
            <w:tcW w:w="1395" w:type="dxa"/>
            <w:noWrap/>
          </w:tcPr>
          <w:p w14:paraId="057B69A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301,37 AB</w:t>
            </w:r>
          </w:p>
        </w:tc>
        <w:tc>
          <w:tcPr>
            <w:tcW w:w="1276" w:type="dxa"/>
            <w:noWrap/>
            <w:hideMark/>
          </w:tcPr>
          <w:p w14:paraId="6A911863"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166,00 B</w:t>
            </w:r>
          </w:p>
        </w:tc>
        <w:tc>
          <w:tcPr>
            <w:tcW w:w="1275" w:type="dxa"/>
            <w:noWrap/>
            <w:hideMark/>
          </w:tcPr>
          <w:p w14:paraId="5B617D4F"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241,00 B</w:t>
            </w:r>
          </w:p>
        </w:tc>
        <w:tc>
          <w:tcPr>
            <w:tcW w:w="2694" w:type="dxa"/>
            <w:noWrap/>
          </w:tcPr>
          <w:p w14:paraId="4611166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2959,00 ABCD</w:t>
            </w:r>
          </w:p>
        </w:tc>
        <w:tc>
          <w:tcPr>
            <w:tcW w:w="2126" w:type="dxa"/>
            <w:noWrap/>
            <w:hideMark/>
          </w:tcPr>
          <w:p w14:paraId="1894DA3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7275,50 CD</w:t>
            </w:r>
          </w:p>
        </w:tc>
        <w:tc>
          <w:tcPr>
            <w:tcW w:w="1276" w:type="dxa"/>
            <w:noWrap/>
          </w:tcPr>
          <w:p w14:paraId="21851CD2"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54,00 B</w:t>
            </w:r>
          </w:p>
        </w:tc>
        <w:tc>
          <w:tcPr>
            <w:tcW w:w="1701" w:type="dxa"/>
            <w:noWrap/>
            <w:hideMark/>
          </w:tcPr>
          <w:p w14:paraId="0AAF62C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3,87 AB</w:t>
            </w:r>
          </w:p>
        </w:tc>
        <w:tc>
          <w:tcPr>
            <w:tcW w:w="2126" w:type="dxa"/>
            <w:noWrap/>
            <w:hideMark/>
          </w:tcPr>
          <w:p w14:paraId="056D58DE"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41,77 A</w:t>
            </w:r>
          </w:p>
        </w:tc>
      </w:tr>
      <w:tr w:rsidR="007C36E2" w:rsidRPr="008E43CA" w14:paraId="21505F96" w14:textId="77777777" w:rsidTr="002C4691">
        <w:trPr>
          <w:trHeight w:val="113"/>
        </w:trPr>
        <w:tc>
          <w:tcPr>
            <w:tcW w:w="1227" w:type="dxa"/>
            <w:hideMark/>
          </w:tcPr>
          <w:p w14:paraId="7389203B"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T8: A2B4</w:t>
            </w:r>
          </w:p>
        </w:tc>
        <w:tc>
          <w:tcPr>
            <w:tcW w:w="1395" w:type="dxa"/>
            <w:noWrap/>
          </w:tcPr>
          <w:p w14:paraId="6EA67CF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299,97 AB</w:t>
            </w:r>
          </w:p>
        </w:tc>
        <w:tc>
          <w:tcPr>
            <w:tcW w:w="1276" w:type="dxa"/>
            <w:noWrap/>
            <w:hideMark/>
          </w:tcPr>
          <w:p w14:paraId="041490DC"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164,00 B</w:t>
            </w:r>
          </w:p>
        </w:tc>
        <w:tc>
          <w:tcPr>
            <w:tcW w:w="1275" w:type="dxa"/>
            <w:noWrap/>
            <w:hideMark/>
          </w:tcPr>
          <w:p w14:paraId="2405F0E9"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239,00 B</w:t>
            </w:r>
          </w:p>
        </w:tc>
        <w:tc>
          <w:tcPr>
            <w:tcW w:w="2694" w:type="dxa"/>
            <w:noWrap/>
          </w:tcPr>
          <w:p w14:paraId="12F7DBD6"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3104,67 AB</w:t>
            </w:r>
          </w:p>
        </w:tc>
        <w:tc>
          <w:tcPr>
            <w:tcW w:w="2126" w:type="dxa"/>
            <w:noWrap/>
            <w:hideMark/>
          </w:tcPr>
          <w:p w14:paraId="49B9554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7878,53 B</w:t>
            </w:r>
          </w:p>
        </w:tc>
        <w:tc>
          <w:tcPr>
            <w:tcW w:w="1276" w:type="dxa"/>
            <w:noWrap/>
          </w:tcPr>
          <w:p w14:paraId="6608F83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54,00 B</w:t>
            </w:r>
          </w:p>
        </w:tc>
        <w:tc>
          <w:tcPr>
            <w:tcW w:w="1701" w:type="dxa"/>
            <w:noWrap/>
            <w:hideMark/>
          </w:tcPr>
          <w:p w14:paraId="0126CF5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3,90 A</w:t>
            </w:r>
          </w:p>
        </w:tc>
        <w:tc>
          <w:tcPr>
            <w:tcW w:w="2126" w:type="dxa"/>
            <w:noWrap/>
            <w:hideMark/>
          </w:tcPr>
          <w:p w14:paraId="48EC038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41,57 A</w:t>
            </w:r>
          </w:p>
        </w:tc>
      </w:tr>
      <w:tr w:rsidR="007C36E2" w:rsidRPr="008E43CA" w14:paraId="41665566" w14:textId="77777777" w:rsidTr="002C4691">
        <w:trPr>
          <w:trHeight w:val="159"/>
        </w:trPr>
        <w:tc>
          <w:tcPr>
            <w:tcW w:w="1227" w:type="dxa"/>
            <w:hideMark/>
          </w:tcPr>
          <w:p w14:paraId="236FC101"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T9: A3B1</w:t>
            </w:r>
          </w:p>
        </w:tc>
        <w:tc>
          <w:tcPr>
            <w:tcW w:w="1395" w:type="dxa"/>
            <w:noWrap/>
          </w:tcPr>
          <w:p w14:paraId="114C101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299,90 AB</w:t>
            </w:r>
          </w:p>
        </w:tc>
        <w:tc>
          <w:tcPr>
            <w:tcW w:w="1276" w:type="dxa"/>
            <w:noWrap/>
            <w:hideMark/>
          </w:tcPr>
          <w:p w14:paraId="2E121C32"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167,00 B</w:t>
            </w:r>
          </w:p>
        </w:tc>
        <w:tc>
          <w:tcPr>
            <w:tcW w:w="1275" w:type="dxa"/>
            <w:noWrap/>
            <w:hideMark/>
          </w:tcPr>
          <w:p w14:paraId="07D07BD7"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242,00 B</w:t>
            </w:r>
          </w:p>
        </w:tc>
        <w:tc>
          <w:tcPr>
            <w:tcW w:w="2694" w:type="dxa"/>
            <w:noWrap/>
          </w:tcPr>
          <w:p w14:paraId="642B9A2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1866,67 GH</w:t>
            </w:r>
          </w:p>
        </w:tc>
        <w:tc>
          <w:tcPr>
            <w:tcW w:w="2126" w:type="dxa"/>
            <w:noWrap/>
            <w:hideMark/>
          </w:tcPr>
          <w:p w14:paraId="77C4D893"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6943,47 FGHI</w:t>
            </w:r>
          </w:p>
        </w:tc>
        <w:tc>
          <w:tcPr>
            <w:tcW w:w="1276" w:type="dxa"/>
            <w:noWrap/>
          </w:tcPr>
          <w:p w14:paraId="55B5718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65,00 A</w:t>
            </w:r>
          </w:p>
        </w:tc>
        <w:tc>
          <w:tcPr>
            <w:tcW w:w="1701" w:type="dxa"/>
            <w:noWrap/>
            <w:hideMark/>
          </w:tcPr>
          <w:p w14:paraId="2CD0C75F"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3,57 ABCD</w:t>
            </w:r>
          </w:p>
        </w:tc>
        <w:tc>
          <w:tcPr>
            <w:tcW w:w="2126" w:type="dxa"/>
            <w:noWrap/>
            <w:hideMark/>
          </w:tcPr>
          <w:p w14:paraId="607D48FF"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25,17 B</w:t>
            </w:r>
          </w:p>
        </w:tc>
      </w:tr>
      <w:tr w:rsidR="007C36E2" w:rsidRPr="008E43CA" w14:paraId="266BE5B6" w14:textId="77777777" w:rsidTr="002C4691">
        <w:trPr>
          <w:trHeight w:val="191"/>
        </w:trPr>
        <w:tc>
          <w:tcPr>
            <w:tcW w:w="1227" w:type="dxa"/>
            <w:hideMark/>
          </w:tcPr>
          <w:p w14:paraId="0DE70013"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T10: A3B2</w:t>
            </w:r>
          </w:p>
        </w:tc>
        <w:tc>
          <w:tcPr>
            <w:tcW w:w="1395" w:type="dxa"/>
            <w:noWrap/>
          </w:tcPr>
          <w:p w14:paraId="71FAA075"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298,87 AB</w:t>
            </w:r>
          </w:p>
        </w:tc>
        <w:tc>
          <w:tcPr>
            <w:tcW w:w="1276" w:type="dxa"/>
            <w:noWrap/>
            <w:hideMark/>
          </w:tcPr>
          <w:p w14:paraId="36EA944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166,00 B</w:t>
            </w:r>
          </w:p>
        </w:tc>
        <w:tc>
          <w:tcPr>
            <w:tcW w:w="1275" w:type="dxa"/>
            <w:noWrap/>
            <w:hideMark/>
          </w:tcPr>
          <w:p w14:paraId="60463CE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241,00 B</w:t>
            </w:r>
          </w:p>
        </w:tc>
        <w:tc>
          <w:tcPr>
            <w:tcW w:w="2694" w:type="dxa"/>
            <w:noWrap/>
          </w:tcPr>
          <w:p w14:paraId="019A7795"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2426,33 BCDEFGH</w:t>
            </w:r>
          </w:p>
        </w:tc>
        <w:tc>
          <w:tcPr>
            <w:tcW w:w="2126" w:type="dxa"/>
            <w:noWrap/>
            <w:hideMark/>
          </w:tcPr>
          <w:p w14:paraId="1DEA3B9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7003,03 EFGH</w:t>
            </w:r>
          </w:p>
        </w:tc>
        <w:tc>
          <w:tcPr>
            <w:tcW w:w="1276" w:type="dxa"/>
            <w:noWrap/>
          </w:tcPr>
          <w:p w14:paraId="3DFBD22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65,00 A</w:t>
            </w:r>
          </w:p>
        </w:tc>
        <w:tc>
          <w:tcPr>
            <w:tcW w:w="1701" w:type="dxa"/>
            <w:noWrap/>
            <w:hideMark/>
          </w:tcPr>
          <w:p w14:paraId="00B9715B"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3,40 ABCDE</w:t>
            </w:r>
          </w:p>
        </w:tc>
        <w:tc>
          <w:tcPr>
            <w:tcW w:w="2126" w:type="dxa"/>
            <w:noWrap/>
            <w:hideMark/>
          </w:tcPr>
          <w:p w14:paraId="653E69C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25,33 B</w:t>
            </w:r>
          </w:p>
        </w:tc>
      </w:tr>
      <w:tr w:rsidR="007C36E2" w:rsidRPr="008E43CA" w14:paraId="49844971" w14:textId="77777777" w:rsidTr="002C4691">
        <w:trPr>
          <w:trHeight w:val="96"/>
        </w:trPr>
        <w:tc>
          <w:tcPr>
            <w:tcW w:w="1227" w:type="dxa"/>
            <w:hideMark/>
          </w:tcPr>
          <w:p w14:paraId="145838D5"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T11: A3B3</w:t>
            </w:r>
          </w:p>
        </w:tc>
        <w:tc>
          <w:tcPr>
            <w:tcW w:w="1395" w:type="dxa"/>
            <w:noWrap/>
          </w:tcPr>
          <w:p w14:paraId="17890252"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294,60 AB</w:t>
            </w:r>
          </w:p>
        </w:tc>
        <w:tc>
          <w:tcPr>
            <w:tcW w:w="1276" w:type="dxa"/>
            <w:noWrap/>
            <w:hideMark/>
          </w:tcPr>
          <w:p w14:paraId="7E2ACD7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168,00 B</w:t>
            </w:r>
          </w:p>
        </w:tc>
        <w:tc>
          <w:tcPr>
            <w:tcW w:w="1275" w:type="dxa"/>
            <w:noWrap/>
            <w:hideMark/>
          </w:tcPr>
          <w:p w14:paraId="4B18571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243,00 B</w:t>
            </w:r>
          </w:p>
        </w:tc>
        <w:tc>
          <w:tcPr>
            <w:tcW w:w="2694" w:type="dxa"/>
            <w:noWrap/>
          </w:tcPr>
          <w:p w14:paraId="7FD2150C"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2726,67 ABCDE</w:t>
            </w:r>
          </w:p>
        </w:tc>
        <w:tc>
          <w:tcPr>
            <w:tcW w:w="2126" w:type="dxa"/>
            <w:noWrap/>
            <w:hideMark/>
          </w:tcPr>
          <w:p w14:paraId="397E6BB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7189,03 DE</w:t>
            </w:r>
          </w:p>
        </w:tc>
        <w:tc>
          <w:tcPr>
            <w:tcW w:w="1276" w:type="dxa"/>
            <w:noWrap/>
          </w:tcPr>
          <w:p w14:paraId="41F6225E"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65,00 A</w:t>
            </w:r>
          </w:p>
        </w:tc>
        <w:tc>
          <w:tcPr>
            <w:tcW w:w="1701" w:type="dxa"/>
            <w:noWrap/>
            <w:hideMark/>
          </w:tcPr>
          <w:p w14:paraId="1A914B6A"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3,50 ABCDE</w:t>
            </w:r>
          </w:p>
        </w:tc>
        <w:tc>
          <w:tcPr>
            <w:tcW w:w="2126" w:type="dxa"/>
            <w:noWrap/>
            <w:hideMark/>
          </w:tcPr>
          <w:p w14:paraId="5306DE2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25,47 B</w:t>
            </w:r>
          </w:p>
        </w:tc>
      </w:tr>
      <w:tr w:rsidR="007C36E2" w:rsidRPr="008E43CA" w14:paraId="718601B1" w14:textId="77777777" w:rsidTr="002C4691">
        <w:trPr>
          <w:trHeight w:val="141"/>
        </w:trPr>
        <w:tc>
          <w:tcPr>
            <w:tcW w:w="1227" w:type="dxa"/>
            <w:hideMark/>
          </w:tcPr>
          <w:p w14:paraId="73024964"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T12: A3B4</w:t>
            </w:r>
          </w:p>
        </w:tc>
        <w:tc>
          <w:tcPr>
            <w:tcW w:w="1395" w:type="dxa"/>
            <w:noWrap/>
          </w:tcPr>
          <w:p w14:paraId="39C67D43"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293,57 AB</w:t>
            </w:r>
          </w:p>
        </w:tc>
        <w:tc>
          <w:tcPr>
            <w:tcW w:w="1276" w:type="dxa"/>
            <w:noWrap/>
            <w:hideMark/>
          </w:tcPr>
          <w:p w14:paraId="0EC0379A"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166,00 B</w:t>
            </w:r>
          </w:p>
        </w:tc>
        <w:tc>
          <w:tcPr>
            <w:tcW w:w="1275" w:type="dxa"/>
            <w:noWrap/>
            <w:hideMark/>
          </w:tcPr>
          <w:p w14:paraId="7F21D4A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241,00 B</w:t>
            </w:r>
          </w:p>
        </w:tc>
        <w:tc>
          <w:tcPr>
            <w:tcW w:w="2694" w:type="dxa"/>
            <w:noWrap/>
          </w:tcPr>
          <w:p w14:paraId="4FE6FB7B"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2486,67 BCDEFG</w:t>
            </w:r>
          </w:p>
        </w:tc>
        <w:tc>
          <w:tcPr>
            <w:tcW w:w="2126" w:type="dxa"/>
            <w:noWrap/>
            <w:hideMark/>
          </w:tcPr>
          <w:p w14:paraId="6B4A732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7700,43 B</w:t>
            </w:r>
          </w:p>
        </w:tc>
        <w:tc>
          <w:tcPr>
            <w:tcW w:w="1276" w:type="dxa"/>
            <w:noWrap/>
          </w:tcPr>
          <w:p w14:paraId="223168DB"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65,00 A</w:t>
            </w:r>
          </w:p>
        </w:tc>
        <w:tc>
          <w:tcPr>
            <w:tcW w:w="1701" w:type="dxa"/>
            <w:noWrap/>
            <w:hideMark/>
          </w:tcPr>
          <w:p w14:paraId="5C90556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3,67 ABC</w:t>
            </w:r>
          </w:p>
        </w:tc>
        <w:tc>
          <w:tcPr>
            <w:tcW w:w="2126" w:type="dxa"/>
            <w:noWrap/>
            <w:hideMark/>
          </w:tcPr>
          <w:p w14:paraId="282A1575"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25,13 B</w:t>
            </w:r>
          </w:p>
        </w:tc>
      </w:tr>
      <w:tr w:rsidR="007C36E2" w:rsidRPr="008E43CA" w14:paraId="042A5F95" w14:textId="77777777" w:rsidTr="002C4691">
        <w:trPr>
          <w:trHeight w:val="187"/>
        </w:trPr>
        <w:tc>
          <w:tcPr>
            <w:tcW w:w="1227" w:type="dxa"/>
            <w:hideMark/>
          </w:tcPr>
          <w:p w14:paraId="3CFBDB7C"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T13: A4B1</w:t>
            </w:r>
          </w:p>
        </w:tc>
        <w:tc>
          <w:tcPr>
            <w:tcW w:w="1395" w:type="dxa"/>
            <w:noWrap/>
          </w:tcPr>
          <w:p w14:paraId="25200B6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289,30 AB</w:t>
            </w:r>
          </w:p>
        </w:tc>
        <w:tc>
          <w:tcPr>
            <w:tcW w:w="1276" w:type="dxa"/>
            <w:noWrap/>
            <w:hideMark/>
          </w:tcPr>
          <w:p w14:paraId="596127DB"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168,00 B</w:t>
            </w:r>
          </w:p>
        </w:tc>
        <w:tc>
          <w:tcPr>
            <w:tcW w:w="1275" w:type="dxa"/>
            <w:noWrap/>
            <w:hideMark/>
          </w:tcPr>
          <w:p w14:paraId="7F42EF6C"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243,00 B</w:t>
            </w:r>
          </w:p>
        </w:tc>
        <w:tc>
          <w:tcPr>
            <w:tcW w:w="2694" w:type="dxa"/>
            <w:noWrap/>
          </w:tcPr>
          <w:p w14:paraId="45E7ED8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2517,67 ABCDEFG</w:t>
            </w:r>
          </w:p>
        </w:tc>
        <w:tc>
          <w:tcPr>
            <w:tcW w:w="2126" w:type="dxa"/>
            <w:noWrap/>
            <w:hideMark/>
          </w:tcPr>
          <w:p w14:paraId="6D90587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7436,77 C</w:t>
            </w:r>
          </w:p>
        </w:tc>
        <w:tc>
          <w:tcPr>
            <w:tcW w:w="1276" w:type="dxa"/>
            <w:noWrap/>
          </w:tcPr>
          <w:p w14:paraId="559DBF5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40,00 D</w:t>
            </w:r>
          </w:p>
        </w:tc>
        <w:tc>
          <w:tcPr>
            <w:tcW w:w="1701" w:type="dxa"/>
            <w:noWrap/>
            <w:hideMark/>
          </w:tcPr>
          <w:p w14:paraId="1FC15F5E"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3,27 ABCDE</w:t>
            </w:r>
          </w:p>
        </w:tc>
        <w:tc>
          <w:tcPr>
            <w:tcW w:w="2126" w:type="dxa"/>
            <w:noWrap/>
            <w:hideMark/>
          </w:tcPr>
          <w:p w14:paraId="587463E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14,27 D</w:t>
            </w:r>
          </w:p>
        </w:tc>
      </w:tr>
      <w:tr w:rsidR="007C36E2" w:rsidRPr="008E43CA" w14:paraId="7D9B5025" w14:textId="77777777" w:rsidTr="002C4691">
        <w:trPr>
          <w:trHeight w:val="233"/>
        </w:trPr>
        <w:tc>
          <w:tcPr>
            <w:tcW w:w="1227" w:type="dxa"/>
            <w:hideMark/>
          </w:tcPr>
          <w:p w14:paraId="68A17A7E"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T14: A4B2</w:t>
            </w:r>
          </w:p>
        </w:tc>
        <w:tc>
          <w:tcPr>
            <w:tcW w:w="1395" w:type="dxa"/>
            <w:noWrap/>
          </w:tcPr>
          <w:p w14:paraId="15E529CA"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288,40 AB</w:t>
            </w:r>
          </w:p>
        </w:tc>
        <w:tc>
          <w:tcPr>
            <w:tcW w:w="1276" w:type="dxa"/>
            <w:noWrap/>
            <w:hideMark/>
          </w:tcPr>
          <w:p w14:paraId="1380E115"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168,00 B</w:t>
            </w:r>
          </w:p>
        </w:tc>
        <w:tc>
          <w:tcPr>
            <w:tcW w:w="1275" w:type="dxa"/>
            <w:noWrap/>
            <w:hideMark/>
          </w:tcPr>
          <w:p w14:paraId="5247AD0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243,00 B</w:t>
            </w:r>
          </w:p>
        </w:tc>
        <w:tc>
          <w:tcPr>
            <w:tcW w:w="2694" w:type="dxa"/>
            <w:noWrap/>
          </w:tcPr>
          <w:p w14:paraId="22C5F3E9"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2721,67 ABCDE</w:t>
            </w:r>
          </w:p>
        </w:tc>
        <w:tc>
          <w:tcPr>
            <w:tcW w:w="2126" w:type="dxa"/>
            <w:noWrap/>
            <w:hideMark/>
          </w:tcPr>
          <w:p w14:paraId="1F2AE99E"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8567,13 A</w:t>
            </w:r>
          </w:p>
        </w:tc>
        <w:tc>
          <w:tcPr>
            <w:tcW w:w="1276" w:type="dxa"/>
            <w:noWrap/>
          </w:tcPr>
          <w:p w14:paraId="4C51202C"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40,00 D</w:t>
            </w:r>
          </w:p>
        </w:tc>
        <w:tc>
          <w:tcPr>
            <w:tcW w:w="1701" w:type="dxa"/>
            <w:noWrap/>
            <w:hideMark/>
          </w:tcPr>
          <w:p w14:paraId="5F4C26A7"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3,33 ABCDE</w:t>
            </w:r>
          </w:p>
        </w:tc>
        <w:tc>
          <w:tcPr>
            <w:tcW w:w="2126" w:type="dxa"/>
            <w:noWrap/>
            <w:hideMark/>
          </w:tcPr>
          <w:p w14:paraId="0773B96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14,47 D</w:t>
            </w:r>
          </w:p>
        </w:tc>
      </w:tr>
      <w:tr w:rsidR="007C36E2" w:rsidRPr="008E43CA" w14:paraId="5ADE8C9C" w14:textId="77777777" w:rsidTr="002C4691">
        <w:trPr>
          <w:trHeight w:val="137"/>
        </w:trPr>
        <w:tc>
          <w:tcPr>
            <w:tcW w:w="1227" w:type="dxa"/>
            <w:hideMark/>
          </w:tcPr>
          <w:p w14:paraId="4A5E8517"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T15: A4B3</w:t>
            </w:r>
          </w:p>
        </w:tc>
        <w:tc>
          <w:tcPr>
            <w:tcW w:w="1395" w:type="dxa"/>
            <w:noWrap/>
          </w:tcPr>
          <w:p w14:paraId="2724A1B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285,80 AB</w:t>
            </w:r>
          </w:p>
        </w:tc>
        <w:tc>
          <w:tcPr>
            <w:tcW w:w="1276" w:type="dxa"/>
            <w:noWrap/>
            <w:hideMark/>
          </w:tcPr>
          <w:p w14:paraId="435BD11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167,00 B</w:t>
            </w:r>
          </w:p>
        </w:tc>
        <w:tc>
          <w:tcPr>
            <w:tcW w:w="1275" w:type="dxa"/>
            <w:noWrap/>
            <w:hideMark/>
          </w:tcPr>
          <w:p w14:paraId="3470B493"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242,00 B</w:t>
            </w:r>
          </w:p>
        </w:tc>
        <w:tc>
          <w:tcPr>
            <w:tcW w:w="2694" w:type="dxa"/>
            <w:noWrap/>
          </w:tcPr>
          <w:p w14:paraId="62CC29BE"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3205,00 A</w:t>
            </w:r>
          </w:p>
        </w:tc>
        <w:tc>
          <w:tcPr>
            <w:tcW w:w="2126" w:type="dxa"/>
            <w:noWrap/>
            <w:hideMark/>
          </w:tcPr>
          <w:p w14:paraId="4D6A3CA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8610,07 A</w:t>
            </w:r>
          </w:p>
        </w:tc>
        <w:tc>
          <w:tcPr>
            <w:tcW w:w="1276" w:type="dxa"/>
            <w:noWrap/>
          </w:tcPr>
          <w:p w14:paraId="7FA5E2A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40,00 D</w:t>
            </w:r>
          </w:p>
        </w:tc>
        <w:tc>
          <w:tcPr>
            <w:tcW w:w="1701" w:type="dxa"/>
            <w:noWrap/>
            <w:hideMark/>
          </w:tcPr>
          <w:p w14:paraId="19F60B66"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3,40 ABCDE</w:t>
            </w:r>
          </w:p>
        </w:tc>
        <w:tc>
          <w:tcPr>
            <w:tcW w:w="2126" w:type="dxa"/>
            <w:noWrap/>
            <w:hideMark/>
          </w:tcPr>
          <w:p w14:paraId="0F2007F9"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14,13 D</w:t>
            </w:r>
          </w:p>
        </w:tc>
      </w:tr>
      <w:tr w:rsidR="007C36E2" w:rsidRPr="008E43CA" w14:paraId="59AA1108" w14:textId="77777777" w:rsidTr="002C4691">
        <w:trPr>
          <w:trHeight w:val="169"/>
        </w:trPr>
        <w:tc>
          <w:tcPr>
            <w:tcW w:w="1227" w:type="dxa"/>
            <w:hideMark/>
          </w:tcPr>
          <w:p w14:paraId="26C51C82"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T16: A4B4</w:t>
            </w:r>
          </w:p>
        </w:tc>
        <w:tc>
          <w:tcPr>
            <w:tcW w:w="1395" w:type="dxa"/>
            <w:noWrap/>
          </w:tcPr>
          <w:p w14:paraId="72E366EA"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285,23 AB</w:t>
            </w:r>
          </w:p>
        </w:tc>
        <w:tc>
          <w:tcPr>
            <w:tcW w:w="1276" w:type="dxa"/>
            <w:noWrap/>
            <w:hideMark/>
          </w:tcPr>
          <w:p w14:paraId="18F007FC"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166,00 B</w:t>
            </w:r>
          </w:p>
        </w:tc>
        <w:tc>
          <w:tcPr>
            <w:tcW w:w="1275" w:type="dxa"/>
            <w:noWrap/>
            <w:hideMark/>
          </w:tcPr>
          <w:p w14:paraId="4B6F147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241,00 B</w:t>
            </w:r>
          </w:p>
        </w:tc>
        <w:tc>
          <w:tcPr>
            <w:tcW w:w="2694" w:type="dxa"/>
            <w:noWrap/>
          </w:tcPr>
          <w:p w14:paraId="7F709209"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3031,67 ABC</w:t>
            </w:r>
          </w:p>
        </w:tc>
        <w:tc>
          <w:tcPr>
            <w:tcW w:w="2126" w:type="dxa"/>
            <w:noWrap/>
            <w:hideMark/>
          </w:tcPr>
          <w:p w14:paraId="1C9F52B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8496,23 A</w:t>
            </w:r>
          </w:p>
        </w:tc>
        <w:tc>
          <w:tcPr>
            <w:tcW w:w="1276" w:type="dxa"/>
            <w:noWrap/>
          </w:tcPr>
          <w:p w14:paraId="273407A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40,00 D</w:t>
            </w:r>
          </w:p>
        </w:tc>
        <w:tc>
          <w:tcPr>
            <w:tcW w:w="1701" w:type="dxa"/>
            <w:noWrap/>
            <w:hideMark/>
          </w:tcPr>
          <w:p w14:paraId="1217343E"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3,27 ABCDE</w:t>
            </w:r>
          </w:p>
        </w:tc>
        <w:tc>
          <w:tcPr>
            <w:tcW w:w="2126" w:type="dxa"/>
            <w:noWrap/>
            <w:hideMark/>
          </w:tcPr>
          <w:p w14:paraId="1F3BF17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14,60 D</w:t>
            </w:r>
          </w:p>
        </w:tc>
      </w:tr>
      <w:tr w:rsidR="007C36E2" w:rsidRPr="008E43CA" w14:paraId="2B32C68E" w14:textId="77777777" w:rsidTr="002C4691">
        <w:trPr>
          <w:trHeight w:val="73"/>
        </w:trPr>
        <w:tc>
          <w:tcPr>
            <w:tcW w:w="1227" w:type="dxa"/>
            <w:hideMark/>
          </w:tcPr>
          <w:p w14:paraId="6C5C3459"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T17: A5B1</w:t>
            </w:r>
          </w:p>
        </w:tc>
        <w:tc>
          <w:tcPr>
            <w:tcW w:w="1395" w:type="dxa"/>
            <w:noWrap/>
          </w:tcPr>
          <w:p w14:paraId="28512F5F"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279,43 B</w:t>
            </w:r>
          </w:p>
        </w:tc>
        <w:tc>
          <w:tcPr>
            <w:tcW w:w="1276" w:type="dxa"/>
            <w:noWrap/>
            <w:hideMark/>
          </w:tcPr>
          <w:p w14:paraId="4D931EDC"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167,00 B</w:t>
            </w:r>
          </w:p>
        </w:tc>
        <w:tc>
          <w:tcPr>
            <w:tcW w:w="1275" w:type="dxa"/>
            <w:noWrap/>
            <w:hideMark/>
          </w:tcPr>
          <w:p w14:paraId="2013C57A"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242,00 B</w:t>
            </w:r>
          </w:p>
        </w:tc>
        <w:tc>
          <w:tcPr>
            <w:tcW w:w="2694" w:type="dxa"/>
            <w:noWrap/>
          </w:tcPr>
          <w:p w14:paraId="318B8DD9"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1767,33 H</w:t>
            </w:r>
          </w:p>
        </w:tc>
        <w:tc>
          <w:tcPr>
            <w:tcW w:w="2126" w:type="dxa"/>
            <w:noWrap/>
            <w:hideMark/>
          </w:tcPr>
          <w:p w14:paraId="51CD7DF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6713,80 I</w:t>
            </w:r>
          </w:p>
        </w:tc>
        <w:tc>
          <w:tcPr>
            <w:tcW w:w="1276" w:type="dxa"/>
            <w:noWrap/>
          </w:tcPr>
          <w:p w14:paraId="53667F8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40,00 D</w:t>
            </w:r>
          </w:p>
        </w:tc>
        <w:tc>
          <w:tcPr>
            <w:tcW w:w="1701" w:type="dxa"/>
            <w:noWrap/>
            <w:hideMark/>
          </w:tcPr>
          <w:p w14:paraId="1E36BE6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2,83 CDE</w:t>
            </w:r>
          </w:p>
        </w:tc>
        <w:tc>
          <w:tcPr>
            <w:tcW w:w="2126" w:type="dxa"/>
            <w:noWrap/>
            <w:hideMark/>
          </w:tcPr>
          <w:p w14:paraId="35341C69"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16,67 C</w:t>
            </w:r>
          </w:p>
        </w:tc>
      </w:tr>
      <w:tr w:rsidR="007C36E2" w:rsidRPr="008E43CA" w14:paraId="6B734491" w14:textId="77777777" w:rsidTr="002C4691">
        <w:trPr>
          <w:trHeight w:val="120"/>
        </w:trPr>
        <w:tc>
          <w:tcPr>
            <w:tcW w:w="1227" w:type="dxa"/>
            <w:hideMark/>
          </w:tcPr>
          <w:p w14:paraId="55F80A54"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lastRenderedPageBreak/>
              <w:t>T18: A5B2</w:t>
            </w:r>
          </w:p>
        </w:tc>
        <w:tc>
          <w:tcPr>
            <w:tcW w:w="1395" w:type="dxa"/>
            <w:noWrap/>
          </w:tcPr>
          <w:p w14:paraId="27B1231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278,67 B</w:t>
            </w:r>
          </w:p>
        </w:tc>
        <w:tc>
          <w:tcPr>
            <w:tcW w:w="1276" w:type="dxa"/>
            <w:noWrap/>
            <w:hideMark/>
          </w:tcPr>
          <w:p w14:paraId="519B01E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166,00 B</w:t>
            </w:r>
          </w:p>
        </w:tc>
        <w:tc>
          <w:tcPr>
            <w:tcW w:w="1275" w:type="dxa"/>
            <w:noWrap/>
            <w:hideMark/>
          </w:tcPr>
          <w:p w14:paraId="42A462F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241,00 B</w:t>
            </w:r>
          </w:p>
        </w:tc>
        <w:tc>
          <w:tcPr>
            <w:tcW w:w="2694" w:type="dxa"/>
            <w:noWrap/>
          </w:tcPr>
          <w:p w14:paraId="37748C9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2382,00 CDEFGH</w:t>
            </w:r>
          </w:p>
        </w:tc>
        <w:tc>
          <w:tcPr>
            <w:tcW w:w="2126" w:type="dxa"/>
            <w:noWrap/>
            <w:hideMark/>
          </w:tcPr>
          <w:p w14:paraId="0D428348"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6773,43 HI</w:t>
            </w:r>
          </w:p>
        </w:tc>
        <w:tc>
          <w:tcPr>
            <w:tcW w:w="1276" w:type="dxa"/>
            <w:noWrap/>
          </w:tcPr>
          <w:p w14:paraId="4BB30F63"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40,00 D</w:t>
            </w:r>
          </w:p>
        </w:tc>
        <w:tc>
          <w:tcPr>
            <w:tcW w:w="1701" w:type="dxa"/>
            <w:noWrap/>
            <w:hideMark/>
          </w:tcPr>
          <w:p w14:paraId="2F62259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3,03 BCDE</w:t>
            </w:r>
          </w:p>
        </w:tc>
        <w:tc>
          <w:tcPr>
            <w:tcW w:w="2126" w:type="dxa"/>
            <w:noWrap/>
            <w:hideMark/>
          </w:tcPr>
          <w:p w14:paraId="634865B9"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16,33 C</w:t>
            </w:r>
          </w:p>
        </w:tc>
      </w:tr>
      <w:tr w:rsidR="007C36E2" w:rsidRPr="008E43CA" w14:paraId="0BA79B57" w14:textId="77777777" w:rsidTr="002C4691">
        <w:trPr>
          <w:trHeight w:val="165"/>
        </w:trPr>
        <w:tc>
          <w:tcPr>
            <w:tcW w:w="1227" w:type="dxa"/>
            <w:hideMark/>
          </w:tcPr>
          <w:p w14:paraId="401A7120"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T19: A5B3</w:t>
            </w:r>
          </w:p>
        </w:tc>
        <w:tc>
          <w:tcPr>
            <w:tcW w:w="1395" w:type="dxa"/>
            <w:noWrap/>
          </w:tcPr>
          <w:p w14:paraId="5172BB9B"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278,10 B</w:t>
            </w:r>
          </w:p>
        </w:tc>
        <w:tc>
          <w:tcPr>
            <w:tcW w:w="1276" w:type="dxa"/>
            <w:noWrap/>
            <w:hideMark/>
          </w:tcPr>
          <w:p w14:paraId="39940120"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167,00 B</w:t>
            </w:r>
          </w:p>
        </w:tc>
        <w:tc>
          <w:tcPr>
            <w:tcW w:w="1275" w:type="dxa"/>
            <w:noWrap/>
            <w:hideMark/>
          </w:tcPr>
          <w:p w14:paraId="7DFBFDF7"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242,00 B</w:t>
            </w:r>
          </w:p>
        </w:tc>
        <w:tc>
          <w:tcPr>
            <w:tcW w:w="2694" w:type="dxa"/>
            <w:noWrap/>
          </w:tcPr>
          <w:p w14:paraId="474AE8A9"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2171,00 EFGH</w:t>
            </w:r>
          </w:p>
        </w:tc>
        <w:tc>
          <w:tcPr>
            <w:tcW w:w="2126" w:type="dxa"/>
            <w:noWrap/>
            <w:hideMark/>
          </w:tcPr>
          <w:p w14:paraId="1FCC8605"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7042,90 DEFG</w:t>
            </w:r>
          </w:p>
        </w:tc>
        <w:tc>
          <w:tcPr>
            <w:tcW w:w="1276" w:type="dxa"/>
            <w:noWrap/>
          </w:tcPr>
          <w:p w14:paraId="043E338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40,00 D</w:t>
            </w:r>
          </w:p>
        </w:tc>
        <w:tc>
          <w:tcPr>
            <w:tcW w:w="1701" w:type="dxa"/>
            <w:noWrap/>
            <w:hideMark/>
          </w:tcPr>
          <w:p w14:paraId="614A8C7D"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2,90 CDE</w:t>
            </w:r>
          </w:p>
        </w:tc>
        <w:tc>
          <w:tcPr>
            <w:tcW w:w="2126" w:type="dxa"/>
            <w:noWrap/>
            <w:hideMark/>
          </w:tcPr>
          <w:p w14:paraId="03FC9332"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16,67 C</w:t>
            </w:r>
          </w:p>
        </w:tc>
      </w:tr>
      <w:tr w:rsidR="007C36E2" w:rsidRPr="008E43CA" w14:paraId="6343593A" w14:textId="77777777" w:rsidTr="002C4691">
        <w:trPr>
          <w:trHeight w:val="70"/>
        </w:trPr>
        <w:tc>
          <w:tcPr>
            <w:tcW w:w="1227" w:type="dxa"/>
            <w:hideMark/>
          </w:tcPr>
          <w:p w14:paraId="37FF1898" w14:textId="77777777" w:rsidR="007C36E2" w:rsidRPr="008E43CA" w:rsidRDefault="007C36E2" w:rsidP="007C36E2">
            <w:pPr>
              <w:spacing w:line="276" w:lineRule="auto"/>
              <w:rPr>
                <w:rFonts w:ascii="Times New Roman" w:eastAsia="Times New Roman" w:hAnsi="Times New Roman" w:cs="Times New Roman"/>
                <w:bCs/>
                <w:color w:val="000000"/>
                <w:lang w:eastAsia="es-EC"/>
              </w:rPr>
            </w:pPr>
            <w:r w:rsidRPr="008E43CA">
              <w:rPr>
                <w:rFonts w:ascii="Times New Roman" w:eastAsia="Times New Roman" w:hAnsi="Times New Roman" w:cs="Times New Roman"/>
                <w:bCs/>
                <w:color w:val="000000"/>
                <w:lang w:eastAsia="es-EC"/>
              </w:rPr>
              <w:t>T20: A5B4</w:t>
            </w:r>
          </w:p>
        </w:tc>
        <w:tc>
          <w:tcPr>
            <w:tcW w:w="1395" w:type="dxa"/>
            <w:noWrap/>
          </w:tcPr>
          <w:p w14:paraId="505F5DB4"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271,67 B</w:t>
            </w:r>
          </w:p>
        </w:tc>
        <w:tc>
          <w:tcPr>
            <w:tcW w:w="1276" w:type="dxa"/>
            <w:noWrap/>
            <w:hideMark/>
          </w:tcPr>
          <w:p w14:paraId="759A9E1A"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168,00 B</w:t>
            </w:r>
          </w:p>
        </w:tc>
        <w:tc>
          <w:tcPr>
            <w:tcW w:w="1275" w:type="dxa"/>
            <w:noWrap/>
            <w:hideMark/>
          </w:tcPr>
          <w:p w14:paraId="47B031DF"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243,00 B</w:t>
            </w:r>
          </w:p>
        </w:tc>
        <w:tc>
          <w:tcPr>
            <w:tcW w:w="2694" w:type="dxa"/>
            <w:noWrap/>
          </w:tcPr>
          <w:p w14:paraId="4D761D8A"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2276,33 DEFGH</w:t>
            </w:r>
          </w:p>
        </w:tc>
        <w:tc>
          <w:tcPr>
            <w:tcW w:w="2126" w:type="dxa"/>
            <w:noWrap/>
            <w:hideMark/>
          </w:tcPr>
          <w:p w14:paraId="475815B1"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6860,30 FGHI</w:t>
            </w:r>
          </w:p>
        </w:tc>
        <w:tc>
          <w:tcPr>
            <w:tcW w:w="1276" w:type="dxa"/>
            <w:noWrap/>
          </w:tcPr>
          <w:p w14:paraId="194509FC"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40,00 D</w:t>
            </w:r>
          </w:p>
        </w:tc>
        <w:tc>
          <w:tcPr>
            <w:tcW w:w="1701" w:type="dxa"/>
            <w:noWrap/>
            <w:hideMark/>
          </w:tcPr>
          <w:p w14:paraId="089CC47E"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2,90 CDE</w:t>
            </w:r>
          </w:p>
        </w:tc>
        <w:tc>
          <w:tcPr>
            <w:tcW w:w="2126" w:type="dxa"/>
            <w:noWrap/>
            <w:hideMark/>
          </w:tcPr>
          <w:p w14:paraId="012AD53E" w14:textId="77777777" w:rsidR="007C36E2" w:rsidRPr="008E43CA" w:rsidRDefault="007C36E2" w:rsidP="007C36E2">
            <w:pPr>
              <w:spacing w:line="276" w:lineRule="auto"/>
              <w:jc w:val="center"/>
              <w:rPr>
                <w:rFonts w:ascii="Times New Roman" w:eastAsia="Times New Roman" w:hAnsi="Times New Roman" w:cs="Times New Roman"/>
                <w:color w:val="000000"/>
                <w:lang w:eastAsia="es-EC"/>
              </w:rPr>
            </w:pPr>
            <w:r w:rsidRPr="008E43CA">
              <w:rPr>
                <w:rFonts w:ascii="Times New Roman" w:eastAsia="Times New Roman" w:hAnsi="Times New Roman" w:cs="Times New Roman"/>
                <w:color w:val="000000"/>
                <w:lang w:eastAsia="es-EC"/>
              </w:rPr>
              <w:t>16,67 C</w:t>
            </w:r>
          </w:p>
        </w:tc>
      </w:tr>
    </w:tbl>
    <w:p w14:paraId="29C2FEA2" w14:textId="77777777" w:rsidR="007C36E2" w:rsidRPr="00EE378D" w:rsidRDefault="007C36E2" w:rsidP="007C36E2">
      <w:pPr>
        <w:rPr>
          <w:rFonts w:ascii="Times New Roman" w:hAnsi="Times New Roman"/>
          <w:b/>
          <w:sz w:val="20"/>
          <w:szCs w:val="24"/>
        </w:rPr>
      </w:pPr>
      <w:r w:rsidRPr="00EE378D">
        <w:rPr>
          <w:rFonts w:ascii="Times New Roman" w:hAnsi="Times New Roman"/>
          <w:b/>
          <w:sz w:val="20"/>
          <w:szCs w:val="24"/>
        </w:rPr>
        <w:t xml:space="preserve">Promedios con distinta letra, son estadísticamente diferentes al 5%.  * = Significativo. ** = Altamente Significativo al 1%.  </w:t>
      </w:r>
    </w:p>
    <w:p w14:paraId="38AF55C2" w14:textId="77777777" w:rsidR="007C36E2" w:rsidRDefault="007C36E2" w:rsidP="007C36E2">
      <w:pPr>
        <w:jc w:val="both"/>
        <w:rPr>
          <w:rFonts w:ascii="Times New Roman" w:hAnsi="Times New Roman" w:cs="Times New Roman"/>
          <w:sz w:val="24"/>
          <w:szCs w:val="24"/>
        </w:rPr>
        <w:sectPr w:rsidR="007C36E2" w:rsidSect="00574227">
          <w:pgSz w:w="16838" w:h="11906" w:orient="landscape" w:code="9"/>
          <w:pgMar w:top="2268" w:right="1701" w:bottom="1701" w:left="1701" w:header="709" w:footer="709" w:gutter="0"/>
          <w:cols w:space="708"/>
          <w:docGrid w:linePitch="360"/>
        </w:sectPr>
      </w:pPr>
    </w:p>
    <w:p w14:paraId="3979C333" w14:textId="77777777" w:rsidR="007C36E2" w:rsidRPr="00F51FC2" w:rsidRDefault="007C36E2" w:rsidP="007C36E2">
      <w:pPr>
        <w:spacing w:after="240" w:line="360" w:lineRule="auto"/>
        <w:jc w:val="both"/>
        <w:rPr>
          <w:rFonts w:ascii="Times New Roman" w:hAnsi="Times New Roman" w:cs="Times New Roman"/>
          <w:b/>
          <w:sz w:val="24"/>
          <w:szCs w:val="24"/>
        </w:rPr>
      </w:pPr>
      <w:r w:rsidRPr="00F51FC2">
        <w:rPr>
          <w:rFonts w:ascii="Times New Roman" w:hAnsi="Times New Roman" w:cs="Times New Roman"/>
          <w:b/>
          <w:sz w:val="24"/>
          <w:szCs w:val="24"/>
        </w:rPr>
        <w:lastRenderedPageBreak/>
        <w:t xml:space="preserve">Tratamientos (Interacción de Factores: Sistemas de </w:t>
      </w:r>
      <w:r w:rsidR="00EA642A">
        <w:rPr>
          <w:rFonts w:ascii="Times New Roman" w:hAnsi="Times New Roman" w:cs="Times New Roman"/>
          <w:b/>
          <w:sz w:val="24"/>
          <w:szCs w:val="24"/>
        </w:rPr>
        <w:t>l</w:t>
      </w:r>
      <w:r w:rsidRPr="00F51FC2">
        <w:rPr>
          <w:rFonts w:ascii="Times New Roman" w:hAnsi="Times New Roman" w:cs="Times New Roman"/>
          <w:b/>
          <w:sz w:val="24"/>
          <w:szCs w:val="24"/>
        </w:rPr>
        <w:t xml:space="preserve">abranza por </w:t>
      </w:r>
      <w:r w:rsidR="00EA642A">
        <w:rPr>
          <w:rFonts w:ascii="Times New Roman" w:hAnsi="Times New Roman" w:cs="Times New Roman"/>
          <w:b/>
          <w:sz w:val="24"/>
          <w:szCs w:val="24"/>
        </w:rPr>
        <w:t>d</w:t>
      </w:r>
      <w:r w:rsidRPr="00F51FC2">
        <w:rPr>
          <w:rFonts w:ascii="Times New Roman" w:hAnsi="Times New Roman" w:cs="Times New Roman"/>
          <w:b/>
          <w:sz w:val="24"/>
          <w:szCs w:val="24"/>
        </w:rPr>
        <w:t>osis de Nitrógeno)</w:t>
      </w:r>
    </w:p>
    <w:p w14:paraId="0F425F8F" w14:textId="23B5850C" w:rsidR="007C36E2" w:rsidRPr="00575C5C" w:rsidRDefault="007C36E2" w:rsidP="007C36E2">
      <w:pPr>
        <w:spacing w:after="240" w:line="360" w:lineRule="auto"/>
        <w:jc w:val="both"/>
        <w:rPr>
          <w:rFonts w:ascii="Times New Roman" w:hAnsi="Times New Roman" w:cs="Times New Roman"/>
          <w:bCs/>
          <w:sz w:val="24"/>
          <w:szCs w:val="24"/>
        </w:rPr>
      </w:pPr>
      <w:r w:rsidRPr="00575C5C">
        <w:rPr>
          <w:rFonts w:ascii="Times New Roman" w:hAnsi="Times New Roman" w:cs="Times New Roman"/>
          <w:bCs/>
          <w:sz w:val="24"/>
          <w:szCs w:val="24"/>
        </w:rPr>
        <w:t>No existió dependencia significativa entre los factores AxB; es decir</w:t>
      </w:r>
      <w:r w:rsidR="00F278AB">
        <w:rPr>
          <w:rFonts w:ascii="Times New Roman" w:hAnsi="Times New Roman" w:cs="Times New Roman"/>
          <w:bCs/>
          <w:sz w:val="24"/>
          <w:szCs w:val="24"/>
        </w:rPr>
        <w:t>,</w:t>
      </w:r>
      <w:r w:rsidRPr="00575C5C">
        <w:rPr>
          <w:rFonts w:ascii="Times New Roman" w:hAnsi="Times New Roman" w:cs="Times New Roman"/>
          <w:bCs/>
          <w:sz w:val="24"/>
          <w:szCs w:val="24"/>
        </w:rPr>
        <w:t xml:space="preserve"> la respuesta de los sistemas de </w:t>
      </w:r>
      <w:r w:rsidR="00EA642A">
        <w:rPr>
          <w:rFonts w:ascii="Times New Roman" w:hAnsi="Times New Roman" w:cs="Times New Roman"/>
          <w:bCs/>
          <w:sz w:val="24"/>
          <w:szCs w:val="24"/>
        </w:rPr>
        <w:t>l</w:t>
      </w:r>
      <w:r w:rsidRPr="00575C5C">
        <w:rPr>
          <w:rFonts w:ascii="Times New Roman" w:hAnsi="Times New Roman" w:cs="Times New Roman"/>
          <w:bCs/>
          <w:sz w:val="24"/>
          <w:szCs w:val="24"/>
        </w:rPr>
        <w:t xml:space="preserve">abranza en relación a las variables </w:t>
      </w:r>
      <w:r w:rsidRPr="00575C5C">
        <w:rPr>
          <w:rFonts w:ascii="Times New Roman" w:eastAsia="Times New Roman" w:hAnsi="Times New Roman" w:cs="Times New Roman"/>
          <w:sz w:val="24"/>
          <w:szCs w:val="24"/>
          <w:lang w:eastAsia="es-EC"/>
        </w:rPr>
        <w:t>Porcentaje de emergencia (PE); Días a la floración masculina (DFM); Días a la floración femenina (DFF); Diámetro del tallo (DT</w:t>
      </w:r>
      <w:r>
        <w:rPr>
          <w:rFonts w:ascii="Times New Roman" w:eastAsia="Times New Roman" w:hAnsi="Times New Roman" w:cs="Times New Roman"/>
          <w:sz w:val="24"/>
          <w:szCs w:val="24"/>
          <w:lang w:eastAsia="es-EC"/>
        </w:rPr>
        <w:t xml:space="preserve"> en cm</w:t>
      </w:r>
      <w:r w:rsidRPr="00575C5C">
        <w:rPr>
          <w:rFonts w:ascii="Times New Roman" w:eastAsia="Times New Roman" w:hAnsi="Times New Roman" w:cs="Times New Roman"/>
          <w:sz w:val="24"/>
          <w:szCs w:val="24"/>
          <w:lang w:eastAsia="es-EC"/>
        </w:rPr>
        <w:t xml:space="preserve">); </w:t>
      </w:r>
      <w:r w:rsidRPr="00810713">
        <w:rPr>
          <w:rFonts w:ascii="Times New Roman" w:eastAsia="Times New Roman" w:hAnsi="Times New Roman" w:cs="Times New Roman"/>
          <w:sz w:val="24"/>
          <w:szCs w:val="24"/>
          <w:lang w:eastAsia="es-EC"/>
        </w:rPr>
        <w:t>Porcentaje de acame de raíz (PAR); Porcentaje de acame de tallo (PAT)</w:t>
      </w:r>
      <w:r>
        <w:rPr>
          <w:rFonts w:ascii="Times New Roman" w:eastAsia="Times New Roman" w:hAnsi="Times New Roman" w:cs="Times New Roman"/>
          <w:sz w:val="24"/>
          <w:szCs w:val="24"/>
          <w:lang w:eastAsia="es-EC"/>
        </w:rPr>
        <w:t xml:space="preserve">; </w:t>
      </w:r>
      <w:r w:rsidRPr="00575C5C">
        <w:rPr>
          <w:rFonts w:ascii="Times New Roman" w:eastAsia="Times New Roman" w:hAnsi="Times New Roman" w:cs="Times New Roman"/>
          <w:sz w:val="24"/>
          <w:szCs w:val="24"/>
          <w:lang w:eastAsia="es-EC"/>
        </w:rPr>
        <w:t xml:space="preserve">Número de plantas por parcela (NPP); </w:t>
      </w:r>
      <w:r>
        <w:rPr>
          <w:rFonts w:ascii="Times New Roman" w:eastAsia="Times New Roman" w:hAnsi="Times New Roman" w:cs="Times New Roman"/>
          <w:sz w:val="24"/>
          <w:szCs w:val="24"/>
          <w:lang w:eastAsia="es-EC"/>
        </w:rPr>
        <w:t xml:space="preserve">Desgrane </w:t>
      </w:r>
      <w:r w:rsidRPr="00575C5C">
        <w:rPr>
          <w:rFonts w:ascii="Times New Roman" w:eastAsia="Times New Roman" w:hAnsi="Times New Roman" w:cs="Times New Roman"/>
          <w:sz w:val="24"/>
          <w:szCs w:val="24"/>
          <w:lang w:eastAsia="es-EC"/>
        </w:rPr>
        <w:t>(D</w:t>
      </w:r>
      <w:r>
        <w:rPr>
          <w:rFonts w:ascii="Times New Roman" w:eastAsia="Times New Roman" w:hAnsi="Times New Roman" w:cs="Times New Roman"/>
          <w:sz w:val="24"/>
          <w:szCs w:val="24"/>
          <w:lang w:eastAsia="es-EC"/>
        </w:rPr>
        <w:t xml:space="preserve"> en %</w:t>
      </w:r>
      <w:r w:rsidRPr="00575C5C">
        <w:rPr>
          <w:rFonts w:ascii="Times New Roman" w:eastAsia="Times New Roman" w:hAnsi="Times New Roman" w:cs="Times New Roman"/>
          <w:sz w:val="24"/>
          <w:szCs w:val="24"/>
          <w:lang w:eastAsia="es-EC"/>
        </w:rPr>
        <w:t>)</w:t>
      </w:r>
      <w:r>
        <w:rPr>
          <w:rFonts w:ascii="Times New Roman" w:hAnsi="Times New Roman" w:cs="Times New Roman"/>
          <w:bCs/>
          <w:sz w:val="24"/>
          <w:szCs w:val="24"/>
        </w:rPr>
        <w:t>;</w:t>
      </w:r>
      <w:r w:rsidRPr="00575C5C">
        <w:rPr>
          <w:rFonts w:ascii="Times New Roman" w:hAnsi="Times New Roman" w:cs="Times New Roman"/>
          <w:bCs/>
          <w:sz w:val="24"/>
          <w:szCs w:val="24"/>
        </w:rPr>
        <w:t xml:space="preserve"> </w:t>
      </w:r>
      <w:r w:rsidRPr="00783AE7">
        <w:rPr>
          <w:rFonts w:ascii="Times New Roman" w:eastAsia="Times New Roman" w:hAnsi="Times New Roman" w:cs="Times New Roman"/>
          <w:sz w:val="24"/>
          <w:szCs w:val="24"/>
          <w:lang w:eastAsia="es-EC"/>
        </w:rPr>
        <w:t>Índice de infiltración (II)</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pH</w:t>
      </w:r>
      <w:r>
        <w:rPr>
          <w:rFonts w:ascii="Times New Roman" w:eastAsia="Times New Roman" w:hAnsi="Times New Roman" w:cs="Times New Roman"/>
          <w:sz w:val="24"/>
          <w:szCs w:val="24"/>
          <w:lang w:eastAsia="es-EC"/>
        </w:rPr>
        <w:t xml:space="preserve"> e Índice de </w:t>
      </w:r>
      <w:r w:rsidR="00EA642A">
        <w:rPr>
          <w:rFonts w:ascii="Times New Roman" w:eastAsia="Times New Roman" w:hAnsi="Times New Roman" w:cs="Times New Roman"/>
          <w:sz w:val="24"/>
          <w:szCs w:val="24"/>
          <w:lang w:eastAsia="es-EC"/>
        </w:rPr>
        <w:t>p</w:t>
      </w:r>
      <w:r>
        <w:rPr>
          <w:rFonts w:ascii="Times New Roman" w:eastAsia="Times New Roman" w:hAnsi="Times New Roman" w:cs="Times New Roman"/>
          <w:sz w:val="24"/>
          <w:szCs w:val="24"/>
          <w:lang w:eastAsia="es-EC"/>
        </w:rPr>
        <w:t xml:space="preserve">enetración, </w:t>
      </w:r>
      <w:r w:rsidRPr="00575C5C">
        <w:rPr>
          <w:rFonts w:ascii="Times New Roman" w:hAnsi="Times New Roman" w:cs="Times New Roman"/>
          <w:bCs/>
          <w:sz w:val="24"/>
          <w:szCs w:val="24"/>
        </w:rPr>
        <w:t xml:space="preserve">no dependieron de las </w:t>
      </w:r>
      <w:r w:rsidR="00EA642A">
        <w:rPr>
          <w:rFonts w:ascii="Times New Roman" w:hAnsi="Times New Roman" w:cs="Times New Roman"/>
          <w:bCs/>
          <w:sz w:val="24"/>
          <w:szCs w:val="24"/>
        </w:rPr>
        <w:t>d</w:t>
      </w:r>
      <w:r w:rsidRPr="00575C5C">
        <w:rPr>
          <w:rFonts w:ascii="Times New Roman" w:hAnsi="Times New Roman" w:cs="Times New Roman"/>
          <w:bCs/>
          <w:sz w:val="24"/>
          <w:szCs w:val="24"/>
        </w:rPr>
        <w:t>osis de Nitrógeno</w:t>
      </w:r>
      <w:r>
        <w:rPr>
          <w:rFonts w:ascii="Times New Roman" w:hAnsi="Times New Roman" w:cs="Times New Roman"/>
          <w:bCs/>
          <w:sz w:val="24"/>
          <w:szCs w:val="24"/>
        </w:rPr>
        <w:t xml:space="preserve"> (</w:t>
      </w:r>
      <w:r w:rsidR="00207308">
        <w:rPr>
          <w:rFonts w:ascii="Times New Roman" w:hAnsi="Times New Roman" w:cs="Times New Roman"/>
          <w:bCs/>
          <w:sz w:val="24"/>
          <w:szCs w:val="24"/>
        </w:rPr>
        <w:t>Cuadro</w:t>
      </w:r>
      <w:r>
        <w:rPr>
          <w:rFonts w:ascii="Times New Roman" w:hAnsi="Times New Roman" w:cs="Times New Roman"/>
          <w:bCs/>
          <w:sz w:val="24"/>
          <w:szCs w:val="24"/>
        </w:rPr>
        <w:t xml:space="preserve"> No. 6)</w:t>
      </w:r>
      <w:r w:rsidRPr="00575C5C">
        <w:rPr>
          <w:rFonts w:ascii="Times New Roman" w:hAnsi="Times New Roman" w:cs="Times New Roman"/>
          <w:bCs/>
          <w:sz w:val="24"/>
          <w:szCs w:val="24"/>
        </w:rPr>
        <w:t>; siendo estos componentes del rendimiento de tipo varietal e interacción genotipo ambiente.</w:t>
      </w:r>
    </w:p>
    <w:p w14:paraId="667A3ACF" w14:textId="05BDE991" w:rsidR="007C36E2" w:rsidRDefault="007C36E2" w:rsidP="00F278AB">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s-EC"/>
        </w:rPr>
        <w:t>Se determinó una dependencia factores (</w:t>
      </w:r>
      <w:r w:rsidRPr="00C62D64">
        <w:rPr>
          <w:rFonts w:ascii="Times New Roman" w:eastAsia="Times New Roman" w:hAnsi="Times New Roman" w:cs="Times New Roman"/>
          <w:color w:val="000000"/>
          <w:sz w:val="20"/>
          <w:szCs w:val="20"/>
          <w:lang w:eastAsia="es-EC"/>
        </w:rPr>
        <w:t>*</w:t>
      </w:r>
      <w:r>
        <w:rPr>
          <w:rFonts w:ascii="Times New Roman" w:eastAsia="Times New Roman" w:hAnsi="Times New Roman" w:cs="Times New Roman"/>
          <w:color w:val="000000"/>
          <w:sz w:val="20"/>
          <w:szCs w:val="20"/>
          <w:lang w:eastAsia="es-EC"/>
        </w:rPr>
        <w:t>/</w:t>
      </w:r>
      <w:r w:rsidRPr="00C62D64">
        <w:rPr>
          <w:rFonts w:ascii="Times New Roman" w:eastAsia="Times New Roman" w:hAnsi="Times New Roman" w:cs="Times New Roman"/>
          <w:color w:val="000000"/>
          <w:sz w:val="20"/>
          <w:szCs w:val="20"/>
          <w:lang w:eastAsia="es-EC"/>
        </w:rPr>
        <w:t>**</w:t>
      </w:r>
      <w:r>
        <w:rPr>
          <w:rFonts w:ascii="Times New Roman" w:eastAsia="Times New Roman" w:hAnsi="Times New Roman" w:cs="Times New Roman"/>
          <w:sz w:val="24"/>
          <w:szCs w:val="24"/>
          <w:lang w:eastAsia="es-EC"/>
        </w:rPr>
        <w:t xml:space="preserve">) para los componentes agronómicos y edáficos </w:t>
      </w:r>
      <w:r w:rsidRPr="00783AE7">
        <w:rPr>
          <w:rFonts w:ascii="Times New Roman" w:eastAsia="Times New Roman" w:hAnsi="Times New Roman" w:cs="Times New Roman"/>
          <w:sz w:val="24"/>
          <w:szCs w:val="24"/>
          <w:lang w:eastAsia="es-EC"/>
        </w:rPr>
        <w:t>Altura de planta (cm) (AP)</w:t>
      </w:r>
      <w:r>
        <w:rPr>
          <w:rFonts w:ascii="Times New Roman" w:eastAsia="Times New Roman" w:hAnsi="Times New Roman" w:cs="Times New Roman"/>
          <w:sz w:val="24"/>
          <w:szCs w:val="24"/>
          <w:lang w:eastAsia="es-EC"/>
        </w:rPr>
        <w:t>;</w:t>
      </w:r>
      <w:r w:rsidRPr="009D1B6E">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Días a la cosecha en choclo (DCCH)</w:t>
      </w:r>
      <w:r w:rsidRPr="009D1B6E">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Días a la cosecha en seco (DCS</w:t>
      </w:r>
      <w:r w:rsidRPr="00810713">
        <w:rPr>
          <w:rFonts w:ascii="Times New Roman" w:eastAsia="Times New Roman" w:hAnsi="Times New Roman" w:cs="Times New Roman"/>
          <w:sz w:val="24"/>
          <w:szCs w:val="24"/>
          <w:lang w:eastAsia="es-EC"/>
        </w:rPr>
        <w:t>); Rendimiento en</w:t>
      </w:r>
      <w:r w:rsidRPr="00783AE7">
        <w:rPr>
          <w:rFonts w:ascii="Times New Roman" w:eastAsia="Times New Roman" w:hAnsi="Times New Roman" w:cs="Times New Roman"/>
          <w:sz w:val="24"/>
          <w:szCs w:val="24"/>
          <w:lang w:eastAsia="es-EC"/>
        </w:rPr>
        <w:t xml:space="preserve"> seco en kg/ha. (RS)</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Biomasa (B)</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Nitrógeno (N)</w:t>
      </w:r>
      <w:r>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Materia orgánica (MO</w:t>
      </w:r>
      <w:r>
        <w:rPr>
          <w:rFonts w:ascii="Times New Roman" w:eastAsia="Times New Roman" w:hAnsi="Times New Roman" w:cs="Times New Roman"/>
          <w:sz w:val="24"/>
          <w:szCs w:val="24"/>
          <w:lang w:eastAsia="es-EC"/>
        </w:rPr>
        <w:t xml:space="preserve">) y </w:t>
      </w:r>
      <w:r w:rsidRPr="00783AE7">
        <w:rPr>
          <w:rFonts w:ascii="Times New Roman" w:eastAsia="Times New Roman" w:hAnsi="Times New Roman" w:cs="Times New Roman"/>
          <w:sz w:val="24"/>
          <w:szCs w:val="24"/>
          <w:lang w:eastAsia="es-EC"/>
        </w:rPr>
        <w:t>Nitrato (NO</w:t>
      </w:r>
      <w:r w:rsidRPr="00EA642A">
        <w:rPr>
          <w:rFonts w:ascii="Times New Roman" w:eastAsia="Times New Roman" w:hAnsi="Times New Roman" w:cs="Times New Roman"/>
          <w:sz w:val="24"/>
          <w:szCs w:val="24"/>
          <w:vertAlign w:val="subscript"/>
          <w:lang w:eastAsia="es-EC"/>
        </w:rPr>
        <w:t>3</w:t>
      </w:r>
      <w:r w:rsidRPr="00783AE7">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 xml:space="preserve"> (</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6)</w:t>
      </w:r>
    </w:p>
    <w:p w14:paraId="7A2EF203" w14:textId="77777777" w:rsidR="007C36E2" w:rsidRDefault="007C36E2" w:rsidP="007C36E2">
      <w:pPr>
        <w:spacing w:after="240" w:line="360" w:lineRule="auto"/>
        <w:jc w:val="both"/>
        <w:rPr>
          <w:rFonts w:ascii="Times New Roman" w:eastAsia="Times New Roman" w:hAnsi="Times New Roman" w:cs="Times New Roman"/>
          <w:sz w:val="24"/>
          <w:szCs w:val="24"/>
          <w:lang w:eastAsia="es-EC"/>
        </w:rPr>
      </w:pPr>
      <w:r>
        <w:rPr>
          <w:rFonts w:ascii="Times New Roman" w:hAnsi="Times New Roman" w:cs="Times New Roman"/>
          <w:sz w:val="24"/>
          <w:szCs w:val="24"/>
        </w:rPr>
        <w:t xml:space="preserve">La respuesta de los sistemas de labranza en cuanto a la </w:t>
      </w:r>
      <w:r>
        <w:rPr>
          <w:rFonts w:ascii="Times New Roman" w:eastAsia="Times New Roman" w:hAnsi="Times New Roman" w:cs="Times New Roman"/>
          <w:sz w:val="24"/>
          <w:szCs w:val="24"/>
          <w:lang w:eastAsia="es-EC"/>
        </w:rPr>
        <w:t xml:space="preserve">Altura de planta, dependió de las </w:t>
      </w:r>
      <w:r w:rsidR="00EA642A">
        <w:rPr>
          <w:rFonts w:ascii="Times New Roman" w:eastAsia="Times New Roman" w:hAnsi="Times New Roman" w:cs="Times New Roman"/>
          <w:sz w:val="24"/>
          <w:szCs w:val="24"/>
          <w:lang w:eastAsia="es-EC"/>
        </w:rPr>
        <w:t>d</w:t>
      </w:r>
      <w:r>
        <w:rPr>
          <w:rFonts w:ascii="Times New Roman" w:eastAsia="Times New Roman" w:hAnsi="Times New Roman" w:cs="Times New Roman"/>
          <w:sz w:val="24"/>
          <w:szCs w:val="24"/>
          <w:lang w:eastAsia="es-EC"/>
        </w:rPr>
        <w:t>osis de Nitrógeno (</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6)</w:t>
      </w:r>
    </w:p>
    <w:p w14:paraId="76074B02" w14:textId="77777777" w:rsidR="007C36E2" w:rsidRDefault="007C36E2" w:rsidP="007C36E2">
      <w:pPr>
        <w:spacing w:after="240" w:line="360" w:lineRule="auto"/>
        <w:jc w:val="both"/>
        <w:rPr>
          <w:rFonts w:ascii="Times New Roman" w:hAnsi="Times New Roman"/>
          <w:sz w:val="24"/>
          <w:szCs w:val="24"/>
        </w:rPr>
      </w:pPr>
      <w:r>
        <w:rPr>
          <w:rFonts w:ascii="Times New Roman" w:eastAsia="Times New Roman" w:hAnsi="Times New Roman" w:cs="Times New Roman"/>
          <w:sz w:val="24"/>
          <w:szCs w:val="24"/>
          <w:lang w:eastAsia="es-EC"/>
        </w:rPr>
        <w:t xml:space="preserve">De acuerdo a la prueba de Tukey al 5%, la mayor AP se registró en el tratamiento </w:t>
      </w:r>
      <w:r>
        <w:rPr>
          <w:rFonts w:ascii="Times New Roman" w:hAnsi="Times New Roman"/>
          <w:sz w:val="24"/>
          <w:szCs w:val="24"/>
        </w:rPr>
        <w:t>T7: A2</w:t>
      </w:r>
      <w:r w:rsidRPr="006672F3">
        <w:rPr>
          <w:rFonts w:ascii="Times New Roman" w:hAnsi="Times New Roman"/>
          <w:sz w:val="24"/>
          <w:szCs w:val="24"/>
        </w:rPr>
        <w:t xml:space="preserve">B3 </w:t>
      </w:r>
      <w:r>
        <w:rPr>
          <w:rFonts w:ascii="Times New Roman" w:hAnsi="Times New Roman"/>
          <w:sz w:val="24"/>
          <w:szCs w:val="24"/>
        </w:rPr>
        <w:t>(</w:t>
      </w:r>
      <w:r w:rsidRPr="006672F3">
        <w:rPr>
          <w:rFonts w:ascii="Times New Roman" w:hAnsi="Times New Roman"/>
          <w:sz w:val="24"/>
          <w:szCs w:val="24"/>
        </w:rPr>
        <w:t>Cama Angosta + 6 T/ha Ecoabonaza + 80 kg N/ha</w:t>
      </w:r>
      <w:r>
        <w:rPr>
          <w:rFonts w:ascii="Times New Roman" w:hAnsi="Times New Roman"/>
          <w:sz w:val="24"/>
          <w:szCs w:val="24"/>
        </w:rPr>
        <w:t>) y T5: A2</w:t>
      </w:r>
      <w:r w:rsidRPr="006672F3">
        <w:rPr>
          <w:rFonts w:ascii="Times New Roman" w:hAnsi="Times New Roman"/>
          <w:sz w:val="24"/>
          <w:szCs w:val="24"/>
        </w:rPr>
        <w:t xml:space="preserve">B1 </w:t>
      </w:r>
      <w:r>
        <w:rPr>
          <w:rFonts w:ascii="Times New Roman" w:hAnsi="Times New Roman"/>
          <w:sz w:val="24"/>
          <w:szCs w:val="24"/>
        </w:rPr>
        <w:t>(</w:t>
      </w:r>
      <w:r w:rsidRPr="006672F3">
        <w:rPr>
          <w:rFonts w:ascii="Times New Roman" w:hAnsi="Times New Roman"/>
          <w:sz w:val="24"/>
          <w:szCs w:val="24"/>
        </w:rPr>
        <w:t>Cama angosta + 6 T/ha Ecoabonaza + 0kg N/ha</w:t>
      </w:r>
      <w:r>
        <w:rPr>
          <w:rFonts w:ascii="Times New Roman" w:hAnsi="Times New Roman"/>
          <w:sz w:val="24"/>
          <w:szCs w:val="24"/>
        </w:rPr>
        <w:t xml:space="preserve">) con </w:t>
      </w:r>
      <w:r w:rsidRPr="001B2B3F">
        <w:rPr>
          <w:rFonts w:ascii="Times New Roman" w:hAnsi="Times New Roman"/>
          <w:sz w:val="24"/>
          <w:szCs w:val="24"/>
        </w:rPr>
        <w:t>365,13</w:t>
      </w:r>
      <w:r>
        <w:rPr>
          <w:rFonts w:ascii="Times New Roman" w:hAnsi="Times New Roman"/>
          <w:sz w:val="24"/>
          <w:szCs w:val="24"/>
        </w:rPr>
        <w:t xml:space="preserve"> y 309,80 cm</w:t>
      </w:r>
      <w:r>
        <w:rPr>
          <w:rFonts w:ascii="Times New Roman" w:eastAsia="Times New Roman" w:hAnsi="Times New Roman" w:cs="Times New Roman"/>
          <w:sz w:val="24"/>
          <w:szCs w:val="24"/>
          <w:lang w:eastAsia="es-EC"/>
        </w:rPr>
        <w:t xml:space="preserve"> respectivamente. Plantas de maíz más pequeñas se tuvo en el tratamiento </w:t>
      </w:r>
      <w:r>
        <w:rPr>
          <w:rFonts w:ascii="Times New Roman" w:hAnsi="Times New Roman"/>
          <w:sz w:val="24"/>
          <w:szCs w:val="24"/>
        </w:rPr>
        <w:t>T1: A1</w:t>
      </w:r>
      <w:r w:rsidRPr="006672F3">
        <w:rPr>
          <w:rFonts w:ascii="Times New Roman" w:hAnsi="Times New Roman"/>
          <w:sz w:val="24"/>
          <w:szCs w:val="24"/>
        </w:rPr>
        <w:t xml:space="preserve">B1 </w:t>
      </w:r>
      <w:r>
        <w:rPr>
          <w:rFonts w:ascii="Times New Roman" w:hAnsi="Times New Roman"/>
          <w:sz w:val="24"/>
          <w:szCs w:val="24"/>
        </w:rPr>
        <w:t>(</w:t>
      </w:r>
      <w:r w:rsidRPr="006672F3">
        <w:rPr>
          <w:rFonts w:ascii="Times New Roman" w:hAnsi="Times New Roman"/>
          <w:sz w:val="24"/>
          <w:szCs w:val="24"/>
        </w:rPr>
        <w:t>Cama angosta + 0kg N/ha</w:t>
      </w:r>
      <w:r>
        <w:rPr>
          <w:rFonts w:ascii="Times New Roman" w:hAnsi="Times New Roman"/>
          <w:sz w:val="24"/>
          <w:szCs w:val="24"/>
        </w:rPr>
        <w:t xml:space="preserve">) con </w:t>
      </w:r>
      <w:r w:rsidRPr="00730953">
        <w:rPr>
          <w:rFonts w:ascii="Times New Roman" w:hAnsi="Times New Roman"/>
          <w:sz w:val="24"/>
          <w:szCs w:val="24"/>
        </w:rPr>
        <w:t>271,67</w:t>
      </w:r>
      <w:r>
        <w:rPr>
          <w:rFonts w:ascii="Times New Roman" w:hAnsi="Times New Roman"/>
          <w:sz w:val="24"/>
          <w:szCs w:val="24"/>
        </w:rPr>
        <w:t xml:space="preserve"> cm (</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6 y </w:t>
      </w:r>
      <w:r>
        <w:rPr>
          <w:rFonts w:ascii="Times New Roman" w:eastAsia="Times New Roman" w:hAnsi="Times New Roman" w:cs="Times New Roman"/>
          <w:color w:val="000000"/>
          <w:sz w:val="24"/>
          <w:szCs w:val="24"/>
          <w:lang w:eastAsia="es-EC"/>
        </w:rPr>
        <w:t>Figura</w:t>
      </w:r>
      <w:r>
        <w:rPr>
          <w:rFonts w:ascii="Times New Roman" w:eastAsia="Times New Roman" w:hAnsi="Times New Roman" w:cs="Times New Roman"/>
          <w:sz w:val="24"/>
          <w:szCs w:val="24"/>
          <w:lang w:eastAsia="es-EC"/>
        </w:rPr>
        <w:t xml:space="preserve"> No. 18</w:t>
      </w:r>
      <w:r>
        <w:rPr>
          <w:rFonts w:ascii="Times New Roman" w:hAnsi="Times New Roman"/>
          <w:sz w:val="24"/>
          <w:szCs w:val="24"/>
        </w:rPr>
        <w:t>)</w:t>
      </w:r>
    </w:p>
    <w:p w14:paraId="10D5778D" w14:textId="77777777" w:rsidR="007C36E2" w:rsidRDefault="007C36E2" w:rsidP="007C36E2">
      <w:pPr>
        <w:spacing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La AP, es un carácter genotípico, que mantiene una fuerte interacción con los factores como la humedad, fotoperiodo, desarrollo del sistema radicular, disponibilidad de macro y micro nutrientes en el suelo, sanidad del cultivo, presencia de malezas</w:t>
      </w:r>
      <w:r w:rsidR="00EA642A">
        <w:rPr>
          <w:rFonts w:ascii="Times New Roman" w:eastAsia="Times New Roman" w:hAnsi="Times New Roman" w:cs="Times New Roman"/>
          <w:sz w:val="24"/>
          <w:szCs w:val="24"/>
          <w:lang w:eastAsia="es-EC"/>
        </w:rPr>
        <w:t>.</w:t>
      </w:r>
    </w:p>
    <w:p w14:paraId="68581E62" w14:textId="77777777" w:rsidR="007C36E2" w:rsidRDefault="007C36E2" w:rsidP="007C36E2">
      <w:pPr>
        <w:jc w:val="both"/>
        <w:rPr>
          <w:sz w:val="24"/>
          <w:szCs w:val="24"/>
        </w:rPr>
      </w:pPr>
    </w:p>
    <w:p w14:paraId="17927E5B" w14:textId="77777777" w:rsidR="009E707E" w:rsidRDefault="007C36E2" w:rsidP="009E707E">
      <w:pPr>
        <w:keepNext/>
        <w:spacing w:after="240"/>
        <w:jc w:val="both"/>
      </w:pPr>
      <w:r w:rsidRPr="00C72757">
        <w:rPr>
          <w:noProof/>
          <w:lang w:eastAsia="es-EC"/>
        </w:rPr>
        <w:lastRenderedPageBreak/>
        <w:drawing>
          <wp:inline distT="0" distB="0" distL="0" distR="0" wp14:anchorId="115892ED" wp14:editId="0E0957C1">
            <wp:extent cx="5041900" cy="2905760"/>
            <wp:effectExtent l="0" t="0" r="6350" b="8890"/>
            <wp:docPr id="53" name="Gráfico 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071FC9D8" w14:textId="5BCAA111" w:rsidR="007C36E2" w:rsidRPr="00CE6450" w:rsidRDefault="007B34FD" w:rsidP="00CE6450">
      <w:pPr>
        <w:pStyle w:val="Descripcin"/>
        <w:spacing w:before="240" w:after="240"/>
        <w:jc w:val="both"/>
        <w:rPr>
          <w:rFonts w:ascii="Times New Roman" w:hAnsi="Times New Roman" w:cs="Times New Roman"/>
          <w:b/>
          <w:i w:val="0"/>
          <w:color w:val="000000" w:themeColor="text1"/>
          <w:sz w:val="22"/>
        </w:rPr>
      </w:pPr>
      <w:bookmarkStart w:id="1308" w:name="_Toc79852326"/>
      <w:bookmarkStart w:id="1309" w:name="_Toc85036129"/>
      <w:r w:rsidRPr="007B34FD">
        <w:rPr>
          <w:rFonts w:ascii="Times New Roman" w:hAnsi="Times New Roman" w:cs="Times New Roman"/>
          <w:b/>
          <w:i w:val="0"/>
          <w:color w:val="auto"/>
          <w:sz w:val="22"/>
        </w:rPr>
        <w:t xml:space="preserve">Figura N° </w:t>
      </w:r>
      <w:r w:rsidRPr="007B34FD">
        <w:rPr>
          <w:rFonts w:ascii="Times New Roman" w:hAnsi="Times New Roman" w:cs="Times New Roman"/>
          <w:b/>
          <w:i w:val="0"/>
          <w:color w:val="auto"/>
          <w:sz w:val="22"/>
        </w:rPr>
        <w:fldChar w:fldCharType="begin"/>
      </w:r>
      <w:r w:rsidRPr="007B34FD">
        <w:rPr>
          <w:rFonts w:ascii="Times New Roman" w:hAnsi="Times New Roman" w:cs="Times New Roman"/>
          <w:b/>
          <w:i w:val="0"/>
          <w:color w:val="auto"/>
          <w:sz w:val="22"/>
        </w:rPr>
        <w:instrText xml:space="preserve"> SEQ Figura_N° \* ARABIC </w:instrText>
      </w:r>
      <w:r w:rsidRPr="007B34FD">
        <w:rPr>
          <w:rFonts w:ascii="Times New Roman" w:hAnsi="Times New Roman" w:cs="Times New Roman"/>
          <w:b/>
          <w:i w:val="0"/>
          <w:color w:val="auto"/>
          <w:sz w:val="22"/>
        </w:rPr>
        <w:fldChar w:fldCharType="separate"/>
      </w:r>
      <w:r w:rsidR="00D04AE2">
        <w:rPr>
          <w:rFonts w:ascii="Times New Roman" w:hAnsi="Times New Roman" w:cs="Times New Roman"/>
          <w:b/>
          <w:i w:val="0"/>
          <w:noProof/>
          <w:color w:val="auto"/>
          <w:sz w:val="22"/>
        </w:rPr>
        <w:t>18</w:t>
      </w:r>
      <w:r w:rsidRPr="007B34FD">
        <w:rPr>
          <w:rFonts w:ascii="Times New Roman" w:hAnsi="Times New Roman" w:cs="Times New Roman"/>
          <w:b/>
          <w:i w:val="0"/>
          <w:color w:val="auto"/>
          <w:sz w:val="22"/>
        </w:rPr>
        <w:fldChar w:fldCharType="end"/>
      </w:r>
      <w:r w:rsidR="009E707E" w:rsidRPr="009E707E">
        <w:rPr>
          <w:rFonts w:ascii="Times New Roman" w:hAnsi="Times New Roman" w:cs="Times New Roman"/>
          <w:b/>
          <w:i w:val="0"/>
          <w:color w:val="000000" w:themeColor="text1"/>
          <w:sz w:val="22"/>
        </w:rPr>
        <w:t xml:space="preserve"> </w:t>
      </w:r>
      <w:r w:rsidR="009E707E" w:rsidRPr="007B34FD">
        <w:rPr>
          <w:rFonts w:ascii="Times New Roman" w:hAnsi="Times New Roman" w:cs="Times New Roman"/>
          <w:i w:val="0"/>
          <w:color w:val="000000" w:themeColor="text1"/>
          <w:sz w:val="22"/>
        </w:rPr>
        <w:t xml:space="preserve">Interacción de factores (Sistemas de </w:t>
      </w:r>
      <w:r w:rsidR="00EA642A" w:rsidRPr="007B34FD">
        <w:rPr>
          <w:rFonts w:ascii="Times New Roman" w:hAnsi="Times New Roman" w:cs="Times New Roman"/>
          <w:i w:val="0"/>
          <w:color w:val="000000" w:themeColor="text1"/>
          <w:sz w:val="22"/>
        </w:rPr>
        <w:t>l</w:t>
      </w:r>
      <w:r w:rsidR="009E707E" w:rsidRPr="007B34FD">
        <w:rPr>
          <w:rFonts w:ascii="Times New Roman" w:hAnsi="Times New Roman" w:cs="Times New Roman"/>
          <w:i w:val="0"/>
          <w:color w:val="000000" w:themeColor="text1"/>
          <w:sz w:val="22"/>
        </w:rPr>
        <w:t xml:space="preserve">abranza por </w:t>
      </w:r>
      <w:r w:rsidR="00EA642A" w:rsidRPr="007B34FD">
        <w:rPr>
          <w:rFonts w:ascii="Times New Roman" w:hAnsi="Times New Roman" w:cs="Times New Roman"/>
          <w:i w:val="0"/>
          <w:color w:val="000000" w:themeColor="text1"/>
          <w:sz w:val="22"/>
        </w:rPr>
        <w:t>d</w:t>
      </w:r>
      <w:r w:rsidR="009E707E" w:rsidRPr="007B34FD">
        <w:rPr>
          <w:rFonts w:ascii="Times New Roman" w:hAnsi="Times New Roman" w:cs="Times New Roman"/>
          <w:i w:val="0"/>
          <w:color w:val="000000" w:themeColor="text1"/>
          <w:sz w:val="22"/>
        </w:rPr>
        <w:t xml:space="preserve">osis de Nitrógeno) en la variable Altura de </w:t>
      </w:r>
      <w:r w:rsidR="00EA642A" w:rsidRPr="007B34FD">
        <w:rPr>
          <w:rFonts w:ascii="Times New Roman" w:hAnsi="Times New Roman" w:cs="Times New Roman"/>
          <w:i w:val="0"/>
          <w:color w:val="000000" w:themeColor="text1"/>
          <w:sz w:val="22"/>
        </w:rPr>
        <w:t>p</w:t>
      </w:r>
      <w:r w:rsidR="009E707E" w:rsidRPr="007B34FD">
        <w:rPr>
          <w:rFonts w:ascii="Times New Roman" w:hAnsi="Times New Roman" w:cs="Times New Roman"/>
          <w:i w:val="0"/>
          <w:color w:val="000000" w:themeColor="text1"/>
          <w:sz w:val="22"/>
        </w:rPr>
        <w:t>lantas. Laguacoto II. 2021.</w:t>
      </w:r>
      <w:bookmarkEnd w:id="1308"/>
      <w:bookmarkEnd w:id="1309"/>
    </w:p>
    <w:p w14:paraId="698F0928" w14:textId="77777777" w:rsidR="007C36E2" w:rsidRDefault="007C36E2" w:rsidP="00CE6450">
      <w:pPr>
        <w:spacing w:before="240" w:after="24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Se evaluaron resultados significativos en la interacción de factores (AxB) en la</w:t>
      </w:r>
      <w:r w:rsidR="00EA642A">
        <w:rPr>
          <w:rFonts w:ascii="Times New Roman" w:eastAsia="Times New Roman" w:hAnsi="Times New Roman" w:cs="Times New Roman"/>
          <w:sz w:val="24"/>
          <w:szCs w:val="24"/>
          <w:lang w:eastAsia="es-EC"/>
        </w:rPr>
        <w:t>s</w:t>
      </w:r>
      <w:r>
        <w:rPr>
          <w:rFonts w:ascii="Times New Roman" w:eastAsia="Times New Roman" w:hAnsi="Times New Roman" w:cs="Times New Roman"/>
          <w:sz w:val="24"/>
          <w:szCs w:val="24"/>
          <w:lang w:eastAsia="es-EC"/>
        </w:rPr>
        <w:t xml:space="preserve"> variables </w:t>
      </w:r>
      <w:r w:rsidRPr="00783AE7">
        <w:rPr>
          <w:rFonts w:ascii="Times New Roman" w:eastAsia="Times New Roman" w:hAnsi="Times New Roman" w:cs="Times New Roman"/>
          <w:sz w:val="24"/>
          <w:szCs w:val="24"/>
          <w:lang w:eastAsia="es-EC"/>
        </w:rPr>
        <w:t>Días a la cosecha en choclo (DCCH)</w:t>
      </w:r>
      <w:r>
        <w:rPr>
          <w:rFonts w:ascii="Times New Roman" w:eastAsia="Times New Roman" w:hAnsi="Times New Roman" w:cs="Times New Roman"/>
          <w:sz w:val="24"/>
          <w:szCs w:val="24"/>
          <w:lang w:eastAsia="es-EC"/>
        </w:rPr>
        <w:t xml:space="preserve"> y</w:t>
      </w:r>
      <w:r w:rsidRPr="009D1B6E">
        <w:rPr>
          <w:rFonts w:ascii="Times New Roman" w:eastAsia="Times New Roman" w:hAnsi="Times New Roman" w:cs="Times New Roman"/>
          <w:sz w:val="24"/>
          <w:szCs w:val="24"/>
          <w:lang w:eastAsia="es-EC"/>
        </w:rPr>
        <w:t xml:space="preserve"> </w:t>
      </w:r>
      <w:r w:rsidRPr="00783AE7">
        <w:rPr>
          <w:rFonts w:ascii="Times New Roman" w:eastAsia="Times New Roman" w:hAnsi="Times New Roman" w:cs="Times New Roman"/>
          <w:sz w:val="24"/>
          <w:szCs w:val="24"/>
          <w:lang w:eastAsia="es-EC"/>
        </w:rPr>
        <w:t>Días a la cosecha en seco (DCS</w:t>
      </w:r>
      <w:r w:rsidRPr="00810713">
        <w:rPr>
          <w:rFonts w:ascii="Times New Roman" w:eastAsia="Times New Roman" w:hAnsi="Times New Roman" w:cs="Times New Roman"/>
          <w:sz w:val="24"/>
          <w:szCs w:val="24"/>
          <w:lang w:eastAsia="es-EC"/>
        </w:rPr>
        <w:t>)</w:t>
      </w:r>
      <w:r>
        <w:rPr>
          <w:rFonts w:ascii="Times New Roman" w:eastAsia="Times New Roman" w:hAnsi="Times New Roman" w:cs="Times New Roman"/>
          <w:sz w:val="24"/>
          <w:szCs w:val="24"/>
          <w:lang w:eastAsia="es-EC"/>
        </w:rPr>
        <w:t xml:space="preserve"> (</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6).</w:t>
      </w:r>
    </w:p>
    <w:p w14:paraId="2F5F2B62" w14:textId="2940886E" w:rsidR="007C36E2" w:rsidRDefault="007C36E2" w:rsidP="007C36E2">
      <w:pPr>
        <w:spacing w:after="240" w:line="360" w:lineRule="auto"/>
        <w:jc w:val="both"/>
        <w:rPr>
          <w:rFonts w:ascii="Times New Roman" w:hAnsi="Times New Roman"/>
          <w:sz w:val="24"/>
          <w:szCs w:val="24"/>
        </w:rPr>
      </w:pPr>
      <w:r>
        <w:rPr>
          <w:rFonts w:ascii="Times New Roman" w:eastAsia="Times New Roman" w:hAnsi="Times New Roman" w:cs="Times New Roman"/>
          <w:sz w:val="24"/>
          <w:szCs w:val="24"/>
          <w:lang w:eastAsia="es-EC"/>
        </w:rPr>
        <w:t xml:space="preserve">La prueba de Tukey al 5%, indican que de manera consistente que los tratamientos más precoces en ser cosechados en choclo y en seco fueron </w:t>
      </w:r>
      <w:r>
        <w:rPr>
          <w:rFonts w:ascii="Times New Roman" w:hAnsi="Times New Roman"/>
          <w:sz w:val="24"/>
          <w:szCs w:val="24"/>
        </w:rPr>
        <w:t>T3: A1</w:t>
      </w:r>
      <w:r w:rsidRPr="006672F3">
        <w:rPr>
          <w:rFonts w:ascii="Times New Roman" w:hAnsi="Times New Roman"/>
          <w:sz w:val="24"/>
          <w:szCs w:val="24"/>
        </w:rPr>
        <w:t xml:space="preserve">B3 </w:t>
      </w:r>
      <w:r>
        <w:rPr>
          <w:rFonts w:ascii="Times New Roman" w:hAnsi="Times New Roman"/>
          <w:sz w:val="24"/>
          <w:szCs w:val="24"/>
        </w:rPr>
        <w:t>(</w:t>
      </w:r>
      <w:r w:rsidRPr="006672F3">
        <w:rPr>
          <w:rFonts w:ascii="Times New Roman" w:hAnsi="Times New Roman"/>
          <w:sz w:val="24"/>
          <w:szCs w:val="24"/>
        </w:rPr>
        <w:t>Cama angosta + 80 kg N/ha</w:t>
      </w:r>
      <w:r>
        <w:rPr>
          <w:rFonts w:ascii="Times New Roman" w:hAnsi="Times New Roman"/>
          <w:sz w:val="24"/>
          <w:szCs w:val="24"/>
        </w:rPr>
        <w:t>); T5: A2</w:t>
      </w:r>
      <w:r w:rsidRPr="006672F3">
        <w:rPr>
          <w:rFonts w:ascii="Times New Roman" w:hAnsi="Times New Roman"/>
          <w:sz w:val="24"/>
          <w:szCs w:val="24"/>
        </w:rPr>
        <w:t xml:space="preserve">B1 </w:t>
      </w:r>
      <w:r>
        <w:rPr>
          <w:rFonts w:ascii="Times New Roman" w:hAnsi="Times New Roman"/>
          <w:sz w:val="24"/>
          <w:szCs w:val="24"/>
        </w:rPr>
        <w:t>(</w:t>
      </w:r>
      <w:r w:rsidRPr="006672F3">
        <w:rPr>
          <w:rFonts w:ascii="Times New Roman" w:hAnsi="Times New Roman"/>
          <w:sz w:val="24"/>
          <w:szCs w:val="24"/>
        </w:rPr>
        <w:t>Cama angosta + 6 T/ha Ecoabonaza + 0kg N/ha</w:t>
      </w:r>
      <w:r>
        <w:rPr>
          <w:rFonts w:ascii="Times New Roman" w:hAnsi="Times New Roman"/>
          <w:sz w:val="24"/>
          <w:szCs w:val="24"/>
        </w:rPr>
        <w:t>) y T8: A2</w:t>
      </w:r>
      <w:r w:rsidRPr="006672F3">
        <w:rPr>
          <w:rFonts w:ascii="Times New Roman" w:hAnsi="Times New Roman"/>
          <w:sz w:val="24"/>
          <w:szCs w:val="24"/>
        </w:rPr>
        <w:t xml:space="preserve">B4 </w:t>
      </w:r>
      <w:r>
        <w:rPr>
          <w:rFonts w:ascii="Times New Roman" w:hAnsi="Times New Roman"/>
          <w:sz w:val="24"/>
          <w:szCs w:val="24"/>
        </w:rPr>
        <w:t>(</w:t>
      </w:r>
      <w:r w:rsidR="00CE6450">
        <w:rPr>
          <w:rFonts w:ascii="Times New Roman" w:hAnsi="Times New Roman"/>
          <w:sz w:val="24"/>
          <w:szCs w:val="24"/>
        </w:rPr>
        <w:t>Cama a</w:t>
      </w:r>
      <w:r w:rsidRPr="006672F3">
        <w:rPr>
          <w:rFonts w:ascii="Times New Roman" w:hAnsi="Times New Roman"/>
          <w:sz w:val="24"/>
          <w:szCs w:val="24"/>
        </w:rPr>
        <w:t>ngosta + 6 T/ha Ecoabonaza + 120 kg N/ha</w:t>
      </w:r>
      <w:r>
        <w:rPr>
          <w:rFonts w:ascii="Times New Roman" w:hAnsi="Times New Roman"/>
          <w:sz w:val="24"/>
          <w:szCs w:val="24"/>
        </w:rPr>
        <w:t xml:space="preserve">) con 164 DCCH y </w:t>
      </w:r>
      <w:r w:rsidRPr="004A3813">
        <w:rPr>
          <w:rFonts w:ascii="Times New Roman" w:hAnsi="Times New Roman"/>
          <w:sz w:val="24"/>
          <w:szCs w:val="24"/>
        </w:rPr>
        <w:t>239</w:t>
      </w:r>
      <w:r>
        <w:rPr>
          <w:rFonts w:ascii="Times New Roman" w:hAnsi="Times New Roman"/>
          <w:sz w:val="24"/>
          <w:szCs w:val="24"/>
        </w:rPr>
        <w:t>,00 DCS. El tratamiento más tardío en ser cosechados el choclo y en seco el</w:t>
      </w:r>
      <w:r>
        <w:rPr>
          <w:rFonts w:ascii="Times New Roman" w:eastAsia="Times New Roman" w:hAnsi="Times New Roman" w:cs="Times New Roman"/>
          <w:sz w:val="24"/>
          <w:szCs w:val="24"/>
          <w:lang w:eastAsia="es-EC"/>
        </w:rPr>
        <w:t xml:space="preserve"> </w:t>
      </w:r>
      <w:r w:rsidRPr="006672F3">
        <w:rPr>
          <w:rFonts w:ascii="Times New Roman" w:hAnsi="Times New Roman"/>
          <w:sz w:val="24"/>
          <w:szCs w:val="24"/>
        </w:rPr>
        <w:t xml:space="preserve">T6: A2B2 </w:t>
      </w:r>
      <w:r>
        <w:rPr>
          <w:rFonts w:ascii="Times New Roman" w:hAnsi="Times New Roman"/>
          <w:sz w:val="24"/>
          <w:szCs w:val="24"/>
        </w:rPr>
        <w:t>(</w:t>
      </w:r>
      <w:r w:rsidR="00CE6450">
        <w:rPr>
          <w:rFonts w:ascii="Times New Roman" w:hAnsi="Times New Roman"/>
          <w:sz w:val="24"/>
          <w:szCs w:val="24"/>
        </w:rPr>
        <w:t>Cama a</w:t>
      </w:r>
      <w:r w:rsidRPr="006672F3">
        <w:rPr>
          <w:rFonts w:ascii="Times New Roman" w:hAnsi="Times New Roman"/>
          <w:sz w:val="24"/>
          <w:szCs w:val="24"/>
        </w:rPr>
        <w:t>ngosta + 6 T/ha Ecoabonaza + 40 kg N/ha</w:t>
      </w:r>
      <w:r>
        <w:rPr>
          <w:rFonts w:ascii="Times New Roman" w:hAnsi="Times New Roman"/>
          <w:sz w:val="24"/>
          <w:szCs w:val="24"/>
        </w:rPr>
        <w:t xml:space="preserve">) con </w:t>
      </w:r>
      <w:r w:rsidRPr="004A3813">
        <w:rPr>
          <w:rFonts w:ascii="Times New Roman" w:hAnsi="Times New Roman"/>
          <w:sz w:val="24"/>
          <w:szCs w:val="24"/>
        </w:rPr>
        <w:t>186,67</w:t>
      </w:r>
      <w:r>
        <w:rPr>
          <w:rFonts w:ascii="Times New Roman" w:hAnsi="Times New Roman"/>
          <w:sz w:val="24"/>
          <w:szCs w:val="24"/>
        </w:rPr>
        <w:t xml:space="preserve"> (187) días y </w:t>
      </w:r>
      <w:r w:rsidRPr="004A3813">
        <w:rPr>
          <w:rFonts w:ascii="Times New Roman" w:hAnsi="Times New Roman"/>
          <w:sz w:val="24"/>
          <w:szCs w:val="24"/>
        </w:rPr>
        <w:t>261,67</w:t>
      </w:r>
      <w:r>
        <w:rPr>
          <w:rFonts w:ascii="Times New Roman" w:hAnsi="Times New Roman"/>
          <w:sz w:val="24"/>
          <w:szCs w:val="24"/>
        </w:rPr>
        <w:t xml:space="preserve"> (262) DCS respectivamente (</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6 y </w:t>
      </w:r>
      <w:r>
        <w:rPr>
          <w:rFonts w:ascii="Times New Roman" w:eastAsia="Times New Roman" w:hAnsi="Times New Roman" w:cs="Times New Roman"/>
          <w:color w:val="000000"/>
          <w:sz w:val="24"/>
          <w:szCs w:val="24"/>
          <w:lang w:eastAsia="es-EC"/>
        </w:rPr>
        <w:t>Figura</w:t>
      </w:r>
      <w:r>
        <w:rPr>
          <w:rFonts w:ascii="Times New Roman" w:eastAsia="Times New Roman" w:hAnsi="Times New Roman" w:cs="Times New Roman"/>
          <w:sz w:val="24"/>
          <w:szCs w:val="24"/>
          <w:lang w:eastAsia="es-EC"/>
        </w:rPr>
        <w:t xml:space="preserve"> No 19 y 20</w:t>
      </w:r>
      <w:r>
        <w:rPr>
          <w:rFonts w:ascii="Times New Roman" w:hAnsi="Times New Roman"/>
          <w:sz w:val="24"/>
          <w:szCs w:val="24"/>
        </w:rPr>
        <w:t>).</w:t>
      </w:r>
    </w:p>
    <w:p w14:paraId="71101EFF" w14:textId="1EC5E44C" w:rsidR="007C36E2" w:rsidRPr="00A61DDC" w:rsidRDefault="007C36E2" w:rsidP="007C36E2">
      <w:pPr>
        <w:spacing w:after="240" w:line="360" w:lineRule="auto"/>
        <w:jc w:val="both"/>
        <w:rPr>
          <w:rFonts w:ascii="Times New Roman" w:hAnsi="Times New Roman" w:cs="Times New Roman"/>
          <w:sz w:val="24"/>
          <w:szCs w:val="24"/>
        </w:rPr>
      </w:pPr>
      <w:r w:rsidRPr="00A61DDC">
        <w:rPr>
          <w:rFonts w:ascii="Times New Roman" w:hAnsi="Times New Roman" w:cs="Times New Roman"/>
          <w:sz w:val="24"/>
          <w:szCs w:val="24"/>
        </w:rPr>
        <w:t xml:space="preserve">Los resultados en cuanto </w:t>
      </w:r>
      <w:r w:rsidR="00EA642A">
        <w:rPr>
          <w:rFonts w:ascii="Times New Roman" w:hAnsi="Times New Roman" w:cs="Times New Roman"/>
          <w:sz w:val="24"/>
          <w:szCs w:val="24"/>
        </w:rPr>
        <w:t xml:space="preserve">a la </w:t>
      </w:r>
      <w:r>
        <w:rPr>
          <w:rFonts w:ascii="Times New Roman" w:hAnsi="Times New Roman" w:cs="Times New Roman"/>
          <w:sz w:val="24"/>
          <w:szCs w:val="24"/>
        </w:rPr>
        <w:t>relación a los días a la cosecha en choclo y en seco</w:t>
      </w:r>
      <w:r w:rsidRPr="00A61DDC">
        <w:rPr>
          <w:rFonts w:ascii="Times New Roman" w:hAnsi="Times New Roman" w:cs="Times New Roman"/>
          <w:sz w:val="24"/>
          <w:szCs w:val="24"/>
        </w:rPr>
        <w:t>; denota que en el cultivo de maíz se di</w:t>
      </w:r>
      <w:r w:rsidR="00F278AB">
        <w:rPr>
          <w:rFonts w:ascii="Times New Roman" w:hAnsi="Times New Roman" w:cs="Times New Roman"/>
          <w:sz w:val="24"/>
          <w:szCs w:val="24"/>
        </w:rPr>
        <w:t>ó</w:t>
      </w:r>
      <w:r w:rsidR="00207308">
        <w:rPr>
          <w:rFonts w:ascii="Times New Roman" w:hAnsi="Times New Roman" w:cs="Times New Roman"/>
          <w:sz w:val="24"/>
          <w:szCs w:val="24"/>
        </w:rPr>
        <w:t xml:space="preserve"> una adecuada asimilación del n</w:t>
      </w:r>
      <w:r w:rsidRPr="00A61DDC">
        <w:rPr>
          <w:rFonts w:ascii="Times New Roman" w:hAnsi="Times New Roman" w:cs="Times New Roman"/>
          <w:sz w:val="24"/>
          <w:szCs w:val="24"/>
        </w:rPr>
        <w:t>itrógeno aplicado en l</w:t>
      </w:r>
      <w:r w:rsidR="00EA642A">
        <w:rPr>
          <w:rFonts w:ascii="Times New Roman" w:hAnsi="Times New Roman" w:cs="Times New Roman"/>
          <w:sz w:val="24"/>
          <w:szCs w:val="24"/>
        </w:rPr>
        <w:t>o</w:t>
      </w:r>
      <w:r w:rsidRPr="00A61DDC">
        <w:rPr>
          <w:rFonts w:ascii="Times New Roman" w:hAnsi="Times New Roman" w:cs="Times New Roman"/>
          <w:sz w:val="24"/>
          <w:szCs w:val="24"/>
        </w:rPr>
        <w:t>s tres niveles (40, 80 y 120 Kg/ha), lo que se combinó con los nutrientes que disponen la Ecoabonaza, influy</w:t>
      </w:r>
      <w:r w:rsidR="00F278AB">
        <w:rPr>
          <w:rFonts w:ascii="Times New Roman" w:hAnsi="Times New Roman" w:cs="Times New Roman"/>
          <w:sz w:val="24"/>
          <w:szCs w:val="24"/>
        </w:rPr>
        <w:t>ó</w:t>
      </w:r>
      <w:r w:rsidRPr="00A61DDC">
        <w:rPr>
          <w:rFonts w:ascii="Times New Roman" w:hAnsi="Times New Roman" w:cs="Times New Roman"/>
          <w:sz w:val="24"/>
          <w:szCs w:val="24"/>
        </w:rPr>
        <w:t xml:space="preserve"> en acortar el ciclo vegetativo como se confirma en </w:t>
      </w:r>
      <w:r>
        <w:rPr>
          <w:rFonts w:ascii="Times New Roman" w:hAnsi="Times New Roman" w:cs="Times New Roman"/>
          <w:sz w:val="24"/>
          <w:szCs w:val="24"/>
        </w:rPr>
        <w:t xml:space="preserve">estas </w:t>
      </w:r>
      <w:r w:rsidRPr="00A61DDC">
        <w:rPr>
          <w:rFonts w:ascii="Times New Roman" w:hAnsi="Times New Roman" w:cs="Times New Roman"/>
          <w:sz w:val="24"/>
          <w:szCs w:val="24"/>
        </w:rPr>
        <w:t>variable</w:t>
      </w:r>
      <w:r>
        <w:rPr>
          <w:rFonts w:ascii="Times New Roman" w:hAnsi="Times New Roman" w:cs="Times New Roman"/>
          <w:sz w:val="24"/>
          <w:szCs w:val="24"/>
        </w:rPr>
        <w:t>s</w:t>
      </w:r>
      <w:r w:rsidRPr="00A61DDC">
        <w:rPr>
          <w:rFonts w:ascii="Times New Roman" w:hAnsi="Times New Roman" w:cs="Times New Roman"/>
          <w:sz w:val="24"/>
          <w:szCs w:val="24"/>
        </w:rPr>
        <w:t>. En este carácter también intervienen la nutrición y sanidad de las plantas, humedad</w:t>
      </w:r>
      <w:r w:rsidR="00EA642A">
        <w:rPr>
          <w:rFonts w:ascii="Times New Roman" w:hAnsi="Times New Roman" w:cs="Times New Roman"/>
          <w:sz w:val="24"/>
          <w:szCs w:val="24"/>
        </w:rPr>
        <w:t>,</w:t>
      </w:r>
      <w:r w:rsidRPr="00A61DDC">
        <w:rPr>
          <w:rFonts w:ascii="Times New Roman" w:hAnsi="Times New Roman" w:cs="Times New Roman"/>
          <w:sz w:val="24"/>
          <w:szCs w:val="24"/>
        </w:rPr>
        <w:t xml:space="preserve"> temperatura y el manejo agronómico del cultivo.</w:t>
      </w:r>
    </w:p>
    <w:p w14:paraId="12821905" w14:textId="77777777" w:rsidR="009E707E" w:rsidRDefault="007C36E2" w:rsidP="009E707E">
      <w:pPr>
        <w:keepNext/>
        <w:spacing w:after="240"/>
        <w:jc w:val="both"/>
      </w:pPr>
      <w:r w:rsidRPr="00C72757">
        <w:rPr>
          <w:noProof/>
          <w:lang w:eastAsia="es-EC"/>
        </w:rPr>
        <w:lastRenderedPageBreak/>
        <w:drawing>
          <wp:inline distT="0" distB="0" distL="0" distR="0" wp14:anchorId="17784FCC" wp14:editId="7D99FFED">
            <wp:extent cx="5041900" cy="2870200"/>
            <wp:effectExtent l="0" t="0" r="6350" b="6350"/>
            <wp:docPr id="65" name="Gráfico 6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4069C60" w14:textId="77777777" w:rsidR="007C36E2" w:rsidRPr="007B34FD" w:rsidRDefault="007B34FD" w:rsidP="00CE6450">
      <w:pPr>
        <w:pStyle w:val="Descripcin"/>
        <w:jc w:val="both"/>
        <w:rPr>
          <w:rFonts w:ascii="Times New Roman" w:hAnsi="Times New Roman" w:cs="Times New Roman"/>
          <w:i w:val="0"/>
          <w:color w:val="000000" w:themeColor="text1"/>
          <w:sz w:val="32"/>
          <w:szCs w:val="24"/>
        </w:rPr>
      </w:pPr>
      <w:bookmarkStart w:id="1310" w:name="_Toc79852327"/>
      <w:bookmarkStart w:id="1311" w:name="_Toc85036130"/>
      <w:r w:rsidRPr="007B34FD">
        <w:rPr>
          <w:rFonts w:ascii="Times New Roman" w:hAnsi="Times New Roman" w:cs="Times New Roman"/>
          <w:b/>
          <w:i w:val="0"/>
          <w:color w:val="auto"/>
          <w:sz w:val="22"/>
        </w:rPr>
        <w:t xml:space="preserve">Figura N° </w:t>
      </w:r>
      <w:r w:rsidRPr="007B34FD">
        <w:rPr>
          <w:rFonts w:ascii="Times New Roman" w:hAnsi="Times New Roman" w:cs="Times New Roman"/>
          <w:b/>
          <w:i w:val="0"/>
          <w:color w:val="auto"/>
          <w:sz w:val="22"/>
        </w:rPr>
        <w:fldChar w:fldCharType="begin"/>
      </w:r>
      <w:r w:rsidRPr="007B34FD">
        <w:rPr>
          <w:rFonts w:ascii="Times New Roman" w:hAnsi="Times New Roman" w:cs="Times New Roman"/>
          <w:b/>
          <w:i w:val="0"/>
          <w:color w:val="auto"/>
          <w:sz w:val="22"/>
        </w:rPr>
        <w:instrText xml:space="preserve"> SEQ Figura_N° \* ARABIC </w:instrText>
      </w:r>
      <w:r w:rsidRPr="007B34FD">
        <w:rPr>
          <w:rFonts w:ascii="Times New Roman" w:hAnsi="Times New Roman" w:cs="Times New Roman"/>
          <w:b/>
          <w:i w:val="0"/>
          <w:color w:val="auto"/>
          <w:sz w:val="22"/>
        </w:rPr>
        <w:fldChar w:fldCharType="separate"/>
      </w:r>
      <w:r w:rsidR="00D04AE2">
        <w:rPr>
          <w:rFonts w:ascii="Times New Roman" w:hAnsi="Times New Roman" w:cs="Times New Roman"/>
          <w:b/>
          <w:i w:val="0"/>
          <w:noProof/>
          <w:color w:val="auto"/>
          <w:sz w:val="22"/>
        </w:rPr>
        <w:t>19</w:t>
      </w:r>
      <w:r w:rsidRPr="007B34FD">
        <w:rPr>
          <w:rFonts w:ascii="Times New Roman" w:hAnsi="Times New Roman" w:cs="Times New Roman"/>
          <w:b/>
          <w:i w:val="0"/>
          <w:color w:val="auto"/>
          <w:sz w:val="22"/>
        </w:rPr>
        <w:fldChar w:fldCharType="end"/>
      </w:r>
      <w:r w:rsidRPr="007B34FD">
        <w:rPr>
          <w:color w:val="auto"/>
          <w:sz w:val="22"/>
        </w:rPr>
        <w:t xml:space="preserve"> </w:t>
      </w:r>
      <w:r w:rsidR="009E707E" w:rsidRPr="007B34FD">
        <w:rPr>
          <w:rFonts w:ascii="Times New Roman" w:hAnsi="Times New Roman" w:cs="Times New Roman"/>
          <w:b/>
          <w:i w:val="0"/>
          <w:color w:val="auto"/>
          <w:sz w:val="28"/>
        </w:rPr>
        <w:t xml:space="preserve"> </w:t>
      </w:r>
      <w:r w:rsidR="009E707E" w:rsidRPr="007B34FD">
        <w:rPr>
          <w:rFonts w:ascii="Times New Roman" w:hAnsi="Times New Roman" w:cs="Times New Roman"/>
          <w:i w:val="0"/>
          <w:color w:val="000000" w:themeColor="text1"/>
          <w:sz w:val="22"/>
        </w:rPr>
        <w:t xml:space="preserve">Interacción de factores (Sistemas de </w:t>
      </w:r>
      <w:r w:rsidR="00EA642A" w:rsidRPr="007B34FD">
        <w:rPr>
          <w:rFonts w:ascii="Times New Roman" w:hAnsi="Times New Roman" w:cs="Times New Roman"/>
          <w:i w:val="0"/>
          <w:color w:val="000000" w:themeColor="text1"/>
          <w:sz w:val="22"/>
        </w:rPr>
        <w:t>l</w:t>
      </w:r>
      <w:r w:rsidR="009E707E" w:rsidRPr="007B34FD">
        <w:rPr>
          <w:rFonts w:ascii="Times New Roman" w:hAnsi="Times New Roman" w:cs="Times New Roman"/>
          <w:i w:val="0"/>
          <w:color w:val="000000" w:themeColor="text1"/>
          <w:sz w:val="22"/>
        </w:rPr>
        <w:t xml:space="preserve">abranza por </w:t>
      </w:r>
      <w:r w:rsidR="00EA642A" w:rsidRPr="007B34FD">
        <w:rPr>
          <w:rFonts w:ascii="Times New Roman" w:hAnsi="Times New Roman" w:cs="Times New Roman"/>
          <w:i w:val="0"/>
          <w:color w:val="000000" w:themeColor="text1"/>
          <w:sz w:val="22"/>
        </w:rPr>
        <w:t>d</w:t>
      </w:r>
      <w:r w:rsidR="009E707E" w:rsidRPr="007B34FD">
        <w:rPr>
          <w:rFonts w:ascii="Times New Roman" w:hAnsi="Times New Roman" w:cs="Times New Roman"/>
          <w:i w:val="0"/>
          <w:color w:val="000000" w:themeColor="text1"/>
          <w:sz w:val="22"/>
        </w:rPr>
        <w:t xml:space="preserve">osis de Nitrógeno) en la variable Días a la </w:t>
      </w:r>
      <w:r w:rsidR="00EA642A" w:rsidRPr="007B34FD">
        <w:rPr>
          <w:rFonts w:ascii="Times New Roman" w:hAnsi="Times New Roman" w:cs="Times New Roman"/>
          <w:i w:val="0"/>
          <w:color w:val="000000" w:themeColor="text1"/>
          <w:sz w:val="22"/>
        </w:rPr>
        <w:t>c</w:t>
      </w:r>
      <w:r w:rsidR="009E707E" w:rsidRPr="007B34FD">
        <w:rPr>
          <w:rFonts w:ascii="Times New Roman" w:hAnsi="Times New Roman" w:cs="Times New Roman"/>
          <w:i w:val="0"/>
          <w:color w:val="000000" w:themeColor="text1"/>
          <w:sz w:val="22"/>
        </w:rPr>
        <w:t xml:space="preserve">osecha en </w:t>
      </w:r>
      <w:r w:rsidR="00EA642A" w:rsidRPr="007B34FD">
        <w:rPr>
          <w:rFonts w:ascii="Times New Roman" w:hAnsi="Times New Roman" w:cs="Times New Roman"/>
          <w:i w:val="0"/>
          <w:color w:val="000000" w:themeColor="text1"/>
          <w:sz w:val="22"/>
        </w:rPr>
        <w:t>c</w:t>
      </w:r>
      <w:r w:rsidR="009E707E" w:rsidRPr="007B34FD">
        <w:rPr>
          <w:rFonts w:ascii="Times New Roman" w:hAnsi="Times New Roman" w:cs="Times New Roman"/>
          <w:i w:val="0"/>
          <w:color w:val="000000" w:themeColor="text1"/>
          <w:sz w:val="22"/>
        </w:rPr>
        <w:t>hoclo. Laguacoto II. 2021.</w:t>
      </w:r>
      <w:bookmarkEnd w:id="1310"/>
      <w:bookmarkEnd w:id="1311"/>
    </w:p>
    <w:p w14:paraId="2CA9D443" w14:textId="77777777" w:rsidR="009E707E" w:rsidRDefault="007C36E2" w:rsidP="009E707E">
      <w:pPr>
        <w:keepNext/>
        <w:spacing w:after="240"/>
        <w:jc w:val="center"/>
      </w:pPr>
      <w:r w:rsidRPr="00C72757">
        <w:rPr>
          <w:noProof/>
          <w:lang w:eastAsia="es-EC"/>
        </w:rPr>
        <w:drawing>
          <wp:inline distT="0" distB="0" distL="0" distR="0" wp14:anchorId="17FC177E" wp14:editId="3D1E01EF">
            <wp:extent cx="5041900" cy="2924810"/>
            <wp:effectExtent l="0" t="0" r="6350" b="8890"/>
            <wp:docPr id="66" name="Gráfico 6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A40C976" w14:textId="77777777" w:rsidR="007C36E2" w:rsidRPr="009E707E" w:rsidRDefault="007B34FD" w:rsidP="00CE6450">
      <w:pPr>
        <w:pStyle w:val="Descripcin"/>
        <w:jc w:val="both"/>
        <w:rPr>
          <w:rFonts w:ascii="Times New Roman" w:hAnsi="Times New Roman" w:cs="Times New Roman"/>
          <w:b/>
          <w:i w:val="0"/>
          <w:color w:val="000000" w:themeColor="text1"/>
          <w:sz w:val="22"/>
        </w:rPr>
      </w:pPr>
      <w:bookmarkStart w:id="1312" w:name="_Toc79852328"/>
      <w:bookmarkStart w:id="1313" w:name="_Toc85036131"/>
      <w:r w:rsidRPr="007B34FD">
        <w:rPr>
          <w:rFonts w:ascii="Times New Roman" w:hAnsi="Times New Roman" w:cs="Times New Roman"/>
          <w:b/>
          <w:i w:val="0"/>
          <w:color w:val="auto"/>
          <w:sz w:val="22"/>
        </w:rPr>
        <w:t xml:space="preserve">Figura N° </w:t>
      </w:r>
      <w:r w:rsidRPr="007B34FD">
        <w:rPr>
          <w:rFonts w:ascii="Times New Roman" w:hAnsi="Times New Roman" w:cs="Times New Roman"/>
          <w:b/>
          <w:i w:val="0"/>
          <w:color w:val="auto"/>
          <w:sz w:val="22"/>
        </w:rPr>
        <w:fldChar w:fldCharType="begin"/>
      </w:r>
      <w:r w:rsidRPr="007B34FD">
        <w:rPr>
          <w:rFonts w:ascii="Times New Roman" w:hAnsi="Times New Roman" w:cs="Times New Roman"/>
          <w:b/>
          <w:i w:val="0"/>
          <w:color w:val="auto"/>
          <w:sz w:val="22"/>
        </w:rPr>
        <w:instrText xml:space="preserve"> SEQ Figura_N° \* ARABIC </w:instrText>
      </w:r>
      <w:r w:rsidRPr="007B34FD">
        <w:rPr>
          <w:rFonts w:ascii="Times New Roman" w:hAnsi="Times New Roman" w:cs="Times New Roman"/>
          <w:b/>
          <w:i w:val="0"/>
          <w:color w:val="auto"/>
          <w:sz w:val="22"/>
        </w:rPr>
        <w:fldChar w:fldCharType="separate"/>
      </w:r>
      <w:r w:rsidR="00D04AE2">
        <w:rPr>
          <w:rFonts w:ascii="Times New Roman" w:hAnsi="Times New Roman" w:cs="Times New Roman"/>
          <w:b/>
          <w:i w:val="0"/>
          <w:noProof/>
          <w:color w:val="auto"/>
          <w:sz w:val="22"/>
        </w:rPr>
        <w:t>20</w:t>
      </w:r>
      <w:r w:rsidRPr="007B34FD">
        <w:rPr>
          <w:rFonts w:ascii="Times New Roman" w:hAnsi="Times New Roman" w:cs="Times New Roman"/>
          <w:b/>
          <w:i w:val="0"/>
          <w:color w:val="auto"/>
          <w:sz w:val="22"/>
        </w:rPr>
        <w:fldChar w:fldCharType="end"/>
      </w:r>
      <w:r>
        <w:t xml:space="preserve"> </w:t>
      </w:r>
      <w:r w:rsidR="009E707E" w:rsidRPr="007B34FD">
        <w:rPr>
          <w:rFonts w:ascii="Times New Roman" w:hAnsi="Times New Roman" w:cs="Times New Roman"/>
          <w:i w:val="0"/>
          <w:color w:val="000000" w:themeColor="text1"/>
          <w:sz w:val="22"/>
        </w:rPr>
        <w:t xml:space="preserve">Interacción de factores (Sistemas de </w:t>
      </w:r>
      <w:r w:rsidR="00EA642A" w:rsidRPr="007B34FD">
        <w:rPr>
          <w:rFonts w:ascii="Times New Roman" w:hAnsi="Times New Roman" w:cs="Times New Roman"/>
          <w:i w:val="0"/>
          <w:color w:val="000000" w:themeColor="text1"/>
          <w:sz w:val="22"/>
        </w:rPr>
        <w:t>l</w:t>
      </w:r>
      <w:r w:rsidR="009E707E" w:rsidRPr="007B34FD">
        <w:rPr>
          <w:rFonts w:ascii="Times New Roman" w:hAnsi="Times New Roman" w:cs="Times New Roman"/>
          <w:i w:val="0"/>
          <w:color w:val="000000" w:themeColor="text1"/>
          <w:sz w:val="22"/>
        </w:rPr>
        <w:t xml:space="preserve">abranza por </w:t>
      </w:r>
      <w:r w:rsidR="00EA642A" w:rsidRPr="007B34FD">
        <w:rPr>
          <w:rFonts w:ascii="Times New Roman" w:hAnsi="Times New Roman" w:cs="Times New Roman"/>
          <w:i w:val="0"/>
          <w:color w:val="000000" w:themeColor="text1"/>
          <w:sz w:val="22"/>
        </w:rPr>
        <w:t xml:space="preserve">dosis </w:t>
      </w:r>
      <w:r w:rsidR="009E707E" w:rsidRPr="007B34FD">
        <w:rPr>
          <w:rFonts w:ascii="Times New Roman" w:hAnsi="Times New Roman" w:cs="Times New Roman"/>
          <w:i w:val="0"/>
          <w:color w:val="000000" w:themeColor="text1"/>
          <w:sz w:val="22"/>
        </w:rPr>
        <w:t xml:space="preserve">de Nitrógeno) en la variable Días a la </w:t>
      </w:r>
      <w:r w:rsidR="00EA642A" w:rsidRPr="007B34FD">
        <w:rPr>
          <w:rFonts w:ascii="Times New Roman" w:hAnsi="Times New Roman" w:cs="Times New Roman"/>
          <w:i w:val="0"/>
          <w:color w:val="000000" w:themeColor="text1"/>
          <w:sz w:val="22"/>
        </w:rPr>
        <w:t>c</w:t>
      </w:r>
      <w:r w:rsidR="009E707E" w:rsidRPr="007B34FD">
        <w:rPr>
          <w:rFonts w:ascii="Times New Roman" w:hAnsi="Times New Roman" w:cs="Times New Roman"/>
          <w:i w:val="0"/>
          <w:color w:val="000000" w:themeColor="text1"/>
          <w:sz w:val="22"/>
        </w:rPr>
        <w:t xml:space="preserve">osecha en </w:t>
      </w:r>
      <w:r w:rsidR="00EA642A" w:rsidRPr="007B34FD">
        <w:rPr>
          <w:rFonts w:ascii="Times New Roman" w:hAnsi="Times New Roman" w:cs="Times New Roman"/>
          <w:i w:val="0"/>
          <w:color w:val="000000" w:themeColor="text1"/>
          <w:sz w:val="22"/>
        </w:rPr>
        <w:t>s</w:t>
      </w:r>
      <w:r w:rsidR="009E707E" w:rsidRPr="007B34FD">
        <w:rPr>
          <w:rFonts w:ascii="Times New Roman" w:hAnsi="Times New Roman" w:cs="Times New Roman"/>
          <w:i w:val="0"/>
          <w:color w:val="000000" w:themeColor="text1"/>
          <w:sz w:val="22"/>
        </w:rPr>
        <w:t>eco. Laguacoto II. 2021.</w:t>
      </w:r>
      <w:bookmarkEnd w:id="1312"/>
      <w:bookmarkEnd w:id="1313"/>
    </w:p>
    <w:p w14:paraId="727D7367" w14:textId="77777777" w:rsidR="007C36E2" w:rsidRPr="006F517E" w:rsidRDefault="007C36E2" w:rsidP="007C36E2">
      <w:pPr>
        <w:pStyle w:val="TableParagraph"/>
        <w:rPr>
          <w:bCs/>
        </w:rPr>
      </w:pPr>
      <w:r w:rsidRPr="006F517E">
        <w:rPr>
          <w:bCs/>
        </w:rPr>
        <w:t>.</w:t>
      </w:r>
    </w:p>
    <w:p w14:paraId="51C137D2" w14:textId="77777777" w:rsidR="007C36E2" w:rsidRDefault="007C36E2" w:rsidP="007C36E2">
      <w:pPr>
        <w:jc w:val="both"/>
        <w:rPr>
          <w:sz w:val="24"/>
          <w:szCs w:val="24"/>
        </w:rPr>
      </w:pPr>
    </w:p>
    <w:p w14:paraId="7C874170" w14:textId="77777777" w:rsidR="007C36E2" w:rsidRDefault="007C36E2" w:rsidP="007C36E2">
      <w:pPr>
        <w:jc w:val="both"/>
        <w:rPr>
          <w:rFonts w:ascii="Times New Roman" w:hAnsi="Times New Roman" w:cs="Times New Roman"/>
          <w:sz w:val="24"/>
          <w:szCs w:val="24"/>
        </w:rPr>
      </w:pPr>
    </w:p>
    <w:p w14:paraId="6BE650D5" w14:textId="77777777" w:rsidR="007C36E2" w:rsidRDefault="007C36E2" w:rsidP="007C36E2">
      <w:pPr>
        <w:jc w:val="both"/>
        <w:rPr>
          <w:rFonts w:ascii="Times New Roman" w:hAnsi="Times New Roman" w:cs="Times New Roman"/>
          <w:sz w:val="24"/>
          <w:szCs w:val="24"/>
        </w:rPr>
      </w:pPr>
    </w:p>
    <w:p w14:paraId="7DB7F1FD" w14:textId="77777777" w:rsidR="007C36E2" w:rsidRPr="00050186" w:rsidRDefault="007C36E2" w:rsidP="007C36E2">
      <w:pPr>
        <w:spacing w:after="240" w:line="360" w:lineRule="auto"/>
        <w:jc w:val="both"/>
        <w:rPr>
          <w:rFonts w:ascii="Times New Roman" w:eastAsia="Times New Roman" w:hAnsi="Times New Roman" w:cs="Times New Roman"/>
          <w:sz w:val="24"/>
          <w:szCs w:val="24"/>
          <w:lang w:eastAsia="es-EC"/>
        </w:rPr>
      </w:pPr>
      <w:r w:rsidRPr="00050186">
        <w:rPr>
          <w:rFonts w:ascii="Times New Roman" w:eastAsia="Times New Roman" w:hAnsi="Times New Roman" w:cs="Times New Roman"/>
          <w:sz w:val="24"/>
          <w:szCs w:val="24"/>
          <w:lang w:eastAsia="es-EC"/>
        </w:rPr>
        <w:lastRenderedPageBreak/>
        <w:t xml:space="preserve">Se </w:t>
      </w:r>
      <w:r>
        <w:rPr>
          <w:rFonts w:ascii="Times New Roman" w:eastAsia="Times New Roman" w:hAnsi="Times New Roman" w:cs="Times New Roman"/>
          <w:sz w:val="24"/>
          <w:szCs w:val="24"/>
          <w:lang w:eastAsia="es-EC"/>
        </w:rPr>
        <w:t>determinó</w:t>
      </w:r>
      <w:r w:rsidRPr="00050186">
        <w:rPr>
          <w:rFonts w:ascii="Times New Roman" w:eastAsia="Times New Roman" w:hAnsi="Times New Roman" w:cs="Times New Roman"/>
          <w:sz w:val="24"/>
          <w:szCs w:val="24"/>
          <w:lang w:eastAsia="es-EC"/>
        </w:rPr>
        <w:t xml:space="preserve"> una dependencia de factores altamente significativas para el Rendimiento </w:t>
      </w:r>
      <w:r>
        <w:rPr>
          <w:rFonts w:ascii="Times New Roman" w:eastAsia="Times New Roman" w:hAnsi="Times New Roman" w:cs="Times New Roman"/>
          <w:sz w:val="24"/>
          <w:szCs w:val="24"/>
          <w:lang w:eastAsia="es-EC"/>
        </w:rPr>
        <w:t xml:space="preserve">de maíz </w:t>
      </w:r>
      <w:r w:rsidRPr="00050186">
        <w:rPr>
          <w:rFonts w:ascii="Times New Roman" w:eastAsia="Times New Roman" w:hAnsi="Times New Roman" w:cs="Times New Roman"/>
          <w:sz w:val="24"/>
          <w:szCs w:val="24"/>
          <w:lang w:eastAsia="es-EC"/>
        </w:rPr>
        <w:t xml:space="preserve">en seco </w:t>
      </w:r>
      <w:r>
        <w:rPr>
          <w:rFonts w:ascii="Times New Roman" w:eastAsia="Times New Roman" w:hAnsi="Times New Roman" w:cs="Times New Roman"/>
          <w:sz w:val="24"/>
          <w:szCs w:val="24"/>
          <w:lang w:eastAsia="es-EC"/>
        </w:rPr>
        <w:t xml:space="preserve">evaluado </w:t>
      </w:r>
      <w:r w:rsidRPr="00050186">
        <w:rPr>
          <w:rFonts w:ascii="Times New Roman" w:eastAsia="Times New Roman" w:hAnsi="Times New Roman" w:cs="Times New Roman"/>
          <w:sz w:val="24"/>
          <w:szCs w:val="24"/>
          <w:lang w:eastAsia="es-EC"/>
        </w:rPr>
        <w:t>en kg/ha. (RS); es decir la respuesta de las dosis de N, dependieron de los sistemas de lab</w:t>
      </w:r>
      <w:r>
        <w:rPr>
          <w:rFonts w:ascii="Times New Roman" w:eastAsia="Times New Roman" w:hAnsi="Times New Roman" w:cs="Times New Roman"/>
          <w:sz w:val="24"/>
          <w:szCs w:val="24"/>
          <w:lang w:eastAsia="es-EC"/>
        </w:rPr>
        <w:t>ranza (</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6</w:t>
      </w:r>
      <w:r w:rsidRPr="00050186">
        <w:rPr>
          <w:rFonts w:ascii="Times New Roman" w:eastAsia="Times New Roman" w:hAnsi="Times New Roman" w:cs="Times New Roman"/>
          <w:sz w:val="24"/>
          <w:szCs w:val="24"/>
          <w:lang w:eastAsia="es-EC"/>
        </w:rPr>
        <w:t>).</w:t>
      </w:r>
    </w:p>
    <w:p w14:paraId="14CB656F" w14:textId="77777777" w:rsidR="007C36E2" w:rsidRDefault="007C36E2" w:rsidP="007C36E2">
      <w:pPr>
        <w:spacing w:after="240" w:line="360" w:lineRule="auto"/>
        <w:jc w:val="both"/>
        <w:rPr>
          <w:rFonts w:ascii="Times New Roman" w:eastAsia="Times New Roman" w:hAnsi="Times New Roman" w:cs="Times New Roman"/>
          <w:sz w:val="24"/>
          <w:szCs w:val="24"/>
          <w:lang w:eastAsia="es-EC"/>
        </w:rPr>
      </w:pPr>
      <w:r w:rsidRPr="00050186">
        <w:rPr>
          <w:rFonts w:ascii="Times New Roman" w:eastAsia="Times New Roman" w:hAnsi="Times New Roman" w:cs="Times New Roman"/>
          <w:sz w:val="24"/>
          <w:szCs w:val="24"/>
          <w:lang w:eastAsia="es-EC"/>
        </w:rPr>
        <w:t>Los resultados de la prueba de Tukey al 5%, indican que el mayor rendimiento de maíz seco al 13% de hum</w:t>
      </w:r>
      <w:r>
        <w:rPr>
          <w:rFonts w:ascii="Times New Roman" w:eastAsia="Times New Roman" w:hAnsi="Times New Roman" w:cs="Times New Roman"/>
          <w:sz w:val="24"/>
          <w:szCs w:val="24"/>
          <w:lang w:eastAsia="es-EC"/>
        </w:rPr>
        <w:t xml:space="preserve">edad se evaluó en el tratamiento </w:t>
      </w:r>
      <w:r w:rsidRPr="00050186">
        <w:rPr>
          <w:rFonts w:ascii="Times New Roman" w:hAnsi="Times New Roman" w:cs="Times New Roman"/>
          <w:sz w:val="24"/>
          <w:szCs w:val="24"/>
        </w:rPr>
        <w:t xml:space="preserve">T15: A4B3 (Cama </w:t>
      </w:r>
      <w:r w:rsidR="00EA642A">
        <w:rPr>
          <w:rFonts w:ascii="Times New Roman" w:hAnsi="Times New Roman" w:cs="Times New Roman"/>
          <w:sz w:val="24"/>
          <w:szCs w:val="24"/>
        </w:rPr>
        <w:t>a</w:t>
      </w:r>
      <w:r w:rsidRPr="00050186">
        <w:rPr>
          <w:rFonts w:ascii="Times New Roman" w:hAnsi="Times New Roman" w:cs="Times New Roman"/>
          <w:sz w:val="24"/>
          <w:szCs w:val="24"/>
        </w:rPr>
        <w:t>ncha + 6 T/ha Ecoabonaza + 80 kg N/ha</w:t>
      </w:r>
      <w:r w:rsidR="00FF4166">
        <w:rPr>
          <w:rFonts w:ascii="Times New Roman" w:eastAsia="Times New Roman" w:hAnsi="Times New Roman" w:cs="Times New Roman"/>
          <w:sz w:val="24"/>
          <w:szCs w:val="24"/>
          <w:lang w:eastAsia="es-EC"/>
        </w:rPr>
        <w:t>) con 3205 k</w:t>
      </w:r>
      <w:r w:rsidRPr="00050186">
        <w:rPr>
          <w:rFonts w:ascii="Times New Roman" w:eastAsia="Times New Roman" w:hAnsi="Times New Roman" w:cs="Times New Roman"/>
          <w:sz w:val="24"/>
          <w:szCs w:val="24"/>
          <w:lang w:eastAsia="es-EC"/>
        </w:rPr>
        <w:t xml:space="preserve">g/ha; seguido del </w:t>
      </w:r>
      <w:r w:rsidRPr="00050186">
        <w:rPr>
          <w:rFonts w:ascii="Times New Roman" w:hAnsi="Times New Roman" w:cs="Times New Roman"/>
          <w:sz w:val="24"/>
          <w:szCs w:val="24"/>
        </w:rPr>
        <w:t xml:space="preserve">T8: A2B4 (Cama </w:t>
      </w:r>
      <w:r w:rsidR="00EA642A">
        <w:rPr>
          <w:rFonts w:ascii="Times New Roman" w:hAnsi="Times New Roman" w:cs="Times New Roman"/>
          <w:sz w:val="24"/>
          <w:szCs w:val="24"/>
        </w:rPr>
        <w:t>a</w:t>
      </w:r>
      <w:r w:rsidRPr="00050186">
        <w:rPr>
          <w:rFonts w:ascii="Times New Roman" w:hAnsi="Times New Roman" w:cs="Times New Roman"/>
          <w:sz w:val="24"/>
          <w:szCs w:val="24"/>
        </w:rPr>
        <w:t>ngosta + 6 T/ha Ecoabonaza + 120 kg N/ha) con 3104,67 kg/ha. El menor rendimiento se tuvo en el Testigo (T17: A5B1: Labranza del agri</w:t>
      </w:r>
      <w:r w:rsidR="00FF4166">
        <w:rPr>
          <w:rFonts w:ascii="Times New Roman" w:hAnsi="Times New Roman" w:cs="Times New Roman"/>
          <w:sz w:val="24"/>
          <w:szCs w:val="24"/>
        </w:rPr>
        <w:t>cultor + 0kg N/ha) con 1767,33 k</w:t>
      </w:r>
      <w:r w:rsidRPr="00050186">
        <w:rPr>
          <w:rFonts w:ascii="Times New Roman" w:hAnsi="Times New Roman" w:cs="Times New Roman"/>
          <w:sz w:val="24"/>
          <w:szCs w:val="24"/>
        </w:rPr>
        <w:t xml:space="preserve">g/ha </w:t>
      </w:r>
      <w:r>
        <w:rPr>
          <w:rFonts w:ascii="Times New Roman" w:eastAsia="Times New Roman" w:hAnsi="Times New Roman" w:cs="Times New Roman"/>
          <w:sz w:val="24"/>
          <w:szCs w:val="24"/>
          <w:lang w:eastAsia="es-EC"/>
        </w:rPr>
        <w:t>(</w:t>
      </w:r>
      <w:r w:rsidR="00262006">
        <w:rPr>
          <w:rFonts w:ascii="Times New Roman" w:hAnsi="Times New Roman" w:cs="Times New Roman"/>
          <w:sz w:val="24"/>
          <w:szCs w:val="24"/>
        </w:rPr>
        <w:t>Cuadro,</w:t>
      </w:r>
      <w:r w:rsidR="00BE23DA">
        <w:rPr>
          <w:rFonts w:ascii="Times New Roman" w:eastAsia="Times New Roman" w:hAnsi="Times New Roman" w:cs="Times New Roman"/>
          <w:sz w:val="24"/>
          <w:szCs w:val="24"/>
          <w:lang w:eastAsia="es-EC"/>
        </w:rPr>
        <w:t xml:space="preserve"> </w:t>
      </w:r>
      <w:r>
        <w:rPr>
          <w:rFonts w:ascii="Times New Roman" w:eastAsia="Times New Roman" w:hAnsi="Times New Roman" w:cs="Times New Roman"/>
          <w:sz w:val="24"/>
          <w:szCs w:val="24"/>
          <w:lang w:eastAsia="es-EC"/>
        </w:rPr>
        <w:t xml:space="preserve">No. 6 y </w:t>
      </w:r>
      <w:r>
        <w:rPr>
          <w:rFonts w:ascii="Times New Roman" w:eastAsia="Times New Roman" w:hAnsi="Times New Roman" w:cs="Times New Roman"/>
          <w:color w:val="000000"/>
          <w:sz w:val="24"/>
          <w:szCs w:val="24"/>
          <w:lang w:eastAsia="es-EC"/>
        </w:rPr>
        <w:t>Figura</w:t>
      </w:r>
      <w:r>
        <w:rPr>
          <w:rFonts w:ascii="Times New Roman" w:eastAsia="Times New Roman" w:hAnsi="Times New Roman" w:cs="Times New Roman"/>
          <w:sz w:val="24"/>
          <w:szCs w:val="24"/>
          <w:lang w:eastAsia="es-EC"/>
        </w:rPr>
        <w:t xml:space="preserve"> No. 21</w:t>
      </w:r>
      <w:r w:rsidRPr="00050186">
        <w:rPr>
          <w:rFonts w:ascii="Times New Roman" w:eastAsia="Times New Roman" w:hAnsi="Times New Roman" w:cs="Times New Roman"/>
          <w:sz w:val="24"/>
          <w:szCs w:val="24"/>
          <w:lang w:eastAsia="es-EC"/>
        </w:rPr>
        <w:t>).</w:t>
      </w:r>
    </w:p>
    <w:p w14:paraId="59FF03CD" w14:textId="77777777" w:rsidR="007C36E2" w:rsidRPr="008A551B" w:rsidRDefault="007C36E2" w:rsidP="007C36E2">
      <w:pPr>
        <w:spacing w:after="240" w:line="360" w:lineRule="auto"/>
        <w:jc w:val="both"/>
        <w:rPr>
          <w:rFonts w:ascii="Times New Roman" w:hAnsi="Times New Roman"/>
          <w:sz w:val="24"/>
          <w:szCs w:val="24"/>
        </w:rPr>
      </w:pPr>
      <w:r>
        <w:rPr>
          <w:rFonts w:ascii="Times New Roman" w:eastAsia="Times New Roman" w:hAnsi="Times New Roman" w:cs="Times New Roman"/>
          <w:sz w:val="24"/>
          <w:szCs w:val="24"/>
          <w:lang w:eastAsia="es-EC"/>
        </w:rPr>
        <w:t>Como se infirió anteriormente, este proceso investig</w:t>
      </w:r>
      <w:r w:rsidR="00207308">
        <w:rPr>
          <w:rFonts w:ascii="Times New Roman" w:eastAsia="Times New Roman" w:hAnsi="Times New Roman" w:cs="Times New Roman"/>
          <w:sz w:val="24"/>
          <w:szCs w:val="24"/>
          <w:lang w:eastAsia="es-EC"/>
        </w:rPr>
        <w:t>ativo se lleva a cabo por cuatr</w:t>
      </w:r>
      <w:r>
        <w:rPr>
          <w:rFonts w:ascii="Times New Roman" w:eastAsia="Times New Roman" w:hAnsi="Times New Roman" w:cs="Times New Roman"/>
          <w:sz w:val="24"/>
          <w:szCs w:val="24"/>
          <w:lang w:eastAsia="es-EC"/>
        </w:rPr>
        <w:t xml:space="preserve">o años secuenciales; </w:t>
      </w:r>
      <w:r>
        <w:rPr>
          <w:rFonts w:ascii="Times New Roman" w:hAnsi="Times New Roman"/>
          <w:sz w:val="24"/>
          <w:szCs w:val="24"/>
        </w:rPr>
        <w:t xml:space="preserve">lo que probablemente </w:t>
      </w:r>
      <w:r w:rsidRPr="008A551B">
        <w:rPr>
          <w:rFonts w:ascii="Times New Roman" w:hAnsi="Times New Roman"/>
          <w:sz w:val="24"/>
          <w:szCs w:val="24"/>
        </w:rPr>
        <w:t xml:space="preserve">explica </w:t>
      </w:r>
      <w:r>
        <w:rPr>
          <w:rFonts w:ascii="Times New Roman" w:hAnsi="Times New Roman"/>
          <w:sz w:val="24"/>
          <w:szCs w:val="24"/>
        </w:rPr>
        <w:t>que en los trata</w:t>
      </w:r>
      <w:r w:rsidR="00207308">
        <w:rPr>
          <w:rFonts w:ascii="Times New Roman" w:hAnsi="Times New Roman"/>
          <w:sz w:val="24"/>
          <w:szCs w:val="24"/>
        </w:rPr>
        <w:t>mientos que no se han aplicado n</w:t>
      </w:r>
      <w:r>
        <w:rPr>
          <w:rFonts w:ascii="Times New Roman" w:hAnsi="Times New Roman"/>
          <w:sz w:val="24"/>
          <w:szCs w:val="24"/>
        </w:rPr>
        <w:t xml:space="preserve">itrógeno al cultivo, tienen un rendimiento adecuado, lo que me permite inferir que se ha ido mejorando </w:t>
      </w:r>
      <w:r w:rsidRPr="008A551B">
        <w:rPr>
          <w:rFonts w:ascii="Times New Roman" w:hAnsi="Times New Roman"/>
          <w:sz w:val="24"/>
          <w:szCs w:val="24"/>
        </w:rPr>
        <w:t xml:space="preserve">las características químicas del suelo </w:t>
      </w:r>
      <w:r>
        <w:rPr>
          <w:rFonts w:ascii="Times New Roman" w:hAnsi="Times New Roman"/>
          <w:sz w:val="24"/>
          <w:szCs w:val="24"/>
        </w:rPr>
        <w:t xml:space="preserve">en cuanto al contenido y disponibilidad de macro y micronutrientes, </w:t>
      </w:r>
      <w:r w:rsidRPr="008A551B">
        <w:rPr>
          <w:rFonts w:ascii="Times New Roman" w:hAnsi="Times New Roman"/>
          <w:sz w:val="24"/>
          <w:szCs w:val="24"/>
        </w:rPr>
        <w:t>materia orgánica, nitrato y amonio (</w:t>
      </w:r>
      <w:r w:rsidR="00262006">
        <w:rPr>
          <w:rFonts w:ascii="Times New Roman" w:hAnsi="Times New Roman" w:cs="Times New Roman"/>
          <w:sz w:val="24"/>
          <w:szCs w:val="24"/>
        </w:rPr>
        <w:t>Cuadro,</w:t>
      </w:r>
      <w:r w:rsidR="00BE23DA">
        <w:rPr>
          <w:rFonts w:ascii="Times New Roman" w:hAnsi="Times New Roman"/>
          <w:sz w:val="24"/>
          <w:szCs w:val="24"/>
        </w:rPr>
        <w:t xml:space="preserve"> </w:t>
      </w:r>
      <w:r w:rsidRPr="008A551B">
        <w:rPr>
          <w:rFonts w:ascii="Times New Roman" w:hAnsi="Times New Roman"/>
          <w:sz w:val="24"/>
          <w:szCs w:val="24"/>
        </w:rPr>
        <w:t xml:space="preserve">No. </w:t>
      </w:r>
      <w:r>
        <w:rPr>
          <w:rFonts w:ascii="Times New Roman" w:hAnsi="Times New Roman"/>
          <w:sz w:val="24"/>
          <w:szCs w:val="24"/>
        </w:rPr>
        <w:t>6</w:t>
      </w:r>
      <w:r w:rsidRPr="008A551B">
        <w:rPr>
          <w:rFonts w:ascii="Times New Roman" w:hAnsi="Times New Roman"/>
          <w:sz w:val="24"/>
          <w:szCs w:val="24"/>
        </w:rPr>
        <w:t>).</w:t>
      </w:r>
    </w:p>
    <w:p w14:paraId="2741BD52" w14:textId="77777777" w:rsidR="007C36E2" w:rsidRPr="00050186" w:rsidRDefault="007C36E2" w:rsidP="007C36E2">
      <w:pPr>
        <w:spacing w:after="240" w:line="360" w:lineRule="auto"/>
        <w:jc w:val="both"/>
        <w:rPr>
          <w:rFonts w:ascii="Times New Roman" w:hAnsi="Times New Roman" w:cs="Times New Roman"/>
          <w:sz w:val="24"/>
          <w:szCs w:val="24"/>
        </w:rPr>
      </w:pPr>
      <w:r w:rsidRPr="00050186">
        <w:rPr>
          <w:rFonts w:ascii="Times New Roman" w:hAnsi="Times New Roman" w:cs="Times New Roman"/>
          <w:bCs/>
          <w:sz w:val="24"/>
          <w:szCs w:val="24"/>
        </w:rPr>
        <w:t>El rendimiento del grano seco es una característica varietal, que está influenciada por factores la humedad del suelo</w:t>
      </w:r>
      <w:r>
        <w:rPr>
          <w:rFonts w:ascii="Times New Roman" w:hAnsi="Times New Roman" w:cs="Times New Roman"/>
          <w:bCs/>
          <w:sz w:val="24"/>
          <w:szCs w:val="24"/>
        </w:rPr>
        <w:t>, sanidad y nutrición de la planta y tasa de fotosíntesis</w:t>
      </w:r>
      <w:r w:rsidRPr="00050186">
        <w:rPr>
          <w:rFonts w:ascii="Times New Roman" w:hAnsi="Times New Roman" w:cs="Times New Roman"/>
          <w:bCs/>
          <w:sz w:val="24"/>
          <w:szCs w:val="24"/>
        </w:rPr>
        <w:t xml:space="preserve"> en la etapa vegetativa y reproductiva, el número mazorcas por planta, </w:t>
      </w:r>
      <w:r>
        <w:rPr>
          <w:rFonts w:ascii="Times New Roman" w:hAnsi="Times New Roman" w:cs="Times New Roman"/>
          <w:bCs/>
          <w:sz w:val="24"/>
          <w:szCs w:val="24"/>
        </w:rPr>
        <w:t>la longitud de la mazorca, el porcentaje de desgrane ente otros.</w:t>
      </w:r>
    </w:p>
    <w:p w14:paraId="2008B135" w14:textId="77777777" w:rsidR="009E707E" w:rsidRDefault="007C36E2" w:rsidP="009E707E">
      <w:pPr>
        <w:keepNext/>
        <w:spacing w:after="240"/>
        <w:jc w:val="center"/>
      </w:pPr>
      <w:r w:rsidRPr="00C84921">
        <w:rPr>
          <w:noProof/>
          <w:lang w:eastAsia="es-EC"/>
        </w:rPr>
        <w:lastRenderedPageBreak/>
        <w:drawing>
          <wp:inline distT="0" distB="0" distL="0" distR="0" wp14:anchorId="433CFA67" wp14:editId="155F0D53">
            <wp:extent cx="5045710" cy="2783205"/>
            <wp:effectExtent l="0" t="0" r="2540" b="17145"/>
            <wp:docPr id="67" name="Gráfico 6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443B04E" w14:textId="2BBEBC87" w:rsidR="007C36E2" w:rsidRPr="00CE6450" w:rsidRDefault="007B34FD" w:rsidP="00CE6450">
      <w:pPr>
        <w:pStyle w:val="Descripcin"/>
        <w:spacing w:before="240" w:after="240"/>
        <w:jc w:val="both"/>
        <w:rPr>
          <w:rFonts w:ascii="Times New Roman" w:hAnsi="Times New Roman" w:cs="Times New Roman"/>
          <w:b/>
          <w:i w:val="0"/>
          <w:color w:val="000000" w:themeColor="text1"/>
          <w:sz w:val="22"/>
        </w:rPr>
      </w:pPr>
      <w:bookmarkStart w:id="1314" w:name="_Toc79852329"/>
      <w:bookmarkStart w:id="1315" w:name="_Toc85036132"/>
      <w:r w:rsidRPr="007B34FD">
        <w:rPr>
          <w:rFonts w:ascii="Times New Roman" w:hAnsi="Times New Roman" w:cs="Times New Roman"/>
          <w:b/>
          <w:i w:val="0"/>
          <w:color w:val="auto"/>
          <w:sz w:val="22"/>
        </w:rPr>
        <w:t xml:space="preserve">Figura N° </w:t>
      </w:r>
      <w:r w:rsidRPr="007B34FD">
        <w:rPr>
          <w:rFonts w:ascii="Times New Roman" w:hAnsi="Times New Roman" w:cs="Times New Roman"/>
          <w:b/>
          <w:i w:val="0"/>
          <w:color w:val="auto"/>
          <w:sz w:val="22"/>
        </w:rPr>
        <w:fldChar w:fldCharType="begin"/>
      </w:r>
      <w:r w:rsidRPr="007B34FD">
        <w:rPr>
          <w:rFonts w:ascii="Times New Roman" w:hAnsi="Times New Roman" w:cs="Times New Roman"/>
          <w:b/>
          <w:i w:val="0"/>
          <w:color w:val="auto"/>
          <w:sz w:val="22"/>
        </w:rPr>
        <w:instrText xml:space="preserve"> SEQ Figura_N° \* ARABIC </w:instrText>
      </w:r>
      <w:r w:rsidRPr="007B34FD">
        <w:rPr>
          <w:rFonts w:ascii="Times New Roman" w:hAnsi="Times New Roman" w:cs="Times New Roman"/>
          <w:b/>
          <w:i w:val="0"/>
          <w:color w:val="auto"/>
          <w:sz w:val="22"/>
        </w:rPr>
        <w:fldChar w:fldCharType="separate"/>
      </w:r>
      <w:r w:rsidR="00D04AE2">
        <w:rPr>
          <w:rFonts w:ascii="Times New Roman" w:hAnsi="Times New Roman" w:cs="Times New Roman"/>
          <w:b/>
          <w:i w:val="0"/>
          <w:noProof/>
          <w:color w:val="auto"/>
          <w:sz w:val="22"/>
        </w:rPr>
        <w:t>21</w:t>
      </w:r>
      <w:r w:rsidRPr="007B34FD">
        <w:rPr>
          <w:rFonts w:ascii="Times New Roman" w:hAnsi="Times New Roman" w:cs="Times New Roman"/>
          <w:b/>
          <w:i w:val="0"/>
          <w:color w:val="auto"/>
          <w:sz w:val="22"/>
        </w:rPr>
        <w:fldChar w:fldCharType="end"/>
      </w:r>
      <w:r>
        <w:t xml:space="preserve"> </w:t>
      </w:r>
      <w:r w:rsidR="009E707E" w:rsidRPr="007B34FD">
        <w:rPr>
          <w:rFonts w:ascii="Times New Roman" w:hAnsi="Times New Roman" w:cs="Times New Roman"/>
          <w:i w:val="0"/>
          <w:color w:val="000000" w:themeColor="text1"/>
          <w:sz w:val="22"/>
        </w:rPr>
        <w:t>Interacción de factores (Sistemas de</w:t>
      </w:r>
      <w:r w:rsidR="00D438AD" w:rsidRPr="007B34FD">
        <w:rPr>
          <w:rFonts w:ascii="Times New Roman" w:hAnsi="Times New Roman" w:cs="Times New Roman"/>
          <w:i w:val="0"/>
          <w:color w:val="000000" w:themeColor="text1"/>
          <w:sz w:val="22"/>
        </w:rPr>
        <w:t xml:space="preserve"> l</w:t>
      </w:r>
      <w:r w:rsidR="009E707E" w:rsidRPr="007B34FD">
        <w:rPr>
          <w:rFonts w:ascii="Times New Roman" w:hAnsi="Times New Roman" w:cs="Times New Roman"/>
          <w:i w:val="0"/>
          <w:color w:val="000000" w:themeColor="text1"/>
          <w:sz w:val="22"/>
        </w:rPr>
        <w:t xml:space="preserve">abranza por </w:t>
      </w:r>
      <w:r w:rsidR="00D438AD" w:rsidRPr="007B34FD">
        <w:rPr>
          <w:rFonts w:ascii="Times New Roman" w:hAnsi="Times New Roman" w:cs="Times New Roman"/>
          <w:i w:val="0"/>
          <w:color w:val="000000" w:themeColor="text1"/>
          <w:sz w:val="22"/>
        </w:rPr>
        <w:t>d</w:t>
      </w:r>
      <w:r w:rsidR="009E707E" w:rsidRPr="007B34FD">
        <w:rPr>
          <w:rFonts w:ascii="Times New Roman" w:hAnsi="Times New Roman" w:cs="Times New Roman"/>
          <w:i w:val="0"/>
          <w:color w:val="000000" w:themeColor="text1"/>
          <w:sz w:val="22"/>
        </w:rPr>
        <w:t xml:space="preserve">osis de Nitrógeno) en la variable Rendimiento de </w:t>
      </w:r>
      <w:r w:rsidR="00D438AD" w:rsidRPr="007B34FD">
        <w:rPr>
          <w:rFonts w:ascii="Times New Roman" w:hAnsi="Times New Roman" w:cs="Times New Roman"/>
          <w:i w:val="0"/>
          <w:color w:val="000000" w:themeColor="text1"/>
          <w:sz w:val="22"/>
        </w:rPr>
        <w:t>m</w:t>
      </w:r>
      <w:r w:rsidR="009E707E" w:rsidRPr="007B34FD">
        <w:rPr>
          <w:rFonts w:ascii="Times New Roman" w:hAnsi="Times New Roman" w:cs="Times New Roman"/>
          <w:i w:val="0"/>
          <w:color w:val="000000" w:themeColor="text1"/>
          <w:sz w:val="22"/>
        </w:rPr>
        <w:t>aíz al 13% de humedad. Laguacoto II. 2021.</w:t>
      </w:r>
      <w:bookmarkEnd w:id="1314"/>
      <w:bookmarkEnd w:id="1315"/>
    </w:p>
    <w:p w14:paraId="53CF5888" w14:textId="77777777" w:rsidR="007C36E2" w:rsidRPr="00A040EF" w:rsidRDefault="007C36E2" w:rsidP="00CE6450">
      <w:pPr>
        <w:spacing w:before="240" w:after="240" w:line="360" w:lineRule="auto"/>
        <w:jc w:val="both"/>
        <w:rPr>
          <w:rFonts w:ascii="Times New Roman" w:eastAsia="Times New Roman" w:hAnsi="Times New Roman" w:cs="Times New Roman"/>
          <w:sz w:val="24"/>
          <w:szCs w:val="24"/>
          <w:lang w:eastAsia="es-EC"/>
        </w:rPr>
      </w:pPr>
      <w:r w:rsidRPr="00A040EF">
        <w:rPr>
          <w:rFonts w:ascii="Times New Roman" w:eastAsia="Times New Roman" w:hAnsi="Times New Roman" w:cs="Times New Roman"/>
          <w:sz w:val="24"/>
          <w:szCs w:val="24"/>
          <w:lang w:eastAsia="es-EC"/>
        </w:rPr>
        <w:t xml:space="preserve">Al evaluar en rendimiento de </w:t>
      </w:r>
      <w:r w:rsidR="00D438AD">
        <w:rPr>
          <w:rFonts w:ascii="Times New Roman" w:eastAsia="Times New Roman" w:hAnsi="Times New Roman" w:cs="Times New Roman"/>
          <w:sz w:val="24"/>
          <w:szCs w:val="24"/>
          <w:lang w:eastAsia="es-EC"/>
        </w:rPr>
        <w:t>b</w:t>
      </w:r>
      <w:r w:rsidR="00207308">
        <w:rPr>
          <w:rFonts w:ascii="Times New Roman" w:eastAsia="Times New Roman" w:hAnsi="Times New Roman" w:cs="Times New Roman"/>
          <w:sz w:val="24"/>
          <w:szCs w:val="24"/>
          <w:lang w:eastAsia="es-EC"/>
        </w:rPr>
        <w:t>iomasa en k</w:t>
      </w:r>
      <w:r w:rsidRPr="00A040EF">
        <w:rPr>
          <w:rFonts w:ascii="Times New Roman" w:eastAsia="Times New Roman" w:hAnsi="Times New Roman" w:cs="Times New Roman"/>
          <w:sz w:val="24"/>
          <w:szCs w:val="24"/>
          <w:lang w:eastAsia="es-EC"/>
        </w:rPr>
        <w:t xml:space="preserve">g/ha (RB); se tuvo una dependencia significativa de factores; es decir que la respuesta de las </w:t>
      </w:r>
      <w:r w:rsidR="00D438AD">
        <w:rPr>
          <w:rFonts w:ascii="Times New Roman" w:eastAsia="Times New Roman" w:hAnsi="Times New Roman" w:cs="Times New Roman"/>
          <w:sz w:val="24"/>
          <w:szCs w:val="24"/>
          <w:lang w:eastAsia="es-EC"/>
        </w:rPr>
        <w:t>d</w:t>
      </w:r>
      <w:r w:rsidRPr="00A040EF">
        <w:rPr>
          <w:rFonts w:ascii="Times New Roman" w:eastAsia="Times New Roman" w:hAnsi="Times New Roman" w:cs="Times New Roman"/>
          <w:sz w:val="24"/>
          <w:szCs w:val="24"/>
          <w:lang w:eastAsia="es-EC"/>
        </w:rPr>
        <w:t>osis de Nitrógeno, dependieron de los si</w:t>
      </w:r>
      <w:r>
        <w:rPr>
          <w:rFonts w:ascii="Times New Roman" w:eastAsia="Times New Roman" w:hAnsi="Times New Roman" w:cs="Times New Roman"/>
          <w:sz w:val="24"/>
          <w:szCs w:val="24"/>
          <w:lang w:eastAsia="es-EC"/>
        </w:rPr>
        <w:t>stemas de labranza (</w:t>
      </w:r>
      <w:r w:rsidR="00262006">
        <w:rPr>
          <w:rFonts w:ascii="Times New Roman" w:hAnsi="Times New Roman" w:cs="Times New Roman"/>
          <w:sz w:val="24"/>
          <w:szCs w:val="24"/>
        </w:rPr>
        <w:t>Cuadro,</w:t>
      </w:r>
      <w:r w:rsidR="00BE23DA">
        <w:rPr>
          <w:rFonts w:ascii="Times New Roman" w:eastAsia="Times New Roman" w:hAnsi="Times New Roman" w:cs="Times New Roman"/>
          <w:sz w:val="24"/>
          <w:szCs w:val="24"/>
          <w:lang w:eastAsia="es-EC"/>
        </w:rPr>
        <w:t xml:space="preserve"> </w:t>
      </w:r>
      <w:r>
        <w:rPr>
          <w:rFonts w:ascii="Times New Roman" w:eastAsia="Times New Roman" w:hAnsi="Times New Roman" w:cs="Times New Roman"/>
          <w:sz w:val="24"/>
          <w:szCs w:val="24"/>
          <w:lang w:eastAsia="es-EC"/>
        </w:rPr>
        <w:t>No. 6</w:t>
      </w:r>
      <w:r w:rsidRPr="00A040EF">
        <w:rPr>
          <w:rFonts w:ascii="Times New Roman" w:eastAsia="Times New Roman" w:hAnsi="Times New Roman" w:cs="Times New Roman"/>
          <w:sz w:val="24"/>
          <w:szCs w:val="24"/>
          <w:lang w:eastAsia="es-EC"/>
        </w:rPr>
        <w:t>).</w:t>
      </w:r>
    </w:p>
    <w:p w14:paraId="54843C16" w14:textId="77777777" w:rsidR="007C36E2" w:rsidRDefault="007C36E2" w:rsidP="007C36E2">
      <w:pPr>
        <w:spacing w:after="240" w:line="360" w:lineRule="auto"/>
        <w:jc w:val="both"/>
        <w:rPr>
          <w:rFonts w:ascii="Times New Roman" w:eastAsia="Times New Roman" w:hAnsi="Times New Roman" w:cs="Times New Roman"/>
          <w:sz w:val="24"/>
          <w:szCs w:val="24"/>
          <w:lang w:eastAsia="es-EC"/>
        </w:rPr>
      </w:pPr>
      <w:r w:rsidRPr="00A040EF">
        <w:rPr>
          <w:rFonts w:ascii="Times New Roman" w:eastAsia="Times New Roman" w:hAnsi="Times New Roman" w:cs="Times New Roman"/>
          <w:sz w:val="24"/>
          <w:szCs w:val="24"/>
          <w:lang w:eastAsia="es-EC"/>
        </w:rPr>
        <w:t>De acuerdo con los resultados de la prueba de Tukey al 5%, los tratamientos con</w:t>
      </w:r>
      <w:r>
        <w:rPr>
          <w:rFonts w:ascii="Times New Roman" w:eastAsia="Times New Roman" w:hAnsi="Times New Roman" w:cs="Times New Roman"/>
          <w:sz w:val="24"/>
          <w:szCs w:val="24"/>
          <w:lang w:eastAsia="es-EC"/>
        </w:rPr>
        <w:t xml:space="preserve"> el mayor rendimiento de </w:t>
      </w:r>
      <w:r w:rsidR="00D438AD">
        <w:rPr>
          <w:rFonts w:ascii="Times New Roman" w:eastAsia="Times New Roman" w:hAnsi="Times New Roman" w:cs="Times New Roman"/>
          <w:sz w:val="24"/>
          <w:szCs w:val="24"/>
          <w:lang w:eastAsia="es-EC"/>
        </w:rPr>
        <w:t>b</w:t>
      </w:r>
      <w:r>
        <w:rPr>
          <w:rFonts w:ascii="Times New Roman" w:eastAsia="Times New Roman" w:hAnsi="Times New Roman" w:cs="Times New Roman"/>
          <w:sz w:val="24"/>
          <w:szCs w:val="24"/>
          <w:lang w:eastAsia="es-EC"/>
        </w:rPr>
        <w:t xml:space="preserve">iomasa fue el </w:t>
      </w:r>
      <w:r>
        <w:rPr>
          <w:rFonts w:ascii="Times New Roman" w:hAnsi="Times New Roman"/>
          <w:sz w:val="24"/>
          <w:szCs w:val="24"/>
        </w:rPr>
        <w:t>T15: A4</w:t>
      </w:r>
      <w:r w:rsidRPr="006672F3">
        <w:rPr>
          <w:rFonts w:ascii="Times New Roman" w:hAnsi="Times New Roman"/>
          <w:sz w:val="24"/>
          <w:szCs w:val="24"/>
        </w:rPr>
        <w:t xml:space="preserve">B3 </w:t>
      </w:r>
      <w:r>
        <w:rPr>
          <w:rFonts w:ascii="Times New Roman" w:hAnsi="Times New Roman"/>
          <w:sz w:val="24"/>
          <w:szCs w:val="24"/>
        </w:rPr>
        <w:t>(</w:t>
      </w:r>
      <w:r w:rsidRPr="006672F3">
        <w:rPr>
          <w:rFonts w:ascii="Times New Roman" w:hAnsi="Times New Roman"/>
          <w:sz w:val="24"/>
          <w:szCs w:val="24"/>
        </w:rPr>
        <w:t xml:space="preserve">Cama </w:t>
      </w:r>
      <w:r w:rsidR="00D438AD">
        <w:rPr>
          <w:rFonts w:ascii="Times New Roman" w:hAnsi="Times New Roman"/>
          <w:sz w:val="24"/>
          <w:szCs w:val="24"/>
        </w:rPr>
        <w:t>a</w:t>
      </w:r>
      <w:r w:rsidR="00C92877">
        <w:rPr>
          <w:rFonts w:ascii="Times New Roman" w:hAnsi="Times New Roman"/>
          <w:sz w:val="24"/>
          <w:szCs w:val="24"/>
        </w:rPr>
        <w:t>ncha + 6 T</w:t>
      </w:r>
      <w:r w:rsidRPr="006672F3">
        <w:rPr>
          <w:rFonts w:ascii="Times New Roman" w:hAnsi="Times New Roman"/>
          <w:sz w:val="24"/>
          <w:szCs w:val="24"/>
        </w:rPr>
        <w:t>/ha Ecoabonaza + 80 kg N/ha</w:t>
      </w:r>
      <w:r>
        <w:rPr>
          <w:rFonts w:ascii="Times New Roman" w:eastAsia="Times New Roman" w:hAnsi="Times New Roman" w:cs="Times New Roman"/>
          <w:sz w:val="24"/>
          <w:szCs w:val="24"/>
          <w:lang w:eastAsia="es-EC"/>
        </w:rPr>
        <w:t xml:space="preserve">) con </w:t>
      </w:r>
      <w:r w:rsidRPr="00F945FE">
        <w:rPr>
          <w:rFonts w:ascii="Times New Roman" w:eastAsia="Times New Roman" w:hAnsi="Times New Roman" w:cs="Times New Roman"/>
          <w:sz w:val="24"/>
          <w:szCs w:val="24"/>
          <w:lang w:eastAsia="es-EC"/>
        </w:rPr>
        <w:t>8610,07</w:t>
      </w:r>
      <w:r>
        <w:rPr>
          <w:rFonts w:ascii="Times New Roman" w:eastAsia="Times New Roman" w:hAnsi="Times New Roman" w:cs="Times New Roman"/>
          <w:sz w:val="24"/>
          <w:szCs w:val="24"/>
          <w:lang w:eastAsia="es-EC"/>
        </w:rPr>
        <w:t xml:space="preserve"> Kg/ha y </w:t>
      </w:r>
      <w:r>
        <w:rPr>
          <w:rFonts w:ascii="Times New Roman" w:hAnsi="Times New Roman"/>
          <w:sz w:val="24"/>
          <w:szCs w:val="24"/>
        </w:rPr>
        <w:t>T14: A4</w:t>
      </w:r>
      <w:r w:rsidRPr="006672F3">
        <w:rPr>
          <w:rFonts w:ascii="Times New Roman" w:hAnsi="Times New Roman"/>
          <w:sz w:val="24"/>
          <w:szCs w:val="24"/>
        </w:rPr>
        <w:t xml:space="preserve">B2 </w:t>
      </w:r>
      <w:r>
        <w:rPr>
          <w:rFonts w:ascii="Times New Roman" w:hAnsi="Times New Roman"/>
          <w:sz w:val="24"/>
          <w:szCs w:val="24"/>
        </w:rPr>
        <w:t>(</w:t>
      </w:r>
      <w:r w:rsidRPr="006672F3">
        <w:rPr>
          <w:rFonts w:ascii="Times New Roman" w:hAnsi="Times New Roman"/>
          <w:sz w:val="24"/>
          <w:szCs w:val="24"/>
        </w:rPr>
        <w:t xml:space="preserve">Cama </w:t>
      </w:r>
      <w:r w:rsidR="00D438AD">
        <w:rPr>
          <w:rFonts w:ascii="Times New Roman" w:hAnsi="Times New Roman"/>
          <w:sz w:val="24"/>
          <w:szCs w:val="24"/>
        </w:rPr>
        <w:t>a</w:t>
      </w:r>
      <w:r w:rsidR="00C92877">
        <w:rPr>
          <w:rFonts w:ascii="Times New Roman" w:hAnsi="Times New Roman"/>
          <w:sz w:val="24"/>
          <w:szCs w:val="24"/>
        </w:rPr>
        <w:t>ncha + 6 T</w:t>
      </w:r>
      <w:r w:rsidRPr="006672F3">
        <w:rPr>
          <w:rFonts w:ascii="Times New Roman" w:hAnsi="Times New Roman"/>
          <w:sz w:val="24"/>
          <w:szCs w:val="24"/>
        </w:rPr>
        <w:t>/ha Ecoabonaza + 40 kg N/ha</w:t>
      </w:r>
      <w:r>
        <w:rPr>
          <w:rFonts w:ascii="Times New Roman" w:hAnsi="Times New Roman"/>
          <w:sz w:val="24"/>
          <w:szCs w:val="24"/>
        </w:rPr>
        <w:t xml:space="preserve">) con </w:t>
      </w:r>
      <w:r w:rsidRPr="00F945FE">
        <w:rPr>
          <w:rFonts w:ascii="Times New Roman" w:hAnsi="Times New Roman"/>
          <w:sz w:val="24"/>
          <w:szCs w:val="24"/>
        </w:rPr>
        <w:t>8567,13</w:t>
      </w:r>
      <w:r>
        <w:rPr>
          <w:rFonts w:ascii="Times New Roman" w:hAnsi="Times New Roman"/>
          <w:sz w:val="24"/>
          <w:szCs w:val="24"/>
        </w:rPr>
        <w:t xml:space="preserve"> Kg/ha. El menor rendimiento de B, se evaluó en el testigo (T17: A5</w:t>
      </w:r>
      <w:r w:rsidRPr="006672F3">
        <w:rPr>
          <w:rFonts w:ascii="Times New Roman" w:hAnsi="Times New Roman"/>
          <w:sz w:val="24"/>
          <w:szCs w:val="24"/>
        </w:rPr>
        <w:t>B1 Labranza del agricultor + 0kg N/ha</w:t>
      </w:r>
      <w:r>
        <w:rPr>
          <w:rFonts w:ascii="Times New Roman" w:hAnsi="Times New Roman"/>
          <w:sz w:val="24"/>
          <w:szCs w:val="24"/>
        </w:rPr>
        <w:t xml:space="preserve">) con </w:t>
      </w:r>
      <w:r w:rsidRPr="00F945FE">
        <w:rPr>
          <w:rFonts w:ascii="Times New Roman" w:hAnsi="Times New Roman"/>
          <w:sz w:val="24"/>
          <w:szCs w:val="24"/>
        </w:rPr>
        <w:t>6713,8</w:t>
      </w:r>
      <w:r>
        <w:rPr>
          <w:rFonts w:ascii="Times New Roman" w:hAnsi="Times New Roman"/>
          <w:sz w:val="24"/>
          <w:szCs w:val="24"/>
        </w:rPr>
        <w:t xml:space="preserve"> kg/ha </w:t>
      </w:r>
      <w:r>
        <w:rPr>
          <w:rFonts w:ascii="Times New Roman" w:eastAsia="Times New Roman" w:hAnsi="Times New Roman" w:cs="Times New Roman"/>
          <w:sz w:val="24"/>
          <w:szCs w:val="24"/>
          <w:lang w:eastAsia="es-EC"/>
        </w:rPr>
        <w:t>(</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6 y </w:t>
      </w:r>
      <w:r>
        <w:rPr>
          <w:rFonts w:ascii="Times New Roman" w:eastAsia="Times New Roman" w:hAnsi="Times New Roman" w:cs="Times New Roman"/>
          <w:color w:val="000000"/>
          <w:sz w:val="24"/>
          <w:szCs w:val="24"/>
          <w:lang w:eastAsia="es-EC"/>
        </w:rPr>
        <w:t>Figura</w:t>
      </w:r>
      <w:r>
        <w:rPr>
          <w:rFonts w:ascii="Times New Roman" w:eastAsia="Times New Roman" w:hAnsi="Times New Roman" w:cs="Times New Roman"/>
          <w:sz w:val="24"/>
          <w:szCs w:val="24"/>
          <w:lang w:eastAsia="es-EC"/>
        </w:rPr>
        <w:t xml:space="preserve"> No. 22).</w:t>
      </w:r>
    </w:p>
    <w:p w14:paraId="7001FA4C" w14:textId="77777777" w:rsidR="007C36E2" w:rsidRDefault="007C36E2" w:rsidP="007C36E2">
      <w:pPr>
        <w:spacing w:after="240" w:line="360" w:lineRule="auto"/>
        <w:jc w:val="both"/>
        <w:rPr>
          <w:rFonts w:ascii="Times New Roman" w:hAnsi="Times New Roman"/>
          <w:sz w:val="24"/>
          <w:szCs w:val="24"/>
        </w:rPr>
      </w:pPr>
      <w:r>
        <w:rPr>
          <w:rFonts w:ascii="Times New Roman" w:hAnsi="Times New Roman"/>
          <w:sz w:val="24"/>
          <w:szCs w:val="24"/>
        </w:rPr>
        <w:t xml:space="preserve">La producción de </w:t>
      </w:r>
      <w:r w:rsidRPr="008A551B">
        <w:rPr>
          <w:rFonts w:ascii="Times New Roman" w:hAnsi="Times New Roman"/>
          <w:sz w:val="24"/>
          <w:szCs w:val="24"/>
        </w:rPr>
        <w:t xml:space="preserve">biomasa, </w:t>
      </w:r>
      <w:r>
        <w:rPr>
          <w:rFonts w:ascii="Times New Roman" w:hAnsi="Times New Roman"/>
          <w:sz w:val="24"/>
          <w:szCs w:val="24"/>
        </w:rPr>
        <w:t xml:space="preserve">tiene una estrecha relación con el </w:t>
      </w:r>
      <w:r w:rsidRPr="008A551B">
        <w:rPr>
          <w:rFonts w:ascii="Times New Roman" w:hAnsi="Times New Roman"/>
          <w:sz w:val="24"/>
          <w:szCs w:val="24"/>
        </w:rPr>
        <w:t xml:space="preserve">crecimiento y desarrollo </w:t>
      </w:r>
      <w:r>
        <w:rPr>
          <w:rFonts w:ascii="Times New Roman" w:hAnsi="Times New Roman"/>
          <w:sz w:val="24"/>
          <w:szCs w:val="24"/>
        </w:rPr>
        <w:t xml:space="preserve">de la parte vegetativa </w:t>
      </w:r>
      <w:r w:rsidRPr="008A551B">
        <w:rPr>
          <w:rFonts w:ascii="Times New Roman" w:hAnsi="Times New Roman"/>
          <w:sz w:val="24"/>
          <w:szCs w:val="24"/>
        </w:rPr>
        <w:t>del cultivo</w:t>
      </w:r>
      <w:r>
        <w:rPr>
          <w:rFonts w:ascii="Times New Roman" w:hAnsi="Times New Roman"/>
          <w:sz w:val="24"/>
          <w:szCs w:val="24"/>
        </w:rPr>
        <w:t>; es decir la altura de plantas, cantidad de hojas y entre otros</w:t>
      </w:r>
      <w:r w:rsidRPr="008A551B">
        <w:rPr>
          <w:rFonts w:ascii="Times New Roman" w:hAnsi="Times New Roman"/>
          <w:sz w:val="24"/>
          <w:szCs w:val="24"/>
        </w:rPr>
        <w:t>.</w:t>
      </w:r>
      <w:r>
        <w:rPr>
          <w:rFonts w:ascii="Times New Roman" w:hAnsi="Times New Roman"/>
          <w:sz w:val="24"/>
          <w:szCs w:val="24"/>
        </w:rPr>
        <w:t xml:space="preserve"> La AP del cultivar de </w:t>
      </w:r>
      <w:r w:rsidRPr="008A551B">
        <w:rPr>
          <w:rFonts w:ascii="Times New Roman" w:hAnsi="Times New Roman"/>
          <w:sz w:val="24"/>
          <w:szCs w:val="24"/>
        </w:rPr>
        <w:t xml:space="preserve">maíz INIAP 111 Guagal Mejorado, </w:t>
      </w:r>
      <w:r>
        <w:rPr>
          <w:rFonts w:ascii="Times New Roman" w:hAnsi="Times New Roman"/>
          <w:sz w:val="24"/>
          <w:szCs w:val="24"/>
        </w:rPr>
        <w:t xml:space="preserve">en esta investigación estuvo en un rango de </w:t>
      </w:r>
      <w:r w:rsidRPr="00730953">
        <w:rPr>
          <w:rFonts w:ascii="Times New Roman" w:hAnsi="Times New Roman"/>
          <w:sz w:val="24"/>
          <w:szCs w:val="24"/>
        </w:rPr>
        <w:t>271,67</w:t>
      </w:r>
      <w:r>
        <w:rPr>
          <w:rFonts w:ascii="Times New Roman" w:hAnsi="Times New Roman"/>
          <w:sz w:val="24"/>
          <w:szCs w:val="24"/>
        </w:rPr>
        <w:t xml:space="preserve"> y </w:t>
      </w:r>
      <w:r w:rsidRPr="001B2B3F">
        <w:rPr>
          <w:rFonts w:ascii="Times New Roman" w:hAnsi="Times New Roman"/>
          <w:sz w:val="24"/>
          <w:szCs w:val="24"/>
        </w:rPr>
        <w:t>365,13</w:t>
      </w:r>
      <w:r>
        <w:rPr>
          <w:rFonts w:ascii="Times New Roman" w:hAnsi="Times New Roman"/>
          <w:sz w:val="24"/>
          <w:szCs w:val="24"/>
        </w:rPr>
        <w:t xml:space="preserve"> y cm.</w:t>
      </w:r>
    </w:p>
    <w:p w14:paraId="16EC1B71" w14:textId="2C83C8D0" w:rsidR="007C36E2" w:rsidRDefault="007C36E2" w:rsidP="007C36E2">
      <w:pPr>
        <w:spacing w:after="240" w:line="360" w:lineRule="auto"/>
        <w:jc w:val="both"/>
        <w:rPr>
          <w:rFonts w:ascii="Times New Roman" w:hAnsi="Times New Roman"/>
          <w:sz w:val="24"/>
          <w:szCs w:val="24"/>
        </w:rPr>
      </w:pPr>
      <w:r>
        <w:rPr>
          <w:rFonts w:ascii="Times New Roman" w:hAnsi="Times New Roman"/>
          <w:sz w:val="24"/>
          <w:szCs w:val="24"/>
        </w:rPr>
        <w:t>Los resultados del rendimiento de Biomasa obtenidos en el cuarto año de la implementación de agricultura, son menores a los obtenidos por</w:t>
      </w:r>
      <w:r w:rsidR="00F278AB">
        <w:rPr>
          <w:rFonts w:ascii="Times New Roman" w:hAnsi="Times New Roman"/>
          <w:noProof/>
          <w:sz w:val="24"/>
          <w:szCs w:val="24"/>
        </w:rPr>
        <w:t xml:space="preserve"> </w:t>
      </w:r>
      <w:r w:rsidR="00F278AB" w:rsidRPr="00F710C0">
        <w:rPr>
          <w:rFonts w:ascii="Times New Roman" w:hAnsi="Times New Roman"/>
          <w:noProof/>
          <w:sz w:val="24"/>
          <w:szCs w:val="24"/>
        </w:rPr>
        <w:t xml:space="preserve">Arévalo </w:t>
      </w:r>
      <w:r w:rsidR="00F278AB">
        <w:rPr>
          <w:rFonts w:ascii="Times New Roman" w:hAnsi="Times New Roman"/>
          <w:noProof/>
          <w:sz w:val="24"/>
          <w:szCs w:val="24"/>
        </w:rPr>
        <w:t>y</w:t>
      </w:r>
      <w:r w:rsidR="00F278AB" w:rsidRPr="00F710C0">
        <w:rPr>
          <w:rFonts w:ascii="Times New Roman" w:hAnsi="Times New Roman"/>
          <w:noProof/>
          <w:sz w:val="24"/>
          <w:szCs w:val="24"/>
        </w:rPr>
        <w:t xml:space="preserve"> Toalombo </w:t>
      </w:r>
      <w:r w:rsidR="00F278AB">
        <w:rPr>
          <w:rFonts w:ascii="Times New Roman" w:hAnsi="Times New Roman"/>
          <w:noProof/>
          <w:sz w:val="24"/>
          <w:szCs w:val="24"/>
        </w:rPr>
        <w:t>(</w:t>
      </w:r>
      <w:r w:rsidR="00F278AB" w:rsidRPr="00F710C0">
        <w:rPr>
          <w:rFonts w:ascii="Times New Roman" w:hAnsi="Times New Roman"/>
          <w:noProof/>
          <w:sz w:val="24"/>
          <w:szCs w:val="24"/>
        </w:rPr>
        <w:t>2020)</w:t>
      </w:r>
      <w:r w:rsidR="00C92877">
        <w:rPr>
          <w:rFonts w:ascii="Times New Roman" w:hAnsi="Times New Roman"/>
          <w:sz w:val="24"/>
          <w:szCs w:val="24"/>
        </w:rPr>
        <w:t xml:space="preserve">, </w:t>
      </w:r>
      <w:r w:rsidRPr="00A140DA">
        <w:rPr>
          <w:rFonts w:ascii="Times New Roman" w:hAnsi="Times New Roman"/>
          <w:sz w:val="24"/>
          <w:szCs w:val="24"/>
        </w:rPr>
        <w:t>en su trabajo de invest</w:t>
      </w:r>
      <w:r>
        <w:rPr>
          <w:rFonts w:ascii="Times New Roman" w:hAnsi="Times New Roman"/>
          <w:sz w:val="24"/>
          <w:szCs w:val="24"/>
        </w:rPr>
        <w:t xml:space="preserve">igación, quienes reportan un rango de </w:t>
      </w:r>
      <w:r w:rsidR="00F51005">
        <w:rPr>
          <w:rFonts w:ascii="Times New Roman" w:hAnsi="Times New Roman"/>
          <w:sz w:val="24"/>
          <w:szCs w:val="24"/>
        </w:rPr>
        <w:t>b</w:t>
      </w:r>
      <w:r>
        <w:rPr>
          <w:rFonts w:ascii="Times New Roman" w:hAnsi="Times New Roman"/>
          <w:sz w:val="24"/>
          <w:szCs w:val="24"/>
        </w:rPr>
        <w:t xml:space="preserve">iomasa de </w:t>
      </w:r>
      <w:r w:rsidRPr="008A551B">
        <w:rPr>
          <w:rFonts w:ascii="Times New Roman" w:hAnsi="Times New Roman"/>
          <w:sz w:val="24"/>
          <w:szCs w:val="24"/>
        </w:rPr>
        <w:t xml:space="preserve">14810 </w:t>
      </w:r>
      <w:r>
        <w:rPr>
          <w:rFonts w:ascii="Times New Roman" w:hAnsi="Times New Roman"/>
          <w:sz w:val="24"/>
          <w:szCs w:val="24"/>
        </w:rPr>
        <w:t xml:space="preserve">y </w:t>
      </w:r>
      <w:r w:rsidRPr="008A551B">
        <w:rPr>
          <w:rFonts w:ascii="Times New Roman" w:hAnsi="Times New Roman"/>
          <w:sz w:val="24"/>
          <w:szCs w:val="24"/>
        </w:rPr>
        <w:t>10803</w:t>
      </w:r>
      <w:r>
        <w:rPr>
          <w:rFonts w:ascii="Times New Roman" w:hAnsi="Times New Roman"/>
          <w:sz w:val="24"/>
          <w:szCs w:val="24"/>
        </w:rPr>
        <w:t xml:space="preserve"> </w:t>
      </w:r>
      <w:r w:rsidRPr="008A551B">
        <w:rPr>
          <w:rFonts w:ascii="Times New Roman" w:hAnsi="Times New Roman"/>
          <w:sz w:val="24"/>
          <w:szCs w:val="24"/>
        </w:rPr>
        <w:t>kg/ha de biomasa</w:t>
      </w:r>
      <w:r>
        <w:rPr>
          <w:rFonts w:ascii="Times New Roman" w:hAnsi="Times New Roman"/>
          <w:sz w:val="24"/>
          <w:szCs w:val="24"/>
        </w:rPr>
        <w:t>.</w:t>
      </w:r>
    </w:p>
    <w:p w14:paraId="7AE56BD4" w14:textId="77777777" w:rsidR="007C36E2" w:rsidRDefault="007C36E2" w:rsidP="007C36E2">
      <w:pPr>
        <w:spacing w:after="400" w:line="360" w:lineRule="auto"/>
        <w:jc w:val="both"/>
        <w:rPr>
          <w:rFonts w:ascii="Times New Roman" w:hAnsi="Times New Roman"/>
          <w:sz w:val="24"/>
          <w:szCs w:val="24"/>
        </w:rPr>
      </w:pPr>
      <w:r>
        <w:rPr>
          <w:rFonts w:ascii="Times New Roman" w:hAnsi="Times New Roman"/>
          <w:sz w:val="24"/>
          <w:szCs w:val="24"/>
        </w:rPr>
        <w:lastRenderedPageBreak/>
        <w:t>En la zona maicera de la provincia Bolívar, aun se realiza la mala práctica agrícola</w:t>
      </w:r>
      <w:r w:rsidR="00F51005">
        <w:rPr>
          <w:rFonts w:ascii="Times New Roman" w:hAnsi="Times New Roman"/>
          <w:sz w:val="24"/>
          <w:szCs w:val="24"/>
        </w:rPr>
        <w:t>,</w:t>
      </w:r>
      <w:r>
        <w:rPr>
          <w:rFonts w:ascii="Times New Roman" w:hAnsi="Times New Roman"/>
          <w:sz w:val="24"/>
          <w:szCs w:val="24"/>
        </w:rPr>
        <w:t xml:space="preserve"> que una vez que se ha cosechado el choclo, se comercializa el forraje, a lo que se suma la quema de los residuos de la cosecha, lo que con el pasar del tiempo va facilitándose la pérdida del suelo</w:t>
      </w:r>
      <w:r w:rsidR="00F51005">
        <w:rPr>
          <w:rFonts w:ascii="Times New Roman" w:hAnsi="Times New Roman"/>
          <w:sz w:val="24"/>
          <w:szCs w:val="24"/>
        </w:rPr>
        <w:t>,</w:t>
      </w:r>
      <w:r>
        <w:rPr>
          <w:rFonts w:ascii="Times New Roman" w:hAnsi="Times New Roman"/>
          <w:sz w:val="24"/>
          <w:szCs w:val="24"/>
        </w:rPr>
        <w:t xml:space="preserve"> así como los macro y micronutrientes poniendo cada día más en riesgo la fertilidad de los suelos. </w:t>
      </w:r>
    </w:p>
    <w:p w14:paraId="4E66A38B" w14:textId="77777777" w:rsidR="009E707E" w:rsidRDefault="007C36E2" w:rsidP="009E707E">
      <w:pPr>
        <w:keepNext/>
        <w:spacing w:after="240"/>
        <w:jc w:val="center"/>
      </w:pPr>
      <w:r w:rsidRPr="00723328">
        <w:rPr>
          <w:noProof/>
          <w:lang w:eastAsia="es-EC"/>
        </w:rPr>
        <w:drawing>
          <wp:inline distT="0" distB="0" distL="0" distR="0" wp14:anchorId="7A8EDCB3" wp14:editId="55B5BE08">
            <wp:extent cx="5041900" cy="2406650"/>
            <wp:effectExtent l="0" t="0" r="6350" b="12700"/>
            <wp:docPr id="68" name="Gráfico 6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8FCDB91" w14:textId="2C7507CA" w:rsidR="007C36E2" w:rsidRPr="004E465E" w:rsidRDefault="007B34FD" w:rsidP="004E465E">
      <w:pPr>
        <w:pStyle w:val="Descripcin"/>
        <w:spacing w:before="240" w:after="240"/>
        <w:jc w:val="both"/>
        <w:rPr>
          <w:rFonts w:ascii="Times New Roman" w:hAnsi="Times New Roman" w:cs="Times New Roman"/>
          <w:b/>
          <w:i w:val="0"/>
          <w:color w:val="000000" w:themeColor="text1"/>
          <w:sz w:val="22"/>
        </w:rPr>
      </w:pPr>
      <w:bookmarkStart w:id="1316" w:name="_Toc85036133"/>
      <w:bookmarkStart w:id="1317" w:name="_Toc79852330"/>
      <w:r w:rsidRPr="007B34FD">
        <w:rPr>
          <w:rFonts w:ascii="Times New Roman" w:hAnsi="Times New Roman" w:cs="Times New Roman"/>
          <w:b/>
          <w:i w:val="0"/>
          <w:color w:val="auto"/>
          <w:sz w:val="22"/>
        </w:rPr>
        <w:t>Figura N°</w:t>
      </w:r>
      <w:r w:rsidR="002815C9">
        <w:rPr>
          <w:rFonts w:ascii="Times New Roman" w:hAnsi="Times New Roman" w:cs="Times New Roman"/>
          <w:b/>
          <w:i w:val="0"/>
          <w:color w:val="auto"/>
          <w:sz w:val="22"/>
        </w:rPr>
        <w:t>22.</w:t>
      </w:r>
      <w:r w:rsidRPr="007B34FD">
        <w:rPr>
          <w:rFonts w:ascii="Times New Roman" w:hAnsi="Times New Roman" w:cs="Times New Roman"/>
          <w:b/>
          <w:i w:val="0"/>
          <w:color w:val="auto"/>
          <w:sz w:val="22"/>
        </w:rPr>
        <w:t xml:space="preserve"> </w:t>
      </w:r>
      <w:r w:rsidRPr="007B34FD">
        <w:rPr>
          <w:rFonts w:ascii="Times New Roman" w:hAnsi="Times New Roman" w:cs="Times New Roman"/>
          <w:i w:val="0"/>
          <w:color w:val="auto"/>
          <w:sz w:val="22"/>
        </w:rPr>
        <w:t xml:space="preserve">Interacción </w:t>
      </w:r>
      <w:r w:rsidRPr="007B34FD">
        <w:rPr>
          <w:rFonts w:ascii="Times New Roman" w:hAnsi="Times New Roman" w:cs="Times New Roman"/>
          <w:i w:val="0"/>
          <w:color w:val="000000" w:themeColor="text1"/>
          <w:sz w:val="22"/>
        </w:rPr>
        <w:t>de factores (Sistemas de labranza por dosis de Nitrógeno) en la variable biomasa en Kg/ha. Laguacoto II. 2021.</w:t>
      </w:r>
      <w:bookmarkEnd w:id="1316"/>
      <w:r w:rsidR="009E707E" w:rsidRPr="009E707E">
        <w:rPr>
          <w:rFonts w:ascii="Times New Roman" w:hAnsi="Times New Roman" w:cs="Times New Roman"/>
          <w:b/>
          <w:i w:val="0"/>
          <w:color w:val="000000" w:themeColor="text1"/>
          <w:sz w:val="22"/>
        </w:rPr>
        <w:t xml:space="preserve"> </w:t>
      </w:r>
      <w:bookmarkEnd w:id="1317"/>
    </w:p>
    <w:p w14:paraId="478032A6" w14:textId="77777777" w:rsidR="007C36E2" w:rsidRPr="00190342" w:rsidRDefault="007C36E2" w:rsidP="004E465E">
      <w:pPr>
        <w:spacing w:before="240" w:after="240" w:line="360" w:lineRule="auto"/>
        <w:jc w:val="both"/>
        <w:rPr>
          <w:rFonts w:ascii="Times New Roman" w:eastAsia="Times New Roman" w:hAnsi="Times New Roman" w:cs="Times New Roman"/>
          <w:sz w:val="24"/>
          <w:szCs w:val="24"/>
          <w:lang w:eastAsia="es-EC"/>
        </w:rPr>
      </w:pPr>
      <w:r w:rsidRPr="00190342">
        <w:rPr>
          <w:rFonts w:ascii="Times New Roman" w:eastAsia="Times New Roman" w:hAnsi="Times New Roman" w:cs="Times New Roman"/>
          <w:sz w:val="24"/>
          <w:szCs w:val="24"/>
          <w:lang w:eastAsia="es-EC"/>
        </w:rPr>
        <w:t>Al evaluar el contenido de Nitrógeno total (N), se encontró que la respuesta de los niveles de Nitrógeno dependió significativamente de los si</w:t>
      </w:r>
      <w:r>
        <w:rPr>
          <w:rFonts w:ascii="Times New Roman" w:eastAsia="Times New Roman" w:hAnsi="Times New Roman" w:cs="Times New Roman"/>
          <w:sz w:val="24"/>
          <w:szCs w:val="24"/>
          <w:lang w:eastAsia="es-EC"/>
        </w:rPr>
        <w:t>stemas de labranza (</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6</w:t>
      </w:r>
      <w:r w:rsidRPr="00190342">
        <w:rPr>
          <w:rFonts w:ascii="Times New Roman" w:eastAsia="Times New Roman" w:hAnsi="Times New Roman" w:cs="Times New Roman"/>
          <w:sz w:val="24"/>
          <w:szCs w:val="24"/>
          <w:lang w:eastAsia="es-EC"/>
        </w:rPr>
        <w:t>); es decir se determinó una dependencia de entre factores.</w:t>
      </w:r>
    </w:p>
    <w:p w14:paraId="1C23F681" w14:textId="77777777" w:rsidR="007C36E2" w:rsidRPr="00190342" w:rsidRDefault="007C36E2" w:rsidP="007C36E2">
      <w:pPr>
        <w:spacing w:after="240" w:line="360" w:lineRule="auto"/>
        <w:jc w:val="both"/>
        <w:rPr>
          <w:rFonts w:ascii="Times New Roman" w:hAnsi="Times New Roman" w:cs="Times New Roman"/>
          <w:sz w:val="24"/>
          <w:szCs w:val="24"/>
        </w:rPr>
      </w:pPr>
      <w:r w:rsidRPr="00190342">
        <w:rPr>
          <w:rFonts w:ascii="Times New Roman" w:hAnsi="Times New Roman" w:cs="Times New Roman"/>
          <w:sz w:val="24"/>
          <w:szCs w:val="24"/>
        </w:rPr>
        <w:t>Con la prueba de Tukey al 5%,</w:t>
      </w:r>
      <w:r w:rsidR="00F51005">
        <w:rPr>
          <w:rFonts w:ascii="Times New Roman" w:hAnsi="Times New Roman" w:cs="Times New Roman"/>
          <w:sz w:val="24"/>
          <w:szCs w:val="24"/>
        </w:rPr>
        <w:t xml:space="preserve"> l</w:t>
      </w:r>
      <w:r w:rsidRPr="00190342">
        <w:rPr>
          <w:rFonts w:ascii="Times New Roman" w:hAnsi="Times New Roman" w:cs="Times New Roman"/>
          <w:sz w:val="24"/>
          <w:szCs w:val="24"/>
        </w:rPr>
        <w:t xml:space="preserve">os tratamientos con el promedio más alto fueron T9: A3B1 Cama </w:t>
      </w:r>
      <w:r w:rsidR="00F51005">
        <w:rPr>
          <w:rFonts w:ascii="Times New Roman" w:hAnsi="Times New Roman" w:cs="Times New Roman"/>
          <w:sz w:val="24"/>
          <w:szCs w:val="24"/>
        </w:rPr>
        <w:t>a</w:t>
      </w:r>
      <w:r w:rsidRPr="00190342">
        <w:rPr>
          <w:rFonts w:ascii="Times New Roman" w:hAnsi="Times New Roman" w:cs="Times New Roman"/>
          <w:sz w:val="24"/>
          <w:szCs w:val="24"/>
        </w:rPr>
        <w:t xml:space="preserve">ncha + 0kg N/ha; T10: A3B2 (Cama </w:t>
      </w:r>
      <w:r w:rsidR="00F51005">
        <w:rPr>
          <w:rFonts w:ascii="Times New Roman" w:hAnsi="Times New Roman" w:cs="Times New Roman"/>
          <w:sz w:val="24"/>
          <w:szCs w:val="24"/>
        </w:rPr>
        <w:t>a</w:t>
      </w:r>
      <w:r w:rsidRPr="00190342">
        <w:rPr>
          <w:rFonts w:ascii="Times New Roman" w:hAnsi="Times New Roman" w:cs="Times New Roman"/>
          <w:sz w:val="24"/>
          <w:szCs w:val="24"/>
        </w:rPr>
        <w:t xml:space="preserve">ncha + 40 kg N/ha); T11: A3B3 (Cama </w:t>
      </w:r>
      <w:r w:rsidR="00F51005">
        <w:rPr>
          <w:rFonts w:ascii="Times New Roman" w:hAnsi="Times New Roman" w:cs="Times New Roman"/>
          <w:sz w:val="24"/>
          <w:szCs w:val="24"/>
        </w:rPr>
        <w:t>a</w:t>
      </w:r>
      <w:r w:rsidRPr="00190342">
        <w:rPr>
          <w:rFonts w:ascii="Times New Roman" w:hAnsi="Times New Roman" w:cs="Times New Roman"/>
          <w:sz w:val="24"/>
          <w:szCs w:val="24"/>
        </w:rPr>
        <w:t xml:space="preserve">ncha + 80 kg N/ha); T12: A3B4 (Cama </w:t>
      </w:r>
      <w:r w:rsidR="00F51005">
        <w:rPr>
          <w:rFonts w:ascii="Times New Roman" w:hAnsi="Times New Roman" w:cs="Times New Roman"/>
          <w:sz w:val="24"/>
          <w:szCs w:val="24"/>
        </w:rPr>
        <w:t>a</w:t>
      </w:r>
      <w:r w:rsidRPr="00190342">
        <w:rPr>
          <w:rFonts w:ascii="Times New Roman" w:hAnsi="Times New Roman" w:cs="Times New Roman"/>
          <w:sz w:val="24"/>
          <w:szCs w:val="24"/>
        </w:rPr>
        <w:t>ncha + 120 kg N/ha) con 65 ppm. El valor promedio más bajo fue de 40ppm, registrándose en los tratamientos T13: A4B1; T14: A4B2; T15: A4B3; T16: A4B4; T17: A5B1; T18: A5B2; T19: A5B3 y T20: A5B4.</w:t>
      </w:r>
      <w:r>
        <w:rPr>
          <w:rFonts w:ascii="Times New Roman" w:hAnsi="Times New Roman" w:cs="Times New Roman"/>
          <w:sz w:val="24"/>
          <w:szCs w:val="24"/>
        </w:rPr>
        <w:t xml:space="preserve"> (</w:t>
      </w:r>
      <w:r w:rsidR="00262006">
        <w:rPr>
          <w:rFonts w:ascii="Times New Roman" w:hAnsi="Times New Roman" w:cs="Times New Roman"/>
          <w:sz w:val="24"/>
          <w:szCs w:val="24"/>
        </w:rPr>
        <w:t>Cuadro,</w:t>
      </w:r>
      <w:r>
        <w:rPr>
          <w:rFonts w:ascii="Times New Roman" w:hAnsi="Times New Roman" w:cs="Times New Roman"/>
          <w:sz w:val="24"/>
          <w:szCs w:val="24"/>
        </w:rPr>
        <w:t xml:space="preserve"> No. 6 y </w:t>
      </w:r>
      <w:r>
        <w:rPr>
          <w:rFonts w:ascii="Times New Roman" w:eastAsia="Times New Roman" w:hAnsi="Times New Roman" w:cs="Times New Roman"/>
          <w:color w:val="000000"/>
          <w:sz w:val="24"/>
          <w:szCs w:val="24"/>
          <w:lang w:eastAsia="es-EC"/>
        </w:rPr>
        <w:t>Figura</w:t>
      </w:r>
      <w:r>
        <w:rPr>
          <w:rFonts w:ascii="Times New Roman" w:hAnsi="Times New Roman" w:cs="Times New Roman"/>
          <w:sz w:val="24"/>
          <w:szCs w:val="24"/>
        </w:rPr>
        <w:t xml:space="preserve"> No. 23).</w:t>
      </w:r>
    </w:p>
    <w:p w14:paraId="2AB4716E" w14:textId="77777777" w:rsidR="007C36E2" w:rsidRDefault="007C36E2" w:rsidP="007C36E2">
      <w:pPr>
        <w:adjustRightInd w:val="0"/>
        <w:spacing w:after="240" w:line="360" w:lineRule="auto"/>
        <w:jc w:val="both"/>
        <w:rPr>
          <w:rFonts w:ascii="Times New Roman" w:hAnsi="Times New Roman" w:cs="Times New Roman"/>
          <w:color w:val="000000"/>
          <w:sz w:val="24"/>
          <w:szCs w:val="24"/>
          <w:lang w:eastAsia="es-EC"/>
        </w:rPr>
      </w:pPr>
      <w:r>
        <w:rPr>
          <w:rFonts w:ascii="Times New Roman" w:hAnsi="Times New Roman" w:cs="Times New Roman"/>
          <w:color w:val="000000"/>
          <w:sz w:val="24"/>
          <w:szCs w:val="24"/>
          <w:lang w:eastAsia="es-EC"/>
        </w:rPr>
        <w:t xml:space="preserve">Respuesta que es lógica ya que como se infirió anteriormente, este es el cuarto año de la implementación del proceso de agricultura de conversación, mediante los sistemas de labranza con el suministro de materia orgánica más la aplicación de cuatro niveles o dosis de Nitrógeno, al suministrar la Ecoabonaza se mejora la estructura del suelo, facilitando la disponibilidad de los macronutrientes, a lo que </w:t>
      </w:r>
      <w:r>
        <w:rPr>
          <w:rFonts w:ascii="Times New Roman" w:hAnsi="Times New Roman" w:cs="Times New Roman"/>
          <w:color w:val="000000"/>
          <w:sz w:val="24"/>
          <w:szCs w:val="24"/>
          <w:lang w:eastAsia="es-EC"/>
        </w:rPr>
        <w:lastRenderedPageBreak/>
        <w:t xml:space="preserve">se suma la aplicación del N, que en conjunto permiten disponer de N en el suelo, convirtiéndose en una fortaleza para futuras siembras.    </w:t>
      </w:r>
    </w:p>
    <w:p w14:paraId="67705623" w14:textId="77777777" w:rsidR="007C36E2" w:rsidRPr="00190342" w:rsidRDefault="00F51005" w:rsidP="007C36E2">
      <w:pPr>
        <w:adjustRightInd w:val="0"/>
        <w:spacing w:after="240" w:line="360" w:lineRule="auto"/>
        <w:jc w:val="both"/>
        <w:rPr>
          <w:rFonts w:ascii="Times New Roman" w:hAnsi="Times New Roman" w:cs="Times New Roman"/>
          <w:sz w:val="24"/>
          <w:szCs w:val="24"/>
          <w:lang w:eastAsia="es-EC"/>
        </w:rPr>
      </w:pPr>
      <w:r>
        <w:rPr>
          <w:rFonts w:ascii="Times New Roman" w:hAnsi="Times New Roman" w:cs="Times New Roman"/>
          <w:color w:val="000000"/>
          <w:sz w:val="24"/>
          <w:szCs w:val="24"/>
          <w:lang w:eastAsia="es-EC"/>
        </w:rPr>
        <w:t xml:space="preserve">Se recuerda </w:t>
      </w:r>
      <w:r w:rsidR="007C36E2">
        <w:rPr>
          <w:rFonts w:ascii="Times New Roman" w:hAnsi="Times New Roman" w:cs="Times New Roman"/>
          <w:color w:val="000000"/>
          <w:sz w:val="24"/>
          <w:szCs w:val="24"/>
          <w:lang w:eastAsia="es-EC"/>
        </w:rPr>
        <w:t>que e</w:t>
      </w:r>
      <w:r w:rsidR="007C36E2" w:rsidRPr="00190342">
        <w:rPr>
          <w:rFonts w:ascii="Times New Roman" w:hAnsi="Times New Roman" w:cs="Times New Roman"/>
          <w:color w:val="000000"/>
          <w:sz w:val="24"/>
          <w:szCs w:val="24"/>
          <w:lang w:eastAsia="es-EC"/>
        </w:rPr>
        <w:t xml:space="preserve">n el suelo no se dispone de </w:t>
      </w:r>
      <w:r w:rsidR="007C36E2" w:rsidRPr="001D0517">
        <w:rPr>
          <w:rFonts w:ascii="Times New Roman" w:hAnsi="Times New Roman" w:cs="Times New Roman"/>
          <w:color w:val="000000"/>
          <w:sz w:val="24"/>
          <w:szCs w:val="24"/>
          <w:lang w:eastAsia="es-EC"/>
        </w:rPr>
        <w:t xml:space="preserve">reservas de N </w:t>
      </w:r>
      <w:r w:rsidR="007C36E2" w:rsidRPr="00190342">
        <w:rPr>
          <w:rFonts w:ascii="Times New Roman" w:hAnsi="Times New Roman" w:cs="Times New Roman"/>
          <w:color w:val="000000"/>
          <w:sz w:val="24"/>
          <w:szCs w:val="24"/>
          <w:lang w:eastAsia="es-EC"/>
        </w:rPr>
        <w:t>aprovechable</w:t>
      </w:r>
      <w:r w:rsidR="007C36E2" w:rsidRPr="001D0517">
        <w:rPr>
          <w:rFonts w:ascii="Times New Roman" w:hAnsi="Times New Roman" w:cs="Times New Roman"/>
          <w:color w:val="000000"/>
          <w:sz w:val="24"/>
          <w:szCs w:val="24"/>
          <w:lang w:eastAsia="es-EC"/>
        </w:rPr>
        <w:t xml:space="preserve">, sino que </w:t>
      </w:r>
      <w:r w:rsidR="007C36E2" w:rsidRPr="00190342">
        <w:rPr>
          <w:rFonts w:ascii="Times New Roman" w:hAnsi="Times New Roman" w:cs="Times New Roman"/>
          <w:color w:val="000000"/>
          <w:sz w:val="24"/>
          <w:szCs w:val="24"/>
          <w:lang w:eastAsia="es-EC"/>
        </w:rPr>
        <w:t xml:space="preserve">este se </w:t>
      </w:r>
      <w:r w:rsidR="007C36E2" w:rsidRPr="001D0517">
        <w:rPr>
          <w:rFonts w:ascii="Times New Roman" w:hAnsi="Times New Roman" w:cs="Times New Roman"/>
          <w:color w:val="000000"/>
          <w:sz w:val="24"/>
          <w:szCs w:val="24"/>
          <w:lang w:eastAsia="es-EC"/>
        </w:rPr>
        <w:t xml:space="preserve">encuentra en permanente </w:t>
      </w:r>
      <w:r w:rsidR="007C36E2" w:rsidRPr="00190342">
        <w:rPr>
          <w:rFonts w:ascii="Times New Roman" w:hAnsi="Times New Roman" w:cs="Times New Roman"/>
          <w:color w:val="000000"/>
          <w:sz w:val="24"/>
          <w:szCs w:val="24"/>
          <w:lang w:eastAsia="es-EC"/>
        </w:rPr>
        <w:t>movilidad</w:t>
      </w:r>
      <w:r w:rsidR="007C36E2" w:rsidRPr="001D0517">
        <w:rPr>
          <w:rFonts w:ascii="Times New Roman" w:hAnsi="Times New Roman" w:cs="Times New Roman"/>
          <w:color w:val="000000"/>
          <w:sz w:val="24"/>
          <w:szCs w:val="24"/>
          <w:lang w:eastAsia="es-EC"/>
        </w:rPr>
        <w:t xml:space="preserve">. </w:t>
      </w:r>
      <w:r w:rsidR="007C36E2" w:rsidRPr="00190342">
        <w:rPr>
          <w:rFonts w:ascii="Times New Roman" w:hAnsi="Times New Roman" w:cs="Times New Roman"/>
          <w:color w:val="000000"/>
          <w:sz w:val="24"/>
          <w:szCs w:val="24"/>
          <w:lang w:eastAsia="es-EC"/>
        </w:rPr>
        <w:t xml:space="preserve">Siendo </w:t>
      </w:r>
      <w:r w:rsidR="007C36E2" w:rsidRPr="001D0517">
        <w:rPr>
          <w:rFonts w:ascii="Times New Roman" w:hAnsi="Times New Roman" w:cs="Times New Roman"/>
          <w:color w:val="000000"/>
          <w:sz w:val="24"/>
          <w:szCs w:val="24"/>
          <w:lang w:eastAsia="es-EC"/>
        </w:rPr>
        <w:t xml:space="preserve">la materia orgánica </w:t>
      </w:r>
      <w:r w:rsidR="007C36E2" w:rsidRPr="00190342">
        <w:rPr>
          <w:rFonts w:ascii="Times New Roman" w:hAnsi="Times New Roman" w:cs="Times New Roman"/>
          <w:color w:val="000000"/>
          <w:sz w:val="24"/>
          <w:szCs w:val="24"/>
          <w:lang w:eastAsia="es-EC"/>
        </w:rPr>
        <w:t xml:space="preserve">la </w:t>
      </w:r>
      <w:r w:rsidR="007C36E2" w:rsidRPr="001D0517">
        <w:rPr>
          <w:rFonts w:ascii="Times New Roman" w:hAnsi="Times New Roman" w:cs="Times New Roman"/>
          <w:color w:val="000000"/>
          <w:sz w:val="24"/>
          <w:szCs w:val="24"/>
          <w:lang w:eastAsia="es-EC"/>
        </w:rPr>
        <w:t>mayor</w:t>
      </w:r>
      <w:r w:rsidR="007C36E2" w:rsidRPr="00190342">
        <w:rPr>
          <w:rFonts w:ascii="Times New Roman" w:hAnsi="Times New Roman" w:cs="Times New Roman"/>
          <w:color w:val="000000"/>
          <w:sz w:val="24"/>
          <w:szCs w:val="24"/>
          <w:lang w:eastAsia="es-EC"/>
        </w:rPr>
        <w:t xml:space="preserve"> proveedora</w:t>
      </w:r>
      <w:r w:rsidR="007C36E2" w:rsidRPr="001D0517">
        <w:rPr>
          <w:rFonts w:ascii="Times New Roman" w:hAnsi="Times New Roman" w:cs="Times New Roman"/>
          <w:color w:val="000000"/>
          <w:sz w:val="24"/>
          <w:szCs w:val="24"/>
          <w:lang w:eastAsia="es-EC"/>
        </w:rPr>
        <w:t xml:space="preserve"> de N. </w:t>
      </w:r>
    </w:p>
    <w:p w14:paraId="5BA55A00" w14:textId="77777777" w:rsidR="009E707E" w:rsidRDefault="007C36E2" w:rsidP="009E707E">
      <w:pPr>
        <w:keepNext/>
        <w:spacing w:after="240"/>
        <w:jc w:val="center"/>
      </w:pPr>
      <w:r w:rsidRPr="00723328">
        <w:rPr>
          <w:noProof/>
          <w:lang w:eastAsia="es-EC"/>
        </w:rPr>
        <w:drawing>
          <wp:inline distT="0" distB="0" distL="0" distR="0" wp14:anchorId="38480E40" wp14:editId="3F5782D2">
            <wp:extent cx="4739640" cy="3011805"/>
            <wp:effectExtent l="0" t="0" r="3810" b="17145"/>
            <wp:docPr id="69" name="Gráfico 6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06255F57" w14:textId="20B8AA86" w:rsidR="007C36E2" w:rsidRPr="00F278AB" w:rsidRDefault="007B34FD" w:rsidP="004E465E">
      <w:pPr>
        <w:pStyle w:val="Descripcin"/>
        <w:spacing w:before="240" w:after="240"/>
        <w:jc w:val="both"/>
        <w:rPr>
          <w:rFonts w:ascii="Times New Roman" w:hAnsi="Times New Roman" w:cs="Times New Roman"/>
          <w:b/>
          <w:i w:val="0"/>
          <w:color w:val="000000" w:themeColor="text1"/>
          <w:sz w:val="22"/>
        </w:rPr>
      </w:pPr>
      <w:bookmarkStart w:id="1318" w:name="_Toc79852331"/>
      <w:bookmarkStart w:id="1319" w:name="_Toc85036134"/>
      <w:r w:rsidRPr="007B34FD">
        <w:rPr>
          <w:rFonts w:ascii="Times New Roman" w:hAnsi="Times New Roman" w:cs="Times New Roman"/>
          <w:b/>
          <w:i w:val="0"/>
          <w:color w:val="auto"/>
          <w:sz w:val="22"/>
          <w:szCs w:val="22"/>
        </w:rPr>
        <w:t xml:space="preserve">Figura N° </w:t>
      </w:r>
      <w:r w:rsidRPr="007B34FD">
        <w:rPr>
          <w:rFonts w:ascii="Times New Roman" w:hAnsi="Times New Roman" w:cs="Times New Roman"/>
          <w:b/>
          <w:i w:val="0"/>
          <w:color w:val="auto"/>
          <w:sz w:val="22"/>
          <w:szCs w:val="22"/>
        </w:rPr>
        <w:fldChar w:fldCharType="begin"/>
      </w:r>
      <w:r w:rsidRPr="007B34FD">
        <w:rPr>
          <w:rFonts w:ascii="Times New Roman" w:hAnsi="Times New Roman" w:cs="Times New Roman"/>
          <w:b/>
          <w:i w:val="0"/>
          <w:color w:val="auto"/>
          <w:sz w:val="22"/>
          <w:szCs w:val="22"/>
        </w:rPr>
        <w:instrText xml:space="preserve"> SEQ Figura_N° \* ARABIC </w:instrText>
      </w:r>
      <w:r w:rsidRPr="007B34FD">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22</w:t>
      </w:r>
      <w:r w:rsidRPr="007B34FD">
        <w:rPr>
          <w:rFonts w:ascii="Times New Roman" w:hAnsi="Times New Roman" w:cs="Times New Roman"/>
          <w:b/>
          <w:i w:val="0"/>
          <w:color w:val="auto"/>
          <w:sz w:val="22"/>
          <w:szCs w:val="22"/>
        </w:rPr>
        <w:fldChar w:fldCharType="end"/>
      </w:r>
      <w:r w:rsidR="004E465E">
        <w:rPr>
          <w:rFonts w:ascii="Times New Roman" w:hAnsi="Times New Roman" w:cs="Times New Roman"/>
          <w:b/>
          <w:i w:val="0"/>
          <w:color w:val="auto"/>
          <w:sz w:val="22"/>
          <w:szCs w:val="22"/>
        </w:rPr>
        <w:t xml:space="preserve">. </w:t>
      </w:r>
      <w:r w:rsidRPr="007B34FD">
        <w:rPr>
          <w:color w:val="auto"/>
        </w:rPr>
        <w:t xml:space="preserve"> </w:t>
      </w:r>
      <w:r w:rsidR="009E707E" w:rsidRPr="007B34FD">
        <w:rPr>
          <w:rFonts w:ascii="Times New Roman" w:hAnsi="Times New Roman" w:cs="Times New Roman"/>
          <w:i w:val="0"/>
          <w:color w:val="000000" w:themeColor="text1"/>
          <w:sz w:val="22"/>
        </w:rPr>
        <w:t xml:space="preserve">Interacción de factores (Sistemas de </w:t>
      </w:r>
      <w:r w:rsidR="00F51005" w:rsidRPr="007B34FD">
        <w:rPr>
          <w:rFonts w:ascii="Times New Roman" w:hAnsi="Times New Roman" w:cs="Times New Roman"/>
          <w:i w:val="0"/>
          <w:color w:val="000000" w:themeColor="text1"/>
          <w:sz w:val="22"/>
        </w:rPr>
        <w:t>l</w:t>
      </w:r>
      <w:r w:rsidR="009E707E" w:rsidRPr="007B34FD">
        <w:rPr>
          <w:rFonts w:ascii="Times New Roman" w:hAnsi="Times New Roman" w:cs="Times New Roman"/>
          <w:i w:val="0"/>
          <w:color w:val="000000" w:themeColor="text1"/>
          <w:sz w:val="22"/>
        </w:rPr>
        <w:t xml:space="preserve">abranza por </w:t>
      </w:r>
      <w:r w:rsidR="00F51005" w:rsidRPr="007B34FD">
        <w:rPr>
          <w:rFonts w:ascii="Times New Roman" w:hAnsi="Times New Roman" w:cs="Times New Roman"/>
          <w:i w:val="0"/>
          <w:color w:val="000000" w:themeColor="text1"/>
          <w:sz w:val="22"/>
        </w:rPr>
        <w:t>d</w:t>
      </w:r>
      <w:r w:rsidR="009E707E" w:rsidRPr="007B34FD">
        <w:rPr>
          <w:rFonts w:ascii="Times New Roman" w:hAnsi="Times New Roman" w:cs="Times New Roman"/>
          <w:i w:val="0"/>
          <w:color w:val="000000" w:themeColor="text1"/>
          <w:sz w:val="22"/>
        </w:rPr>
        <w:t>osis de Nitrógeno) en la variable Nitrógeno. Laguacoto II. 2021.</w:t>
      </w:r>
      <w:bookmarkEnd w:id="1318"/>
      <w:bookmarkEnd w:id="1319"/>
    </w:p>
    <w:p w14:paraId="62C745C6" w14:textId="77777777" w:rsidR="007C36E2" w:rsidRPr="000254BE" w:rsidRDefault="007C36E2" w:rsidP="004E465E">
      <w:pPr>
        <w:spacing w:before="240" w:after="240" w:line="360" w:lineRule="auto"/>
        <w:jc w:val="both"/>
        <w:rPr>
          <w:rFonts w:ascii="Times New Roman" w:eastAsia="Times New Roman" w:hAnsi="Times New Roman" w:cs="Times New Roman"/>
          <w:sz w:val="24"/>
          <w:szCs w:val="24"/>
          <w:lang w:eastAsia="es-EC"/>
        </w:rPr>
      </w:pPr>
      <w:r w:rsidRPr="000254BE">
        <w:rPr>
          <w:rFonts w:ascii="Times New Roman" w:eastAsia="Times New Roman" w:hAnsi="Times New Roman" w:cs="Times New Roman"/>
          <w:sz w:val="24"/>
          <w:szCs w:val="24"/>
          <w:lang w:eastAsia="es-EC"/>
        </w:rPr>
        <w:t>Se encontró una fuerte dependencia de factores para la variable Materia orgánica (MO); lo que significa que la respuesta de las dosis de nitrógeno, dependieron de los si</w:t>
      </w:r>
      <w:r>
        <w:rPr>
          <w:rFonts w:ascii="Times New Roman" w:eastAsia="Times New Roman" w:hAnsi="Times New Roman" w:cs="Times New Roman"/>
          <w:sz w:val="24"/>
          <w:szCs w:val="24"/>
          <w:lang w:eastAsia="es-EC"/>
        </w:rPr>
        <w:t>stemas de labranza (</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6</w:t>
      </w:r>
      <w:r w:rsidRPr="000254BE">
        <w:rPr>
          <w:rFonts w:ascii="Times New Roman" w:eastAsia="Times New Roman" w:hAnsi="Times New Roman" w:cs="Times New Roman"/>
          <w:sz w:val="24"/>
          <w:szCs w:val="24"/>
          <w:lang w:eastAsia="es-EC"/>
        </w:rPr>
        <w:t>).</w:t>
      </w:r>
    </w:p>
    <w:p w14:paraId="11CCAD7A" w14:textId="77777777" w:rsidR="007C36E2" w:rsidRPr="000254BE" w:rsidRDefault="007C36E2" w:rsidP="007C36E2">
      <w:pPr>
        <w:spacing w:after="240" w:line="360" w:lineRule="auto"/>
        <w:jc w:val="both"/>
        <w:rPr>
          <w:rFonts w:ascii="Times New Roman" w:hAnsi="Times New Roman" w:cs="Times New Roman"/>
          <w:sz w:val="24"/>
          <w:szCs w:val="24"/>
        </w:rPr>
      </w:pPr>
      <w:r w:rsidRPr="000254BE">
        <w:rPr>
          <w:rFonts w:ascii="Times New Roman" w:eastAsia="Times New Roman" w:hAnsi="Times New Roman" w:cs="Times New Roman"/>
          <w:sz w:val="24"/>
          <w:szCs w:val="24"/>
          <w:lang w:eastAsia="es-EC"/>
        </w:rPr>
        <w:t xml:space="preserve">Los resultados de la prueba de Tukey al 5%, determinaron que el mayor porcentaje de materia orgánica se evaluó en el </w:t>
      </w:r>
      <w:r w:rsidRPr="000254BE">
        <w:rPr>
          <w:rFonts w:ascii="Times New Roman" w:hAnsi="Times New Roman" w:cs="Times New Roman"/>
          <w:sz w:val="24"/>
          <w:szCs w:val="24"/>
        </w:rPr>
        <w:t xml:space="preserve">T8: A2B4 (Cama </w:t>
      </w:r>
      <w:r w:rsidR="00F51005">
        <w:rPr>
          <w:rFonts w:ascii="Times New Roman" w:hAnsi="Times New Roman" w:cs="Times New Roman"/>
          <w:sz w:val="24"/>
          <w:szCs w:val="24"/>
        </w:rPr>
        <w:t xml:space="preserve"> a</w:t>
      </w:r>
      <w:r w:rsidR="00C92877">
        <w:rPr>
          <w:rFonts w:ascii="Times New Roman" w:hAnsi="Times New Roman" w:cs="Times New Roman"/>
          <w:sz w:val="24"/>
          <w:szCs w:val="24"/>
        </w:rPr>
        <w:t>ngosta + 6 t</w:t>
      </w:r>
      <w:r w:rsidRPr="000254BE">
        <w:rPr>
          <w:rFonts w:ascii="Times New Roman" w:hAnsi="Times New Roman" w:cs="Times New Roman"/>
          <w:sz w:val="24"/>
          <w:szCs w:val="24"/>
        </w:rPr>
        <w:t>/ha Ecoabonaza + 120 kg N/ha</w:t>
      </w:r>
      <w:r w:rsidRPr="000254BE">
        <w:rPr>
          <w:rFonts w:ascii="Times New Roman" w:eastAsia="Times New Roman" w:hAnsi="Times New Roman" w:cs="Times New Roman"/>
          <w:sz w:val="24"/>
          <w:szCs w:val="24"/>
          <w:lang w:eastAsia="es-EC"/>
        </w:rPr>
        <w:t xml:space="preserve">) con 3,90% y </w:t>
      </w:r>
      <w:r w:rsidRPr="000254BE">
        <w:rPr>
          <w:rFonts w:ascii="Times New Roman" w:hAnsi="Times New Roman" w:cs="Times New Roman"/>
          <w:sz w:val="24"/>
          <w:szCs w:val="24"/>
        </w:rPr>
        <w:t xml:space="preserve">T7: A2B3 (Cama </w:t>
      </w:r>
      <w:r w:rsidR="00F51005">
        <w:rPr>
          <w:rFonts w:ascii="Times New Roman" w:hAnsi="Times New Roman" w:cs="Times New Roman"/>
          <w:sz w:val="24"/>
          <w:szCs w:val="24"/>
        </w:rPr>
        <w:t>a</w:t>
      </w:r>
      <w:r w:rsidR="00C92877">
        <w:rPr>
          <w:rFonts w:ascii="Times New Roman" w:hAnsi="Times New Roman" w:cs="Times New Roman"/>
          <w:sz w:val="24"/>
          <w:szCs w:val="24"/>
        </w:rPr>
        <w:t>ngosta + 6 T</w:t>
      </w:r>
      <w:r w:rsidRPr="000254BE">
        <w:rPr>
          <w:rFonts w:ascii="Times New Roman" w:hAnsi="Times New Roman" w:cs="Times New Roman"/>
          <w:sz w:val="24"/>
          <w:szCs w:val="24"/>
        </w:rPr>
        <w:t>/ha Ecoabonaza + 80 kg N/ha) con el 3,87%. Los porcentajes más bajos de MO fue de 2,70%, que se tuvo en el tratamiento T4: A1B4 (Cama ango</w:t>
      </w:r>
      <w:r>
        <w:rPr>
          <w:rFonts w:ascii="Times New Roman" w:hAnsi="Times New Roman" w:cs="Times New Roman"/>
          <w:sz w:val="24"/>
          <w:szCs w:val="24"/>
        </w:rPr>
        <w:t>sta + 120 kg N/ha) (</w:t>
      </w:r>
      <w:r w:rsidR="00262006">
        <w:rPr>
          <w:rFonts w:ascii="Times New Roman" w:hAnsi="Times New Roman" w:cs="Times New Roman"/>
          <w:sz w:val="24"/>
          <w:szCs w:val="24"/>
        </w:rPr>
        <w:t>Cuadro,</w:t>
      </w:r>
      <w:r>
        <w:rPr>
          <w:rFonts w:ascii="Times New Roman" w:hAnsi="Times New Roman" w:cs="Times New Roman"/>
          <w:sz w:val="24"/>
          <w:szCs w:val="24"/>
        </w:rPr>
        <w:t xml:space="preserve"> No. 6 y </w:t>
      </w:r>
      <w:r>
        <w:rPr>
          <w:rFonts w:ascii="Times New Roman" w:eastAsia="Times New Roman" w:hAnsi="Times New Roman" w:cs="Times New Roman"/>
          <w:color w:val="000000"/>
          <w:sz w:val="24"/>
          <w:szCs w:val="24"/>
          <w:lang w:eastAsia="es-EC"/>
        </w:rPr>
        <w:t>Figura</w:t>
      </w:r>
      <w:r>
        <w:rPr>
          <w:rFonts w:ascii="Times New Roman" w:hAnsi="Times New Roman" w:cs="Times New Roman"/>
          <w:sz w:val="24"/>
          <w:szCs w:val="24"/>
        </w:rPr>
        <w:t xml:space="preserve"> No. 24</w:t>
      </w:r>
      <w:r w:rsidRPr="000254BE">
        <w:rPr>
          <w:rFonts w:ascii="Times New Roman" w:hAnsi="Times New Roman" w:cs="Times New Roman"/>
          <w:sz w:val="24"/>
          <w:szCs w:val="24"/>
        </w:rPr>
        <w:t>).</w:t>
      </w:r>
    </w:p>
    <w:p w14:paraId="7427CE0D" w14:textId="77777777" w:rsidR="007C36E2" w:rsidRDefault="007C36E2" w:rsidP="007C36E2">
      <w:pPr>
        <w:spacing w:after="240" w:line="360" w:lineRule="auto"/>
        <w:jc w:val="both"/>
        <w:rPr>
          <w:rFonts w:ascii="Times New Roman" w:hAnsi="Times New Roman" w:cs="Times New Roman"/>
          <w:sz w:val="24"/>
          <w:szCs w:val="24"/>
        </w:rPr>
      </w:pPr>
      <w:r w:rsidRPr="000254BE">
        <w:rPr>
          <w:rFonts w:ascii="Times New Roman" w:hAnsi="Times New Roman" w:cs="Times New Roman"/>
          <w:sz w:val="24"/>
          <w:szCs w:val="24"/>
        </w:rPr>
        <w:t xml:space="preserve">Como </w:t>
      </w:r>
      <w:r w:rsidR="00F51005">
        <w:rPr>
          <w:rFonts w:ascii="Times New Roman" w:hAnsi="Times New Roman" w:cs="Times New Roman"/>
          <w:sz w:val="24"/>
          <w:szCs w:val="24"/>
        </w:rPr>
        <w:t>se sabe</w:t>
      </w:r>
      <w:r w:rsidRPr="000254BE">
        <w:rPr>
          <w:rFonts w:ascii="Times New Roman" w:hAnsi="Times New Roman" w:cs="Times New Roman"/>
          <w:sz w:val="24"/>
          <w:szCs w:val="24"/>
        </w:rPr>
        <w:t xml:space="preserve"> </w:t>
      </w:r>
      <w:r>
        <w:rPr>
          <w:rFonts w:ascii="Times New Roman" w:hAnsi="Times New Roman" w:cs="Times New Roman"/>
          <w:sz w:val="24"/>
          <w:szCs w:val="24"/>
        </w:rPr>
        <w:t>l</w:t>
      </w:r>
      <w:r w:rsidRPr="000254BE">
        <w:rPr>
          <w:rFonts w:ascii="Times New Roman" w:hAnsi="Times New Roman" w:cs="Times New Roman"/>
          <w:sz w:val="24"/>
          <w:szCs w:val="24"/>
        </w:rPr>
        <w:t>a MO interviene en las propiedades físicas</w:t>
      </w:r>
      <w:r w:rsidR="00243DE7">
        <w:rPr>
          <w:rFonts w:ascii="Times New Roman" w:hAnsi="Times New Roman" w:cs="Times New Roman"/>
          <w:sz w:val="24"/>
          <w:szCs w:val="24"/>
        </w:rPr>
        <w:t>,</w:t>
      </w:r>
      <w:r w:rsidRPr="000254BE">
        <w:rPr>
          <w:rFonts w:ascii="Times New Roman" w:hAnsi="Times New Roman" w:cs="Times New Roman"/>
          <w:sz w:val="24"/>
          <w:szCs w:val="24"/>
        </w:rPr>
        <w:t xml:space="preserve"> químicas y biológicas del suelo. Es fuente de </w:t>
      </w:r>
      <w:r w:rsidR="00243DE7">
        <w:rPr>
          <w:rFonts w:ascii="Times New Roman" w:hAnsi="Times New Roman" w:cs="Times New Roman"/>
          <w:sz w:val="24"/>
          <w:szCs w:val="24"/>
        </w:rPr>
        <w:t>n</w:t>
      </w:r>
      <w:r w:rsidRPr="000254BE">
        <w:rPr>
          <w:rFonts w:ascii="Times New Roman" w:hAnsi="Times New Roman" w:cs="Times New Roman"/>
          <w:sz w:val="24"/>
          <w:szCs w:val="24"/>
        </w:rPr>
        <w:t xml:space="preserve">itrógeno, </w:t>
      </w:r>
      <w:r w:rsidR="00243DE7">
        <w:rPr>
          <w:rFonts w:ascii="Times New Roman" w:hAnsi="Times New Roman" w:cs="Times New Roman"/>
          <w:sz w:val="24"/>
          <w:szCs w:val="24"/>
        </w:rPr>
        <w:t>fó</w:t>
      </w:r>
      <w:r w:rsidRPr="000254BE">
        <w:rPr>
          <w:rFonts w:ascii="Times New Roman" w:hAnsi="Times New Roman" w:cs="Times New Roman"/>
          <w:sz w:val="24"/>
          <w:szCs w:val="24"/>
        </w:rPr>
        <w:t xml:space="preserve">sforo y </w:t>
      </w:r>
      <w:r w:rsidR="00243DE7">
        <w:rPr>
          <w:rFonts w:ascii="Times New Roman" w:hAnsi="Times New Roman" w:cs="Times New Roman"/>
          <w:sz w:val="24"/>
          <w:szCs w:val="24"/>
        </w:rPr>
        <w:t>a</w:t>
      </w:r>
      <w:r w:rsidRPr="000254BE">
        <w:rPr>
          <w:rFonts w:ascii="Times New Roman" w:hAnsi="Times New Roman" w:cs="Times New Roman"/>
          <w:sz w:val="24"/>
          <w:szCs w:val="24"/>
        </w:rPr>
        <w:t xml:space="preserve">zufre, elementos indispensables para </w:t>
      </w:r>
      <w:r w:rsidRPr="000254BE">
        <w:rPr>
          <w:rFonts w:ascii="Times New Roman" w:hAnsi="Times New Roman" w:cs="Times New Roman"/>
          <w:sz w:val="24"/>
          <w:szCs w:val="24"/>
        </w:rPr>
        <w:lastRenderedPageBreak/>
        <w:t>el crecimiento de la flora, sirve también como fuente de energía para los microorganismos benéficos del suelo.</w:t>
      </w:r>
    </w:p>
    <w:p w14:paraId="3618B36C" w14:textId="77777777" w:rsidR="007C36E2" w:rsidRPr="004B34BD" w:rsidRDefault="007C36E2" w:rsidP="007C36E2">
      <w:pPr>
        <w:spacing w:after="240" w:line="360" w:lineRule="auto"/>
        <w:jc w:val="both"/>
        <w:rPr>
          <w:rFonts w:ascii="Times New Roman" w:hAnsi="Times New Roman" w:cs="Times New Roman"/>
          <w:sz w:val="24"/>
          <w:szCs w:val="24"/>
        </w:rPr>
      </w:pPr>
      <w:r w:rsidRPr="004B34BD">
        <w:rPr>
          <w:rFonts w:ascii="Times New Roman" w:hAnsi="Times New Roman" w:cs="Times New Roman"/>
          <w:sz w:val="24"/>
          <w:szCs w:val="24"/>
        </w:rPr>
        <w:t>De acuerdo a los resultados obtenidos en realicen al contenido de materia orgánica en el suelo, la Ecoabonaza se considera apropiada utilizarla en el proceso de agricultura conservación u orgánica, porque a más de proporcionar macronutrientes al suelo de manera natural, lo que reduce el nivel de contaminación del ecosistema, así como de los productos cosechados lo que contribuye a la seguridad alimentaria.</w:t>
      </w:r>
    </w:p>
    <w:p w14:paraId="6CA802E2" w14:textId="77777777" w:rsidR="009E707E" w:rsidRDefault="007C36E2" w:rsidP="009E707E">
      <w:pPr>
        <w:keepNext/>
        <w:spacing w:after="240"/>
        <w:jc w:val="center"/>
      </w:pPr>
      <w:r w:rsidRPr="00723328">
        <w:rPr>
          <w:noProof/>
          <w:lang w:eastAsia="es-EC"/>
        </w:rPr>
        <w:drawing>
          <wp:inline distT="0" distB="0" distL="0" distR="0" wp14:anchorId="1B427667" wp14:editId="5FC5052A">
            <wp:extent cx="5041900" cy="3232785"/>
            <wp:effectExtent l="0" t="0" r="6350" b="5715"/>
            <wp:docPr id="70" name="Gráfico 7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13C0007" w14:textId="0F961CE5" w:rsidR="007C36E2" w:rsidRPr="00675C7D" w:rsidRDefault="007B34FD" w:rsidP="004E465E">
      <w:pPr>
        <w:pStyle w:val="Descripcin"/>
        <w:jc w:val="both"/>
        <w:rPr>
          <w:rFonts w:ascii="Times New Roman" w:hAnsi="Times New Roman" w:cs="Times New Roman"/>
          <w:i w:val="0"/>
          <w:color w:val="000000" w:themeColor="text1"/>
          <w:sz w:val="22"/>
        </w:rPr>
      </w:pPr>
      <w:bookmarkStart w:id="1320" w:name="_Toc79852332"/>
      <w:bookmarkStart w:id="1321" w:name="_Toc85036135"/>
      <w:r w:rsidRPr="007B34FD">
        <w:rPr>
          <w:rFonts w:ascii="Times New Roman" w:hAnsi="Times New Roman" w:cs="Times New Roman"/>
          <w:b/>
          <w:i w:val="0"/>
          <w:color w:val="auto"/>
          <w:sz w:val="22"/>
          <w:szCs w:val="22"/>
        </w:rPr>
        <w:t xml:space="preserve">Figura N° </w:t>
      </w:r>
      <w:r w:rsidRPr="007B34FD">
        <w:rPr>
          <w:rFonts w:ascii="Times New Roman" w:hAnsi="Times New Roman" w:cs="Times New Roman"/>
          <w:b/>
          <w:i w:val="0"/>
          <w:color w:val="auto"/>
          <w:sz w:val="22"/>
          <w:szCs w:val="22"/>
        </w:rPr>
        <w:fldChar w:fldCharType="begin"/>
      </w:r>
      <w:r w:rsidRPr="007B34FD">
        <w:rPr>
          <w:rFonts w:ascii="Times New Roman" w:hAnsi="Times New Roman" w:cs="Times New Roman"/>
          <w:b/>
          <w:i w:val="0"/>
          <w:color w:val="auto"/>
          <w:sz w:val="22"/>
          <w:szCs w:val="22"/>
        </w:rPr>
        <w:instrText xml:space="preserve"> SEQ Figura_N° \* ARABIC </w:instrText>
      </w:r>
      <w:r w:rsidRPr="007B34FD">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23</w:t>
      </w:r>
      <w:r w:rsidRPr="007B34FD">
        <w:rPr>
          <w:rFonts w:ascii="Times New Roman" w:hAnsi="Times New Roman" w:cs="Times New Roman"/>
          <w:b/>
          <w:i w:val="0"/>
          <w:color w:val="auto"/>
          <w:sz w:val="22"/>
          <w:szCs w:val="22"/>
        </w:rPr>
        <w:fldChar w:fldCharType="end"/>
      </w:r>
      <w:r w:rsidR="004E465E">
        <w:rPr>
          <w:rFonts w:ascii="Times New Roman" w:hAnsi="Times New Roman" w:cs="Times New Roman"/>
          <w:b/>
          <w:i w:val="0"/>
          <w:color w:val="auto"/>
          <w:sz w:val="22"/>
          <w:szCs w:val="22"/>
        </w:rPr>
        <w:t xml:space="preserve">. </w:t>
      </w:r>
      <w:r>
        <w:t xml:space="preserve"> </w:t>
      </w:r>
      <w:r w:rsidR="009E707E" w:rsidRPr="007B34FD">
        <w:rPr>
          <w:rFonts w:ascii="Times New Roman" w:hAnsi="Times New Roman" w:cs="Times New Roman"/>
          <w:i w:val="0"/>
          <w:color w:val="000000" w:themeColor="text1"/>
          <w:sz w:val="22"/>
        </w:rPr>
        <w:t xml:space="preserve">Interacción de factores (Sistemas de </w:t>
      </w:r>
      <w:r w:rsidR="00243DE7" w:rsidRPr="007B34FD">
        <w:rPr>
          <w:rFonts w:ascii="Times New Roman" w:hAnsi="Times New Roman" w:cs="Times New Roman"/>
          <w:i w:val="0"/>
          <w:color w:val="000000" w:themeColor="text1"/>
          <w:sz w:val="22"/>
        </w:rPr>
        <w:t>l</w:t>
      </w:r>
      <w:r w:rsidR="009E707E" w:rsidRPr="007B34FD">
        <w:rPr>
          <w:rFonts w:ascii="Times New Roman" w:hAnsi="Times New Roman" w:cs="Times New Roman"/>
          <w:i w:val="0"/>
          <w:color w:val="000000" w:themeColor="text1"/>
          <w:sz w:val="22"/>
        </w:rPr>
        <w:t xml:space="preserve">abranza por </w:t>
      </w:r>
      <w:r w:rsidR="00243DE7" w:rsidRPr="007B34FD">
        <w:rPr>
          <w:rFonts w:ascii="Times New Roman" w:hAnsi="Times New Roman" w:cs="Times New Roman"/>
          <w:i w:val="0"/>
          <w:color w:val="000000" w:themeColor="text1"/>
          <w:sz w:val="22"/>
        </w:rPr>
        <w:t>d</w:t>
      </w:r>
      <w:r w:rsidR="009E707E" w:rsidRPr="007B34FD">
        <w:rPr>
          <w:rFonts w:ascii="Times New Roman" w:hAnsi="Times New Roman" w:cs="Times New Roman"/>
          <w:i w:val="0"/>
          <w:color w:val="000000" w:themeColor="text1"/>
          <w:sz w:val="22"/>
        </w:rPr>
        <w:t>osis de Nitrógeno) en la variable Materia Orgánica. Laguacoto II. 2021.</w:t>
      </w:r>
      <w:bookmarkEnd w:id="1320"/>
      <w:bookmarkEnd w:id="1321"/>
    </w:p>
    <w:p w14:paraId="15D9D60D" w14:textId="77777777" w:rsidR="007C36E2" w:rsidRPr="00DD69C3" w:rsidRDefault="007C36E2" w:rsidP="007C36E2">
      <w:pPr>
        <w:spacing w:after="240" w:line="360" w:lineRule="auto"/>
        <w:jc w:val="both"/>
        <w:rPr>
          <w:rFonts w:ascii="Times New Roman" w:hAnsi="Times New Roman" w:cs="Times New Roman"/>
          <w:sz w:val="24"/>
          <w:szCs w:val="24"/>
        </w:rPr>
      </w:pPr>
      <w:r w:rsidRPr="00DD69C3">
        <w:rPr>
          <w:rFonts w:ascii="Times New Roman" w:eastAsia="Times New Roman" w:hAnsi="Times New Roman" w:cs="Times New Roman"/>
          <w:sz w:val="24"/>
          <w:szCs w:val="24"/>
          <w:lang w:eastAsia="es-EC"/>
        </w:rPr>
        <w:t>La respuesta de los sistemas de labranza para el contenido de Nitrato (</w:t>
      </w:r>
      <w:r w:rsidRPr="00DD69C3">
        <w:rPr>
          <w:rFonts w:ascii="Times New Roman" w:hAnsi="Times New Roman" w:cs="Times New Roman"/>
          <w:sz w:val="24"/>
          <w:szCs w:val="24"/>
        </w:rPr>
        <w:t>NO</w:t>
      </w:r>
      <w:r w:rsidRPr="00243DE7">
        <w:rPr>
          <w:rFonts w:ascii="Times New Roman" w:hAnsi="Times New Roman" w:cs="Times New Roman"/>
          <w:sz w:val="24"/>
          <w:szCs w:val="24"/>
          <w:vertAlign w:val="subscript"/>
        </w:rPr>
        <w:t>3</w:t>
      </w:r>
      <w:r w:rsidRPr="00DD69C3">
        <w:rPr>
          <w:rFonts w:ascii="Times New Roman" w:hAnsi="Times New Roman" w:cs="Times New Roman"/>
          <w:sz w:val="24"/>
          <w:szCs w:val="24"/>
          <w:vertAlign w:val="superscript"/>
        </w:rPr>
        <w:t>-</w:t>
      </w:r>
      <w:r w:rsidRPr="00DD69C3">
        <w:rPr>
          <w:rFonts w:ascii="Times New Roman" w:eastAsia="Times New Roman" w:hAnsi="Times New Roman" w:cs="Times New Roman"/>
          <w:sz w:val="24"/>
          <w:szCs w:val="24"/>
          <w:lang w:eastAsia="es-EC"/>
        </w:rPr>
        <w:t>) dependió fuertemente de las dosis de Nitrógeno ap</w:t>
      </w:r>
      <w:r>
        <w:rPr>
          <w:rFonts w:ascii="Times New Roman" w:eastAsia="Times New Roman" w:hAnsi="Times New Roman" w:cs="Times New Roman"/>
          <w:sz w:val="24"/>
          <w:szCs w:val="24"/>
          <w:lang w:eastAsia="es-EC"/>
        </w:rPr>
        <w:t>licadas al cultivo (</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6</w:t>
      </w:r>
      <w:r w:rsidRPr="00DD69C3">
        <w:rPr>
          <w:rFonts w:ascii="Times New Roman" w:eastAsia="Times New Roman" w:hAnsi="Times New Roman" w:cs="Times New Roman"/>
          <w:sz w:val="24"/>
          <w:szCs w:val="24"/>
          <w:lang w:eastAsia="es-EC"/>
        </w:rPr>
        <w:t>)</w:t>
      </w:r>
      <w:r w:rsidR="00243DE7">
        <w:rPr>
          <w:rFonts w:ascii="Times New Roman" w:eastAsia="Times New Roman" w:hAnsi="Times New Roman" w:cs="Times New Roman"/>
          <w:sz w:val="24"/>
          <w:szCs w:val="24"/>
          <w:lang w:eastAsia="es-EC"/>
        </w:rPr>
        <w:t>.</w:t>
      </w:r>
    </w:p>
    <w:p w14:paraId="60F56B77" w14:textId="77777777" w:rsidR="007C36E2" w:rsidRPr="00DD69C3" w:rsidRDefault="007C36E2" w:rsidP="007C36E2">
      <w:pPr>
        <w:spacing w:after="240" w:line="360" w:lineRule="auto"/>
        <w:jc w:val="both"/>
        <w:rPr>
          <w:rFonts w:ascii="Times New Roman" w:hAnsi="Times New Roman" w:cs="Times New Roman"/>
          <w:sz w:val="24"/>
          <w:szCs w:val="24"/>
        </w:rPr>
      </w:pPr>
      <w:r w:rsidRPr="00DD69C3">
        <w:rPr>
          <w:rFonts w:ascii="Times New Roman" w:hAnsi="Times New Roman" w:cs="Times New Roman"/>
          <w:sz w:val="24"/>
          <w:szCs w:val="24"/>
        </w:rPr>
        <w:t xml:space="preserve">Con la prueba de Tukey al 5%, los tratamientos donde se registraron los valores más altos del Nitrato fueron el T6: A2B2 (Cama </w:t>
      </w:r>
      <w:r w:rsidR="00243DE7">
        <w:rPr>
          <w:rFonts w:ascii="Times New Roman" w:hAnsi="Times New Roman" w:cs="Times New Roman"/>
          <w:sz w:val="24"/>
          <w:szCs w:val="24"/>
        </w:rPr>
        <w:t>a</w:t>
      </w:r>
      <w:r w:rsidRPr="00DD69C3">
        <w:rPr>
          <w:rFonts w:ascii="Times New Roman" w:hAnsi="Times New Roman" w:cs="Times New Roman"/>
          <w:sz w:val="24"/>
          <w:szCs w:val="24"/>
        </w:rPr>
        <w:t xml:space="preserve">ngosta + 6 T/ha Ecoabonaza + 40 kg N/ha) con 41,90 ppm, seguido muy de cerca del T5: A2B1 (Cama angosta + 6 T/ha Ecoabonaza + 0kg N/ha) que alcanzo 41,80 ppm. </w:t>
      </w:r>
      <w:r w:rsidR="00262006" w:rsidRPr="00DD69C3">
        <w:rPr>
          <w:rFonts w:ascii="Times New Roman" w:hAnsi="Times New Roman" w:cs="Times New Roman"/>
          <w:sz w:val="24"/>
          <w:szCs w:val="24"/>
        </w:rPr>
        <w:t>Los promedios menores se registraron</w:t>
      </w:r>
      <w:r w:rsidRPr="00DD69C3">
        <w:rPr>
          <w:rFonts w:ascii="Times New Roman" w:hAnsi="Times New Roman" w:cs="Times New Roman"/>
          <w:sz w:val="24"/>
          <w:szCs w:val="24"/>
        </w:rPr>
        <w:t xml:space="preserve"> en los tratamientos T15: A4B3 (Cama </w:t>
      </w:r>
      <w:r w:rsidR="00243DE7">
        <w:rPr>
          <w:rFonts w:ascii="Times New Roman" w:hAnsi="Times New Roman" w:cs="Times New Roman"/>
          <w:sz w:val="24"/>
          <w:szCs w:val="24"/>
        </w:rPr>
        <w:t>a</w:t>
      </w:r>
      <w:r w:rsidRPr="00DD69C3">
        <w:rPr>
          <w:rFonts w:ascii="Times New Roman" w:hAnsi="Times New Roman" w:cs="Times New Roman"/>
          <w:sz w:val="24"/>
          <w:szCs w:val="24"/>
        </w:rPr>
        <w:t xml:space="preserve">ncha + 6 T/ha Ecoabonaza + 80 </w:t>
      </w:r>
      <w:r w:rsidRPr="00DD69C3">
        <w:rPr>
          <w:rFonts w:ascii="Times New Roman" w:hAnsi="Times New Roman" w:cs="Times New Roman"/>
          <w:sz w:val="24"/>
          <w:szCs w:val="24"/>
        </w:rPr>
        <w:lastRenderedPageBreak/>
        <w:t xml:space="preserve">kg N/ha) y T13: A4B1 (Cama </w:t>
      </w:r>
      <w:r w:rsidR="00243DE7">
        <w:rPr>
          <w:rFonts w:ascii="Times New Roman" w:hAnsi="Times New Roman" w:cs="Times New Roman"/>
          <w:sz w:val="24"/>
          <w:szCs w:val="24"/>
        </w:rPr>
        <w:t>a</w:t>
      </w:r>
      <w:r w:rsidRPr="00DD69C3">
        <w:rPr>
          <w:rFonts w:ascii="Times New Roman" w:hAnsi="Times New Roman" w:cs="Times New Roman"/>
          <w:sz w:val="24"/>
          <w:szCs w:val="24"/>
        </w:rPr>
        <w:t>ncha + 6 T/ha Ecoabonaza + 0kg N/ha) con 14,13ppm y 14,27 ppm respectivamente (</w:t>
      </w:r>
      <w:r w:rsidR="00262006">
        <w:rPr>
          <w:rFonts w:ascii="Times New Roman" w:hAnsi="Times New Roman" w:cs="Times New Roman"/>
          <w:sz w:val="24"/>
          <w:szCs w:val="24"/>
        </w:rPr>
        <w:t>Cuadro,</w:t>
      </w:r>
      <w:r>
        <w:rPr>
          <w:rFonts w:ascii="Times New Roman" w:eastAsia="Times New Roman" w:hAnsi="Times New Roman" w:cs="Times New Roman"/>
          <w:sz w:val="24"/>
          <w:szCs w:val="24"/>
          <w:lang w:eastAsia="es-EC"/>
        </w:rPr>
        <w:t xml:space="preserve"> No. 6</w:t>
      </w:r>
      <w:r w:rsidRPr="00DD69C3">
        <w:rPr>
          <w:rFonts w:ascii="Times New Roman" w:eastAsia="Times New Roman" w:hAnsi="Times New Roman" w:cs="Times New Roman"/>
          <w:sz w:val="24"/>
          <w:szCs w:val="24"/>
          <w:lang w:eastAsia="es-EC"/>
        </w:rPr>
        <w:t xml:space="preserve"> y </w:t>
      </w:r>
      <w:r>
        <w:rPr>
          <w:rFonts w:ascii="Times New Roman" w:eastAsia="Times New Roman" w:hAnsi="Times New Roman" w:cs="Times New Roman"/>
          <w:color w:val="000000"/>
          <w:sz w:val="24"/>
          <w:szCs w:val="24"/>
          <w:lang w:eastAsia="es-EC"/>
        </w:rPr>
        <w:t>Figura</w:t>
      </w:r>
      <w:r w:rsidRPr="00DD69C3">
        <w:rPr>
          <w:rFonts w:ascii="Times New Roman" w:eastAsia="Times New Roman" w:hAnsi="Times New Roman" w:cs="Times New Roman"/>
          <w:sz w:val="24"/>
          <w:szCs w:val="24"/>
          <w:lang w:eastAsia="es-EC"/>
        </w:rPr>
        <w:t xml:space="preserve"> No. 2</w:t>
      </w:r>
      <w:r>
        <w:rPr>
          <w:rFonts w:ascii="Times New Roman" w:eastAsia="Times New Roman" w:hAnsi="Times New Roman" w:cs="Times New Roman"/>
          <w:sz w:val="24"/>
          <w:szCs w:val="24"/>
          <w:lang w:eastAsia="es-EC"/>
        </w:rPr>
        <w:t>5</w:t>
      </w:r>
      <w:r w:rsidRPr="00DD69C3">
        <w:rPr>
          <w:rFonts w:ascii="Times New Roman" w:hAnsi="Times New Roman" w:cs="Times New Roman"/>
          <w:sz w:val="24"/>
          <w:szCs w:val="24"/>
        </w:rPr>
        <w:t xml:space="preserve">) </w:t>
      </w:r>
    </w:p>
    <w:p w14:paraId="42289DA8" w14:textId="78293952" w:rsidR="007C36E2" w:rsidRPr="00DD69C3" w:rsidRDefault="007C36E2" w:rsidP="007C36E2">
      <w:pPr>
        <w:spacing w:after="240" w:line="360" w:lineRule="auto"/>
        <w:jc w:val="both"/>
        <w:rPr>
          <w:rFonts w:ascii="Times New Roman" w:hAnsi="Times New Roman" w:cs="Times New Roman"/>
          <w:sz w:val="24"/>
          <w:szCs w:val="24"/>
        </w:rPr>
      </w:pPr>
      <w:r w:rsidRPr="00DD69C3">
        <w:rPr>
          <w:rFonts w:ascii="Times New Roman" w:hAnsi="Times New Roman" w:cs="Times New Roman"/>
          <w:sz w:val="24"/>
          <w:szCs w:val="24"/>
        </w:rPr>
        <w:t>Las plantas de maíz pueden asimilar el N en forma de (NO</w:t>
      </w:r>
      <w:r w:rsidRPr="00243DE7">
        <w:rPr>
          <w:rFonts w:ascii="Times New Roman" w:hAnsi="Times New Roman" w:cs="Times New Roman"/>
          <w:sz w:val="24"/>
          <w:szCs w:val="24"/>
          <w:vertAlign w:val="subscript"/>
        </w:rPr>
        <w:t>3</w:t>
      </w:r>
      <w:r w:rsidRPr="00DD69C3">
        <w:rPr>
          <w:rFonts w:ascii="Times New Roman" w:hAnsi="Times New Roman" w:cs="Times New Roman"/>
          <w:sz w:val="24"/>
          <w:szCs w:val="24"/>
        </w:rPr>
        <w:t>-) y NH</w:t>
      </w:r>
      <w:r w:rsidRPr="00243DE7">
        <w:rPr>
          <w:rFonts w:ascii="Times New Roman" w:hAnsi="Times New Roman" w:cs="Times New Roman"/>
          <w:sz w:val="24"/>
          <w:szCs w:val="24"/>
          <w:vertAlign w:val="subscript"/>
        </w:rPr>
        <w:t>4</w:t>
      </w:r>
      <w:r w:rsidRPr="00DD69C3">
        <w:rPr>
          <w:rFonts w:ascii="Times New Roman" w:hAnsi="Times New Roman" w:cs="Times New Roman"/>
          <w:sz w:val="24"/>
          <w:szCs w:val="24"/>
        </w:rPr>
        <w:t>+</w:t>
      </w:r>
      <w:r w:rsidR="00675C7D">
        <w:rPr>
          <w:rFonts w:ascii="Times New Roman" w:hAnsi="Times New Roman" w:cs="Times New Roman"/>
          <w:sz w:val="24"/>
          <w:szCs w:val="24"/>
        </w:rPr>
        <w:t xml:space="preserve"> </w:t>
      </w:r>
      <w:r w:rsidRPr="00DD69C3">
        <w:rPr>
          <w:rFonts w:ascii="Times New Roman" w:hAnsi="Times New Roman" w:cs="Times New Roman"/>
          <w:sz w:val="24"/>
          <w:szCs w:val="24"/>
        </w:rPr>
        <w:t>en la solución del suelo; el maíz necesita absorber entre 1.5 y 2.2 kg N/ha por cada 1000 kg de grano producido</w:t>
      </w:r>
      <w:r w:rsidR="007B34FD">
        <w:rPr>
          <w:rFonts w:ascii="Times New Roman" w:hAnsi="Times New Roman" w:cs="Times New Roman"/>
          <w:sz w:val="24"/>
          <w:szCs w:val="24"/>
        </w:rPr>
        <w:t xml:space="preserve"> </w:t>
      </w:r>
      <w:sdt>
        <w:sdtPr>
          <w:rPr>
            <w:rFonts w:ascii="Times New Roman" w:hAnsi="Times New Roman" w:cs="Times New Roman"/>
            <w:sz w:val="24"/>
            <w:szCs w:val="24"/>
          </w:rPr>
          <w:id w:val="-1191367082"/>
          <w:citation/>
        </w:sdtPr>
        <w:sdtContent>
          <w:r w:rsidR="00DD49AF">
            <w:rPr>
              <w:rFonts w:ascii="Times New Roman" w:hAnsi="Times New Roman" w:cs="Times New Roman"/>
              <w:sz w:val="24"/>
              <w:szCs w:val="24"/>
            </w:rPr>
            <w:fldChar w:fldCharType="begin"/>
          </w:r>
          <w:r w:rsidR="00DD49AF">
            <w:rPr>
              <w:rFonts w:ascii="Times New Roman" w:hAnsi="Times New Roman" w:cs="Times New Roman"/>
              <w:sz w:val="24"/>
              <w:szCs w:val="24"/>
            </w:rPr>
            <w:instrText xml:space="preserve"> CITATION Bra14 \l 12298 </w:instrText>
          </w:r>
          <w:r w:rsidR="00DD49AF">
            <w:rPr>
              <w:rFonts w:ascii="Times New Roman" w:hAnsi="Times New Roman" w:cs="Times New Roman"/>
              <w:sz w:val="24"/>
              <w:szCs w:val="24"/>
            </w:rPr>
            <w:fldChar w:fldCharType="separate"/>
          </w:r>
          <w:r w:rsidR="00D87FDE" w:rsidRPr="00D87FDE">
            <w:rPr>
              <w:rFonts w:ascii="Times New Roman" w:hAnsi="Times New Roman" w:cs="Times New Roman"/>
              <w:noProof/>
              <w:sz w:val="24"/>
              <w:szCs w:val="24"/>
            </w:rPr>
            <w:t>(Bragado, Sacristán, &amp; Cedrún, 2014)</w:t>
          </w:r>
          <w:r w:rsidR="00DD49AF">
            <w:rPr>
              <w:rFonts w:ascii="Times New Roman" w:hAnsi="Times New Roman" w:cs="Times New Roman"/>
              <w:sz w:val="24"/>
              <w:szCs w:val="24"/>
            </w:rPr>
            <w:fldChar w:fldCharType="end"/>
          </w:r>
        </w:sdtContent>
      </w:sdt>
      <w:r w:rsidR="007B34FD">
        <w:rPr>
          <w:rFonts w:ascii="Times New Roman" w:hAnsi="Times New Roman" w:cs="Times New Roman"/>
          <w:sz w:val="24"/>
          <w:szCs w:val="24"/>
        </w:rPr>
        <w:t xml:space="preserve">. </w:t>
      </w:r>
    </w:p>
    <w:p w14:paraId="2B34FF50" w14:textId="77777777" w:rsidR="009E707E" w:rsidRDefault="007C36E2" w:rsidP="009E707E">
      <w:pPr>
        <w:keepNext/>
        <w:spacing w:after="240"/>
        <w:jc w:val="center"/>
      </w:pPr>
      <w:r w:rsidRPr="00723328">
        <w:rPr>
          <w:noProof/>
          <w:lang w:eastAsia="es-EC"/>
        </w:rPr>
        <w:drawing>
          <wp:inline distT="0" distB="0" distL="0" distR="0" wp14:anchorId="2463FB7E" wp14:editId="2AB3E572">
            <wp:extent cx="5041900" cy="3082925"/>
            <wp:effectExtent l="0" t="0" r="6350" b="3175"/>
            <wp:docPr id="73" name="Gráfico 7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52888625" w14:textId="0CDF29DA" w:rsidR="007C36E2" w:rsidRPr="00675C7D" w:rsidRDefault="007B34FD" w:rsidP="00CC6D49">
      <w:pPr>
        <w:pStyle w:val="Descripcin"/>
        <w:spacing w:after="400"/>
        <w:jc w:val="both"/>
        <w:rPr>
          <w:rFonts w:ascii="Times New Roman" w:hAnsi="Times New Roman" w:cs="Times New Roman"/>
          <w:b/>
          <w:i w:val="0"/>
          <w:color w:val="000000" w:themeColor="text1"/>
          <w:sz w:val="22"/>
          <w:szCs w:val="22"/>
        </w:rPr>
      </w:pPr>
      <w:bookmarkStart w:id="1322" w:name="_Toc79852333"/>
      <w:bookmarkStart w:id="1323" w:name="_Toc85036136"/>
      <w:r w:rsidRPr="007B34FD">
        <w:rPr>
          <w:rFonts w:ascii="Times New Roman" w:hAnsi="Times New Roman" w:cs="Times New Roman"/>
          <w:b/>
          <w:i w:val="0"/>
          <w:color w:val="auto"/>
          <w:sz w:val="22"/>
          <w:szCs w:val="22"/>
        </w:rPr>
        <w:t xml:space="preserve">Figura N° </w:t>
      </w:r>
      <w:r w:rsidRPr="007B34FD">
        <w:rPr>
          <w:rFonts w:ascii="Times New Roman" w:hAnsi="Times New Roman" w:cs="Times New Roman"/>
          <w:b/>
          <w:i w:val="0"/>
          <w:color w:val="auto"/>
          <w:sz w:val="22"/>
          <w:szCs w:val="22"/>
        </w:rPr>
        <w:fldChar w:fldCharType="begin"/>
      </w:r>
      <w:r w:rsidRPr="007B34FD">
        <w:rPr>
          <w:rFonts w:ascii="Times New Roman" w:hAnsi="Times New Roman" w:cs="Times New Roman"/>
          <w:b/>
          <w:i w:val="0"/>
          <w:color w:val="auto"/>
          <w:sz w:val="22"/>
          <w:szCs w:val="22"/>
        </w:rPr>
        <w:instrText xml:space="preserve"> SEQ Figura_N° \* ARABIC </w:instrText>
      </w:r>
      <w:r w:rsidRPr="007B34FD">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24</w:t>
      </w:r>
      <w:r w:rsidRPr="007B34FD">
        <w:rPr>
          <w:rFonts w:ascii="Times New Roman" w:hAnsi="Times New Roman" w:cs="Times New Roman"/>
          <w:b/>
          <w:i w:val="0"/>
          <w:color w:val="auto"/>
          <w:sz w:val="22"/>
          <w:szCs w:val="22"/>
        </w:rPr>
        <w:fldChar w:fldCharType="end"/>
      </w:r>
      <w:r w:rsidR="004E465E">
        <w:rPr>
          <w:rFonts w:ascii="Times New Roman" w:hAnsi="Times New Roman" w:cs="Times New Roman"/>
          <w:b/>
          <w:i w:val="0"/>
          <w:color w:val="auto"/>
          <w:sz w:val="22"/>
          <w:szCs w:val="22"/>
        </w:rPr>
        <w:t>.</w:t>
      </w:r>
      <w:r w:rsidRPr="007B34FD">
        <w:rPr>
          <w:rFonts w:ascii="Times New Roman" w:hAnsi="Times New Roman" w:cs="Times New Roman"/>
          <w:color w:val="auto"/>
          <w:sz w:val="22"/>
          <w:szCs w:val="22"/>
        </w:rPr>
        <w:t xml:space="preserve"> </w:t>
      </w:r>
      <w:r w:rsidR="009E707E" w:rsidRPr="007B34FD">
        <w:rPr>
          <w:rFonts w:ascii="Times New Roman" w:hAnsi="Times New Roman" w:cs="Times New Roman"/>
          <w:b/>
          <w:i w:val="0"/>
          <w:color w:val="auto"/>
          <w:sz w:val="22"/>
          <w:szCs w:val="22"/>
        </w:rPr>
        <w:t xml:space="preserve"> </w:t>
      </w:r>
      <w:r w:rsidR="009E707E" w:rsidRPr="007B34FD">
        <w:rPr>
          <w:rFonts w:ascii="Times New Roman" w:hAnsi="Times New Roman" w:cs="Times New Roman"/>
          <w:i w:val="0"/>
          <w:color w:val="000000" w:themeColor="text1"/>
          <w:sz w:val="22"/>
          <w:szCs w:val="22"/>
        </w:rPr>
        <w:t xml:space="preserve">Interacción de factores (Sistemas de </w:t>
      </w:r>
      <w:r w:rsidR="00243DE7" w:rsidRPr="007B34FD">
        <w:rPr>
          <w:rFonts w:ascii="Times New Roman" w:hAnsi="Times New Roman" w:cs="Times New Roman"/>
          <w:i w:val="0"/>
          <w:color w:val="000000" w:themeColor="text1"/>
          <w:sz w:val="22"/>
          <w:szCs w:val="22"/>
        </w:rPr>
        <w:t>l</w:t>
      </w:r>
      <w:r w:rsidR="009E707E" w:rsidRPr="007B34FD">
        <w:rPr>
          <w:rFonts w:ascii="Times New Roman" w:hAnsi="Times New Roman" w:cs="Times New Roman"/>
          <w:i w:val="0"/>
          <w:color w:val="000000" w:themeColor="text1"/>
          <w:sz w:val="22"/>
          <w:szCs w:val="22"/>
        </w:rPr>
        <w:t xml:space="preserve">abranza por </w:t>
      </w:r>
      <w:r w:rsidR="00243DE7" w:rsidRPr="007B34FD">
        <w:rPr>
          <w:rFonts w:ascii="Times New Roman" w:hAnsi="Times New Roman" w:cs="Times New Roman"/>
          <w:i w:val="0"/>
          <w:color w:val="000000" w:themeColor="text1"/>
          <w:sz w:val="22"/>
          <w:szCs w:val="22"/>
        </w:rPr>
        <w:t>d</w:t>
      </w:r>
      <w:r w:rsidR="009E707E" w:rsidRPr="007B34FD">
        <w:rPr>
          <w:rFonts w:ascii="Times New Roman" w:hAnsi="Times New Roman" w:cs="Times New Roman"/>
          <w:i w:val="0"/>
          <w:color w:val="000000" w:themeColor="text1"/>
          <w:sz w:val="22"/>
          <w:szCs w:val="22"/>
        </w:rPr>
        <w:t>osis de Nitrógeno) en la variable Nitrato. Laguacoto II. 2021.</w:t>
      </w:r>
      <w:bookmarkEnd w:id="1322"/>
      <w:bookmarkEnd w:id="1323"/>
    </w:p>
    <w:p w14:paraId="5A8F1048" w14:textId="77777777" w:rsidR="007C36E2" w:rsidRPr="00A73EC0" w:rsidRDefault="007C36E2" w:rsidP="00CC6D49">
      <w:pPr>
        <w:pStyle w:val="Ttulo2"/>
        <w:numPr>
          <w:ilvl w:val="1"/>
          <w:numId w:val="49"/>
        </w:numPr>
        <w:spacing w:before="400" w:after="400" w:line="360" w:lineRule="auto"/>
        <w:rPr>
          <w:rFonts w:ascii="Times New Roman" w:hAnsi="Times New Roman" w:cs="Times New Roman"/>
          <w:b/>
          <w:color w:val="auto"/>
          <w:sz w:val="24"/>
          <w:szCs w:val="24"/>
        </w:rPr>
      </w:pPr>
      <w:bookmarkStart w:id="1324" w:name="_Toc79770394"/>
      <w:bookmarkStart w:id="1325" w:name="_Toc79854339"/>
      <w:bookmarkStart w:id="1326" w:name="_Toc85797704"/>
      <w:bookmarkStart w:id="1327" w:name="_Toc85800174"/>
      <w:bookmarkStart w:id="1328" w:name="_Toc50500130"/>
      <w:r>
        <w:rPr>
          <w:rFonts w:ascii="Times New Roman" w:hAnsi="Times New Roman" w:cs="Times New Roman"/>
          <w:b/>
          <w:color w:val="auto"/>
          <w:sz w:val="24"/>
          <w:szCs w:val="24"/>
        </w:rPr>
        <w:t>Coeficiente de variación (CV)</w:t>
      </w:r>
      <w:bookmarkEnd w:id="1324"/>
      <w:bookmarkEnd w:id="1325"/>
      <w:bookmarkEnd w:id="1326"/>
      <w:bookmarkEnd w:id="1327"/>
    </w:p>
    <w:p w14:paraId="3D708800" w14:textId="0F3FAAD8" w:rsidR="007C36E2" w:rsidRPr="008A10B1" w:rsidRDefault="007C36E2" w:rsidP="007C36E2">
      <w:pPr>
        <w:spacing w:after="240" w:line="360" w:lineRule="auto"/>
        <w:jc w:val="both"/>
        <w:rPr>
          <w:rFonts w:ascii="Times New Roman" w:hAnsi="Times New Roman" w:cs="Times New Roman"/>
          <w:bCs/>
          <w:sz w:val="24"/>
          <w:szCs w:val="24"/>
        </w:rPr>
      </w:pPr>
      <w:r w:rsidRPr="008A10B1">
        <w:rPr>
          <w:rFonts w:ascii="Times New Roman" w:hAnsi="Times New Roman" w:cs="Times New Roman"/>
          <w:bCs/>
          <w:sz w:val="24"/>
          <w:szCs w:val="24"/>
        </w:rPr>
        <w:t>El CV es un indicador de la variabilidad de los resultados estadísticos, sus resultados se expresa</w:t>
      </w:r>
      <w:r w:rsidR="00243DE7">
        <w:rPr>
          <w:rFonts w:ascii="Times New Roman" w:hAnsi="Times New Roman" w:cs="Times New Roman"/>
          <w:bCs/>
          <w:sz w:val="24"/>
          <w:szCs w:val="24"/>
        </w:rPr>
        <w:t>n</w:t>
      </w:r>
      <w:r w:rsidRPr="008A10B1">
        <w:rPr>
          <w:rFonts w:ascii="Times New Roman" w:hAnsi="Times New Roman" w:cs="Times New Roman"/>
          <w:bCs/>
          <w:sz w:val="24"/>
          <w:szCs w:val="24"/>
        </w:rPr>
        <w:t xml:space="preserve"> en porcentaje. En variables que están bajo el control del investigador, muchos autores recomiendan que el CV sea inferior al 20%; sin </w:t>
      </w:r>
      <w:r w:rsidR="00536AF3" w:rsidRPr="008A10B1">
        <w:rPr>
          <w:rFonts w:ascii="Times New Roman" w:hAnsi="Times New Roman" w:cs="Times New Roman"/>
          <w:bCs/>
          <w:sz w:val="24"/>
          <w:szCs w:val="24"/>
        </w:rPr>
        <w:t>embargo,</w:t>
      </w:r>
      <w:r w:rsidRPr="008A10B1">
        <w:rPr>
          <w:rFonts w:ascii="Times New Roman" w:hAnsi="Times New Roman" w:cs="Times New Roman"/>
          <w:bCs/>
          <w:sz w:val="24"/>
          <w:szCs w:val="24"/>
        </w:rPr>
        <w:t xml:space="preserve"> en variables que no están bajo el control del investigador el valor del CV puede ser mucho más alto del 20%</w:t>
      </w:r>
      <w:r w:rsidR="00675C7D">
        <w:rPr>
          <w:rFonts w:ascii="Times New Roman" w:hAnsi="Times New Roman" w:cs="Times New Roman"/>
          <w:bCs/>
          <w:sz w:val="24"/>
          <w:szCs w:val="24"/>
        </w:rPr>
        <w:t>.</w:t>
      </w:r>
      <w:r w:rsidRPr="008A10B1">
        <w:rPr>
          <w:rFonts w:ascii="Times New Roman" w:hAnsi="Times New Roman" w:cs="Times New Roman"/>
          <w:bCs/>
          <w:sz w:val="24"/>
          <w:szCs w:val="24"/>
        </w:rPr>
        <w:t xml:space="preserve"> </w:t>
      </w:r>
    </w:p>
    <w:p w14:paraId="211E4CC8" w14:textId="77777777" w:rsidR="007C36E2" w:rsidRDefault="007C36E2" w:rsidP="007C36E2">
      <w:pPr>
        <w:spacing w:after="240" w:line="360" w:lineRule="auto"/>
        <w:jc w:val="both"/>
        <w:rPr>
          <w:rFonts w:ascii="Times New Roman" w:hAnsi="Times New Roman" w:cs="Times New Roman"/>
          <w:bCs/>
          <w:sz w:val="24"/>
          <w:szCs w:val="24"/>
        </w:rPr>
      </w:pPr>
      <w:r w:rsidRPr="008A10B1">
        <w:rPr>
          <w:rFonts w:ascii="Times New Roman" w:hAnsi="Times New Roman" w:cs="Times New Roman"/>
          <w:bCs/>
          <w:sz w:val="24"/>
          <w:szCs w:val="24"/>
        </w:rPr>
        <w:t>En esta investigación los valores calculados del CV, son inferiores al 20%; por tanto</w:t>
      </w:r>
      <w:r w:rsidR="00243DE7">
        <w:rPr>
          <w:rFonts w:ascii="Times New Roman" w:hAnsi="Times New Roman" w:cs="Times New Roman"/>
          <w:bCs/>
          <w:sz w:val="24"/>
          <w:szCs w:val="24"/>
        </w:rPr>
        <w:t>,</w:t>
      </w:r>
      <w:r w:rsidRPr="008A10B1">
        <w:rPr>
          <w:rFonts w:ascii="Times New Roman" w:hAnsi="Times New Roman" w:cs="Times New Roman"/>
          <w:bCs/>
          <w:sz w:val="24"/>
          <w:szCs w:val="24"/>
        </w:rPr>
        <w:t xml:space="preserve"> las inferencias, conclusiones y recomendaciones para el cultivo de maíz variedad INIAP- 111 Guagal Mejorado, bajo el sistema de labranza más la </w:t>
      </w:r>
      <w:r w:rsidRPr="008A10B1">
        <w:rPr>
          <w:rFonts w:ascii="Times New Roman" w:hAnsi="Times New Roman" w:cs="Times New Roman"/>
          <w:bCs/>
          <w:sz w:val="24"/>
          <w:szCs w:val="24"/>
        </w:rPr>
        <w:lastRenderedPageBreak/>
        <w:t>aplicación de 6 TM/Ha de Ecoabonaza y la aplicación de 4 dosis de Nitrógeno, son válidas para esta zona agro ecológica.</w:t>
      </w:r>
    </w:p>
    <w:p w14:paraId="227453E6" w14:textId="3C50FCD1" w:rsidR="007C36E2" w:rsidRPr="00A73EC0" w:rsidRDefault="007C36E2" w:rsidP="007C36E2">
      <w:pPr>
        <w:pStyle w:val="Ttulo2"/>
        <w:numPr>
          <w:ilvl w:val="1"/>
          <w:numId w:val="49"/>
        </w:numPr>
        <w:spacing w:before="400" w:after="400" w:line="360" w:lineRule="auto"/>
        <w:rPr>
          <w:rFonts w:ascii="Times New Roman" w:hAnsi="Times New Roman" w:cs="Times New Roman"/>
          <w:b/>
          <w:color w:val="auto"/>
          <w:sz w:val="24"/>
          <w:szCs w:val="24"/>
        </w:rPr>
      </w:pPr>
      <w:bookmarkStart w:id="1329" w:name="_Toc79770395"/>
      <w:bookmarkStart w:id="1330" w:name="_Toc79854340"/>
      <w:bookmarkStart w:id="1331" w:name="_Toc85797705"/>
      <w:bookmarkStart w:id="1332" w:name="_Toc85800175"/>
      <w:bookmarkEnd w:id="1328"/>
      <w:r>
        <w:rPr>
          <w:rFonts w:ascii="Times New Roman" w:hAnsi="Times New Roman" w:cs="Times New Roman"/>
          <w:b/>
          <w:color w:val="auto"/>
          <w:sz w:val="24"/>
          <w:szCs w:val="24"/>
        </w:rPr>
        <w:t>Análisis de correlación y regresión lineal</w:t>
      </w:r>
      <w:bookmarkEnd w:id="1329"/>
      <w:bookmarkEnd w:id="1330"/>
      <w:bookmarkEnd w:id="1331"/>
      <w:bookmarkEnd w:id="1332"/>
    </w:p>
    <w:p w14:paraId="63C35DB8" w14:textId="77777777" w:rsidR="002C4691" w:rsidRPr="002C4691" w:rsidRDefault="0066382E" w:rsidP="001D164E">
      <w:pPr>
        <w:pStyle w:val="Descripcin"/>
        <w:spacing w:before="400" w:after="400" w:line="360" w:lineRule="auto"/>
        <w:jc w:val="both"/>
        <w:rPr>
          <w:rFonts w:ascii="Times New Roman" w:hAnsi="Times New Roman" w:cs="Times New Roman"/>
          <w:i w:val="0"/>
          <w:color w:val="000000" w:themeColor="text1"/>
          <w:sz w:val="24"/>
        </w:rPr>
      </w:pPr>
      <w:bookmarkStart w:id="1333" w:name="_Toc79853510"/>
      <w:bookmarkStart w:id="1334" w:name="_Toc85038983"/>
      <w:bookmarkStart w:id="1335" w:name="_Toc85039190"/>
      <w:r w:rsidRPr="00CC6D49">
        <w:rPr>
          <w:rFonts w:ascii="Times New Roman" w:hAnsi="Times New Roman" w:cs="Times New Roman"/>
          <w:b/>
          <w:i w:val="0"/>
          <w:color w:val="auto"/>
          <w:sz w:val="24"/>
          <w:szCs w:val="22"/>
        </w:rPr>
        <w:t xml:space="preserve">Cuadro N° </w:t>
      </w:r>
      <w:r w:rsidRPr="00CC6D49">
        <w:rPr>
          <w:rFonts w:ascii="Times New Roman" w:hAnsi="Times New Roman" w:cs="Times New Roman"/>
          <w:b/>
          <w:i w:val="0"/>
          <w:color w:val="auto"/>
          <w:sz w:val="24"/>
          <w:szCs w:val="22"/>
        </w:rPr>
        <w:fldChar w:fldCharType="begin"/>
      </w:r>
      <w:r w:rsidRPr="00CC6D49">
        <w:rPr>
          <w:rFonts w:ascii="Times New Roman" w:hAnsi="Times New Roman" w:cs="Times New Roman"/>
          <w:b/>
          <w:i w:val="0"/>
          <w:color w:val="auto"/>
          <w:sz w:val="24"/>
          <w:szCs w:val="22"/>
        </w:rPr>
        <w:instrText xml:space="preserve"> SEQ Cuadro_N° \* ARABIC </w:instrText>
      </w:r>
      <w:r w:rsidRPr="00CC6D49">
        <w:rPr>
          <w:rFonts w:ascii="Times New Roman" w:hAnsi="Times New Roman" w:cs="Times New Roman"/>
          <w:b/>
          <w:i w:val="0"/>
          <w:color w:val="auto"/>
          <w:sz w:val="24"/>
          <w:szCs w:val="22"/>
        </w:rPr>
        <w:fldChar w:fldCharType="separate"/>
      </w:r>
      <w:r w:rsidR="00D04AE2">
        <w:rPr>
          <w:rFonts w:ascii="Times New Roman" w:hAnsi="Times New Roman" w:cs="Times New Roman"/>
          <w:b/>
          <w:i w:val="0"/>
          <w:noProof/>
          <w:color w:val="auto"/>
          <w:sz w:val="24"/>
          <w:szCs w:val="22"/>
        </w:rPr>
        <w:t>7</w:t>
      </w:r>
      <w:r w:rsidRPr="00CC6D49">
        <w:rPr>
          <w:rFonts w:ascii="Times New Roman" w:hAnsi="Times New Roman" w:cs="Times New Roman"/>
          <w:b/>
          <w:i w:val="0"/>
          <w:color w:val="auto"/>
          <w:sz w:val="24"/>
          <w:szCs w:val="22"/>
        </w:rPr>
        <w:fldChar w:fldCharType="end"/>
      </w:r>
      <w:r>
        <w:t xml:space="preserve"> </w:t>
      </w:r>
      <w:r w:rsidR="002C4691" w:rsidRPr="002C4691">
        <w:rPr>
          <w:rFonts w:ascii="Times New Roman" w:hAnsi="Times New Roman" w:cs="Times New Roman"/>
          <w:i w:val="0"/>
          <w:color w:val="000000" w:themeColor="text1"/>
          <w:sz w:val="24"/>
        </w:rPr>
        <w:t>Resultados del análisis de correlación y regresión lineal de las variables independientes (Xs) que presentaron significancia positiva con el rendimiento (Y). Laguacoto II. 2021.</w:t>
      </w:r>
      <w:bookmarkEnd w:id="1333"/>
      <w:bookmarkEnd w:id="1334"/>
      <w:bookmarkEnd w:id="1335"/>
    </w:p>
    <w:tbl>
      <w:tblPr>
        <w:tblStyle w:val="Tablaconcuadrcula"/>
        <w:tblW w:w="8217" w:type="dxa"/>
        <w:tblLayout w:type="fixed"/>
        <w:tblLook w:val="04A0" w:firstRow="1" w:lastRow="0" w:firstColumn="1" w:lastColumn="0" w:noHBand="0" w:noVBand="1"/>
      </w:tblPr>
      <w:tblGrid>
        <w:gridCol w:w="3681"/>
        <w:gridCol w:w="1417"/>
        <w:gridCol w:w="1418"/>
        <w:gridCol w:w="1701"/>
      </w:tblGrid>
      <w:tr w:rsidR="007C36E2" w:rsidRPr="003034FB" w14:paraId="112D8BD2" w14:textId="77777777" w:rsidTr="00106297">
        <w:trPr>
          <w:trHeight w:val="574"/>
        </w:trPr>
        <w:tc>
          <w:tcPr>
            <w:tcW w:w="3681" w:type="dxa"/>
            <w:vMerge w:val="restart"/>
            <w:hideMark/>
          </w:tcPr>
          <w:p w14:paraId="58EF3A67"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r w:rsidRPr="003034FB">
              <w:rPr>
                <w:rFonts w:ascii="Times New Roman" w:eastAsia="Times New Roman" w:hAnsi="Times New Roman" w:cs="Times New Roman"/>
                <w:b/>
                <w:bCs/>
                <w:color w:val="000000"/>
                <w:sz w:val="24"/>
                <w:szCs w:val="24"/>
                <w:lang w:eastAsia="es-EC"/>
              </w:rPr>
              <w:t>Variables independientes</w:t>
            </w:r>
          </w:p>
        </w:tc>
        <w:tc>
          <w:tcPr>
            <w:tcW w:w="1417" w:type="dxa"/>
            <w:vMerge w:val="restart"/>
            <w:hideMark/>
          </w:tcPr>
          <w:p w14:paraId="6CA06419"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r>
              <w:rPr>
                <w:rFonts w:ascii="Times New Roman" w:eastAsia="Times New Roman" w:hAnsi="Times New Roman" w:cs="Times New Roman"/>
                <w:b/>
                <w:bCs/>
                <w:color w:val="000000"/>
                <w:sz w:val="24"/>
                <w:szCs w:val="24"/>
                <w:lang w:eastAsia="es-EC"/>
              </w:rPr>
              <w:t>Coeficiente de  correlación (r)</w:t>
            </w:r>
          </w:p>
        </w:tc>
        <w:tc>
          <w:tcPr>
            <w:tcW w:w="1418" w:type="dxa"/>
            <w:vMerge w:val="restart"/>
            <w:hideMark/>
          </w:tcPr>
          <w:p w14:paraId="602CF563"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r w:rsidRPr="003034FB">
              <w:rPr>
                <w:rFonts w:ascii="Times New Roman" w:eastAsia="Times New Roman" w:hAnsi="Times New Roman" w:cs="Times New Roman"/>
                <w:b/>
                <w:bCs/>
                <w:color w:val="000000"/>
                <w:sz w:val="24"/>
                <w:szCs w:val="24"/>
                <w:lang w:eastAsia="es-EC"/>
              </w:rPr>
              <w:t>Coeficiente de regresión (b)</w:t>
            </w:r>
          </w:p>
        </w:tc>
        <w:tc>
          <w:tcPr>
            <w:tcW w:w="1701" w:type="dxa"/>
            <w:vMerge w:val="restart"/>
            <w:hideMark/>
          </w:tcPr>
          <w:p w14:paraId="37CEBCCB"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r w:rsidRPr="003034FB">
              <w:rPr>
                <w:rFonts w:ascii="Times New Roman" w:eastAsia="Times New Roman" w:hAnsi="Times New Roman" w:cs="Times New Roman"/>
                <w:b/>
                <w:bCs/>
                <w:color w:val="000000"/>
                <w:sz w:val="24"/>
                <w:szCs w:val="24"/>
                <w:lang w:eastAsia="es-EC"/>
              </w:rPr>
              <w:t>Coeficiente de determinación (R²) (%)</w:t>
            </w:r>
          </w:p>
        </w:tc>
      </w:tr>
      <w:tr w:rsidR="007C36E2" w:rsidRPr="003034FB" w14:paraId="7EA7C513" w14:textId="77777777" w:rsidTr="00106297">
        <w:trPr>
          <w:trHeight w:val="645"/>
        </w:trPr>
        <w:tc>
          <w:tcPr>
            <w:tcW w:w="3681" w:type="dxa"/>
            <w:vMerge/>
            <w:hideMark/>
          </w:tcPr>
          <w:p w14:paraId="1B59A320"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p>
        </w:tc>
        <w:tc>
          <w:tcPr>
            <w:tcW w:w="1417" w:type="dxa"/>
            <w:vMerge/>
            <w:hideMark/>
          </w:tcPr>
          <w:p w14:paraId="58D3C011"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p>
        </w:tc>
        <w:tc>
          <w:tcPr>
            <w:tcW w:w="1418" w:type="dxa"/>
            <w:vMerge/>
            <w:hideMark/>
          </w:tcPr>
          <w:p w14:paraId="4E7C23EB"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p>
        </w:tc>
        <w:tc>
          <w:tcPr>
            <w:tcW w:w="1701" w:type="dxa"/>
            <w:vMerge/>
            <w:hideMark/>
          </w:tcPr>
          <w:p w14:paraId="0B7ABCC0"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p>
        </w:tc>
      </w:tr>
      <w:tr w:rsidR="007C36E2" w:rsidRPr="003034FB" w14:paraId="0A239DE4" w14:textId="77777777" w:rsidTr="00106297">
        <w:trPr>
          <w:trHeight w:val="574"/>
        </w:trPr>
        <w:tc>
          <w:tcPr>
            <w:tcW w:w="3681" w:type="dxa"/>
            <w:vMerge/>
            <w:hideMark/>
          </w:tcPr>
          <w:p w14:paraId="05405401"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p>
        </w:tc>
        <w:tc>
          <w:tcPr>
            <w:tcW w:w="1417" w:type="dxa"/>
            <w:vMerge/>
            <w:hideMark/>
          </w:tcPr>
          <w:p w14:paraId="0FE365A3"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p>
        </w:tc>
        <w:tc>
          <w:tcPr>
            <w:tcW w:w="1418" w:type="dxa"/>
            <w:vMerge/>
            <w:hideMark/>
          </w:tcPr>
          <w:p w14:paraId="21BEC554"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p>
        </w:tc>
        <w:tc>
          <w:tcPr>
            <w:tcW w:w="1701" w:type="dxa"/>
            <w:vMerge/>
            <w:hideMark/>
          </w:tcPr>
          <w:p w14:paraId="2EA4FA50" w14:textId="77777777" w:rsidR="007C36E2" w:rsidRPr="003034FB" w:rsidRDefault="007C36E2" w:rsidP="007C36E2">
            <w:pPr>
              <w:spacing w:line="360" w:lineRule="auto"/>
              <w:jc w:val="center"/>
              <w:rPr>
                <w:rFonts w:ascii="Times New Roman" w:eastAsia="Times New Roman" w:hAnsi="Times New Roman" w:cs="Times New Roman"/>
                <w:b/>
                <w:bCs/>
                <w:color w:val="000000"/>
                <w:sz w:val="24"/>
                <w:szCs w:val="24"/>
                <w:lang w:eastAsia="es-EC"/>
              </w:rPr>
            </w:pPr>
          </w:p>
        </w:tc>
      </w:tr>
      <w:tr w:rsidR="007C36E2" w:rsidRPr="003034FB" w14:paraId="51B28B9D" w14:textId="77777777" w:rsidTr="00106297">
        <w:trPr>
          <w:trHeight w:val="142"/>
        </w:trPr>
        <w:tc>
          <w:tcPr>
            <w:tcW w:w="3681" w:type="dxa"/>
            <w:hideMark/>
          </w:tcPr>
          <w:p w14:paraId="136CEA9B" w14:textId="77777777" w:rsidR="007C36E2" w:rsidRPr="003034FB" w:rsidRDefault="007C36E2" w:rsidP="007C36E2">
            <w:pPr>
              <w:spacing w:line="360" w:lineRule="auto"/>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 xml:space="preserve">Altura de plantas  </w:t>
            </w:r>
          </w:p>
        </w:tc>
        <w:tc>
          <w:tcPr>
            <w:tcW w:w="1417" w:type="dxa"/>
            <w:hideMark/>
          </w:tcPr>
          <w:p w14:paraId="5470E751"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0,02</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418" w:type="dxa"/>
            <w:noWrap/>
            <w:hideMark/>
          </w:tcPr>
          <w:p w14:paraId="0A66F24F"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246,75</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701" w:type="dxa"/>
            <w:hideMark/>
          </w:tcPr>
          <w:p w14:paraId="2A6A790C"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7</w:t>
            </w:r>
          </w:p>
        </w:tc>
      </w:tr>
      <w:tr w:rsidR="007C36E2" w:rsidRPr="003034FB" w14:paraId="4642BAAE" w14:textId="77777777" w:rsidTr="00106297">
        <w:trPr>
          <w:trHeight w:val="108"/>
        </w:trPr>
        <w:tc>
          <w:tcPr>
            <w:tcW w:w="3681" w:type="dxa"/>
            <w:hideMark/>
          </w:tcPr>
          <w:p w14:paraId="49A2E019" w14:textId="77777777" w:rsidR="007C36E2" w:rsidRPr="003034FB" w:rsidRDefault="007C36E2" w:rsidP="00215695">
            <w:pPr>
              <w:spacing w:line="360" w:lineRule="auto"/>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 xml:space="preserve">Días a la </w:t>
            </w:r>
            <w:r w:rsidR="00215695">
              <w:rPr>
                <w:rFonts w:ascii="Times New Roman" w:eastAsia="Times New Roman" w:hAnsi="Times New Roman" w:cs="Times New Roman"/>
                <w:color w:val="000000"/>
                <w:sz w:val="24"/>
                <w:szCs w:val="24"/>
                <w:lang w:eastAsia="es-EC"/>
              </w:rPr>
              <w:t>f</w:t>
            </w:r>
            <w:r w:rsidRPr="003034FB">
              <w:rPr>
                <w:rFonts w:ascii="Times New Roman" w:eastAsia="Times New Roman" w:hAnsi="Times New Roman" w:cs="Times New Roman"/>
                <w:color w:val="000000"/>
                <w:sz w:val="24"/>
                <w:szCs w:val="24"/>
                <w:lang w:eastAsia="es-EC"/>
              </w:rPr>
              <w:t xml:space="preserve">loración </w:t>
            </w:r>
            <w:r w:rsidR="00215695">
              <w:rPr>
                <w:rFonts w:ascii="Times New Roman" w:eastAsia="Times New Roman" w:hAnsi="Times New Roman" w:cs="Times New Roman"/>
                <w:color w:val="000000"/>
                <w:sz w:val="24"/>
                <w:szCs w:val="24"/>
                <w:lang w:eastAsia="es-EC"/>
              </w:rPr>
              <w:t>f</w:t>
            </w:r>
            <w:r w:rsidRPr="003034FB">
              <w:rPr>
                <w:rFonts w:ascii="Times New Roman" w:eastAsia="Times New Roman" w:hAnsi="Times New Roman" w:cs="Times New Roman"/>
                <w:color w:val="000000"/>
                <w:sz w:val="24"/>
                <w:szCs w:val="24"/>
                <w:lang w:eastAsia="es-EC"/>
              </w:rPr>
              <w:t xml:space="preserve">emenina  </w:t>
            </w:r>
          </w:p>
        </w:tc>
        <w:tc>
          <w:tcPr>
            <w:tcW w:w="1417" w:type="dxa"/>
            <w:hideMark/>
          </w:tcPr>
          <w:p w14:paraId="087C05AA"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0,0019</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418" w:type="dxa"/>
            <w:noWrap/>
            <w:hideMark/>
          </w:tcPr>
          <w:p w14:paraId="18F1F16C"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139,41</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701" w:type="dxa"/>
            <w:hideMark/>
          </w:tcPr>
          <w:p w14:paraId="14C78B96"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20</w:t>
            </w:r>
          </w:p>
        </w:tc>
      </w:tr>
      <w:tr w:rsidR="007C36E2" w:rsidRPr="003034FB" w14:paraId="29C8EA59" w14:textId="77777777" w:rsidTr="00106297">
        <w:trPr>
          <w:trHeight w:val="159"/>
        </w:trPr>
        <w:tc>
          <w:tcPr>
            <w:tcW w:w="3681" w:type="dxa"/>
            <w:hideMark/>
          </w:tcPr>
          <w:p w14:paraId="0900801A" w14:textId="77777777" w:rsidR="007C36E2" w:rsidRPr="003034FB" w:rsidRDefault="007C36E2" w:rsidP="007C36E2">
            <w:pPr>
              <w:spacing w:line="360" w:lineRule="auto"/>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Diámetro del tallo</w:t>
            </w:r>
          </w:p>
        </w:tc>
        <w:tc>
          <w:tcPr>
            <w:tcW w:w="1417" w:type="dxa"/>
            <w:hideMark/>
          </w:tcPr>
          <w:p w14:paraId="733F2595"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0,0027</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418" w:type="dxa"/>
            <w:noWrap/>
            <w:hideMark/>
          </w:tcPr>
          <w:p w14:paraId="5891B18D"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1,75</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701" w:type="dxa"/>
            <w:hideMark/>
          </w:tcPr>
          <w:p w14:paraId="685541C4"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25</w:t>
            </w:r>
          </w:p>
        </w:tc>
      </w:tr>
      <w:tr w:rsidR="007C36E2" w:rsidRPr="003034FB" w14:paraId="743504FB" w14:textId="77777777" w:rsidTr="00106297">
        <w:trPr>
          <w:trHeight w:val="117"/>
        </w:trPr>
        <w:tc>
          <w:tcPr>
            <w:tcW w:w="3681" w:type="dxa"/>
            <w:hideMark/>
          </w:tcPr>
          <w:p w14:paraId="1BD332A0" w14:textId="77777777" w:rsidR="007C36E2" w:rsidRPr="003034FB" w:rsidRDefault="007C36E2" w:rsidP="007C36E2">
            <w:pPr>
              <w:spacing w:line="360" w:lineRule="auto"/>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Número</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de plantas por parcela</w:t>
            </w:r>
          </w:p>
        </w:tc>
        <w:tc>
          <w:tcPr>
            <w:tcW w:w="1417" w:type="dxa"/>
            <w:hideMark/>
          </w:tcPr>
          <w:p w14:paraId="1049D2E2"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0,01</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418" w:type="dxa"/>
            <w:noWrap/>
            <w:hideMark/>
          </w:tcPr>
          <w:p w14:paraId="7B2BE8C3"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130,37</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701" w:type="dxa"/>
            <w:hideMark/>
          </w:tcPr>
          <w:p w14:paraId="5E8D77AD"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8</w:t>
            </w:r>
          </w:p>
        </w:tc>
      </w:tr>
      <w:tr w:rsidR="007C36E2" w:rsidRPr="003034FB" w14:paraId="2D77E53C" w14:textId="77777777" w:rsidTr="00106297">
        <w:trPr>
          <w:trHeight w:val="94"/>
        </w:trPr>
        <w:tc>
          <w:tcPr>
            <w:tcW w:w="3681" w:type="dxa"/>
            <w:hideMark/>
          </w:tcPr>
          <w:p w14:paraId="310D08EC" w14:textId="77777777" w:rsidR="007C36E2" w:rsidRPr="003034FB" w:rsidRDefault="007C36E2" w:rsidP="00215695">
            <w:pPr>
              <w:spacing w:line="360" w:lineRule="auto"/>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 xml:space="preserve">Rendimiento de </w:t>
            </w:r>
            <w:r w:rsidR="00215695">
              <w:rPr>
                <w:rFonts w:ascii="Times New Roman" w:eastAsia="Times New Roman" w:hAnsi="Times New Roman" w:cs="Times New Roman"/>
                <w:color w:val="000000"/>
                <w:sz w:val="24"/>
                <w:szCs w:val="24"/>
                <w:lang w:eastAsia="es-EC"/>
              </w:rPr>
              <w:t>b</w:t>
            </w:r>
            <w:r w:rsidRPr="003034FB">
              <w:rPr>
                <w:rFonts w:ascii="Times New Roman" w:eastAsia="Times New Roman" w:hAnsi="Times New Roman" w:cs="Times New Roman"/>
                <w:color w:val="000000"/>
                <w:sz w:val="24"/>
                <w:szCs w:val="24"/>
                <w:lang w:eastAsia="es-EC"/>
              </w:rPr>
              <w:t>iomasa</w:t>
            </w:r>
          </w:p>
        </w:tc>
        <w:tc>
          <w:tcPr>
            <w:tcW w:w="1417" w:type="dxa"/>
            <w:hideMark/>
          </w:tcPr>
          <w:p w14:paraId="5C1C0366"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0,0005</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418" w:type="dxa"/>
            <w:noWrap/>
            <w:hideMark/>
          </w:tcPr>
          <w:p w14:paraId="39BB4CB4"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4902,9</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701" w:type="dxa"/>
            <w:hideMark/>
          </w:tcPr>
          <w:p w14:paraId="617A5767"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48</w:t>
            </w:r>
          </w:p>
        </w:tc>
      </w:tr>
      <w:tr w:rsidR="007C36E2" w:rsidRPr="003034FB" w14:paraId="7194F7AB" w14:textId="77777777" w:rsidTr="00106297">
        <w:trPr>
          <w:trHeight w:val="108"/>
        </w:trPr>
        <w:tc>
          <w:tcPr>
            <w:tcW w:w="3681" w:type="dxa"/>
            <w:hideMark/>
          </w:tcPr>
          <w:p w14:paraId="6BA1E7F7" w14:textId="77777777" w:rsidR="007C36E2" w:rsidRPr="003034FB" w:rsidRDefault="007C36E2" w:rsidP="007C36E2">
            <w:pPr>
              <w:spacing w:line="360" w:lineRule="auto"/>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Índice de penetración</w:t>
            </w:r>
          </w:p>
        </w:tc>
        <w:tc>
          <w:tcPr>
            <w:tcW w:w="1417" w:type="dxa"/>
            <w:hideMark/>
          </w:tcPr>
          <w:p w14:paraId="3D4CDF46"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0,00015</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418" w:type="dxa"/>
            <w:noWrap/>
            <w:hideMark/>
          </w:tcPr>
          <w:p w14:paraId="491E53AD"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0,05</w:t>
            </w:r>
            <w:r>
              <w:rPr>
                <w:rFonts w:ascii="Times New Roman" w:eastAsia="Times New Roman" w:hAnsi="Times New Roman" w:cs="Times New Roman"/>
                <w:color w:val="000000"/>
                <w:sz w:val="24"/>
                <w:szCs w:val="24"/>
                <w:lang w:eastAsia="es-EC"/>
              </w:rPr>
              <w:t xml:space="preserve"> </w:t>
            </w:r>
            <w:r w:rsidRPr="003034FB">
              <w:rPr>
                <w:rFonts w:ascii="Times New Roman" w:eastAsia="Times New Roman" w:hAnsi="Times New Roman" w:cs="Times New Roman"/>
                <w:color w:val="000000"/>
                <w:sz w:val="24"/>
                <w:szCs w:val="24"/>
                <w:lang w:eastAsia="es-EC"/>
              </w:rPr>
              <w:t>(**)</w:t>
            </w:r>
          </w:p>
        </w:tc>
        <w:tc>
          <w:tcPr>
            <w:tcW w:w="1701" w:type="dxa"/>
            <w:hideMark/>
          </w:tcPr>
          <w:p w14:paraId="2B7CE61F" w14:textId="77777777" w:rsidR="007C36E2" w:rsidRPr="003034FB" w:rsidRDefault="007C36E2" w:rsidP="007C36E2">
            <w:pPr>
              <w:spacing w:line="360" w:lineRule="auto"/>
              <w:jc w:val="center"/>
              <w:rPr>
                <w:rFonts w:ascii="Times New Roman" w:eastAsia="Times New Roman" w:hAnsi="Times New Roman" w:cs="Times New Roman"/>
                <w:color w:val="000000"/>
                <w:sz w:val="24"/>
                <w:szCs w:val="24"/>
                <w:lang w:eastAsia="es-EC"/>
              </w:rPr>
            </w:pPr>
            <w:r w:rsidRPr="003034FB">
              <w:rPr>
                <w:rFonts w:ascii="Times New Roman" w:eastAsia="Times New Roman" w:hAnsi="Times New Roman" w:cs="Times New Roman"/>
                <w:color w:val="000000"/>
                <w:sz w:val="24"/>
                <w:szCs w:val="24"/>
                <w:lang w:eastAsia="es-EC"/>
              </w:rPr>
              <w:t>26</w:t>
            </w:r>
          </w:p>
        </w:tc>
      </w:tr>
    </w:tbl>
    <w:p w14:paraId="557F3331" w14:textId="77777777" w:rsidR="007C36E2" w:rsidRPr="005F1C9B" w:rsidRDefault="007C36E2" w:rsidP="00CC6D49">
      <w:pPr>
        <w:spacing w:before="240" w:after="240" w:line="360" w:lineRule="auto"/>
        <w:jc w:val="both"/>
        <w:rPr>
          <w:rFonts w:ascii="Times New Roman" w:hAnsi="Times New Roman" w:cs="Times New Roman"/>
          <w:b/>
          <w:sz w:val="24"/>
          <w:szCs w:val="24"/>
        </w:rPr>
      </w:pPr>
      <w:r w:rsidRPr="005F1C9B">
        <w:rPr>
          <w:rFonts w:ascii="Times New Roman" w:hAnsi="Times New Roman" w:cs="Times New Roman"/>
          <w:b/>
          <w:sz w:val="24"/>
          <w:szCs w:val="24"/>
        </w:rPr>
        <w:t>Coeficiente de Correlación (r)</w:t>
      </w:r>
    </w:p>
    <w:p w14:paraId="0BDBBB44" w14:textId="77777777" w:rsidR="007C36E2" w:rsidRPr="00BD6C92" w:rsidRDefault="007C36E2" w:rsidP="007C36E2">
      <w:pPr>
        <w:spacing w:after="240" w:line="360" w:lineRule="auto"/>
        <w:jc w:val="both"/>
        <w:rPr>
          <w:rFonts w:ascii="Times New Roman" w:hAnsi="Times New Roman" w:cs="Times New Roman"/>
          <w:sz w:val="24"/>
          <w:szCs w:val="24"/>
        </w:rPr>
      </w:pPr>
      <w:r w:rsidRPr="00BD6C92">
        <w:rPr>
          <w:rFonts w:ascii="Times New Roman" w:hAnsi="Times New Roman" w:cs="Times New Roman"/>
          <w:sz w:val="24"/>
          <w:szCs w:val="24"/>
        </w:rPr>
        <w:t>Correlación es la relación o estrechez positiva o negativa entre dos o más variables (Componentes del rendimiento) versus el rendimiento y su valor máxi</w:t>
      </w:r>
      <w:r>
        <w:rPr>
          <w:rFonts w:ascii="Times New Roman" w:hAnsi="Times New Roman" w:cs="Times New Roman"/>
          <w:sz w:val="24"/>
          <w:szCs w:val="24"/>
        </w:rPr>
        <w:t>mo es +/- 1 y no tiene unidades</w:t>
      </w:r>
      <w:r w:rsidRPr="00BD6C92">
        <w:rPr>
          <w:rFonts w:ascii="Times New Roman" w:hAnsi="Times New Roman" w:cs="Times New Roman"/>
          <w:sz w:val="24"/>
          <w:szCs w:val="24"/>
        </w:rPr>
        <w:t>.</w:t>
      </w:r>
    </w:p>
    <w:p w14:paraId="07ABD8BA" w14:textId="77777777" w:rsidR="007C36E2" w:rsidRDefault="007C36E2" w:rsidP="007C36E2">
      <w:pPr>
        <w:spacing w:before="240" w:after="240" w:line="360" w:lineRule="auto"/>
        <w:jc w:val="both"/>
        <w:rPr>
          <w:rFonts w:ascii="Times New Roman" w:hAnsi="Times New Roman" w:cs="Times New Roman"/>
          <w:sz w:val="24"/>
          <w:szCs w:val="24"/>
        </w:rPr>
      </w:pPr>
      <w:r w:rsidRPr="00BD6C92">
        <w:rPr>
          <w:rFonts w:ascii="Times New Roman" w:hAnsi="Times New Roman" w:cs="Times New Roman"/>
          <w:sz w:val="24"/>
          <w:szCs w:val="24"/>
        </w:rPr>
        <w:t xml:space="preserve">En esta investigación se determinaron correlaciones significativas y altamente significativas positivas de las variables </w:t>
      </w:r>
      <w:r>
        <w:rPr>
          <w:rFonts w:ascii="Times New Roman" w:hAnsi="Times New Roman" w:cs="Times New Roman"/>
          <w:sz w:val="24"/>
          <w:szCs w:val="24"/>
        </w:rPr>
        <w:t xml:space="preserve">altura de plantas; días a la floración femenina; diámetro del talo; número de plantas por parcela; rendimiento de </w:t>
      </w:r>
      <w:r w:rsidR="00215695">
        <w:rPr>
          <w:rFonts w:ascii="Times New Roman" w:hAnsi="Times New Roman" w:cs="Times New Roman"/>
          <w:sz w:val="24"/>
          <w:szCs w:val="24"/>
        </w:rPr>
        <w:t>b</w:t>
      </w:r>
      <w:r>
        <w:rPr>
          <w:rFonts w:ascii="Times New Roman" w:hAnsi="Times New Roman" w:cs="Times New Roman"/>
          <w:sz w:val="24"/>
          <w:szCs w:val="24"/>
        </w:rPr>
        <w:t xml:space="preserve">iomasa e índice de penetración </w:t>
      </w:r>
      <w:r w:rsidRPr="00BD6C92">
        <w:rPr>
          <w:rFonts w:ascii="Times New Roman" w:hAnsi="Times New Roman" w:cs="Times New Roman"/>
          <w:sz w:val="24"/>
          <w:szCs w:val="24"/>
        </w:rPr>
        <w:t>versus el rendimiento (</w:t>
      </w:r>
      <w:r w:rsidR="0066382E">
        <w:rPr>
          <w:rFonts w:ascii="Times New Roman" w:hAnsi="Times New Roman" w:cs="Times New Roman"/>
          <w:sz w:val="24"/>
          <w:szCs w:val="24"/>
        </w:rPr>
        <w:t>Cuadro</w:t>
      </w:r>
      <w:r w:rsidRPr="00BD6C92">
        <w:rPr>
          <w:rFonts w:ascii="Times New Roman" w:hAnsi="Times New Roman" w:cs="Times New Roman"/>
          <w:sz w:val="24"/>
          <w:szCs w:val="24"/>
        </w:rPr>
        <w:t xml:space="preserve"> No. </w:t>
      </w:r>
      <w:r>
        <w:rPr>
          <w:rFonts w:ascii="Times New Roman" w:hAnsi="Times New Roman" w:cs="Times New Roman"/>
          <w:sz w:val="24"/>
          <w:szCs w:val="24"/>
        </w:rPr>
        <w:t>4</w:t>
      </w:r>
      <w:r w:rsidRPr="00BD6C92">
        <w:rPr>
          <w:rFonts w:ascii="Times New Roman" w:hAnsi="Times New Roman" w:cs="Times New Roman"/>
          <w:sz w:val="24"/>
          <w:szCs w:val="24"/>
        </w:rPr>
        <w:t>).</w:t>
      </w:r>
    </w:p>
    <w:p w14:paraId="06D348BA" w14:textId="77777777" w:rsidR="004E465E" w:rsidRDefault="004E465E" w:rsidP="007C36E2">
      <w:pPr>
        <w:spacing w:before="240" w:after="240" w:line="360" w:lineRule="auto"/>
        <w:jc w:val="both"/>
        <w:rPr>
          <w:rFonts w:ascii="Times New Roman" w:hAnsi="Times New Roman" w:cs="Times New Roman"/>
          <w:sz w:val="24"/>
          <w:szCs w:val="24"/>
        </w:rPr>
      </w:pPr>
    </w:p>
    <w:p w14:paraId="66A613D0" w14:textId="77777777" w:rsidR="007C36E2" w:rsidRPr="005F1C9B" w:rsidRDefault="007C36E2" w:rsidP="007C36E2">
      <w:pPr>
        <w:spacing w:after="240" w:line="360" w:lineRule="auto"/>
        <w:jc w:val="both"/>
        <w:rPr>
          <w:rFonts w:ascii="Times New Roman" w:hAnsi="Times New Roman" w:cs="Times New Roman"/>
          <w:b/>
          <w:sz w:val="24"/>
          <w:szCs w:val="24"/>
        </w:rPr>
      </w:pPr>
      <w:r w:rsidRPr="005F1C9B">
        <w:rPr>
          <w:rFonts w:ascii="Times New Roman" w:hAnsi="Times New Roman" w:cs="Times New Roman"/>
          <w:b/>
          <w:sz w:val="24"/>
          <w:szCs w:val="24"/>
        </w:rPr>
        <w:lastRenderedPageBreak/>
        <w:t>Coeficiente de Regresión (b)</w:t>
      </w:r>
    </w:p>
    <w:p w14:paraId="0C52EDE7" w14:textId="77777777" w:rsidR="007C36E2" w:rsidRPr="00BD6C92" w:rsidRDefault="007C36E2" w:rsidP="007C36E2">
      <w:pPr>
        <w:spacing w:after="240" w:line="360" w:lineRule="auto"/>
        <w:jc w:val="both"/>
        <w:rPr>
          <w:rFonts w:ascii="Times New Roman" w:hAnsi="Times New Roman" w:cs="Times New Roman"/>
          <w:sz w:val="24"/>
          <w:szCs w:val="24"/>
        </w:rPr>
      </w:pPr>
      <w:r w:rsidRPr="00BD6C92">
        <w:rPr>
          <w:rFonts w:ascii="Times New Roman" w:hAnsi="Times New Roman" w:cs="Times New Roman"/>
          <w:sz w:val="24"/>
          <w:szCs w:val="24"/>
        </w:rPr>
        <w:t xml:space="preserve">Regresión es su concepto más sencillo es el incremento o disminución del rendimiento de </w:t>
      </w:r>
      <w:r w:rsidR="007E11B7">
        <w:rPr>
          <w:rFonts w:ascii="Times New Roman" w:hAnsi="Times New Roman" w:cs="Times New Roman"/>
          <w:sz w:val="24"/>
          <w:szCs w:val="24"/>
        </w:rPr>
        <w:t>maíz</w:t>
      </w:r>
      <w:r w:rsidRPr="00BD6C92">
        <w:rPr>
          <w:rFonts w:ascii="Times New Roman" w:hAnsi="Times New Roman" w:cs="Times New Roman"/>
          <w:sz w:val="24"/>
          <w:szCs w:val="24"/>
        </w:rPr>
        <w:t xml:space="preserve"> (variable dependiente -Y) por cada cambio único de la (s) variable (s) independiente (s) (Xs). </w:t>
      </w:r>
    </w:p>
    <w:p w14:paraId="647D7A80" w14:textId="77777777" w:rsidR="007C36E2" w:rsidRPr="00BD6C92" w:rsidRDefault="007C36E2" w:rsidP="007C36E2">
      <w:pPr>
        <w:spacing w:after="240" w:line="360" w:lineRule="auto"/>
        <w:jc w:val="both"/>
        <w:rPr>
          <w:rFonts w:ascii="Times New Roman" w:hAnsi="Times New Roman" w:cs="Times New Roman"/>
          <w:sz w:val="24"/>
          <w:szCs w:val="24"/>
        </w:rPr>
      </w:pPr>
      <w:r w:rsidRPr="00BD6C92">
        <w:rPr>
          <w:rFonts w:ascii="Times New Roman" w:hAnsi="Times New Roman" w:cs="Times New Roman"/>
          <w:sz w:val="24"/>
          <w:szCs w:val="24"/>
        </w:rPr>
        <w:t>En est</w:t>
      </w:r>
      <w:r>
        <w:rPr>
          <w:rFonts w:ascii="Times New Roman" w:hAnsi="Times New Roman" w:cs="Times New Roman"/>
          <w:sz w:val="24"/>
          <w:szCs w:val="24"/>
        </w:rPr>
        <w:t xml:space="preserve">a investigación </w:t>
      </w:r>
      <w:r w:rsidRPr="00BD6C92">
        <w:rPr>
          <w:rFonts w:ascii="Times New Roman" w:hAnsi="Times New Roman" w:cs="Times New Roman"/>
          <w:sz w:val="24"/>
          <w:szCs w:val="24"/>
        </w:rPr>
        <w:t xml:space="preserve">las variables independientes que incrementaron el rendimiento de </w:t>
      </w:r>
      <w:r>
        <w:rPr>
          <w:rFonts w:ascii="Times New Roman" w:hAnsi="Times New Roman" w:cs="Times New Roman"/>
          <w:sz w:val="24"/>
          <w:szCs w:val="24"/>
        </w:rPr>
        <w:t xml:space="preserve">maíz al 13% de humedad </w:t>
      </w:r>
      <w:r w:rsidRPr="00BD6C92">
        <w:rPr>
          <w:rFonts w:ascii="Times New Roman" w:hAnsi="Times New Roman" w:cs="Times New Roman"/>
          <w:sz w:val="24"/>
          <w:szCs w:val="24"/>
        </w:rPr>
        <w:t xml:space="preserve">fueron </w:t>
      </w:r>
      <w:r>
        <w:rPr>
          <w:rFonts w:ascii="Times New Roman" w:hAnsi="Times New Roman" w:cs="Times New Roman"/>
          <w:sz w:val="24"/>
          <w:szCs w:val="24"/>
        </w:rPr>
        <w:t>altura de plantas; días a la floración femenina; diámetro del tal</w:t>
      </w:r>
      <w:r w:rsidR="00811999">
        <w:rPr>
          <w:rFonts w:ascii="Times New Roman" w:hAnsi="Times New Roman" w:cs="Times New Roman"/>
          <w:sz w:val="24"/>
          <w:szCs w:val="24"/>
        </w:rPr>
        <w:t>l</w:t>
      </w:r>
      <w:r>
        <w:rPr>
          <w:rFonts w:ascii="Times New Roman" w:hAnsi="Times New Roman" w:cs="Times New Roman"/>
          <w:sz w:val="24"/>
          <w:szCs w:val="24"/>
        </w:rPr>
        <w:t xml:space="preserve">o; número de plantas por parcela; rendimiento de </w:t>
      </w:r>
      <w:r w:rsidR="00811999">
        <w:rPr>
          <w:rFonts w:ascii="Times New Roman" w:hAnsi="Times New Roman" w:cs="Times New Roman"/>
          <w:sz w:val="24"/>
          <w:szCs w:val="24"/>
        </w:rPr>
        <w:t>b</w:t>
      </w:r>
      <w:r>
        <w:rPr>
          <w:rFonts w:ascii="Times New Roman" w:hAnsi="Times New Roman" w:cs="Times New Roman"/>
          <w:sz w:val="24"/>
          <w:szCs w:val="24"/>
        </w:rPr>
        <w:t>iomasa e índice de penetración</w:t>
      </w:r>
      <w:r w:rsidRPr="00BD6C92">
        <w:rPr>
          <w:rFonts w:ascii="Times New Roman" w:hAnsi="Times New Roman" w:cs="Times New Roman"/>
          <w:sz w:val="24"/>
          <w:szCs w:val="24"/>
        </w:rPr>
        <w:t xml:space="preserve"> (</w:t>
      </w:r>
      <w:r w:rsidR="0066382E">
        <w:rPr>
          <w:rFonts w:ascii="Times New Roman" w:hAnsi="Times New Roman" w:cs="Times New Roman"/>
          <w:sz w:val="24"/>
          <w:szCs w:val="24"/>
        </w:rPr>
        <w:t>Cuadro</w:t>
      </w:r>
      <w:r w:rsidRPr="00BD6C92">
        <w:rPr>
          <w:rFonts w:ascii="Times New Roman" w:hAnsi="Times New Roman" w:cs="Times New Roman"/>
          <w:sz w:val="24"/>
          <w:szCs w:val="24"/>
        </w:rPr>
        <w:t xml:space="preserve"> No. </w:t>
      </w:r>
      <w:r>
        <w:rPr>
          <w:rFonts w:ascii="Times New Roman" w:hAnsi="Times New Roman" w:cs="Times New Roman"/>
          <w:sz w:val="24"/>
          <w:szCs w:val="24"/>
        </w:rPr>
        <w:t>4</w:t>
      </w:r>
      <w:r w:rsidRPr="00BD6C92">
        <w:rPr>
          <w:rFonts w:ascii="Times New Roman" w:hAnsi="Times New Roman" w:cs="Times New Roman"/>
          <w:sz w:val="24"/>
          <w:szCs w:val="24"/>
        </w:rPr>
        <w:t>).</w:t>
      </w:r>
    </w:p>
    <w:p w14:paraId="3CD17A8F" w14:textId="77777777" w:rsidR="007C36E2" w:rsidRPr="005F1C9B" w:rsidRDefault="007C36E2" w:rsidP="007C36E2">
      <w:pPr>
        <w:spacing w:after="240" w:line="360" w:lineRule="auto"/>
        <w:jc w:val="both"/>
        <w:rPr>
          <w:rFonts w:ascii="Times New Roman" w:hAnsi="Times New Roman" w:cs="Times New Roman"/>
          <w:b/>
          <w:sz w:val="24"/>
          <w:szCs w:val="24"/>
        </w:rPr>
      </w:pPr>
      <w:r w:rsidRPr="005F1C9B">
        <w:rPr>
          <w:rFonts w:ascii="Times New Roman" w:hAnsi="Times New Roman" w:cs="Times New Roman"/>
          <w:b/>
          <w:sz w:val="24"/>
          <w:szCs w:val="24"/>
        </w:rPr>
        <w:t>Coeficiente de Determinación (R²%)</w:t>
      </w:r>
    </w:p>
    <w:p w14:paraId="4B5795AB" w14:textId="77777777" w:rsidR="007C36E2" w:rsidRPr="00BD6C92" w:rsidRDefault="007C36E2" w:rsidP="007C36E2">
      <w:pPr>
        <w:spacing w:after="240" w:line="360" w:lineRule="auto"/>
        <w:jc w:val="both"/>
        <w:rPr>
          <w:rFonts w:ascii="Times New Roman" w:hAnsi="Times New Roman" w:cs="Times New Roman"/>
          <w:sz w:val="24"/>
          <w:szCs w:val="24"/>
        </w:rPr>
      </w:pPr>
      <w:r w:rsidRPr="00BD6C92">
        <w:rPr>
          <w:rFonts w:ascii="Times New Roman" w:hAnsi="Times New Roman" w:cs="Times New Roman"/>
          <w:sz w:val="24"/>
          <w:szCs w:val="24"/>
        </w:rPr>
        <w:t>El R², es un indicador de ajuste de datos de la línea de regresión lineal o múltiple: Y = a+bx y se expresa en porcentaje. Mientras más cercano a 100% del R², es un indicador de un buen ajuste de datos.</w:t>
      </w:r>
    </w:p>
    <w:p w14:paraId="7A15932A" w14:textId="77777777" w:rsidR="007C36E2" w:rsidRDefault="007C36E2" w:rsidP="007C36E2">
      <w:pPr>
        <w:spacing w:after="240" w:line="360" w:lineRule="auto"/>
        <w:jc w:val="both"/>
        <w:rPr>
          <w:rFonts w:ascii="Times New Roman" w:hAnsi="Times New Roman"/>
          <w:sz w:val="24"/>
          <w:szCs w:val="24"/>
        </w:rPr>
      </w:pPr>
      <w:r>
        <w:rPr>
          <w:rFonts w:ascii="Times New Roman" w:hAnsi="Times New Roman"/>
          <w:sz w:val="24"/>
          <w:szCs w:val="24"/>
        </w:rPr>
        <w:t xml:space="preserve">Al ser el cuarto año de investigación dentro del establecimiento </w:t>
      </w:r>
      <w:r>
        <w:rPr>
          <w:rFonts w:ascii="Times New Roman" w:eastAsia="Times New Roman" w:hAnsi="Times New Roman"/>
          <w:sz w:val="24"/>
          <w:szCs w:val="24"/>
        </w:rPr>
        <w:t>de Agricultura de Conservación</w:t>
      </w:r>
      <w:r w:rsidR="00811999">
        <w:rPr>
          <w:rFonts w:ascii="Times New Roman" w:eastAsia="Times New Roman" w:hAnsi="Times New Roman"/>
          <w:sz w:val="24"/>
          <w:szCs w:val="24"/>
        </w:rPr>
        <w:t>, l</w:t>
      </w:r>
      <w:r>
        <w:rPr>
          <w:rFonts w:ascii="Times New Roman" w:hAnsi="Times New Roman"/>
          <w:sz w:val="24"/>
          <w:szCs w:val="24"/>
          <w:lang w:val="es-MX"/>
        </w:rPr>
        <w:t xml:space="preserve">os componentes más importantes que </w:t>
      </w:r>
      <w:r w:rsidRPr="00874551">
        <w:rPr>
          <w:rFonts w:ascii="Times New Roman" w:hAnsi="Times New Roman"/>
          <w:sz w:val="24"/>
          <w:szCs w:val="24"/>
          <w:lang w:val="es-MX"/>
        </w:rPr>
        <w:t>increment</w:t>
      </w:r>
      <w:r>
        <w:rPr>
          <w:rFonts w:ascii="Times New Roman" w:hAnsi="Times New Roman"/>
          <w:sz w:val="24"/>
          <w:szCs w:val="24"/>
          <w:lang w:val="es-MX"/>
        </w:rPr>
        <w:t>aron</w:t>
      </w:r>
      <w:r w:rsidRPr="00874551">
        <w:rPr>
          <w:rFonts w:ascii="Times New Roman" w:hAnsi="Times New Roman"/>
          <w:sz w:val="24"/>
          <w:szCs w:val="24"/>
          <w:lang w:val="es-MX"/>
        </w:rPr>
        <w:t xml:space="preserve"> el rendimiento </w:t>
      </w:r>
      <w:r>
        <w:rPr>
          <w:rFonts w:ascii="Times New Roman" w:hAnsi="Times New Roman"/>
          <w:sz w:val="24"/>
          <w:szCs w:val="24"/>
          <w:lang w:val="es-MX"/>
        </w:rPr>
        <w:t xml:space="preserve">de maíz seco al 13% de humedad fueron: Rendimiento de </w:t>
      </w:r>
      <w:r w:rsidR="00811999">
        <w:rPr>
          <w:rFonts w:ascii="Times New Roman" w:hAnsi="Times New Roman"/>
          <w:sz w:val="24"/>
          <w:szCs w:val="24"/>
          <w:lang w:val="es-MX"/>
        </w:rPr>
        <w:t>b</w:t>
      </w:r>
      <w:r>
        <w:rPr>
          <w:rFonts w:ascii="Times New Roman" w:hAnsi="Times New Roman"/>
          <w:sz w:val="24"/>
          <w:szCs w:val="24"/>
          <w:lang w:val="es-MX"/>
        </w:rPr>
        <w:t>iomasa con el 4</w:t>
      </w:r>
      <w:r w:rsidR="00170D8C">
        <w:rPr>
          <w:rFonts w:ascii="Times New Roman" w:hAnsi="Times New Roman"/>
          <w:sz w:val="24"/>
          <w:szCs w:val="24"/>
          <w:lang w:val="es-MX"/>
        </w:rPr>
        <w:t xml:space="preserve">8%; Índice de penetración </w:t>
      </w:r>
      <w:r>
        <w:rPr>
          <w:rFonts w:ascii="Times New Roman" w:hAnsi="Times New Roman"/>
          <w:sz w:val="24"/>
          <w:szCs w:val="24"/>
          <w:lang w:val="es-MX"/>
        </w:rPr>
        <w:t xml:space="preserve"> con el 26%; Diámetro del tallo con el 25%</w:t>
      </w:r>
      <w:r w:rsidR="00811999">
        <w:rPr>
          <w:rFonts w:ascii="Times New Roman" w:hAnsi="Times New Roman"/>
          <w:sz w:val="24"/>
          <w:szCs w:val="24"/>
          <w:lang w:val="es-MX"/>
        </w:rPr>
        <w:t>,</w:t>
      </w:r>
      <w:r>
        <w:rPr>
          <w:rFonts w:ascii="Times New Roman" w:hAnsi="Times New Roman"/>
          <w:sz w:val="24"/>
          <w:szCs w:val="24"/>
          <w:lang w:val="es-MX"/>
        </w:rPr>
        <w:t xml:space="preserve"> </w:t>
      </w:r>
      <w:r w:rsidRPr="003034FB">
        <w:rPr>
          <w:rFonts w:ascii="Times New Roman" w:eastAsia="Times New Roman" w:hAnsi="Times New Roman" w:cs="Times New Roman"/>
          <w:color w:val="000000"/>
          <w:sz w:val="24"/>
          <w:szCs w:val="24"/>
          <w:lang w:eastAsia="es-EC"/>
        </w:rPr>
        <w:t xml:space="preserve">Días a la </w:t>
      </w:r>
      <w:r w:rsidR="00811999">
        <w:rPr>
          <w:rFonts w:ascii="Times New Roman" w:eastAsia="Times New Roman" w:hAnsi="Times New Roman" w:cs="Times New Roman"/>
          <w:color w:val="000000"/>
          <w:sz w:val="24"/>
          <w:szCs w:val="24"/>
          <w:lang w:eastAsia="es-EC"/>
        </w:rPr>
        <w:t>f</w:t>
      </w:r>
      <w:r w:rsidRPr="003034FB">
        <w:rPr>
          <w:rFonts w:ascii="Times New Roman" w:eastAsia="Times New Roman" w:hAnsi="Times New Roman" w:cs="Times New Roman"/>
          <w:color w:val="000000"/>
          <w:sz w:val="24"/>
          <w:szCs w:val="24"/>
          <w:lang w:eastAsia="es-EC"/>
        </w:rPr>
        <w:t xml:space="preserve">loración </w:t>
      </w:r>
      <w:r w:rsidR="00811999">
        <w:rPr>
          <w:rFonts w:ascii="Times New Roman" w:eastAsia="Times New Roman" w:hAnsi="Times New Roman" w:cs="Times New Roman"/>
          <w:color w:val="000000"/>
          <w:sz w:val="24"/>
          <w:szCs w:val="24"/>
          <w:lang w:eastAsia="es-EC"/>
        </w:rPr>
        <w:t>f</w:t>
      </w:r>
      <w:r w:rsidRPr="003034FB">
        <w:rPr>
          <w:rFonts w:ascii="Times New Roman" w:eastAsia="Times New Roman" w:hAnsi="Times New Roman" w:cs="Times New Roman"/>
          <w:color w:val="000000"/>
          <w:sz w:val="24"/>
          <w:szCs w:val="24"/>
          <w:lang w:eastAsia="es-EC"/>
        </w:rPr>
        <w:t>emenina</w:t>
      </w:r>
      <w:r>
        <w:rPr>
          <w:rFonts w:ascii="Times New Roman" w:eastAsia="Times New Roman" w:hAnsi="Times New Roman" w:cs="Times New Roman"/>
          <w:color w:val="000000"/>
          <w:sz w:val="24"/>
          <w:szCs w:val="24"/>
          <w:lang w:eastAsia="es-EC"/>
        </w:rPr>
        <w:t xml:space="preserve"> con el 20%</w:t>
      </w:r>
      <w:r w:rsidRPr="003034FB">
        <w:rPr>
          <w:rFonts w:ascii="Times New Roman" w:eastAsia="Times New Roman" w:hAnsi="Times New Roman" w:cs="Times New Roman"/>
          <w:color w:val="000000"/>
          <w:sz w:val="24"/>
          <w:szCs w:val="24"/>
          <w:lang w:eastAsia="es-EC"/>
        </w:rPr>
        <w:t xml:space="preserve"> (</w:t>
      </w:r>
      <w:r w:rsidR="0066382E">
        <w:rPr>
          <w:rFonts w:ascii="Times New Roman" w:hAnsi="Times New Roman" w:cs="Times New Roman"/>
          <w:sz w:val="24"/>
          <w:szCs w:val="24"/>
        </w:rPr>
        <w:t>Cuadro</w:t>
      </w:r>
      <w:r w:rsidRPr="009C1989">
        <w:rPr>
          <w:rFonts w:ascii="Times New Roman" w:hAnsi="Times New Roman"/>
          <w:sz w:val="24"/>
          <w:szCs w:val="24"/>
        </w:rPr>
        <w:t xml:space="preserve"> </w:t>
      </w:r>
      <w:r>
        <w:rPr>
          <w:rFonts w:ascii="Times New Roman" w:hAnsi="Times New Roman"/>
          <w:sz w:val="24"/>
          <w:szCs w:val="24"/>
        </w:rPr>
        <w:t>No. 4</w:t>
      </w:r>
      <w:r w:rsidRPr="000D43CC">
        <w:rPr>
          <w:rFonts w:ascii="Times New Roman" w:hAnsi="Times New Roman"/>
          <w:sz w:val="24"/>
          <w:szCs w:val="24"/>
        </w:rPr>
        <w:t>).</w:t>
      </w:r>
      <w:bookmarkStart w:id="1336" w:name="_Toc50500131"/>
    </w:p>
    <w:p w14:paraId="28BBAE7E" w14:textId="77777777" w:rsidR="007C36E2" w:rsidRDefault="007C36E2" w:rsidP="007C36E2">
      <w:pPr>
        <w:spacing w:after="240" w:line="360" w:lineRule="auto"/>
        <w:jc w:val="both"/>
        <w:rPr>
          <w:szCs w:val="24"/>
        </w:rPr>
      </w:pPr>
    </w:p>
    <w:p w14:paraId="4321D18B" w14:textId="77777777" w:rsidR="007C36E2" w:rsidRDefault="007C36E2" w:rsidP="007C36E2">
      <w:pPr>
        <w:rPr>
          <w:rFonts w:ascii="Times New Roman" w:hAnsi="Times New Roman" w:cs="Times New Roman"/>
          <w:sz w:val="24"/>
          <w:szCs w:val="24"/>
        </w:rPr>
        <w:sectPr w:rsidR="007C36E2" w:rsidSect="00106297">
          <w:pgSz w:w="11906" w:h="16838" w:code="9"/>
          <w:pgMar w:top="1701" w:right="1701" w:bottom="1701" w:left="2268" w:header="709" w:footer="709" w:gutter="0"/>
          <w:cols w:space="708"/>
          <w:docGrid w:linePitch="360"/>
        </w:sectPr>
      </w:pPr>
    </w:p>
    <w:p w14:paraId="03709D10" w14:textId="77777777" w:rsidR="007C36E2" w:rsidRPr="00E3293F" w:rsidRDefault="00B842DD" w:rsidP="001D164E">
      <w:pPr>
        <w:pStyle w:val="Ttulo2"/>
        <w:numPr>
          <w:ilvl w:val="1"/>
          <w:numId w:val="49"/>
        </w:numPr>
        <w:spacing w:before="400" w:after="400" w:line="360" w:lineRule="auto"/>
        <w:rPr>
          <w:rFonts w:ascii="Times New Roman" w:hAnsi="Times New Roman" w:cs="Times New Roman"/>
          <w:b/>
          <w:color w:val="auto"/>
          <w:sz w:val="24"/>
          <w:szCs w:val="24"/>
        </w:rPr>
      </w:pPr>
      <w:bookmarkStart w:id="1337" w:name="_Toc79770396"/>
      <w:bookmarkStart w:id="1338" w:name="_Toc79854341"/>
      <w:bookmarkStart w:id="1339" w:name="_Toc85797706"/>
      <w:bookmarkStart w:id="1340" w:name="_Toc85800176"/>
      <w:r>
        <w:rPr>
          <w:rFonts w:ascii="Times New Roman" w:hAnsi="Times New Roman" w:cs="Times New Roman"/>
          <w:b/>
          <w:color w:val="auto"/>
          <w:sz w:val="24"/>
          <w:szCs w:val="24"/>
        </w:rPr>
        <w:lastRenderedPageBreak/>
        <w:t>Análisis q</w:t>
      </w:r>
      <w:r w:rsidR="007C36E2">
        <w:rPr>
          <w:rFonts w:ascii="Times New Roman" w:hAnsi="Times New Roman" w:cs="Times New Roman"/>
          <w:b/>
          <w:color w:val="auto"/>
          <w:sz w:val="24"/>
          <w:szCs w:val="24"/>
        </w:rPr>
        <w:t>uímico del suelo antes y después del ensayo</w:t>
      </w:r>
      <w:bookmarkEnd w:id="1337"/>
      <w:bookmarkEnd w:id="1338"/>
      <w:bookmarkEnd w:id="1339"/>
      <w:bookmarkEnd w:id="1340"/>
    </w:p>
    <w:p w14:paraId="124620F1" w14:textId="77777777" w:rsidR="007C36E2" w:rsidRPr="00E3293F" w:rsidRDefault="0066382E" w:rsidP="001D164E">
      <w:pPr>
        <w:pStyle w:val="Descripcin"/>
        <w:spacing w:after="400"/>
        <w:rPr>
          <w:rFonts w:ascii="Times New Roman" w:hAnsi="Times New Roman" w:cs="Times New Roman"/>
          <w:i w:val="0"/>
          <w:color w:val="000000" w:themeColor="text1"/>
          <w:sz w:val="24"/>
        </w:rPr>
      </w:pPr>
      <w:bookmarkStart w:id="1341" w:name="_Toc79850711"/>
      <w:bookmarkStart w:id="1342" w:name="_Toc79850770"/>
      <w:bookmarkStart w:id="1343" w:name="_Toc79853511"/>
      <w:bookmarkStart w:id="1344" w:name="_Toc85038984"/>
      <w:bookmarkStart w:id="1345" w:name="_Toc85039191"/>
      <w:r w:rsidRPr="0066382E">
        <w:rPr>
          <w:rFonts w:ascii="Times New Roman" w:hAnsi="Times New Roman" w:cs="Times New Roman"/>
          <w:b/>
          <w:i w:val="0"/>
          <w:color w:val="auto"/>
          <w:sz w:val="24"/>
          <w:szCs w:val="24"/>
        </w:rPr>
        <w:t xml:space="preserve">Cuadro N° </w:t>
      </w:r>
      <w:r w:rsidRPr="0066382E">
        <w:rPr>
          <w:rFonts w:ascii="Times New Roman" w:hAnsi="Times New Roman" w:cs="Times New Roman"/>
          <w:b/>
          <w:i w:val="0"/>
          <w:color w:val="auto"/>
          <w:sz w:val="24"/>
          <w:szCs w:val="24"/>
        </w:rPr>
        <w:fldChar w:fldCharType="begin"/>
      </w:r>
      <w:r w:rsidRPr="0066382E">
        <w:rPr>
          <w:rFonts w:ascii="Times New Roman" w:hAnsi="Times New Roman" w:cs="Times New Roman"/>
          <w:b/>
          <w:i w:val="0"/>
          <w:color w:val="auto"/>
          <w:sz w:val="24"/>
          <w:szCs w:val="24"/>
        </w:rPr>
        <w:instrText xml:space="preserve"> SEQ Cuadro_N° \* ARABIC </w:instrText>
      </w:r>
      <w:r w:rsidRPr="0066382E">
        <w:rPr>
          <w:rFonts w:ascii="Times New Roman" w:hAnsi="Times New Roman" w:cs="Times New Roman"/>
          <w:b/>
          <w:i w:val="0"/>
          <w:color w:val="auto"/>
          <w:sz w:val="24"/>
          <w:szCs w:val="24"/>
        </w:rPr>
        <w:fldChar w:fldCharType="separate"/>
      </w:r>
      <w:r w:rsidR="00D04AE2">
        <w:rPr>
          <w:rFonts w:ascii="Times New Roman" w:hAnsi="Times New Roman" w:cs="Times New Roman"/>
          <w:b/>
          <w:i w:val="0"/>
          <w:noProof/>
          <w:color w:val="auto"/>
          <w:sz w:val="24"/>
          <w:szCs w:val="24"/>
        </w:rPr>
        <w:t>8</w:t>
      </w:r>
      <w:r w:rsidRPr="0066382E">
        <w:rPr>
          <w:rFonts w:ascii="Times New Roman" w:hAnsi="Times New Roman" w:cs="Times New Roman"/>
          <w:b/>
          <w:i w:val="0"/>
          <w:color w:val="auto"/>
          <w:sz w:val="24"/>
          <w:szCs w:val="24"/>
        </w:rPr>
        <w:fldChar w:fldCharType="end"/>
      </w:r>
      <w:r w:rsidRPr="0066382E">
        <w:rPr>
          <w:color w:val="auto"/>
        </w:rPr>
        <w:t xml:space="preserve"> </w:t>
      </w:r>
      <w:r w:rsidR="007C36E2" w:rsidRPr="0066382E">
        <w:rPr>
          <w:rFonts w:ascii="Times New Roman" w:hAnsi="Times New Roman" w:cs="Times New Roman"/>
          <w:i w:val="0"/>
          <w:color w:val="auto"/>
          <w:sz w:val="24"/>
        </w:rPr>
        <w:t xml:space="preserve"> </w:t>
      </w:r>
      <w:r w:rsidR="007C36E2" w:rsidRPr="00E3293F">
        <w:rPr>
          <w:rFonts w:ascii="Times New Roman" w:hAnsi="Times New Roman" w:cs="Times New Roman"/>
          <w:i w:val="0"/>
          <w:color w:val="000000" w:themeColor="text1"/>
          <w:sz w:val="24"/>
        </w:rPr>
        <w:t>Resultados del análisis químico del suelo en los cinco sistemas de labranza antes y después del ensayo.</w:t>
      </w:r>
      <w:bookmarkEnd w:id="1341"/>
      <w:bookmarkEnd w:id="1342"/>
      <w:bookmarkEnd w:id="1343"/>
      <w:bookmarkEnd w:id="1344"/>
      <w:bookmarkEnd w:id="1345"/>
    </w:p>
    <w:tbl>
      <w:tblPr>
        <w:tblStyle w:val="Tablaconcuadrcula"/>
        <w:tblW w:w="5000" w:type="pct"/>
        <w:tblLayout w:type="fixed"/>
        <w:tblLook w:val="04A0" w:firstRow="1" w:lastRow="0" w:firstColumn="1" w:lastColumn="0" w:noHBand="0" w:noVBand="1"/>
      </w:tblPr>
      <w:tblGrid>
        <w:gridCol w:w="1554"/>
        <w:gridCol w:w="1133"/>
        <w:gridCol w:w="975"/>
        <w:gridCol w:w="1053"/>
        <w:gridCol w:w="1163"/>
        <w:gridCol w:w="1165"/>
        <w:gridCol w:w="1600"/>
        <w:gridCol w:w="851"/>
        <w:gridCol w:w="991"/>
        <w:gridCol w:w="1053"/>
        <w:gridCol w:w="943"/>
        <w:gridCol w:w="945"/>
      </w:tblGrid>
      <w:tr w:rsidR="007C36E2" w:rsidRPr="00A040EF" w14:paraId="7BF61364" w14:textId="77777777" w:rsidTr="00811999">
        <w:trPr>
          <w:trHeight w:val="300"/>
        </w:trPr>
        <w:tc>
          <w:tcPr>
            <w:tcW w:w="2623" w:type="pct"/>
            <w:gridSpan w:val="6"/>
            <w:noWrap/>
            <w:hideMark/>
          </w:tcPr>
          <w:p w14:paraId="276A84E2" w14:textId="77777777" w:rsidR="007C36E2" w:rsidRPr="00A040EF" w:rsidRDefault="007C36E2" w:rsidP="007C36E2">
            <w:pPr>
              <w:jc w:val="center"/>
              <w:rPr>
                <w:rFonts w:ascii="Times New Roman" w:eastAsia="Times New Roman" w:hAnsi="Times New Roman" w:cs="Times New Roman"/>
                <w:b/>
                <w:sz w:val="24"/>
                <w:szCs w:val="24"/>
                <w:lang w:eastAsia="es-EC"/>
              </w:rPr>
            </w:pPr>
            <w:r w:rsidRPr="00A040EF">
              <w:rPr>
                <w:rFonts w:ascii="Times New Roman" w:eastAsia="Times New Roman" w:hAnsi="Times New Roman" w:cs="Times New Roman"/>
                <w:b/>
                <w:color w:val="000000"/>
                <w:sz w:val="24"/>
                <w:szCs w:val="24"/>
                <w:lang w:eastAsia="es-EC"/>
              </w:rPr>
              <w:t>ANTES DEL ENSAYO</w:t>
            </w:r>
            <w:r>
              <w:rPr>
                <w:rFonts w:ascii="Times New Roman" w:eastAsia="Times New Roman" w:hAnsi="Times New Roman" w:cs="Times New Roman"/>
                <w:b/>
                <w:color w:val="000000"/>
                <w:sz w:val="24"/>
                <w:szCs w:val="24"/>
                <w:lang w:eastAsia="es-EC"/>
              </w:rPr>
              <w:t xml:space="preserve"> (2019)</w:t>
            </w:r>
          </w:p>
        </w:tc>
        <w:tc>
          <w:tcPr>
            <w:tcW w:w="2377" w:type="pct"/>
            <w:gridSpan w:val="6"/>
            <w:noWrap/>
            <w:hideMark/>
          </w:tcPr>
          <w:p w14:paraId="3C78A8F2" w14:textId="77777777" w:rsidR="007C36E2" w:rsidRPr="00A040EF" w:rsidRDefault="007C36E2" w:rsidP="007C36E2">
            <w:pPr>
              <w:jc w:val="center"/>
              <w:rPr>
                <w:rFonts w:ascii="Times New Roman" w:eastAsia="Times New Roman" w:hAnsi="Times New Roman" w:cs="Times New Roman"/>
                <w:b/>
                <w:sz w:val="24"/>
                <w:szCs w:val="24"/>
                <w:lang w:eastAsia="es-EC"/>
              </w:rPr>
            </w:pPr>
            <w:r w:rsidRPr="00A040EF">
              <w:rPr>
                <w:rFonts w:ascii="Times New Roman" w:eastAsia="Times New Roman" w:hAnsi="Times New Roman" w:cs="Times New Roman"/>
                <w:b/>
                <w:color w:val="000000"/>
                <w:sz w:val="24"/>
                <w:szCs w:val="24"/>
                <w:lang w:eastAsia="es-EC"/>
              </w:rPr>
              <w:t>DESPUÉS DEL ENSAYO</w:t>
            </w:r>
            <w:r>
              <w:rPr>
                <w:rFonts w:ascii="Times New Roman" w:eastAsia="Times New Roman" w:hAnsi="Times New Roman" w:cs="Times New Roman"/>
                <w:b/>
                <w:color w:val="000000"/>
                <w:sz w:val="24"/>
                <w:szCs w:val="24"/>
                <w:lang w:eastAsia="es-EC"/>
              </w:rPr>
              <w:t xml:space="preserve"> (2020)</w:t>
            </w:r>
          </w:p>
        </w:tc>
      </w:tr>
      <w:tr w:rsidR="007C36E2" w:rsidRPr="00A040EF" w14:paraId="4792ECCE" w14:textId="77777777" w:rsidTr="00F12FBC">
        <w:trPr>
          <w:trHeight w:val="300"/>
        </w:trPr>
        <w:tc>
          <w:tcPr>
            <w:tcW w:w="579" w:type="pct"/>
            <w:vMerge w:val="restart"/>
            <w:noWrap/>
            <w:hideMark/>
          </w:tcPr>
          <w:p w14:paraId="2A52EE79" w14:textId="77777777" w:rsidR="007C36E2" w:rsidRPr="00A040EF" w:rsidRDefault="007C36E2" w:rsidP="007C36E2">
            <w:pPr>
              <w:rPr>
                <w:rFonts w:ascii="Times New Roman" w:eastAsia="Times New Roman" w:hAnsi="Times New Roman" w:cs="Times New Roman"/>
                <w:sz w:val="24"/>
                <w:szCs w:val="24"/>
                <w:lang w:eastAsia="es-EC"/>
              </w:rPr>
            </w:pPr>
            <w:r w:rsidRPr="00A040EF">
              <w:rPr>
                <w:rFonts w:ascii="Times New Roman" w:eastAsia="Times New Roman" w:hAnsi="Times New Roman" w:cs="Times New Roman"/>
                <w:color w:val="000000"/>
                <w:sz w:val="24"/>
                <w:szCs w:val="24"/>
                <w:lang w:eastAsia="es-EC"/>
              </w:rPr>
              <w:t xml:space="preserve">Identificación </w:t>
            </w:r>
          </w:p>
        </w:tc>
        <w:tc>
          <w:tcPr>
            <w:tcW w:w="2044" w:type="pct"/>
            <w:gridSpan w:val="5"/>
            <w:noWrap/>
            <w:hideMark/>
          </w:tcPr>
          <w:p w14:paraId="4A935745" w14:textId="77777777" w:rsidR="007C36E2" w:rsidRPr="00A040EF" w:rsidRDefault="007C36E2" w:rsidP="007C36E2">
            <w:pPr>
              <w:jc w:val="center"/>
              <w:rPr>
                <w:rFonts w:ascii="Times New Roman" w:eastAsia="Times New Roman" w:hAnsi="Times New Roman" w:cs="Times New Roman"/>
                <w:sz w:val="24"/>
                <w:szCs w:val="24"/>
                <w:lang w:eastAsia="es-EC"/>
              </w:rPr>
            </w:pPr>
            <w:r w:rsidRPr="00A040EF">
              <w:rPr>
                <w:rFonts w:ascii="Times New Roman" w:eastAsia="Times New Roman" w:hAnsi="Times New Roman" w:cs="Times New Roman"/>
                <w:sz w:val="24"/>
                <w:szCs w:val="24"/>
                <w:lang w:eastAsia="es-EC"/>
              </w:rPr>
              <w:t>Sistemas de labranza</w:t>
            </w:r>
          </w:p>
        </w:tc>
        <w:tc>
          <w:tcPr>
            <w:tcW w:w="596" w:type="pct"/>
            <w:vMerge w:val="restart"/>
            <w:noWrap/>
            <w:hideMark/>
          </w:tcPr>
          <w:p w14:paraId="1187DE91" w14:textId="77777777" w:rsidR="007C36E2" w:rsidRPr="00A040EF" w:rsidRDefault="007C36E2" w:rsidP="007C36E2">
            <w:pPr>
              <w:rPr>
                <w:rFonts w:ascii="Times New Roman" w:eastAsia="Times New Roman" w:hAnsi="Times New Roman" w:cs="Times New Roman"/>
                <w:sz w:val="24"/>
                <w:szCs w:val="24"/>
                <w:lang w:eastAsia="es-EC"/>
              </w:rPr>
            </w:pPr>
            <w:r w:rsidRPr="00A040EF">
              <w:rPr>
                <w:rFonts w:ascii="Times New Roman" w:eastAsia="Times New Roman" w:hAnsi="Times New Roman" w:cs="Times New Roman"/>
                <w:color w:val="000000"/>
                <w:sz w:val="24"/>
                <w:szCs w:val="24"/>
                <w:lang w:eastAsia="es-EC"/>
              </w:rPr>
              <w:t>Identificación</w:t>
            </w:r>
          </w:p>
        </w:tc>
        <w:tc>
          <w:tcPr>
            <w:tcW w:w="1781" w:type="pct"/>
            <w:gridSpan w:val="5"/>
            <w:noWrap/>
            <w:hideMark/>
          </w:tcPr>
          <w:p w14:paraId="247214C1" w14:textId="77777777" w:rsidR="007C36E2" w:rsidRPr="00A040EF" w:rsidRDefault="007C36E2" w:rsidP="007C36E2">
            <w:pPr>
              <w:jc w:val="center"/>
              <w:rPr>
                <w:rFonts w:ascii="Times New Roman" w:eastAsia="Times New Roman" w:hAnsi="Times New Roman" w:cs="Times New Roman"/>
                <w:sz w:val="24"/>
                <w:szCs w:val="24"/>
                <w:lang w:eastAsia="es-EC"/>
              </w:rPr>
            </w:pPr>
            <w:r w:rsidRPr="00A040EF">
              <w:rPr>
                <w:rFonts w:ascii="Times New Roman" w:eastAsia="Times New Roman" w:hAnsi="Times New Roman" w:cs="Times New Roman"/>
                <w:sz w:val="24"/>
                <w:szCs w:val="24"/>
                <w:lang w:eastAsia="es-EC"/>
              </w:rPr>
              <w:t>Sistemas de labranza</w:t>
            </w:r>
          </w:p>
        </w:tc>
      </w:tr>
      <w:tr w:rsidR="007C36E2" w:rsidRPr="00A040EF" w14:paraId="59A45848" w14:textId="77777777" w:rsidTr="00F12FBC">
        <w:trPr>
          <w:trHeight w:val="300"/>
        </w:trPr>
        <w:tc>
          <w:tcPr>
            <w:tcW w:w="579" w:type="pct"/>
            <w:vMerge/>
            <w:noWrap/>
            <w:hideMark/>
          </w:tcPr>
          <w:p w14:paraId="6A93799E" w14:textId="77777777" w:rsidR="007C36E2" w:rsidRPr="00A040EF" w:rsidRDefault="007C36E2" w:rsidP="007C36E2">
            <w:pPr>
              <w:rPr>
                <w:rFonts w:ascii="Times New Roman" w:eastAsia="Times New Roman" w:hAnsi="Times New Roman" w:cs="Times New Roman"/>
                <w:color w:val="000000"/>
                <w:sz w:val="24"/>
                <w:szCs w:val="24"/>
                <w:lang w:eastAsia="es-EC"/>
              </w:rPr>
            </w:pPr>
          </w:p>
        </w:tc>
        <w:tc>
          <w:tcPr>
            <w:tcW w:w="422" w:type="pct"/>
            <w:noWrap/>
            <w:hideMark/>
          </w:tcPr>
          <w:p w14:paraId="36AD99FC"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 xml:space="preserve">T1: </w:t>
            </w:r>
          </w:p>
          <w:p w14:paraId="3CF92E7D"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A1B1</w:t>
            </w:r>
          </w:p>
        </w:tc>
        <w:tc>
          <w:tcPr>
            <w:tcW w:w="363" w:type="pct"/>
            <w:noWrap/>
            <w:hideMark/>
          </w:tcPr>
          <w:p w14:paraId="3E79585D"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 xml:space="preserve">T5: </w:t>
            </w:r>
          </w:p>
          <w:p w14:paraId="503FB14A"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A2B1</w:t>
            </w:r>
          </w:p>
        </w:tc>
        <w:tc>
          <w:tcPr>
            <w:tcW w:w="392" w:type="pct"/>
            <w:noWrap/>
            <w:hideMark/>
          </w:tcPr>
          <w:p w14:paraId="368144FE" w14:textId="77777777" w:rsidR="007C36E2" w:rsidRPr="00A040EF" w:rsidRDefault="007C36E2" w:rsidP="007C36E2">
            <w:pPr>
              <w:jc w:val="center"/>
              <w:rPr>
                <w:rFonts w:ascii="Times New Roman" w:hAnsi="Times New Roman"/>
                <w:sz w:val="24"/>
                <w:szCs w:val="24"/>
              </w:rPr>
            </w:pPr>
            <w:r w:rsidRPr="00A040EF">
              <w:rPr>
                <w:rFonts w:ascii="Times New Roman" w:hAnsi="Times New Roman"/>
                <w:sz w:val="24"/>
                <w:szCs w:val="24"/>
              </w:rPr>
              <w:t xml:space="preserve">T9: </w:t>
            </w:r>
          </w:p>
          <w:p w14:paraId="18408756"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A3B1</w:t>
            </w:r>
          </w:p>
        </w:tc>
        <w:tc>
          <w:tcPr>
            <w:tcW w:w="433" w:type="pct"/>
            <w:noWrap/>
            <w:hideMark/>
          </w:tcPr>
          <w:p w14:paraId="7E94B785" w14:textId="77777777" w:rsidR="007C36E2" w:rsidRPr="00A040EF" w:rsidRDefault="007C36E2" w:rsidP="007C36E2">
            <w:pPr>
              <w:jc w:val="center"/>
              <w:rPr>
                <w:rFonts w:ascii="Times New Roman" w:hAnsi="Times New Roman"/>
                <w:sz w:val="24"/>
                <w:szCs w:val="24"/>
              </w:rPr>
            </w:pPr>
            <w:r w:rsidRPr="00A040EF">
              <w:rPr>
                <w:rFonts w:ascii="Times New Roman" w:hAnsi="Times New Roman"/>
                <w:sz w:val="24"/>
                <w:szCs w:val="24"/>
              </w:rPr>
              <w:t>T13:</w:t>
            </w:r>
          </w:p>
          <w:p w14:paraId="2A515BE2"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A4B1</w:t>
            </w:r>
          </w:p>
        </w:tc>
        <w:tc>
          <w:tcPr>
            <w:tcW w:w="434" w:type="pct"/>
            <w:noWrap/>
            <w:hideMark/>
          </w:tcPr>
          <w:p w14:paraId="0E3EBC9B" w14:textId="77777777" w:rsidR="007C36E2" w:rsidRPr="00A040EF" w:rsidRDefault="007C36E2" w:rsidP="007C36E2">
            <w:pPr>
              <w:jc w:val="center"/>
              <w:rPr>
                <w:rFonts w:ascii="Times New Roman" w:hAnsi="Times New Roman"/>
                <w:sz w:val="24"/>
                <w:szCs w:val="24"/>
              </w:rPr>
            </w:pPr>
            <w:r w:rsidRPr="00A040EF">
              <w:rPr>
                <w:rFonts w:ascii="Times New Roman" w:hAnsi="Times New Roman"/>
                <w:sz w:val="24"/>
                <w:szCs w:val="24"/>
              </w:rPr>
              <w:t>T17:</w:t>
            </w:r>
          </w:p>
          <w:p w14:paraId="17D62F13"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A5B1</w:t>
            </w:r>
          </w:p>
        </w:tc>
        <w:tc>
          <w:tcPr>
            <w:tcW w:w="596" w:type="pct"/>
            <w:vMerge/>
            <w:noWrap/>
            <w:hideMark/>
          </w:tcPr>
          <w:p w14:paraId="0ED89830" w14:textId="77777777" w:rsidR="007C36E2" w:rsidRPr="00A040EF" w:rsidRDefault="007C36E2" w:rsidP="007C36E2">
            <w:pPr>
              <w:rPr>
                <w:rFonts w:ascii="Times New Roman" w:eastAsia="Times New Roman" w:hAnsi="Times New Roman" w:cs="Times New Roman"/>
                <w:color w:val="000000"/>
                <w:sz w:val="24"/>
                <w:szCs w:val="24"/>
                <w:lang w:eastAsia="es-EC"/>
              </w:rPr>
            </w:pPr>
          </w:p>
        </w:tc>
        <w:tc>
          <w:tcPr>
            <w:tcW w:w="317" w:type="pct"/>
            <w:noWrap/>
            <w:hideMark/>
          </w:tcPr>
          <w:p w14:paraId="26532A54"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 xml:space="preserve">T1: </w:t>
            </w:r>
          </w:p>
          <w:p w14:paraId="5F8B9787"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A1B1</w:t>
            </w:r>
          </w:p>
        </w:tc>
        <w:tc>
          <w:tcPr>
            <w:tcW w:w="369" w:type="pct"/>
            <w:noWrap/>
            <w:hideMark/>
          </w:tcPr>
          <w:p w14:paraId="09410D08"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 xml:space="preserve">T5: </w:t>
            </w:r>
          </w:p>
          <w:p w14:paraId="1F9DB078"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A2B1</w:t>
            </w:r>
          </w:p>
        </w:tc>
        <w:tc>
          <w:tcPr>
            <w:tcW w:w="392" w:type="pct"/>
            <w:noWrap/>
            <w:hideMark/>
          </w:tcPr>
          <w:p w14:paraId="7F87A6C9" w14:textId="77777777" w:rsidR="007C36E2" w:rsidRPr="00A040EF" w:rsidRDefault="007C36E2" w:rsidP="007C36E2">
            <w:pPr>
              <w:jc w:val="center"/>
              <w:rPr>
                <w:rFonts w:ascii="Times New Roman" w:hAnsi="Times New Roman"/>
                <w:sz w:val="24"/>
                <w:szCs w:val="24"/>
              </w:rPr>
            </w:pPr>
            <w:r w:rsidRPr="00A040EF">
              <w:rPr>
                <w:rFonts w:ascii="Times New Roman" w:hAnsi="Times New Roman"/>
                <w:sz w:val="24"/>
                <w:szCs w:val="24"/>
              </w:rPr>
              <w:t xml:space="preserve">T9: </w:t>
            </w:r>
          </w:p>
          <w:p w14:paraId="121659E5"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A3B1</w:t>
            </w:r>
          </w:p>
        </w:tc>
        <w:tc>
          <w:tcPr>
            <w:tcW w:w="351" w:type="pct"/>
            <w:noWrap/>
            <w:hideMark/>
          </w:tcPr>
          <w:p w14:paraId="7E8356D1" w14:textId="77777777" w:rsidR="007C36E2" w:rsidRPr="00A040EF" w:rsidRDefault="007C36E2" w:rsidP="007C36E2">
            <w:pPr>
              <w:jc w:val="center"/>
              <w:rPr>
                <w:rFonts w:ascii="Times New Roman" w:hAnsi="Times New Roman"/>
                <w:sz w:val="24"/>
                <w:szCs w:val="24"/>
              </w:rPr>
            </w:pPr>
            <w:r w:rsidRPr="00A040EF">
              <w:rPr>
                <w:rFonts w:ascii="Times New Roman" w:hAnsi="Times New Roman"/>
                <w:sz w:val="24"/>
                <w:szCs w:val="24"/>
              </w:rPr>
              <w:t>T13:</w:t>
            </w:r>
          </w:p>
          <w:p w14:paraId="0FA68BB6"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A4B1</w:t>
            </w:r>
          </w:p>
        </w:tc>
        <w:tc>
          <w:tcPr>
            <w:tcW w:w="352" w:type="pct"/>
            <w:noWrap/>
            <w:hideMark/>
          </w:tcPr>
          <w:p w14:paraId="034A7B4B" w14:textId="77777777" w:rsidR="007C36E2" w:rsidRPr="00A040EF" w:rsidRDefault="007C36E2" w:rsidP="007C36E2">
            <w:pPr>
              <w:jc w:val="center"/>
              <w:rPr>
                <w:rFonts w:ascii="Times New Roman" w:hAnsi="Times New Roman"/>
                <w:sz w:val="24"/>
                <w:szCs w:val="24"/>
              </w:rPr>
            </w:pPr>
            <w:r w:rsidRPr="00A040EF">
              <w:rPr>
                <w:rFonts w:ascii="Times New Roman" w:hAnsi="Times New Roman"/>
                <w:sz w:val="24"/>
                <w:szCs w:val="24"/>
              </w:rPr>
              <w:t>T17:</w:t>
            </w:r>
          </w:p>
          <w:p w14:paraId="5B68AC3C"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A5B1</w:t>
            </w:r>
          </w:p>
        </w:tc>
      </w:tr>
      <w:tr w:rsidR="007C36E2" w:rsidRPr="00A040EF" w14:paraId="211D76C6" w14:textId="77777777" w:rsidTr="00F12FBC">
        <w:trPr>
          <w:trHeight w:val="300"/>
        </w:trPr>
        <w:tc>
          <w:tcPr>
            <w:tcW w:w="579" w:type="pct"/>
            <w:noWrap/>
            <w:hideMark/>
          </w:tcPr>
          <w:p w14:paraId="10DBB4E0" w14:textId="77777777" w:rsidR="007C36E2" w:rsidRPr="00A040EF" w:rsidRDefault="00811999" w:rsidP="00811999">
            <w:pPr>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pH</w:t>
            </w:r>
          </w:p>
        </w:tc>
        <w:tc>
          <w:tcPr>
            <w:tcW w:w="422" w:type="pct"/>
            <w:noWrap/>
            <w:hideMark/>
          </w:tcPr>
          <w:p w14:paraId="57B6AC5F"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7,06 PN</w:t>
            </w:r>
          </w:p>
        </w:tc>
        <w:tc>
          <w:tcPr>
            <w:tcW w:w="363" w:type="pct"/>
            <w:noWrap/>
            <w:hideMark/>
          </w:tcPr>
          <w:p w14:paraId="15FF9ECB"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7,22 PN</w:t>
            </w:r>
          </w:p>
        </w:tc>
        <w:tc>
          <w:tcPr>
            <w:tcW w:w="392" w:type="pct"/>
            <w:noWrap/>
            <w:hideMark/>
          </w:tcPr>
          <w:p w14:paraId="0A7B82E7"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6,91 PN</w:t>
            </w:r>
          </w:p>
        </w:tc>
        <w:tc>
          <w:tcPr>
            <w:tcW w:w="433" w:type="pct"/>
            <w:noWrap/>
            <w:hideMark/>
          </w:tcPr>
          <w:p w14:paraId="3F599163"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7,31 PN</w:t>
            </w:r>
          </w:p>
        </w:tc>
        <w:tc>
          <w:tcPr>
            <w:tcW w:w="434" w:type="pct"/>
            <w:noWrap/>
            <w:hideMark/>
          </w:tcPr>
          <w:p w14:paraId="6A2B6904"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6,90 PN</w:t>
            </w:r>
          </w:p>
        </w:tc>
        <w:tc>
          <w:tcPr>
            <w:tcW w:w="596" w:type="pct"/>
            <w:noWrap/>
            <w:hideMark/>
          </w:tcPr>
          <w:p w14:paraId="1E68A76E" w14:textId="77777777" w:rsidR="007C36E2" w:rsidRPr="00A040EF" w:rsidRDefault="007C36E2" w:rsidP="007C36E2">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pH</w:t>
            </w:r>
          </w:p>
        </w:tc>
        <w:tc>
          <w:tcPr>
            <w:tcW w:w="317" w:type="pct"/>
            <w:noWrap/>
            <w:hideMark/>
          </w:tcPr>
          <w:p w14:paraId="2FEBECCC"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6,71 PN</w:t>
            </w:r>
          </w:p>
        </w:tc>
        <w:tc>
          <w:tcPr>
            <w:tcW w:w="369" w:type="pct"/>
            <w:noWrap/>
            <w:hideMark/>
          </w:tcPr>
          <w:p w14:paraId="08E80CAE"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7,03 PN</w:t>
            </w:r>
          </w:p>
        </w:tc>
        <w:tc>
          <w:tcPr>
            <w:tcW w:w="392" w:type="pct"/>
            <w:noWrap/>
            <w:hideMark/>
          </w:tcPr>
          <w:p w14:paraId="493B1606"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6,65 PN</w:t>
            </w:r>
          </w:p>
        </w:tc>
        <w:tc>
          <w:tcPr>
            <w:tcW w:w="351" w:type="pct"/>
            <w:noWrap/>
            <w:hideMark/>
          </w:tcPr>
          <w:p w14:paraId="7AC8C176"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6,88 PN</w:t>
            </w:r>
          </w:p>
        </w:tc>
        <w:tc>
          <w:tcPr>
            <w:tcW w:w="352" w:type="pct"/>
            <w:noWrap/>
            <w:hideMark/>
          </w:tcPr>
          <w:p w14:paraId="02B2D18B"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6,76 PN</w:t>
            </w:r>
          </w:p>
        </w:tc>
      </w:tr>
      <w:tr w:rsidR="007C36E2" w:rsidRPr="00A040EF" w14:paraId="4103E50D" w14:textId="77777777" w:rsidTr="00F12FBC">
        <w:trPr>
          <w:trHeight w:val="300"/>
        </w:trPr>
        <w:tc>
          <w:tcPr>
            <w:tcW w:w="579" w:type="pct"/>
            <w:noWrap/>
            <w:hideMark/>
          </w:tcPr>
          <w:p w14:paraId="02624308" w14:textId="77777777" w:rsidR="007C36E2" w:rsidRPr="00A040EF" w:rsidRDefault="007C36E2" w:rsidP="007C36E2">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N</w:t>
            </w:r>
          </w:p>
        </w:tc>
        <w:tc>
          <w:tcPr>
            <w:tcW w:w="422" w:type="pct"/>
            <w:noWrap/>
            <w:hideMark/>
          </w:tcPr>
          <w:p w14:paraId="0EB23DC3"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87 A</w:t>
            </w:r>
          </w:p>
        </w:tc>
        <w:tc>
          <w:tcPr>
            <w:tcW w:w="363" w:type="pct"/>
            <w:noWrap/>
            <w:hideMark/>
          </w:tcPr>
          <w:p w14:paraId="66F809A1"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78 A</w:t>
            </w:r>
          </w:p>
        </w:tc>
        <w:tc>
          <w:tcPr>
            <w:tcW w:w="392" w:type="pct"/>
            <w:noWrap/>
            <w:hideMark/>
          </w:tcPr>
          <w:p w14:paraId="54964146"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71 A</w:t>
            </w:r>
          </w:p>
        </w:tc>
        <w:tc>
          <w:tcPr>
            <w:tcW w:w="433" w:type="pct"/>
            <w:noWrap/>
            <w:hideMark/>
          </w:tcPr>
          <w:p w14:paraId="235307D4"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94 A</w:t>
            </w:r>
          </w:p>
        </w:tc>
        <w:tc>
          <w:tcPr>
            <w:tcW w:w="434" w:type="pct"/>
            <w:noWrap/>
            <w:hideMark/>
          </w:tcPr>
          <w:p w14:paraId="43600AFC"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79 A</w:t>
            </w:r>
          </w:p>
        </w:tc>
        <w:tc>
          <w:tcPr>
            <w:tcW w:w="596" w:type="pct"/>
            <w:noWrap/>
            <w:hideMark/>
          </w:tcPr>
          <w:p w14:paraId="56923D83" w14:textId="77777777" w:rsidR="007C36E2" w:rsidRPr="00A040EF" w:rsidRDefault="007C36E2" w:rsidP="007C36E2">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N</w:t>
            </w:r>
          </w:p>
        </w:tc>
        <w:tc>
          <w:tcPr>
            <w:tcW w:w="317" w:type="pct"/>
            <w:noWrap/>
            <w:hideMark/>
          </w:tcPr>
          <w:p w14:paraId="434EADDF"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47 M</w:t>
            </w:r>
          </w:p>
        </w:tc>
        <w:tc>
          <w:tcPr>
            <w:tcW w:w="369" w:type="pct"/>
            <w:noWrap/>
            <w:hideMark/>
          </w:tcPr>
          <w:p w14:paraId="3C711157"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54 M</w:t>
            </w:r>
          </w:p>
        </w:tc>
        <w:tc>
          <w:tcPr>
            <w:tcW w:w="392" w:type="pct"/>
            <w:noWrap/>
            <w:hideMark/>
          </w:tcPr>
          <w:p w14:paraId="58B2FB77"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65 A</w:t>
            </w:r>
          </w:p>
        </w:tc>
        <w:tc>
          <w:tcPr>
            <w:tcW w:w="351" w:type="pct"/>
            <w:noWrap/>
            <w:hideMark/>
          </w:tcPr>
          <w:p w14:paraId="6565DB4C"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 xml:space="preserve"> 40 M</w:t>
            </w:r>
          </w:p>
        </w:tc>
        <w:tc>
          <w:tcPr>
            <w:tcW w:w="352" w:type="pct"/>
            <w:noWrap/>
            <w:hideMark/>
          </w:tcPr>
          <w:p w14:paraId="0F9ACF00"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 xml:space="preserve"> 40 M</w:t>
            </w:r>
          </w:p>
        </w:tc>
      </w:tr>
      <w:tr w:rsidR="007C36E2" w:rsidRPr="00A040EF" w14:paraId="40740D3C" w14:textId="77777777" w:rsidTr="00F12FBC">
        <w:trPr>
          <w:trHeight w:val="300"/>
        </w:trPr>
        <w:tc>
          <w:tcPr>
            <w:tcW w:w="579" w:type="pct"/>
            <w:noWrap/>
            <w:hideMark/>
          </w:tcPr>
          <w:p w14:paraId="4D770A73" w14:textId="77777777" w:rsidR="007C36E2" w:rsidRPr="00A040EF" w:rsidRDefault="007C36E2" w:rsidP="007C36E2">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NO</w:t>
            </w:r>
            <w:r w:rsidRPr="00F12FBC">
              <w:rPr>
                <w:rFonts w:ascii="Times New Roman" w:eastAsia="Times New Roman" w:hAnsi="Times New Roman" w:cs="Times New Roman"/>
                <w:color w:val="000000"/>
                <w:sz w:val="24"/>
                <w:szCs w:val="24"/>
                <w:vertAlign w:val="subscript"/>
                <w:lang w:eastAsia="es-EC"/>
              </w:rPr>
              <w:t>3</w:t>
            </w:r>
          </w:p>
        </w:tc>
        <w:tc>
          <w:tcPr>
            <w:tcW w:w="422" w:type="pct"/>
            <w:noWrap/>
            <w:hideMark/>
          </w:tcPr>
          <w:p w14:paraId="6AD8B8BD"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9,09 ppm</w:t>
            </w:r>
          </w:p>
        </w:tc>
        <w:tc>
          <w:tcPr>
            <w:tcW w:w="363" w:type="pct"/>
            <w:noWrap/>
            <w:hideMark/>
          </w:tcPr>
          <w:p w14:paraId="17341822"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26,21 ppm</w:t>
            </w:r>
          </w:p>
        </w:tc>
        <w:tc>
          <w:tcPr>
            <w:tcW w:w="392" w:type="pct"/>
            <w:noWrap/>
            <w:hideMark/>
          </w:tcPr>
          <w:p w14:paraId="448E925D"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7,91 ppm</w:t>
            </w:r>
          </w:p>
        </w:tc>
        <w:tc>
          <w:tcPr>
            <w:tcW w:w="433" w:type="pct"/>
            <w:noWrap/>
            <w:hideMark/>
          </w:tcPr>
          <w:p w14:paraId="2C91D49A"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24,51 ppm</w:t>
            </w:r>
          </w:p>
        </w:tc>
        <w:tc>
          <w:tcPr>
            <w:tcW w:w="434" w:type="pct"/>
            <w:noWrap/>
            <w:hideMark/>
          </w:tcPr>
          <w:p w14:paraId="7195D11D"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21,11 ppm</w:t>
            </w:r>
          </w:p>
        </w:tc>
        <w:tc>
          <w:tcPr>
            <w:tcW w:w="596" w:type="pct"/>
            <w:noWrap/>
            <w:hideMark/>
          </w:tcPr>
          <w:p w14:paraId="1B843614" w14:textId="77777777" w:rsidR="007C36E2" w:rsidRPr="00A040EF" w:rsidRDefault="007C36E2" w:rsidP="007C36E2">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NO3</w:t>
            </w:r>
          </w:p>
        </w:tc>
        <w:tc>
          <w:tcPr>
            <w:tcW w:w="317" w:type="pct"/>
            <w:noWrap/>
            <w:hideMark/>
          </w:tcPr>
          <w:p w14:paraId="3A1B7083"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8,1 ppm</w:t>
            </w:r>
          </w:p>
        </w:tc>
        <w:tc>
          <w:tcPr>
            <w:tcW w:w="369" w:type="pct"/>
            <w:noWrap/>
            <w:hideMark/>
          </w:tcPr>
          <w:p w14:paraId="49B823DC"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20,8 ppm</w:t>
            </w:r>
          </w:p>
        </w:tc>
        <w:tc>
          <w:tcPr>
            <w:tcW w:w="392" w:type="pct"/>
            <w:noWrap/>
            <w:hideMark/>
          </w:tcPr>
          <w:p w14:paraId="384499B2"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12,7 ppm</w:t>
            </w:r>
          </w:p>
        </w:tc>
        <w:tc>
          <w:tcPr>
            <w:tcW w:w="351" w:type="pct"/>
            <w:noWrap/>
            <w:hideMark/>
          </w:tcPr>
          <w:p w14:paraId="3AC91549"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7,2 ppm</w:t>
            </w:r>
          </w:p>
        </w:tc>
        <w:tc>
          <w:tcPr>
            <w:tcW w:w="352" w:type="pct"/>
            <w:noWrap/>
            <w:hideMark/>
          </w:tcPr>
          <w:p w14:paraId="4F426045" w14:textId="77777777" w:rsidR="007C36E2" w:rsidRPr="00A040EF" w:rsidRDefault="007C36E2" w:rsidP="007C36E2">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8,5 ppm</w:t>
            </w:r>
          </w:p>
        </w:tc>
      </w:tr>
      <w:tr w:rsidR="007C36E2" w:rsidRPr="009968D1" w14:paraId="3B1C0747" w14:textId="77777777" w:rsidTr="00F12FBC">
        <w:trPr>
          <w:trHeight w:val="300"/>
        </w:trPr>
        <w:tc>
          <w:tcPr>
            <w:tcW w:w="579" w:type="pct"/>
            <w:noWrap/>
            <w:hideMark/>
          </w:tcPr>
          <w:p w14:paraId="3F2C8C4A" w14:textId="77777777" w:rsidR="007C36E2" w:rsidRPr="00A040EF" w:rsidRDefault="007C36E2" w:rsidP="00F6285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MO</w:t>
            </w:r>
          </w:p>
        </w:tc>
        <w:tc>
          <w:tcPr>
            <w:tcW w:w="422" w:type="pct"/>
            <w:noWrap/>
            <w:hideMark/>
          </w:tcPr>
          <w:p w14:paraId="2B0ED664" w14:textId="77777777" w:rsidR="007C36E2" w:rsidRPr="00A040EF" w:rsidRDefault="007C36E2" w:rsidP="00F6285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2,90 B</w:t>
            </w:r>
          </w:p>
        </w:tc>
        <w:tc>
          <w:tcPr>
            <w:tcW w:w="363" w:type="pct"/>
            <w:noWrap/>
            <w:hideMark/>
          </w:tcPr>
          <w:p w14:paraId="73437631" w14:textId="77777777" w:rsidR="007C36E2" w:rsidRPr="00A040EF" w:rsidRDefault="007C36E2" w:rsidP="00F6285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3,90 M</w:t>
            </w:r>
          </w:p>
        </w:tc>
        <w:tc>
          <w:tcPr>
            <w:tcW w:w="392" w:type="pct"/>
            <w:noWrap/>
            <w:hideMark/>
          </w:tcPr>
          <w:p w14:paraId="7E1A3B05" w14:textId="77777777" w:rsidR="007C36E2" w:rsidRPr="00A040EF" w:rsidRDefault="007C36E2" w:rsidP="00F6285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4,00 M</w:t>
            </w:r>
          </w:p>
        </w:tc>
        <w:tc>
          <w:tcPr>
            <w:tcW w:w="433" w:type="pct"/>
            <w:noWrap/>
            <w:hideMark/>
          </w:tcPr>
          <w:p w14:paraId="4F572D85" w14:textId="77777777" w:rsidR="007C36E2" w:rsidRPr="00A040EF" w:rsidRDefault="007C36E2" w:rsidP="00F6285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3,40 M</w:t>
            </w:r>
          </w:p>
        </w:tc>
        <w:tc>
          <w:tcPr>
            <w:tcW w:w="434" w:type="pct"/>
            <w:noWrap/>
            <w:hideMark/>
          </w:tcPr>
          <w:p w14:paraId="5E7A2726" w14:textId="77777777" w:rsidR="007C36E2" w:rsidRPr="00A040EF" w:rsidRDefault="007C36E2" w:rsidP="00F6285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3,20 M</w:t>
            </w:r>
          </w:p>
        </w:tc>
        <w:tc>
          <w:tcPr>
            <w:tcW w:w="596" w:type="pct"/>
            <w:noWrap/>
            <w:hideMark/>
          </w:tcPr>
          <w:p w14:paraId="0F3CC2DC" w14:textId="77777777" w:rsidR="007C36E2" w:rsidRPr="00A040EF" w:rsidRDefault="007C36E2" w:rsidP="00F6285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MO</w:t>
            </w:r>
          </w:p>
        </w:tc>
        <w:tc>
          <w:tcPr>
            <w:tcW w:w="317" w:type="pct"/>
            <w:noWrap/>
            <w:hideMark/>
          </w:tcPr>
          <w:p w14:paraId="290C3489" w14:textId="77777777" w:rsidR="007C36E2" w:rsidRPr="00A040EF" w:rsidRDefault="007C36E2" w:rsidP="00F6285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2,8 A</w:t>
            </w:r>
          </w:p>
        </w:tc>
        <w:tc>
          <w:tcPr>
            <w:tcW w:w="369" w:type="pct"/>
            <w:noWrap/>
            <w:hideMark/>
          </w:tcPr>
          <w:p w14:paraId="5448319A" w14:textId="77777777" w:rsidR="007C36E2" w:rsidRPr="00A040EF" w:rsidRDefault="007C36E2" w:rsidP="00F6285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3,9 A</w:t>
            </w:r>
          </w:p>
        </w:tc>
        <w:tc>
          <w:tcPr>
            <w:tcW w:w="392" w:type="pct"/>
            <w:noWrap/>
            <w:hideMark/>
          </w:tcPr>
          <w:p w14:paraId="70A3C5DF" w14:textId="77777777" w:rsidR="007C36E2" w:rsidRPr="00A040EF" w:rsidRDefault="007C36E2" w:rsidP="00F6285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3,4 A</w:t>
            </w:r>
          </w:p>
        </w:tc>
        <w:tc>
          <w:tcPr>
            <w:tcW w:w="351" w:type="pct"/>
            <w:noWrap/>
            <w:hideMark/>
          </w:tcPr>
          <w:p w14:paraId="55EAEF8D" w14:textId="77777777" w:rsidR="007C36E2" w:rsidRPr="00A040EF" w:rsidRDefault="007C36E2" w:rsidP="00F6285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3,2 A</w:t>
            </w:r>
          </w:p>
        </w:tc>
        <w:tc>
          <w:tcPr>
            <w:tcW w:w="352" w:type="pct"/>
            <w:noWrap/>
            <w:hideMark/>
          </w:tcPr>
          <w:p w14:paraId="30F4D1A9" w14:textId="77777777" w:rsidR="007C36E2" w:rsidRPr="009968D1" w:rsidRDefault="007C36E2" w:rsidP="00F6285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2,9 A</w:t>
            </w:r>
          </w:p>
        </w:tc>
      </w:tr>
    </w:tbl>
    <w:p w14:paraId="06D0BF4F" w14:textId="0D386F91" w:rsidR="000F7A77" w:rsidRPr="00843DD8" w:rsidRDefault="000F7A77" w:rsidP="000F7A77">
      <w:pPr>
        <w:tabs>
          <w:tab w:val="left" w:pos="840"/>
        </w:tabs>
        <w:rPr>
          <w:rFonts w:ascii="Times New Roman" w:hAnsi="Times New Roman" w:cs="Times New Roman"/>
          <w:sz w:val="20"/>
          <w:szCs w:val="24"/>
        </w:rPr>
      </w:pPr>
      <w:r w:rsidRPr="000F7A77">
        <w:rPr>
          <w:rFonts w:ascii="Times New Roman" w:hAnsi="Times New Roman" w:cs="Times New Roman"/>
          <w:b/>
          <w:sz w:val="20"/>
          <w:szCs w:val="24"/>
        </w:rPr>
        <w:t xml:space="preserve">Fuente: </w:t>
      </w:r>
      <w:r w:rsidRPr="00843DD8">
        <w:rPr>
          <w:rFonts w:ascii="Times New Roman" w:hAnsi="Times New Roman" w:cs="Times New Roman"/>
          <w:sz w:val="20"/>
          <w:szCs w:val="24"/>
        </w:rPr>
        <w:t>INIAP, Santa Catalina 2019 y 2020.</w:t>
      </w:r>
    </w:p>
    <w:p w14:paraId="1147DF2B" w14:textId="77777777" w:rsidR="000F7A77" w:rsidRPr="000F7A77" w:rsidRDefault="000F7A77" w:rsidP="000F7A77">
      <w:pPr>
        <w:tabs>
          <w:tab w:val="left" w:pos="840"/>
        </w:tabs>
        <w:rPr>
          <w:rFonts w:ascii="Times New Roman" w:hAnsi="Times New Roman" w:cs="Times New Roman"/>
          <w:b/>
          <w:sz w:val="20"/>
          <w:szCs w:val="24"/>
        </w:rPr>
      </w:pPr>
      <w:r w:rsidRPr="000F7A77">
        <w:rPr>
          <w:rFonts w:ascii="Times New Roman" w:hAnsi="Times New Roman" w:cs="Times New Roman"/>
          <w:b/>
          <w:sz w:val="20"/>
          <w:szCs w:val="24"/>
        </w:rPr>
        <w:t xml:space="preserve">Significancia: B = Bajo      A = Alto       M = Medio   M.O. = Materia Orgánica. </w:t>
      </w:r>
    </w:p>
    <w:p w14:paraId="43C0F156" w14:textId="0D492135" w:rsidR="00A21FD3" w:rsidRPr="008A551B" w:rsidRDefault="000F7A77" w:rsidP="000F7A77">
      <w:pPr>
        <w:tabs>
          <w:tab w:val="left" w:pos="840"/>
        </w:tabs>
        <w:rPr>
          <w:rFonts w:ascii="Times New Roman" w:hAnsi="Times New Roman" w:cs="Times New Roman"/>
          <w:b/>
          <w:sz w:val="20"/>
          <w:szCs w:val="24"/>
        </w:rPr>
      </w:pPr>
      <w:r w:rsidRPr="000F7A77">
        <w:rPr>
          <w:rFonts w:ascii="Times New Roman" w:hAnsi="Times New Roman" w:cs="Times New Roman"/>
          <w:b/>
          <w:sz w:val="20"/>
          <w:szCs w:val="24"/>
        </w:rPr>
        <w:t xml:space="preserve">PN = Prácticamente neutro.   L Al = Ligeramente alcalino. </w:t>
      </w:r>
      <w:r w:rsidR="00A21FD3" w:rsidRPr="008A551B">
        <w:rPr>
          <w:rFonts w:ascii="Times New Roman" w:hAnsi="Times New Roman" w:cs="Times New Roman"/>
          <w:b/>
          <w:sz w:val="20"/>
          <w:szCs w:val="24"/>
        </w:rPr>
        <w:t xml:space="preserve">Tratamientos dominados </w:t>
      </w:r>
    </w:p>
    <w:p w14:paraId="295F0554" w14:textId="77777777" w:rsidR="007C36E2" w:rsidRDefault="007C36E2" w:rsidP="007C36E2">
      <w:pPr>
        <w:spacing w:line="360" w:lineRule="auto"/>
        <w:jc w:val="both"/>
        <w:rPr>
          <w:rFonts w:ascii="Times New Roman" w:hAnsi="Times New Roman"/>
          <w:sz w:val="24"/>
          <w:szCs w:val="24"/>
        </w:rPr>
      </w:pPr>
    </w:p>
    <w:p w14:paraId="3D5C2F39" w14:textId="77777777" w:rsidR="007C36E2" w:rsidRPr="004E6F0C" w:rsidRDefault="007C36E2" w:rsidP="007C36E2">
      <w:pPr>
        <w:spacing w:after="240"/>
        <w:jc w:val="both"/>
        <w:rPr>
          <w:rFonts w:ascii="Times New Roman" w:hAnsi="Times New Roman" w:cs="Times New Roman"/>
          <w:sz w:val="20"/>
          <w:szCs w:val="20"/>
        </w:rPr>
        <w:sectPr w:rsidR="007C36E2" w:rsidRPr="004E6F0C" w:rsidSect="00D4797C">
          <w:pgSz w:w="16838" w:h="11906" w:orient="landscape" w:code="9"/>
          <w:pgMar w:top="2268" w:right="1701" w:bottom="1701" w:left="1701" w:header="709" w:footer="709" w:gutter="0"/>
          <w:cols w:space="708"/>
          <w:docGrid w:linePitch="360"/>
        </w:sectPr>
      </w:pPr>
    </w:p>
    <w:p w14:paraId="148C7108" w14:textId="77777777" w:rsidR="007C36E2" w:rsidRPr="00587C4F" w:rsidRDefault="007C36E2" w:rsidP="007C36E2">
      <w:pPr>
        <w:spacing w:after="240" w:line="360" w:lineRule="auto"/>
        <w:jc w:val="both"/>
        <w:rPr>
          <w:rFonts w:ascii="Times New Roman" w:hAnsi="Times New Roman" w:cs="Times New Roman"/>
          <w:sz w:val="24"/>
          <w:szCs w:val="24"/>
          <w:shd w:val="clear" w:color="auto" w:fill="FFFF00"/>
        </w:rPr>
      </w:pPr>
      <w:r w:rsidRPr="00587C4F">
        <w:rPr>
          <w:rFonts w:ascii="Times New Roman" w:hAnsi="Times New Roman" w:cs="Times New Roman"/>
          <w:sz w:val="24"/>
          <w:szCs w:val="24"/>
        </w:rPr>
        <w:lastRenderedPageBreak/>
        <w:t xml:space="preserve">De acuerdo con el análisis químico del suelo realizado a la muestra de los tratamientos </w:t>
      </w:r>
      <w:r w:rsidRPr="00587C4F">
        <w:rPr>
          <w:rFonts w:ascii="Times New Roman" w:eastAsia="Times New Roman" w:hAnsi="Times New Roman" w:cs="Times New Roman"/>
          <w:color w:val="000000"/>
          <w:sz w:val="24"/>
          <w:szCs w:val="24"/>
          <w:lang w:eastAsia="es-EC"/>
        </w:rPr>
        <w:t xml:space="preserve">T1: A1B1; T5: A2B1; </w:t>
      </w:r>
      <w:r w:rsidRPr="00587C4F">
        <w:rPr>
          <w:rFonts w:ascii="Times New Roman" w:hAnsi="Times New Roman" w:cs="Times New Roman"/>
          <w:sz w:val="24"/>
          <w:szCs w:val="24"/>
        </w:rPr>
        <w:t xml:space="preserve">T9: </w:t>
      </w:r>
      <w:r w:rsidRPr="00587C4F">
        <w:rPr>
          <w:rFonts w:ascii="Times New Roman" w:eastAsia="Times New Roman" w:hAnsi="Times New Roman" w:cs="Times New Roman"/>
          <w:color w:val="000000"/>
          <w:sz w:val="24"/>
          <w:szCs w:val="24"/>
          <w:lang w:eastAsia="es-EC"/>
        </w:rPr>
        <w:t xml:space="preserve">A3B1; </w:t>
      </w:r>
      <w:r w:rsidRPr="00587C4F">
        <w:rPr>
          <w:rFonts w:ascii="Times New Roman" w:hAnsi="Times New Roman" w:cs="Times New Roman"/>
          <w:sz w:val="24"/>
          <w:szCs w:val="24"/>
        </w:rPr>
        <w:t xml:space="preserve">T13: </w:t>
      </w:r>
      <w:r w:rsidRPr="00587C4F">
        <w:rPr>
          <w:rFonts w:ascii="Times New Roman" w:eastAsia="Times New Roman" w:hAnsi="Times New Roman" w:cs="Times New Roman"/>
          <w:color w:val="000000"/>
          <w:sz w:val="24"/>
          <w:szCs w:val="24"/>
          <w:lang w:eastAsia="es-EC"/>
        </w:rPr>
        <w:t xml:space="preserve">A4B1 y </w:t>
      </w:r>
      <w:r w:rsidRPr="00587C4F">
        <w:rPr>
          <w:rFonts w:ascii="Times New Roman" w:hAnsi="Times New Roman" w:cs="Times New Roman"/>
          <w:sz w:val="24"/>
          <w:szCs w:val="24"/>
        </w:rPr>
        <w:t xml:space="preserve">T17: </w:t>
      </w:r>
      <w:r w:rsidRPr="00587C4F">
        <w:rPr>
          <w:rFonts w:ascii="Times New Roman" w:eastAsia="Times New Roman" w:hAnsi="Times New Roman" w:cs="Times New Roman"/>
          <w:color w:val="000000"/>
          <w:sz w:val="24"/>
          <w:szCs w:val="24"/>
          <w:lang w:eastAsia="es-EC"/>
        </w:rPr>
        <w:t xml:space="preserve">A5B1, </w:t>
      </w:r>
      <w:r w:rsidRPr="00587C4F">
        <w:rPr>
          <w:rFonts w:ascii="Times New Roman" w:hAnsi="Times New Roman" w:cs="Times New Roman"/>
          <w:sz w:val="24"/>
          <w:szCs w:val="24"/>
        </w:rPr>
        <w:t xml:space="preserve">antes y después de instalar el ensayo, </w:t>
      </w:r>
      <w:r w:rsidR="0068251F">
        <w:rPr>
          <w:rFonts w:ascii="Times New Roman" w:hAnsi="Times New Roman" w:cs="Times New Roman"/>
          <w:sz w:val="24"/>
          <w:szCs w:val="24"/>
        </w:rPr>
        <w:t xml:space="preserve">se puede </w:t>
      </w:r>
      <w:r w:rsidRPr="00587C4F">
        <w:rPr>
          <w:rFonts w:ascii="Times New Roman" w:hAnsi="Times New Roman" w:cs="Times New Roman"/>
          <w:sz w:val="24"/>
          <w:szCs w:val="24"/>
        </w:rPr>
        <w:t xml:space="preserve">inferir lo siguiente: </w:t>
      </w:r>
    </w:p>
    <w:p w14:paraId="6AD8F2C8" w14:textId="77777777" w:rsidR="007C36E2" w:rsidRPr="00587C4F" w:rsidRDefault="007C36E2" w:rsidP="007C36E2">
      <w:pPr>
        <w:spacing w:after="240" w:line="360" w:lineRule="auto"/>
        <w:jc w:val="both"/>
        <w:rPr>
          <w:rFonts w:ascii="Times New Roman" w:hAnsi="Times New Roman" w:cs="Times New Roman"/>
          <w:sz w:val="24"/>
          <w:szCs w:val="24"/>
        </w:rPr>
      </w:pPr>
      <w:r w:rsidRPr="00587C4F">
        <w:rPr>
          <w:rFonts w:ascii="Times New Roman" w:hAnsi="Times New Roman" w:cs="Times New Roman"/>
          <w:sz w:val="24"/>
          <w:szCs w:val="24"/>
        </w:rPr>
        <w:t xml:space="preserve">Al comparar los resultados químicos del suelo antes y después del ensayo se puede observar cambios importantes en los contenidos de </w:t>
      </w:r>
      <w:r w:rsidRPr="00587C4F">
        <w:rPr>
          <w:rFonts w:ascii="Times New Roman" w:eastAsia="Times New Roman" w:hAnsi="Times New Roman" w:cs="Times New Roman"/>
          <w:color w:val="000000"/>
          <w:sz w:val="24"/>
          <w:szCs w:val="24"/>
          <w:lang w:eastAsia="es-EC"/>
        </w:rPr>
        <w:t>pH; N; NO</w:t>
      </w:r>
      <w:r w:rsidRPr="0068251F">
        <w:rPr>
          <w:rFonts w:ascii="Times New Roman" w:eastAsia="Times New Roman" w:hAnsi="Times New Roman" w:cs="Times New Roman"/>
          <w:color w:val="000000"/>
          <w:sz w:val="24"/>
          <w:szCs w:val="24"/>
          <w:vertAlign w:val="subscript"/>
          <w:lang w:eastAsia="es-EC"/>
        </w:rPr>
        <w:t>3</w:t>
      </w:r>
      <w:r w:rsidRPr="00587C4F">
        <w:rPr>
          <w:rFonts w:ascii="Times New Roman" w:eastAsia="Times New Roman" w:hAnsi="Times New Roman" w:cs="Times New Roman"/>
          <w:color w:val="000000"/>
          <w:sz w:val="24"/>
          <w:szCs w:val="24"/>
          <w:lang w:eastAsia="es-EC"/>
        </w:rPr>
        <w:t xml:space="preserve"> y MO </w:t>
      </w:r>
      <w:r>
        <w:rPr>
          <w:rFonts w:ascii="Times New Roman" w:hAnsi="Times New Roman" w:cs="Times New Roman"/>
          <w:sz w:val="24"/>
          <w:szCs w:val="24"/>
        </w:rPr>
        <w:t>(</w:t>
      </w:r>
      <w:r w:rsidR="0066382E">
        <w:rPr>
          <w:rFonts w:ascii="Times New Roman" w:hAnsi="Times New Roman" w:cs="Times New Roman"/>
          <w:sz w:val="24"/>
          <w:szCs w:val="24"/>
        </w:rPr>
        <w:t>Cuadro,</w:t>
      </w:r>
      <w:r>
        <w:rPr>
          <w:rFonts w:ascii="Times New Roman" w:hAnsi="Times New Roman" w:cs="Times New Roman"/>
          <w:sz w:val="24"/>
          <w:szCs w:val="24"/>
        </w:rPr>
        <w:t xml:space="preserve"> No. 8</w:t>
      </w:r>
      <w:r w:rsidRPr="00587C4F">
        <w:rPr>
          <w:rFonts w:ascii="Times New Roman" w:hAnsi="Times New Roman" w:cs="Times New Roman"/>
          <w:sz w:val="24"/>
          <w:szCs w:val="24"/>
        </w:rPr>
        <w:t>).</w:t>
      </w:r>
    </w:p>
    <w:p w14:paraId="1FE6C94F" w14:textId="77777777" w:rsidR="007C36E2" w:rsidRPr="00587C4F" w:rsidRDefault="007C36E2" w:rsidP="007C36E2">
      <w:pPr>
        <w:spacing w:after="240" w:line="360" w:lineRule="auto"/>
        <w:jc w:val="both"/>
        <w:rPr>
          <w:rFonts w:ascii="Times New Roman" w:hAnsi="Times New Roman" w:cs="Times New Roman"/>
          <w:sz w:val="24"/>
          <w:szCs w:val="24"/>
        </w:rPr>
      </w:pPr>
      <w:r w:rsidRPr="00587C4F">
        <w:rPr>
          <w:rFonts w:ascii="Times New Roman" w:hAnsi="Times New Roman" w:cs="Times New Roman"/>
          <w:sz w:val="24"/>
          <w:szCs w:val="24"/>
        </w:rPr>
        <w:t xml:space="preserve">En los tratamientos: T5: A2B1 Cama angosta + 6 T/ha Ecoabonaza + 0kg N/ha; T13: A4B1 Cama </w:t>
      </w:r>
      <w:r w:rsidR="0068251F">
        <w:rPr>
          <w:rFonts w:ascii="Times New Roman" w:hAnsi="Times New Roman" w:cs="Times New Roman"/>
          <w:sz w:val="24"/>
          <w:szCs w:val="24"/>
        </w:rPr>
        <w:t>a</w:t>
      </w:r>
      <w:r w:rsidRPr="00587C4F">
        <w:rPr>
          <w:rFonts w:ascii="Times New Roman" w:hAnsi="Times New Roman" w:cs="Times New Roman"/>
          <w:sz w:val="24"/>
          <w:szCs w:val="24"/>
        </w:rPr>
        <w:t xml:space="preserve">ncha + 6 T/ha Ecoabonaza + 0kg N/ha, es lógico queda en el suelo un mayor contenido de N en comparación al T17: A5B1 Testigo – Labranza del agricultor + 0kg N/ha, debido a la aplicación de la Ecoabonaza; compuesto que contiene </w:t>
      </w:r>
      <w:r w:rsidRPr="00587C4F">
        <w:rPr>
          <w:rFonts w:ascii="Times New Roman" w:hAnsi="Times New Roman" w:cs="Times New Roman"/>
          <w:color w:val="000000"/>
          <w:sz w:val="24"/>
          <w:szCs w:val="24"/>
        </w:rPr>
        <w:t xml:space="preserve">Nitrógeno 2.8 -3.0%. </w:t>
      </w:r>
    </w:p>
    <w:p w14:paraId="73C5AFD7" w14:textId="77777777" w:rsidR="007C36E2" w:rsidRPr="00587C4F" w:rsidRDefault="007C36E2" w:rsidP="007C36E2">
      <w:pPr>
        <w:spacing w:after="240" w:line="360" w:lineRule="auto"/>
        <w:jc w:val="both"/>
        <w:rPr>
          <w:rFonts w:ascii="Times New Roman" w:hAnsi="Times New Roman" w:cs="Times New Roman"/>
          <w:sz w:val="24"/>
          <w:szCs w:val="24"/>
        </w:rPr>
      </w:pPr>
      <w:r w:rsidRPr="00587C4F">
        <w:rPr>
          <w:rFonts w:ascii="Times New Roman" w:hAnsi="Times New Roman" w:cs="Times New Roman"/>
          <w:sz w:val="24"/>
          <w:szCs w:val="24"/>
        </w:rPr>
        <w:t>Tomando en consideración el análisis químico del suelo realizado antes y después del ensayo; en el cuarto año de investigación, en todos los tratamientos con el Proceso de Agricultura de Conservación, se nota un mejoramiento de pH del suelo que de acuerdo con la escala de valoración del pH para suelos agrícolas</w:t>
      </w:r>
      <w:r>
        <w:rPr>
          <w:rFonts w:ascii="Times New Roman" w:hAnsi="Times New Roman" w:cs="Times New Roman"/>
          <w:sz w:val="24"/>
          <w:szCs w:val="24"/>
        </w:rPr>
        <w:t xml:space="preserve">: </w:t>
      </w:r>
      <w:r w:rsidRPr="00587C4F">
        <w:rPr>
          <w:rFonts w:ascii="Times New Roman" w:eastAsia="Times New Roman" w:hAnsi="Times New Roman" w:cs="Times New Roman"/>
          <w:color w:val="000000"/>
          <w:sz w:val="24"/>
          <w:szCs w:val="24"/>
          <w:lang w:eastAsia="es-EC"/>
        </w:rPr>
        <w:t xml:space="preserve">6,91 a 7,31 </w:t>
      </w:r>
      <w:r w:rsidRPr="00587C4F">
        <w:rPr>
          <w:rFonts w:ascii="Times New Roman" w:hAnsi="Times New Roman" w:cs="Times New Roman"/>
          <w:sz w:val="24"/>
          <w:szCs w:val="24"/>
        </w:rPr>
        <w:t>es Prácticamente</w:t>
      </w:r>
      <w:r>
        <w:rPr>
          <w:rFonts w:ascii="Times New Roman" w:hAnsi="Times New Roman" w:cs="Times New Roman"/>
          <w:sz w:val="24"/>
          <w:szCs w:val="24"/>
        </w:rPr>
        <w:t xml:space="preserve"> </w:t>
      </w:r>
      <w:r w:rsidR="0068251F">
        <w:rPr>
          <w:rFonts w:ascii="Times New Roman" w:hAnsi="Times New Roman" w:cs="Times New Roman"/>
          <w:sz w:val="24"/>
          <w:szCs w:val="24"/>
        </w:rPr>
        <w:t>n</w:t>
      </w:r>
      <w:r>
        <w:rPr>
          <w:rFonts w:ascii="Times New Roman" w:hAnsi="Times New Roman" w:cs="Times New Roman"/>
          <w:sz w:val="24"/>
          <w:szCs w:val="24"/>
        </w:rPr>
        <w:t xml:space="preserve">eutro y </w:t>
      </w:r>
      <w:r w:rsidRPr="00587C4F">
        <w:rPr>
          <w:rFonts w:ascii="Times New Roman" w:hAnsi="Times New Roman" w:cs="Times New Roman"/>
          <w:sz w:val="24"/>
          <w:szCs w:val="24"/>
        </w:rPr>
        <w:t xml:space="preserve">el contenido de materia orgánica está </w:t>
      </w:r>
      <w:r>
        <w:rPr>
          <w:rFonts w:ascii="Times New Roman" w:hAnsi="Times New Roman" w:cs="Times New Roman"/>
          <w:sz w:val="24"/>
          <w:szCs w:val="24"/>
        </w:rPr>
        <w:t>ubicado de Medio a Alto (</w:t>
      </w:r>
      <w:r w:rsidR="0066382E">
        <w:rPr>
          <w:rFonts w:ascii="Times New Roman" w:hAnsi="Times New Roman" w:cs="Times New Roman"/>
          <w:sz w:val="24"/>
          <w:szCs w:val="24"/>
        </w:rPr>
        <w:t>Cuadro,</w:t>
      </w:r>
      <w:r>
        <w:rPr>
          <w:rFonts w:ascii="Times New Roman" w:hAnsi="Times New Roman" w:cs="Times New Roman"/>
          <w:sz w:val="24"/>
          <w:szCs w:val="24"/>
        </w:rPr>
        <w:t xml:space="preserve"> No. 8</w:t>
      </w:r>
      <w:r w:rsidRPr="00587C4F">
        <w:rPr>
          <w:rFonts w:ascii="Times New Roman" w:hAnsi="Times New Roman" w:cs="Times New Roman"/>
          <w:sz w:val="24"/>
          <w:szCs w:val="24"/>
        </w:rPr>
        <w:t>).</w:t>
      </w:r>
    </w:p>
    <w:p w14:paraId="01F7CAA3" w14:textId="77777777" w:rsidR="007C36E2" w:rsidRDefault="007C36E2" w:rsidP="007C36E2">
      <w:pPr>
        <w:spacing w:after="240" w:line="360" w:lineRule="auto"/>
        <w:jc w:val="both"/>
        <w:rPr>
          <w:rFonts w:ascii="Times New Roman" w:hAnsi="Times New Roman" w:cs="Times New Roman"/>
          <w:sz w:val="24"/>
          <w:szCs w:val="24"/>
        </w:rPr>
      </w:pPr>
      <w:r w:rsidRPr="00587C4F">
        <w:rPr>
          <w:rFonts w:ascii="Times New Roman" w:hAnsi="Times New Roman" w:cs="Times New Roman"/>
          <w:sz w:val="24"/>
          <w:szCs w:val="24"/>
        </w:rPr>
        <w:t xml:space="preserve">Con base a estos resultados </w:t>
      </w:r>
      <w:r w:rsidR="0068251F">
        <w:rPr>
          <w:rFonts w:ascii="Times New Roman" w:hAnsi="Times New Roman" w:cs="Times New Roman"/>
          <w:sz w:val="24"/>
          <w:szCs w:val="24"/>
        </w:rPr>
        <w:t>se puede</w:t>
      </w:r>
      <w:r w:rsidRPr="00587C4F">
        <w:rPr>
          <w:rFonts w:ascii="Times New Roman" w:hAnsi="Times New Roman" w:cs="Times New Roman"/>
          <w:sz w:val="24"/>
          <w:szCs w:val="24"/>
        </w:rPr>
        <w:t xml:space="preserve"> concluir que el proceso de agricultura de conservación es a mediano y largo plazo; sin embargo </w:t>
      </w:r>
      <w:r>
        <w:rPr>
          <w:rFonts w:ascii="Times New Roman" w:hAnsi="Times New Roman" w:cs="Times New Roman"/>
          <w:sz w:val="24"/>
          <w:szCs w:val="24"/>
        </w:rPr>
        <w:t xml:space="preserve">al ser este el cuarto año en que se aplica el proceso de agricultura de conservación, </w:t>
      </w:r>
      <w:r w:rsidRPr="00587C4F">
        <w:rPr>
          <w:rFonts w:ascii="Times New Roman" w:hAnsi="Times New Roman" w:cs="Times New Roman"/>
          <w:sz w:val="24"/>
          <w:szCs w:val="24"/>
        </w:rPr>
        <w:t xml:space="preserve">ya se evidencia cambios positivos en el contenido físico, químico y biológico del suelo en comparación al T17: A5B1 Testigo – Labranza del agricultor + 0kg N/ha; donde disminuye el contenido de materia orgánica, Nitrógeno y </w:t>
      </w:r>
      <w:r w:rsidRPr="00587C4F">
        <w:rPr>
          <w:rFonts w:ascii="Times New Roman" w:eastAsia="Times New Roman" w:hAnsi="Times New Roman" w:cs="Times New Roman"/>
          <w:color w:val="000000"/>
          <w:sz w:val="24"/>
          <w:szCs w:val="24"/>
          <w:lang w:eastAsia="es-EC"/>
        </w:rPr>
        <w:t>NO</w:t>
      </w:r>
      <w:r w:rsidRPr="0068251F">
        <w:rPr>
          <w:rFonts w:ascii="Times New Roman" w:eastAsia="Times New Roman" w:hAnsi="Times New Roman" w:cs="Times New Roman"/>
          <w:color w:val="000000"/>
          <w:sz w:val="24"/>
          <w:szCs w:val="24"/>
          <w:vertAlign w:val="subscript"/>
          <w:lang w:eastAsia="es-EC"/>
        </w:rPr>
        <w:t>3</w:t>
      </w:r>
      <w:r w:rsidRPr="00587C4F">
        <w:rPr>
          <w:rFonts w:ascii="Times New Roman" w:eastAsia="Times New Roman" w:hAnsi="Times New Roman" w:cs="Times New Roman"/>
          <w:color w:val="000000"/>
          <w:sz w:val="24"/>
          <w:szCs w:val="24"/>
          <w:vertAlign w:val="superscript"/>
          <w:lang w:eastAsia="es-EC"/>
        </w:rPr>
        <w:t xml:space="preserve">- </w:t>
      </w:r>
      <w:r w:rsidRPr="00587C4F">
        <w:rPr>
          <w:rFonts w:ascii="Times New Roman" w:eastAsia="Times New Roman" w:hAnsi="Times New Roman" w:cs="Times New Roman"/>
          <w:color w:val="000000"/>
          <w:sz w:val="24"/>
          <w:szCs w:val="24"/>
          <w:lang w:eastAsia="es-EC"/>
        </w:rPr>
        <w:t xml:space="preserve">; lo que a través del tiempo se hace </w:t>
      </w:r>
      <w:r w:rsidRPr="00587C4F">
        <w:rPr>
          <w:rFonts w:ascii="Times New Roman" w:hAnsi="Times New Roman" w:cs="Times New Roman"/>
          <w:sz w:val="24"/>
          <w:szCs w:val="24"/>
        </w:rPr>
        <w:t xml:space="preserve">menos sostenible, ya que el productor para cada ciclo agrícola debe incrementar las dosis de fertilizantes químicos especialmente los </w:t>
      </w:r>
      <w:r w:rsidR="0068251F">
        <w:rPr>
          <w:rFonts w:ascii="Times New Roman" w:hAnsi="Times New Roman" w:cs="Times New Roman"/>
          <w:sz w:val="24"/>
          <w:szCs w:val="24"/>
        </w:rPr>
        <w:t>n</w:t>
      </w:r>
      <w:r w:rsidRPr="00587C4F">
        <w:rPr>
          <w:rFonts w:ascii="Times New Roman" w:hAnsi="Times New Roman" w:cs="Times New Roman"/>
          <w:sz w:val="24"/>
          <w:szCs w:val="24"/>
        </w:rPr>
        <w:t>itrogenados, poniendo en riesgo la seguridad y soberanía alimentaria.</w:t>
      </w:r>
    </w:p>
    <w:p w14:paraId="1A2588B0" w14:textId="77777777" w:rsidR="007C36E2" w:rsidRDefault="007C36E2" w:rsidP="007C36E2">
      <w:pPr>
        <w:spacing w:after="240" w:line="360" w:lineRule="auto"/>
        <w:jc w:val="both"/>
        <w:rPr>
          <w:szCs w:val="24"/>
        </w:rPr>
      </w:pPr>
    </w:p>
    <w:p w14:paraId="2CF987A1" w14:textId="77777777" w:rsidR="007C36E2" w:rsidRDefault="007C36E2" w:rsidP="007C36E2">
      <w:pPr>
        <w:spacing w:after="240" w:line="360" w:lineRule="auto"/>
        <w:jc w:val="both"/>
        <w:rPr>
          <w:szCs w:val="24"/>
        </w:rPr>
      </w:pPr>
    </w:p>
    <w:p w14:paraId="7BD50519" w14:textId="77777777" w:rsidR="007C36E2" w:rsidRPr="00E27E1A" w:rsidRDefault="007C36E2" w:rsidP="007C36E2">
      <w:pPr>
        <w:spacing w:after="240" w:line="360" w:lineRule="auto"/>
        <w:jc w:val="both"/>
        <w:rPr>
          <w:szCs w:val="24"/>
        </w:rPr>
        <w:sectPr w:rsidR="007C36E2" w:rsidRPr="00E27E1A" w:rsidSect="00106297">
          <w:footerReference w:type="default" r:id="rId45"/>
          <w:pgSz w:w="11906" w:h="16838" w:code="9"/>
          <w:pgMar w:top="1701" w:right="1701" w:bottom="1701" w:left="2268" w:header="709" w:footer="709" w:gutter="0"/>
          <w:cols w:space="708"/>
          <w:docGrid w:linePitch="360"/>
        </w:sectPr>
      </w:pPr>
    </w:p>
    <w:p w14:paraId="36319994" w14:textId="77372746" w:rsidR="007C36E2" w:rsidRPr="00A73EC0" w:rsidRDefault="007C36E2" w:rsidP="007C36E2">
      <w:pPr>
        <w:pStyle w:val="Ttulo2"/>
        <w:numPr>
          <w:ilvl w:val="1"/>
          <w:numId w:val="49"/>
        </w:numPr>
        <w:spacing w:before="400" w:after="400" w:line="360" w:lineRule="auto"/>
        <w:rPr>
          <w:rFonts w:ascii="Times New Roman" w:hAnsi="Times New Roman" w:cs="Times New Roman"/>
          <w:b/>
          <w:color w:val="auto"/>
          <w:sz w:val="24"/>
          <w:szCs w:val="24"/>
        </w:rPr>
      </w:pPr>
      <w:bookmarkStart w:id="1346" w:name="_Toc79770397"/>
      <w:bookmarkStart w:id="1347" w:name="_Toc79854342"/>
      <w:bookmarkStart w:id="1348" w:name="_Toc85797707"/>
      <w:bookmarkStart w:id="1349" w:name="_Toc85800177"/>
      <w:bookmarkEnd w:id="1336"/>
      <w:r>
        <w:rPr>
          <w:rFonts w:ascii="Times New Roman" w:hAnsi="Times New Roman" w:cs="Times New Roman"/>
          <w:b/>
          <w:color w:val="auto"/>
          <w:sz w:val="24"/>
          <w:szCs w:val="24"/>
        </w:rPr>
        <w:lastRenderedPageBreak/>
        <w:t>Análisis económico de presupuesto parcial</w:t>
      </w:r>
      <w:bookmarkEnd w:id="1346"/>
      <w:bookmarkEnd w:id="1347"/>
      <w:bookmarkEnd w:id="1348"/>
      <w:bookmarkEnd w:id="1349"/>
    </w:p>
    <w:p w14:paraId="27DD823B" w14:textId="77777777" w:rsidR="007C36E2" w:rsidRPr="001D164E" w:rsidRDefault="0066382E" w:rsidP="001D164E">
      <w:pPr>
        <w:pStyle w:val="Descripcin"/>
        <w:spacing w:after="400"/>
        <w:jc w:val="both"/>
        <w:rPr>
          <w:rFonts w:ascii="Times New Roman" w:hAnsi="Times New Roman" w:cs="Times New Roman"/>
          <w:i w:val="0"/>
          <w:color w:val="000000" w:themeColor="text1"/>
          <w:sz w:val="24"/>
          <w:szCs w:val="24"/>
        </w:rPr>
      </w:pPr>
      <w:bookmarkStart w:id="1350" w:name="_Toc79850712"/>
      <w:bookmarkStart w:id="1351" w:name="_Toc79850771"/>
      <w:bookmarkStart w:id="1352" w:name="_Toc79853512"/>
      <w:bookmarkStart w:id="1353" w:name="_Toc85038985"/>
      <w:bookmarkStart w:id="1354" w:name="_Toc85039192"/>
      <w:r w:rsidRPr="001D164E">
        <w:rPr>
          <w:rFonts w:ascii="Times New Roman" w:hAnsi="Times New Roman" w:cs="Times New Roman"/>
          <w:b/>
          <w:i w:val="0"/>
          <w:color w:val="auto"/>
          <w:sz w:val="24"/>
          <w:szCs w:val="24"/>
        </w:rPr>
        <w:t xml:space="preserve">Cuadro N° </w:t>
      </w:r>
      <w:r w:rsidRPr="001D164E">
        <w:rPr>
          <w:rFonts w:ascii="Times New Roman" w:hAnsi="Times New Roman" w:cs="Times New Roman"/>
          <w:b/>
          <w:i w:val="0"/>
          <w:color w:val="auto"/>
          <w:sz w:val="24"/>
          <w:szCs w:val="24"/>
        </w:rPr>
        <w:fldChar w:fldCharType="begin"/>
      </w:r>
      <w:r w:rsidRPr="001D164E">
        <w:rPr>
          <w:rFonts w:ascii="Times New Roman" w:hAnsi="Times New Roman" w:cs="Times New Roman"/>
          <w:b/>
          <w:i w:val="0"/>
          <w:color w:val="auto"/>
          <w:sz w:val="24"/>
          <w:szCs w:val="24"/>
        </w:rPr>
        <w:instrText xml:space="preserve"> SEQ Cuadro_N° \* ARABIC </w:instrText>
      </w:r>
      <w:r w:rsidRPr="001D164E">
        <w:rPr>
          <w:rFonts w:ascii="Times New Roman" w:hAnsi="Times New Roman" w:cs="Times New Roman"/>
          <w:b/>
          <w:i w:val="0"/>
          <w:color w:val="auto"/>
          <w:sz w:val="24"/>
          <w:szCs w:val="24"/>
        </w:rPr>
        <w:fldChar w:fldCharType="separate"/>
      </w:r>
      <w:r w:rsidR="00D04AE2">
        <w:rPr>
          <w:rFonts w:ascii="Times New Roman" w:hAnsi="Times New Roman" w:cs="Times New Roman"/>
          <w:b/>
          <w:i w:val="0"/>
          <w:noProof/>
          <w:color w:val="auto"/>
          <w:sz w:val="24"/>
          <w:szCs w:val="24"/>
        </w:rPr>
        <w:t>9</w:t>
      </w:r>
      <w:r w:rsidRPr="001D164E">
        <w:rPr>
          <w:rFonts w:ascii="Times New Roman" w:hAnsi="Times New Roman" w:cs="Times New Roman"/>
          <w:b/>
          <w:i w:val="0"/>
          <w:color w:val="auto"/>
          <w:sz w:val="24"/>
          <w:szCs w:val="24"/>
        </w:rPr>
        <w:fldChar w:fldCharType="end"/>
      </w:r>
      <w:r w:rsidR="007C36E2" w:rsidRPr="001D164E">
        <w:rPr>
          <w:rFonts w:ascii="Times New Roman" w:hAnsi="Times New Roman" w:cs="Times New Roman"/>
          <w:i w:val="0"/>
          <w:color w:val="auto"/>
          <w:sz w:val="24"/>
          <w:szCs w:val="24"/>
        </w:rPr>
        <w:t xml:space="preserve"> </w:t>
      </w:r>
      <w:r w:rsidR="007C36E2" w:rsidRPr="001D164E">
        <w:rPr>
          <w:rFonts w:ascii="Times New Roman" w:hAnsi="Times New Roman" w:cs="Times New Roman"/>
          <w:i w:val="0"/>
          <w:color w:val="000000" w:themeColor="text1"/>
          <w:sz w:val="24"/>
          <w:szCs w:val="24"/>
        </w:rPr>
        <w:t xml:space="preserve">Análisis Económico de Presupuesto Parcial (AEPP). Cultivo: </w:t>
      </w:r>
      <w:r w:rsidR="00F62851" w:rsidRPr="001D164E">
        <w:rPr>
          <w:rFonts w:ascii="Times New Roman" w:hAnsi="Times New Roman" w:cs="Times New Roman"/>
          <w:i w:val="0"/>
          <w:color w:val="000000" w:themeColor="text1"/>
          <w:sz w:val="24"/>
          <w:szCs w:val="24"/>
        </w:rPr>
        <w:t>M</w:t>
      </w:r>
      <w:r w:rsidR="007C36E2" w:rsidRPr="001D164E">
        <w:rPr>
          <w:rFonts w:ascii="Times New Roman" w:hAnsi="Times New Roman" w:cs="Times New Roman"/>
          <w:i w:val="0"/>
          <w:color w:val="000000" w:themeColor="text1"/>
          <w:sz w:val="24"/>
          <w:szCs w:val="24"/>
        </w:rPr>
        <w:t>aíz suave en seco variedad INIAP 111. Laguacoto II, Guaranda.  2021.</w:t>
      </w:r>
      <w:bookmarkEnd w:id="1350"/>
      <w:bookmarkEnd w:id="1351"/>
      <w:bookmarkEnd w:id="1352"/>
      <w:bookmarkEnd w:id="1353"/>
      <w:bookmarkEnd w:id="1354"/>
    </w:p>
    <w:tbl>
      <w:tblPr>
        <w:tblStyle w:val="Tablaconcuadrcula"/>
        <w:tblW w:w="15769" w:type="dxa"/>
        <w:tblInd w:w="-1173" w:type="dxa"/>
        <w:tblLayout w:type="fixed"/>
        <w:tblLook w:val="04A0" w:firstRow="1" w:lastRow="0" w:firstColumn="1" w:lastColumn="0" w:noHBand="0" w:noVBand="1"/>
      </w:tblPr>
      <w:tblGrid>
        <w:gridCol w:w="5665"/>
        <w:gridCol w:w="993"/>
        <w:gridCol w:w="992"/>
        <w:gridCol w:w="992"/>
        <w:gridCol w:w="931"/>
        <w:gridCol w:w="1029"/>
        <w:gridCol w:w="1029"/>
        <w:gridCol w:w="1029"/>
        <w:gridCol w:w="1029"/>
        <w:gridCol w:w="980"/>
        <w:gridCol w:w="1100"/>
      </w:tblGrid>
      <w:tr w:rsidR="007C36E2" w:rsidRPr="001D164E" w14:paraId="0EAD1B55" w14:textId="77777777" w:rsidTr="00C229CB">
        <w:trPr>
          <w:trHeight w:val="230"/>
        </w:trPr>
        <w:tc>
          <w:tcPr>
            <w:tcW w:w="5665" w:type="dxa"/>
            <w:vMerge w:val="restart"/>
            <w:noWrap/>
            <w:hideMark/>
          </w:tcPr>
          <w:p w14:paraId="77D9E580"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 xml:space="preserve">Variables </w:t>
            </w:r>
          </w:p>
        </w:tc>
        <w:tc>
          <w:tcPr>
            <w:tcW w:w="10104" w:type="dxa"/>
            <w:gridSpan w:val="10"/>
            <w:noWrap/>
            <w:hideMark/>
          </w:tcPr>
          <w:p w14:paraId="7D46580E"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 xml:space="preserve">TRATAMIENTOS </w:t>
            </w:r>
          </w:p>
        </w:tc>
      </w:tr>
      <w:tr w:rsidR="007C36E2" w:rsidRPr="001D164E" w14:paraId="125489E2" w14:textId="77777777" w:rsidTr="00C229CB">
        <w:trPr>
          <w:trHeight w:val="461"/>
        </w:trPr>
        <w:tc>
          <w:tcPr>
            <w:tcW w:w="5665" w:type="dxa"/>
            <w:vMerge/>
            <w:hideMark/>
          </w:tcPr>
          <w:p w14:paraId="21FE444D" w14:textId="77777777" w:rsidR="007C36E2" w:rsidRPr="001D164E" w:rsidRDefault="007C36E2" w:rsidP="007C36E2">
            <w:pPr>
              <w:rPr>
                <w:rFonts w:ascii="Times New Roman" w:eastAsia="Times New Roman" w:hAnsi="Times New Roman" w:cs="Times New Roman"/>
                <w:color w:val="000000"/>
                <w:sz w:val="20"/>
                <w:szCs w:val="20"/>
                <w:lang w:eastAsia="es-EC"/>
              </w:rPr>
            </w:pPr>
          </w:p>
        </w:tc>
        <w:tc>
          <w:tcPr>
            <w:tcW w:w="993" w:type="dxa"/>
            <w:hideMark/>
          </w:tcPr>
          <w:p w14:paraId="328F0F3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T1: A1B1 </w:t>
            </w:r>
          </w:p>
        </w:tc>
        <w:tc>
          <w:tcPr>
            <w:tcW w:w="992" w:type="dxa"/>
            <w:hideMark/>
          </w:tcPr>
          <w:p w14:paraId="3546C71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T2: A1B2 </w:t>
            </w:r>
          </w:p>
        </w:tc>
        <w:tc>
          <w:tcPr>
            <w:tcW w:w="992" w:type="dxa"/>
            <w:hideMark/>
          </w:tcPr>
          <w:p w14:paraId="77513DC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T3: A1B3 </w:t>
            </w:r>
          </w:p>
        </w:tc>
        <w:tc>
          <w:tcPr>
            <w:tcW w:w="931" w:type="dxa"/>
            <w:hideMark/>
          </w:tcPr>
          <w:p w14:paraId="02BB2B5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T4: A1B4 </w:t>
            </w:r>
          </w:p>
        </w:tc>
        <w:tc>
          <w:tcPr>
            <w:tcW w:w="1029" w:type="dxa"/>
            <w:hideMark/>
          </w:tcPr>
          <w:p w14:paraId="617AB02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T5: A2B1 </w:t>
            </w:r>
          </w:p>
        </w:tc>
        <w:tc>
          <w:tcPr>
            <w:tcW w:w="1029" w:type="dxa"/>
            <w:hideMark/>
          </w:tcPr>
          <w:p w14:paraId="3AC4923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T6: A2B2 </w:t>
            </w:r>
          </w:p>
        </w:tc>
        <w:tc>
          <w:tcPr>
            <w:tcW w:w="1029" w:type="dxa"/>
            <w:hideMark/>
          </w:tcPr>
          <w:p w14:paraId="22298AB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T7: A2B3 </w:t>
            </w:r>
          </w:p>
        </w:tc>
        <w:tc>
          <w:tcPr>
            <w:tcW w:w="1029" w:type="dxa"/>
            <w:hideMark/>
          </w:tcPr>
          <w:p w14:paraId="2EBA6BD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T8: A2B4 </w:t>
            </w:r>
          </w:p>
        </w:tc>
        <w:tc>
          <w:tcPr>
            <w:tcW w:w="980" w:type="dxa"/>
            <w:hideMark/>
          </w:tcPr>
          <w:p w14:paraId="40C6D74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T9: A3B1 </w:t>
            </w:r>
          </w:p>
        </w:tc>
        <w:tc>
          <w:tcPr>
            <w:tcW w:w="1100" w:type="dxa"/>
            <w:hideMark/>
          </w:tcPr>
          <w:p w14:paraId="273E0BB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T10: A3B2 </w:t>
            </w:r>
          </w:p>
        </w:tc>
      </w:tr>
      <w:tr w:rsidR="007C36E2" w:rsidRPr="001D164E" w14:paraId="4B3C4B3E" w14:textId="77777777" w:rsidTr="00C229CB">
        <w:trPr>
          <w:trHeight w:val="184"/>
        </w:trPr>
        <w:tc>
          <w:tcPr>
            <w:tcW w:w="5665" w:type="dxa"/>
            <w:hideMark/>
          </w:tcPr>
          <w:p w14:paraId="503A5621"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Rendimiento de maíz en Kg/ha</w:t>
            </w:r>
          </w:p>
        </w:tc>
        <w:tc>
          <w:tcPr>
            <w:tcW w:w="993" w:type="dxa"/>
            <w:noWrap/>
            <w:hideMark/>
          </w:tcPr>
          <w:p w14:paraId="6906FE3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1912</w:t>
            </w:r>
          </w:p>
        </w:tc>
        <w:tc>
          <w:tcPr>
            <w:tcW w:w="992" w:type="dxa"/>
            <w:noWrap/>
            <w:hideMark/>
          </w:tcPr>
          <w:p w14:paraId="4C534FB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2547</w:t>
            </w:r>
          </w:p>
        </w:tc>
        <w:tc>
          <w:tcPr>
            <w:tcW w:w="992" w:type="dxa"/>
            <w:noWrap/>
            <w:hideMark/>
          </w:tcPr>
          <w:p w14:paraId="3326AB4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2644</w:t>
            </w:r>
          </w:p>
        </w:tc>
        <w:tc>
          <w:tcPr>
            <w:tcW w:w="931" w:type="dxa"/>
            <w:noWrap/>
            <w:hideMark/>
          </w:tcPr>
          <w:p w14:paraId="6D857D4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2914</w:t>
            </w:r>
          </w:p>
        </w:tc>
        <w:tc>
          <w:tcPr>
            <w:tcW w:w="1029" w:type="dxa"/>
            <w:noWrap/>
            <w:hideMark/>
          </w:tcPr>
          <w:p w14:paraId="35253A9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2340</w:t>
            </w:r>
          </w:p>
        </w:tc>
        <w:tc>
          <w:tcPr>
            <w:tcW w:w="1029" w:type="dxa"/>
            <w:noWrap/>
            <w:hideMark/>
          </w:tcPr>
          <w:p w14:paraId="70453BC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2569</w:t>
            </w:r>
          </w:p>
        </w:tc>
        <w:tc>
          <w:tcPr>
            <w:tcW w:w="1029" w:type="dxa"/>
            <w:noWrap/>
            <w:hideMark/>
          </w:tcPr>
          <w:p w14:paraId="2B12E60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2959</w:t>
            </w:r>
          </w:p>
        </w:tc>
        <w:tc>
          <w:tcPr>
            <w:tcW w:w="1029" w:type="dxa"/>
            <w:noWrap/>
            <w:hideMark/>
          </w:tcPr>
          <w:p w14:paraId="0F0EB4D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3105</w:t>
            </w:r>
          </w:p>
        </w:tc>
        <w:tc>
          <w:tcPr>
            <w:tcW w:w="980" w:type="dxa"/>
            <w:noWrap/>
            <w:hideMark/>
          </w:tcPr>
          <w:p w14:paraId="423D6FD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1867</w:t>
            </w:r>
          </w:p>
        </w:tc>
        <w:tc>
          <w:tcPr>
            <w:tcW w:w="1100" w:type="dxa"/>
            <w:noWrap/>
            <w:hideMark/>
          </w:tcPr>
          <w:p w14:paraId="49F8074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2426</w:t>
            </w:r>
          </w:p>
        </w:tc>
      </w:tr>
      <w:tr w:rsidR="007C36E2" w:rsidRPr="001D164E" w14:paraId="2B8D8854" w14:textId="77777777" w:rsidTr="00C229CB">
        <w:trPr>
          <w:trHeight w:val="131"/>
        </w:trPr>
        <w:tc>
          <w:tcPr>
            <w:tcW w:w="5665" w:type="dxa"/>
            <w:hideMark/>
          </w:tcPr>
          <w:p w14:paraId="631F6D8D"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Rendimiento ajustado 10% en kg/ha</w:t>
            </w:r>
          </w:p>
        </w:tc>
        <w:tc>
          <w:tcPr>
            <w:tcW w:w="993" w:type="dxa"/>
            <w:noWrap/>
            <w:hideMark/>
          </w:tcPr>
          <w:p w14:paraId="47BAA6D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1721</w:t>
            </w:r>
          </w:p>
        </w:tc>
        <w:tc>
          <w:tcPr>
            <w:tcW w:w="992" w:type="dxa"/>
            <w:noWrap/>
            <w:hideMark/>
          </w:tcPr>
          <w:p w14:paraId="5EA07B0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2292</w:t>
            </w:r>
          </w:p>
        </w:tc>
        <w:tc>
          <w:tcPr>
            <w:tcW w:w="992" w:type="dxa"/>
            <w:noWrap/>
            <w:hideMark/>
          </w:tcPr>
          <w:p w14:paraId="4D9C6FF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2379</w:t>
            </w:r>
          </w:p>
        </w:tc>
        <w:tc>
          <w:tcPr>
            <w:tcW w:w="931" w:type="dxa"/>
            <w:noWrap/>
            <w:hideMark/>
          </w:tcPr>
          <w:p w14:paraId="058142D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2622</w:t>
            </w:r>
          </w:p>
        </w:tc>
        <w:tc>
          <w:tcPr>
            <w:tcW w:w="1029" w:type="dxa"/>
            <w:noWrap/>
            <w:hideMark/>
          </w:tcPr>
          <w:p w14:paraId="4AECC96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2106</w:t>
            </w:r>
          </w:p>
        </w:tc>
        <w:tc>
          <w:tcPr>
            <w:tcW w:w="1029" w:type="dxa"/>
            <w:noWrap/>
            <w:hideMark/>
          </w:tcPr>
          <w:p w14:paraId="78F6615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2312</w:t>
            </w:r>
          </w:p>
        </w:tc>
        <w:tc>
          <w:tcPr>
            <w:tcW w:w="1029" w:type="dxa"/>
            <w:noWrap/>
            <w:hideMark/>
          </w:tcPr>
          <w:p w14:paraId="1F00E49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2663</w:t>
            </w:r>
          </w:p>
        </w:tc>
        <w:tc>
          <w:tcPr>
            <w:tcW w:w="1029" w:type="dxa"/>
            <w:noWrap/>
            <w:hideMark/>
          </w:tcPr>
          <w:p w14:paraId="004DCE6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2794</w:t>
            </w:r>
          </w:p>
        </w:tc>
        <w:tc>
          <w:tcPr>
            <w:tcW w:w="980" w:type="dxa"/>
            <w:noWrap/>
            <w:hideMark/>
          </w:tcPr>
          <w:p w14:paraId="43F4B1B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1680</w:t>
            </w:r>
          </w:p>
        </w:tc>
        <w:tc>
          <w:tcPr>
            <w:tcW w:w="1100" w:type="dxa"/>
            <w:noWrap/>
            <w:hideMark/>
          </w:tcPr>
          <w:p w14:paraId="1D539BD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2183</w:t>
            </w:r>
          </w:p>
        </w:tc>
      </w:tr>
      <w:tr w:rsidR="007C36E2" w:rsidRPr="001D164E" w14:paraId="5887E39F" w14:textId="77777777" w:rsidTr="00C229CB">
        <w:trPr>
          <w:trHeight w:val="120"/>
        </w:trPr>
        <w:tc>
          <w:tcPr>
            <w:tcW w:w="5665" w:type="dxa"/>
            <w:hideMark/>
          </w:tcPr>
          <w:p w14:paraId="6FB3CB77" w14:textId="77777777" w:rsidR="007C36E2" w:rsidRPr="001D164E" w:rsidRDefault="006C3861" w:rsidP="0068251F">
            <w:pPr>
              <w:rPr>
                <w:rFonts w:ascii="Times New Roman" w:eastAsia="Times New Roman" w:hAnsi="Times New Roman" w:cs="Times New Roman"/>
                <w:b/>
                <w:bCs/>
                <w:color w:val="000000"/>
                <w:sz w:val="20"/>
                <w:szCs w:val="20"/>
                <w:lang w:eastAsia="es-EC"/>
              </w:rPr>
            </w:pPr>
            <w:r w:rsidRPr="001D164E">
              <w:rPr>
                <w:rFonts w:ascii="Times New Roman" w:eastAsia="Times New Roman" w:hAnsi="Times New Roman" w:cs="Times New Roman"/>
                <w:b/>
                <w:bCs/>
                <w:color w:val="000000"/>
                <w:sz w:val="20"/>
                <w:szCs w:val="20"/>
                <w:lang w:eastAsia="es-EC"/>
              </w:rPr>
              <w:t>TOTAL INGRESO BRUTO $/h</w:t>
            </w:r>
            <w:r w:rsidR="0068251F" w:rsidRPr="001D164E">
              <w:rPr>
                <w:rFonts w:ascii="Times New Roman" w:eastAsia="Times New Roman" w:hAnsi="Times New Roman" w:cs="Times New Roman"/>
                <w:b/>
                <w:bCs/>
                <w:color w:val="000000"/>
                <w:sz w:val="20"/>
                <w:szCs w:val="20"/>
                <w:lang w:eastAsia="es-EC"/>
              </w:rPr>
              <w:t>a</w:t>
            </w:r>
          </w:p>
        </w:tc>
        <w:tc>
          <w:tcPr>
            <w:tcW w:w="993" w:type="dxa"/>
            <w:noWrap/>
            <w:hideMark/>
          </w:tcPr>
          <w:p w14:paraId="5F9182F9"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1152,94</w:t>
            </w:r>
          </w:p>
        </w:tc>
        <w:tc>
          <w:tcPr>
            <w:tcW w:w="992" w:type="dxa"/>
            <w:noWrap/>
            <w:hideMark/>
          </w:tcPr>
          <w:p w14:paraId="6C5A7647"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1535,64</w:t>
            </w:r>
          </w:p>
        </w:tc>
        <w:tc>
          <w:tcPr>
            <w:tcW w:w="992" w:type="dxa"/>
            <w:noWrap/>
            <w:hideMark/>
          </w:tcPr>
          <w:p w14:paraId="65786A3E"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1593,93</w:t>
            </w:r>
          </w:p>
        </w:tc>
        <w:tc>
          <w:tcPr>
            <w:tcW w:w="931" w:type="dxa"/>
            <w:noWrap/>
            <w:hideMark/>
          </w:tcPr>
          <w:p w14:paraId="5790AE74"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1756,74</w:t>
            </w:r>
          </w:p>
        </w:tc>
        <w:tc>
          <w:tcPr>
            <w:tcW w:w="1029" w:type="dxa"/>
            <w:noWrap/>
            <w:hideMark/>
          </w:tcPr>
          <w:p w14:paraId="6481817D"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1411</w:t>
            </w:r>
          </w:p>
        </w:tc>
        <w:tc>
          <w:tcPr>
            <w:tcW w:w="1029" w:type="dxa"/>
            <w:noWrap/>
            <w:hideMark/>
          </w:tcPr>
          <w:p w14:paraId="57518115"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1549,04</w:t>
            </w:r>
          </w:p>
        </w:tc>
        <w:tc>
          <w:tcPr>
            <w:tcW w:w="1029" w:type="dxa"/>
            <w:noWrap/>
            <w:hideMark/>
          </w:tcPr>
          <w:p w14:paraId="6CD1F950"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1784,21</w:t>
            </w:r>
          </w:p>
        </w:tc>
        <w:tc>
          <w:tcPr>
            <w:tcW w:w="1029" w:type="dxa"/>
            <w:noWrap/>
            <w:hideMark/>
          </w:tcPr>
          <w:p w14:paraId="4E566779"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1871,98</w:t>
            </w:r>
          </w:p>
        </w:tc>
        <w:tc>
          <w:tcPr>
            <w:tcW w:w="980" w:type="dxa"/>
            <w:noWrap/>
            <w:hideMark/>
          </w:tcPr>
          <w:p w14:paraId="63CC7F12"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1125,6</w:t>
            </w:r>
          </w:p>
        </w:tc>
        <w:tc>
          <w:tcPr>
            <w:tcW w:w="1100" w:type="dxa"/>
            <w:noWrap/>
            <w:hideMark/>
          </w:tcPr>
          <w:p w14:paraId="3733C7E1"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1462,61</w:t>
            </w:r>
          </w:p>
        </w:tc>
      </w:tr>
      <w:tr w:rsidR="007C36E2" w:rsidRPr="001D164E" w14:paraId="1AA0E2CD" w14:textId="77777777" w:rsidTr="00C229CB">
        <w:trPr>
          <w:trHeight w:val="125"/>
        </w:trPr>
        <w:tc>
          <w:tcPr>
            <w:tcW w:w="15769" w:type="dxa"/>
            <w:gridSpan w:val="11"/>
            <w:noWrap/>
            <w:hideMark/>
          </w:tcPr>
          <w:p w14:paraId="70341F47" w14:textId="77777777" w:rsidR="007C36E2" w:rsidRPr="001D164E" w:rsidRDefault="007C36E2" w:rsidP="0068251F">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b/>
                <w:bCs/>
                <w:color w:val="000000"/>
                <w:sz w:val="20"/>
                <w:szCs w:val="20"/>
                <w:lang w:eastAsia="es-EC"/>
              </w:rPr>
              <w:t>TOTAL, CO</w:t>
            </w:r>
            <w:r w:rsidR="006C3861" w:rsidRPr="001D164E">
              <w:rPr>
                <w:rFonts w:ascii="Times New Roman" w:eastAsia="Times New Roman" w:hAnsi="Times New Roman" w:cs="Times New Roman"/>
                <w:b/>
                <w:bCs/>
                <w:color w:val="000000"/>
                <w:sz w:val="20"/>
                <w:szCs w:val="20"/>
                <w:lang w:eastAsia="es-EC"/>
              </w:rPr>
              <w:t>STOS QUE VARÍAN/TRATAMIENTO. $/h</w:t>
            </w:r>
            <w:r w:rsidR="0068251F" w:rsidRPr="001D164E">
              <w:rPr>
                <w:rFonts w:ascii="Times New Roman" w:eastAsia="Times New Roman" w:hAnsi="Times New Roman" w:cs="Times New Roman"/>
                <w:b/>
                <w:bCs/>
                <w:color w:val="000000"/>
                <w:sz w:val="20"/>
                <w:szCs w:val="20"/>
                <w:lang w:eastAsia="es-EC"/>
              </w:rPr>
              <w:t>a</w:t>
            </w:r>
          </w:p>
        </w:tc>
      </w:tr>
      <w:tr w:rsidR="007C36E2" w:rsidRPr="001D164E" w14:paraId="304EAC01" w14:textId="77777777" w:rsidTr="00C229CB">
        <w:trPr>
          <w:trHeight w:val="135"/>
        </w:trPr>
        <w:tc>
          <w:tcPr>
            <w:tcW w:w="5665" w:type="dxa"/>
            <w:noWrap/>
            <w:hideMark/>
          </w:tcPr>
          <w:p w14:paraId="29299DA1"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Preparación suelo: </w:t>
            </w:r>
          </w:p>
          <w:p w14:paraId="3C90E415"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Glifosato 3 l/ha $/ha</w:t>
            </w:r>
          </w:p>
        </w:tc>
        <w:tc>
          <w:tcPr>
            <w:tcW w:w="993" w:type="dxa"/>
            <w:noWrap/>
            <w:hideMark/>
          </w:tcPr>
          <w:p w14:paraId="1D8AD51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992" w:type="dxa"/>
            <w:noWrap/>
            <w:hideMark/>
          </w:tcPr>
          <w:p w14:paraId="721EB16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992" w:type="dxa"/>
            <w:noWrap/>
            <w:hideMark/>
          </w:tcPr>
          <w:p w14:paraId="1E8947B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931" w:type="dxa"/>
            <w:noWrap/>
            <w:hideMark/>
          </w:tcPr>
          <w:p w14:paraId="1390017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1029" w:type="dxa"/>
            <w:noWrap/>
            <w:hideMark/>
          </w:tcPr>
          <w:p w14:paraId="16959DA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1029" w:type="dxa"/>
            <w:noWrap/>
            <w:hideMark/>
          </w:tcPr>
          <w:p w14:paraId="04CE04E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1029" w:type="dxa"/>
            <w:noWrap/>
            <w:hideMark/>
          </w:tcPr>
          <w:p w14:paraId="6EA0029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1029" w:type="dxa"/>
            <w:noWrap/>
            <w:hideMark/>
          </w:tcPr>
          <w:p w14:paraId="0B8F41E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980" w:type="dxa"/>
            <w:noWrap/>
            <w:hideMark/>
          </w:tcPr>
          <w:p w14:paraId="11E1056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1100" w:type="dxa"/>
            <w:noWrap/>
            <w:hideMark/>
          </w:tcPr>
          <w:p w14:paraId="009A08C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r>
      <w:tr w:rsidR="007C36E2" w:rsidRPr="001D164E" w14:paraId="2E2A3339" w14:textId="77777777" w:rsidTr="00C229CB">
        <w:trPr>
          <w:trHeight w:val="269"/>
        </w:trPr>
        <w:tc>
          <w:tcPr>
            <w:tcW w:w="5665" w:type="dxa"/>
            <w:hideMark/>
          </w:tcPr>
          <w:p w14:paraId="55297EAD"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Mano obra aplicación glifosato 2 Jornales. $/ha</w:t>
            </w:r>
          </w:p>
        </w:tc>
        <w:tc>
          <w:tcPr>
            <w:tcW w:w="993" w:type="dxa"/>
            <w:noWrap/>
            <w:hideMark/>
          </w:tcPr>
          <w:p w14:paraId="33ED8FC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92" w:type="dxa"/>
            <w:noWrap/>
            <w:hideMark/>
          </w:tcPr>
          <w:p w14:paraId="3BB2584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92" w:type="dxa"/>
            <w:noWrap/>
            <w:hideMark/>
          </w:tcPr>
          <w:p w14:paraId="43F18D7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31" w:type="dxa"/>
            <w:noWrap/>
            <w:hideMark/>
          </w:tcPr>
          <w:p w14:paraId="24CCB06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1029" w:type="dxa"/>
            <w:noWrap/>
            <w:hideMark/>
          </w:tcPr>
          <w:p w14:paraId="5B980C4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1029" w:type="dxa"/>
            <w:noWrap/>
            <w:hideMark/>
          </w:tcPr>
          <w:p w14:paraId="731CB83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1029" w:type="dxa"/>
            <w:noWrap/>
            <w:hideMark/>
          </w:tcPr>
          <w:p w14:paraId="2FD50D4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1029" w:type="dxa"/>
            <w:noWrap/>
            <w:hideMark/>
          </w:tcPr>
          <w:p w14:paraId="1B6BF04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80" w:type="dxa"/>
            <w:noWrap/>
            <w:hideMark/>
          </w:tcPr>
          <w:p w14:paraId="16EEB60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1100" w:type="dxa"/>
            <w:noWrap/>
            <w:hideMark/>
          </w:tcPr>
          <w:p w14:paraId="5ECB092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r>
      <w:tr w:rsidR="007C36E2" w:rsidRPr="001D164E" w14:paraId="39D46C29" w14:textId="77777777" w:rsidTr="00C229CB">
        <w:trPr>
          <w:trHeight w:val="259"/>
        </w:trPr>
        <w:tc>
          <w:tcPr>
            <w:tcW w:w="5665" w:type="dxa"/>
            <w:hideMark/>
          </w:tcPr>
          <w:p w14:paraId="23FBCB54"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8 horas tractor: Arado y rastra. $/ha</w:t>
            </w:r>
          </w:p>
        </w:tc>
        <w:tc>
          <w:tcPr>
            <w:tcW w:w="993" w:type="dxa"/>
            <w:noWrap/>
            <w:hideMark/>
          </w:tcPr>
          <w:p w14:paraId="0DB4232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52B4FCC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04537E2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31" w:type="dxa"/>
            <w:noWrap/>
            <w:hideMark/>
          </w:tcPr>
          <w:p w14:paraId="121B2F5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noWrap/>
            <w:hideMark/>
          </w:tcPr>
          <w:p w14:paraId="37F373D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noWrap/>
            <w:hideMark/>
          </w:tcPr>
          <w:p w14:paraId="11B0068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noWrap/>
            <w:hideMark/>
          </w:tcPr>
          <w:p w14:paraId="28F63EF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noWrap/>
            <w:hideMark/>
          </w:tcPr>
          <w:p w14:paraId="09DA0A6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80" w:type="dxa"/>
            <w:noWrap/>
            <w:hideMark/>
          </w:tcPr>
          <w:p w14:paraId="0CCE039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100" w:type="dxa"/>
            <w:noWrap/>
            <w:hideMark/>
          </w:tcPr>
          <w:p w14:paraId="566D4A9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r>
      <w:tr w:rsidR="007C36E2" w:rsidRPr="001D164E" w14:paraId="0CD73528" w14:textId="77777777" w:rsidTr="00C229CB">
        <w:trPr>
          <w:trHeight w:val="277"/>
        </w:trPr>
        <w:tc>
          <w:tcPr>
            <w:tcW w:w="5665" w:type="dxa"/>
            <w:hideMark/>
          </w:tcPr>
          <w:p w14:paraId="254635CA"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Surcado: 2 horas tractor. $/ha</w:t>
            </w:r>
          </w:p>
        </w:tc>
        <w:tc>
          <w:tcPr>
            <w:tcW w:w="993" w:type="dxa"/>
            <w:noWrap/>
            <w:hideMark/>
          </w:tcPr>
          <w:p w14:paraId="118A588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037229B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4DB693E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31" w:type="dxa"/>
            <w:noWrap/>
            <w:hideMark/>
          </w:tcPr>
          <w:p w14:paraId="70545FD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noWrap/>
            <w:hideMark/>
          </w:tcPr>
          <w:p w14:paraId="6FED253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noWrap/>
            <w:hideMark/>
          </w:tcPr>
          <w:p w14:paraId="77B9FA6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noWrap/>
            <w:hideMark/>
          </w:tcPr>
          <w:p w14:paraId="34C86DF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noWrap/>
            <w:hideMark/>
          </w:tcPr>
          <w:p w14:paraId="082FF5F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80" w:type="dxa"/>
            <w:noWrap/>
            <w:hideMark/>
          </w:tcPr>
          <w:p w14:paraId="32FB34D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100" w:type="dxa"/>
            <w:noWrap/>
            <w:hideMark/>
          </w:tcPr>
          <w:p w14:paraId="6A279DA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r>
      <w:tr w:rsidR="007C36E2" w:rsidRPr="001D164E" w14:paraId="6BE52CCC" w14:textId="77777777" w:rsidTr="00C229CB">
        <w:trPr>
          <w:trHeight w:val="476"/>
        </w:trPr>
        <w:tc>
          <w:tcPr>
            <w:tcW w:w="5665" w:type="dxa"/>
            <w:hideMark/>
          </w:tcPr>
          <w:p w14:paraId="371F0930"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Remodelación de camas angostas 12 jornales y anchas 8 jornales/ha. $/ha.</w:t>
            </w:r>
          </w:p>
        </w:tc>
        <w:tc>
          <w:tcPr>
            <w:tcW w:w="993" w:type="dxa"/>
            <w:noWrap/>
            <w:hideMark/>
          </w:tcPr>
          <w:p w14:paraId="3CB03F1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180,00</w:t>
            </w:r>
          </w:p>
        </w:tc>
        <w:tc>
          <w:tcPr>
            <w:tcW w:w="992" w:type="dxa"/>
            <w:noWrap/>
            <w:hideMark/>
          </w:tcPr>
          <w:p w14:paraId="5072431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180,00</w:t>
            </w:r>
          </w:p>
        </w:tc>
        <w:tc>
          <w:tcPr>
            <w:tcW w:w="992" w:type="dxa"/>
            <w:noWrap/>
            <w:hideMark/>
          </w:tcPr>
          <w:p w14:paraId="4A8446A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180,00</w:t>
            </w:r>
          </w:p>
        </w:tc>
        <w:tc>
          <w:tcPr>
            <w:tcW w:w="931" w:type="dxa"/>
            <w:noWrap/>
            <w:hideMark/>
          </w:tcPr>
          <w:p w14:paraId="4F97868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180,00</w:t>
            </w:r>
          </w:p>
        </w:tc>
        <w:tc>
          <w:tcPr>
            <w:tcW w:w="1029" w:type="dxa"/>
            <w:noWrap/>
            <w:hideMark/>
          </w:tcPr>
          <w:p w14:paraId="0311C22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180,00</w:t>
            </w:r>
          </w:p>
        </w:tc>
        <w:tc>
          <w:tcPr>
            <w:tcW w:w="1029" w:type="dxa"/>
            <w:noWrap/>
            <w:hideMark/>
          </w:tcPr>
          <w:p w14:paraId="5B52912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180,00</w:t>
            </w:r>
          </w:p>
        </w:tc>
        <w:tc>
          <w:tcPr>
            <w:tcW w:w="1029" w:type="dxa"/>
            <w:noWrap/>
            <w:hideMark/>
          </w:tcPr>
          <w:p w14:paraId="0997ABD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180,00</w:t>
            </w:r>
          </w:p>
        </w:tc>
        <w:tc>
          <w:tcPr>
            <w:tcW w:w="1029" w:type="dxa"/>
            <w:noWrap/>
            <w:hideMark/>
          </w:tcPr>
          <w:p w14:paraId="1AA713D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180,00</w:t>
            </w:r>
          </w:p>
        </w:tc>
        <w:tc>
          <w:tcPr>
            <w:tcW w:w="980" w:type="dxa"/>
            <w:noWrap/>
            <w:hideMark/>
          </w:tcPr>
          <w:p w14:paraId="16B111A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c>
          <w:tcPr>
            <w:tcW w:w="1100" w:type="dxa"/>
            <w:noWrap/>
            <w:hideMark/>
          </w:tcPr>
          <w:p w14:paraId="21FFC2E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r>
      <w:tr w:rsidR="007C36E2" w:rsidRPr="001D164E" w14:paraId="7808C0EB" w14:textId="77777777" w:rsidTr="00C229CB">
        <w:trPr>
          <w:trHeight w:val="257"/>
        </w:trPr>
        <w:tc>
          <w:tcPr>
            <w:tcW w:w="5665" w:type="dxa"/>
            <w:hideMark/>
          </w:tcPr>
          <w:p w14:paraId="51F48B3D"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Mano de obra hoyada (Espeque): 6 jornales. $/ha</w:t>
            </w:r>
          </w:p>
        </w:tc>
        <w:tc>
          <w:tcPr>
            <w:tcW w:w="993" w:type="dxa"/>
            <w:noWrap/>
            <w:hideMark/>
          </w:tcPr>
          <w:p w14:paraId="2D8E8A3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92" w:type="dxa"/>
            <w:noWrap/>
            <w:hideMark/>
          </w:tcPr>
          <w:p w14:paraId="505823E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92" w:type="dxa"/>
            <w:noWrap/>
            <w:hideMark/>
          </w:tcPr>
          <w:p w14:paraId="60667EA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31" w:type="dxa"/>
            <w:noWrap/>
            <w:hideMark/>
          </w:tcPr>
          <w:p w14:paraId="5714D04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1029" w:type="dxa"/>
            <w:noWrap/>
            <w:hideMark/>
          </w:tcPr>
          <w:p w14:paraId="54876CA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1029" w:type="dxa"/>
            <w:noWrap/>
            <w:hideMark/>
          </w:tcPr>
          <w:p w14:paraId="6A5FAD8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1029" w:type="dxa"/>
            <w:noWrap/>
            <w:hideMark/>
          </w:tcPr>
          <w:p w14:paraId="7391586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1029" w:type="dxa"/>
            <w:noWrap/>
            <w:hideMark/>
          </w:tcPr>
          <w:p w14:paraId="29FA50E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80" w:type="dxa"/>
            <w:noWrap/>
            <w:hideMark/>
          </w:tcPr>
          <w:p w14:paraId="02FD5DD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1100" w:type="dxa"/>
            <w:noWrap/>
            <w:hideMark/>
          </w:tcPr>
          <w:p w14:paraId="4D05F15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r>
      <w:tr w:rsidR="007C36E2" w:rsidRPr="001D164E" w14:paraId="737DB2C1" w14:textId="77777777" w:rsidTr="00C229CB">
        <w:trPr>
          <w:trHeight w:val="289"/>
        </w:trPr>
        <w:tc>
          <w:tcPr>
            <w:tcW w:w="5665" w:type="dxa"/>
            <w:hideMark/>
          </w:tcPr>
          <w:p w14:paraId="02DDE332"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Urea. $/ha</w:t>
            </w:r>
          </w:p>
        </w:tc>
        <w:tc>
          <w:tcPr>
            <w:tcW w:w="993" w:type="dxa"/>
            <w:hideMark/>
          </w:tcPr>
          <w:p w14:paraId="1561B75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60C2D3E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38.28</w:t>
            </w:r>
          </w:p>
        </w:tc>
        <w:tc>
          <w:tcPr>
            <w:tcW w:w="992" w:type="dxa"/>
            <w:hideMark/>
          </w:tcPr>
          <w:p w14:paraId="2D48333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76.56</w:t>
            </w:r>
          </w:p>
        </w:tc>
        <w:tc>
          <w:tcPr>
            <w:tcW w:w="931" w:type="dxa"/>
            <w:hideMark/>
          </w:tcPr>
          <w:p w14:paraId="45E186D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114.84</w:t>
            </w:r>
          </w:p>
        </w:tc>
        <w:tc>
          <w:tcPr>
            <w:tcW w:w="1029" w:type="dxa"/>
            <w:hideMark/>
          </w:tcPr>
          <w:p w14:paraId="77FED95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hideMark/>
          </w:tcPr>
          <w:p w14:paraId="06E4ECC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38.28</w:t>
            </w:r>
          </w:p>
        </w:tc>
        <w:tc>
          <w:tcPr>
            <w:tcW w:w="1029" w:type="dxa"/>
            <w:hideMark/>
          </w:tcPr>
          <w:p w14:paraId="175B24E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76.56</w:t>
            </w:r>
          </w:p>
        </w:tc>
        <w:tc>
          <w:tcPr>
            <w:tcW w:w="1029" w:type="dxa"/>
            <w:hideMark/>
          </w:tcPr>
          <w:p w14:paraId="1EA31FF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114.84</w:t>
            </w:r>
          </w:p>
        </w:tc>
        <w:tc>
          <w:tcPr>
            <w:tcW w:w="980" w:type="dxa"/>
            <w:hideMark/>
          </w:tcPr>
          <w:p w14:paraId="730CFD3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100" w:type="dxa"/>
            <w:hideMark/>
          </w:tcPr>
          <w:p w14:paraId="545C498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38.28</w:t>
            </w:r>
          </w:p>
        </w:tc>
      </w:tr>
      <w:tr w:rsidR="007C36E2" w:rsidRPr="001D164E" w14:paraId="009E5881" w14:textId="77777777" w:rsidTr="00C229CB">
        <w:trPr>
          <w:trHeight w:val="279"/>
        </w:trPr>
        <w:tc>
          <w:tcPr>
            <w:tcW w:w="5665" w:type="dxa"/>
            <w:hideMark/>
          </w:tcPr>
          <w:p w14:paraId="383F99D7"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Mano de obra aplicación urea. $/ha</w:t>
            </w:r>
          </w:p>
        </w:tc>
        <w:tc>
          <w:tcPr>
            <w:tcW w:w="993" w:type="dxa"/>
            <w:hideMark/>
          </w:tcPr>
          <w:p w14:paraId="7AFD8D2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6C1D901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92" w:type="dxa"/>
            <w:hideMark/>
          </w:tcPr>
          <w:p w14:paraId="452D00A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60,00</w:t>
            </w:r>
          </w:p>
        </w:tc>
        <w:tc>
          <w:tcPr>
            <w:tcW w:w="931" w:type="dxa"/>
            <w:hideMark/>
          </w:tcPr>
          <w:p w14:paraId="6A7E886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1029" w:type="dxa"/>
            <w:hideMark/>
          </w:tcPr>
          <w:p w14:paraId="134344F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hideMark/>
          </w:tcPr>
          <w:p w14:paraId="16BA5D8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1029" w:type="dxa"/>
            <w:hideMark/>
          </w:tcPr>
          <w:p w14:paraId="06A2BFB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60,00</w:t>
            </w:r>
          </w:p>
        </w:tc>
        <w:tc>
          <w:tcPr>
            <w:tcW w:w="1029" w:type="dxa"/>
            <w:hideMark/>
          </w:tcPr>
          <w:p w14:paraId="2CA08CE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80" w:type="dxa"/>
            <w:hideMark/>
          </w:tcPr>
          <w:p w14:paraId="2649EB6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100" w:type="dxa"/>
            <w:hideMark/>
          </w:tcPr>
          <w:p w14:paraId="7CD7DF4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r>
      <w:tr w:rsidR="007C36E2" w:rsidRPr="001D164E" w14:paraId="34C312FC" w14:textId="77777777" w:rsidTr="00C229CB">
        <w:trPr>
          <w:trHeight w:val="255"/>
        </w:trPr>
        <w:tc>
          <w:tcPr>
            <w:tcW w:w="5665" w:type="dxa"/>
            <w:hideMark/>
          </w:tcPr>
          <w:p w14:paraId="55B603EF"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Materia orgánica: Ecoabonaza 6Tm/ha</w:t>
            </w:r>
          </w:p>
        </w:tc>
        <w:tc>
          <w:tcPr>
            <w:tcW w:w="993" w:type="dxa"/>
            <w:hideMark/>
          </w:tcPr>
          <w:p w14:paraId="42C1D51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2117F26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2EBB0B3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31" w:type="dxa"/>
            <w:hideMark/>
          </w:tcPr>
          <w:p w14:paraId="58AB41B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hideMark/>
          </w:tcPr>
          <w:p w14:paraId="3D04A41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900,00</w:t>
            </w:r>
          </w:p>
        </w:tc>
        <w:tc>
          <w:tcPr>
            <w:tcW w:w="1029" w:type="dxa"/>
            <w:hideMark/>
          </w:tcPr>
          <w:p w14:paraId="76177F9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900,00</w:t>
            </w:r>
          </w:p>
        </w:tc>
        <w:tc>
          <w:tcPr>
            <w:tcW w:w="1029" w:type="dxa"/>
            <w:hideMark/>
          </w:tcPr>
          <w:p w14:paraId="7E87768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900,00</w:t>
            </w:r>
          </w:p>
        </w:tc>
        <w:tc>
          <w:tcPr>
            <w:tcW w:w="1029" w:type="dxa"/>
            <w:hideMark/>
          </w:tcPr>
          <w:p w14:paraId="2DDB512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900,00</w:t>
            </w:r>
          </w:p>
        </w:tc>
        <w:tc>
          <w:tcPr>
            <w:tcW w:w="980" w:type="dxa"/>
            <w:hideMark/>
          </w:tcPr>
          <w:p w14:paraId="51C4B72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100" w:type="dxa"/>
            <w:hideMark/>
          </w:tcPr>
          <w:p w14:paraId="02B354A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r>
      <w:tr w:rsidR="007C36E2" w:rsidRPr="001D164E" w14:paraId="3A81E1BA" w14:textId="77777777" w:rsidTr="00C229CB">
        <w:trPr>
          <w:trHeight w:val="287"/>
        </w:trPr>
        <w:tc>
          <w:tcPr>
            <w:tcW w:w="5665" w:type="dxa"/>
            <w:hideMark/>
          </w:tcPr>
          <w:p w14:paraId="3ABC2D9C"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Mano de obra: 10 jornales $/ha</w:t>
            </w:r>
          </w:p>
        </w:tc>
        <w:tc>
          <w:tcPr>
            <w:tcW w:w="993" w:type="dxa"/>
            <w:hideMark/>
          </w:tcPr>
          <w:p w14:paraId="602E7EE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72C75DD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656755C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31" w:type="dxa"/>
            <w:hideMark/>
          </w:tcPr>
          <w:p w14:paraId="48534D8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hideMark/>
          </w:tcPr>
          <w:p w14:paraId="3ED2D6E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150,00</w:t>
            </w:r>
          </w:p>
        </w:tc>
        <w:tc>
          <w:tcPr>
            <w:tcW w:w="1029" w:type="dxa"/>
            <w:hideMark/>
          </w:tcPr>
          <w:p w14:paraId="398BADC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150,00</w:t>
            </w:r>
          </w:p>
        </w:tc>
        <w:tc>
          <w:tcPr>
            <w:tcW w:w="1029" w:type="dxa"/>
            <w:hideMark/>
          </w:tcPr>
          <w:p w14:paraId="3E9715F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150,00</w:t>
            </w:r>
          </w:p>
        </w:tc>
        <w:tc>
          <w:tcPr>
            <w:tcW w:w="1029" w:type="dxa"/>
            <w:hideMark/>
          </w:tcPr>
          <w:p w14:paraId="4532A10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150,00</w:t>
            </w:r>
          </w:p>
        </w:tc>
        <w:tc>
          <w:tcPr>
            <w:tcW w:w="980" w:type="dxa"/>
            <w:hideMark/>
          </w:tcPr>
          <w:p w14:paraId="4258BD3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100" w:type="dxa"/>
            <w:hideMark/>
          </w:tcPr>
          <w:p w14:paraId="615FFD3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r>
      <w:tr w:rsidR="007C36E2" w:rsidRPr="001D164E" w14:paraId="3907E15C" w14:textId="77777777" w:rsidTr="00C229CB">
        <w:trPr>
          <w:trHeight w:val="263"/>
        </w:trPr>
        <w:tc>
          <w:tcPr>
            <w:tcW w:w="5665" w:type="dxa"/>
            <w:hideMark/>
          </w:tcPr>
          <w:p w14:paraId="23BD5FA2"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Rascadillo y aporque. 30 jornales. $/ha</w:t>
            </w:r>
          </w:p>
        </w:tc>
        <w:tc>
          <w:tcPr>
            <w:tcW w:w="993" w:type="dxa"/>
            <w:hideMark/>
          </w:tcPr>
          <w:p w14:paraId="330A932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37BB4B8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274E560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31" w:type="dxa"/>
            <w:hideMark/>
          </w:tcPr>
          <w:p w14:paraId="0346794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hideMark/>
          </w:tcPr>
          <w:p w14:paraId="41A63CA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hideMark/>
          </w:tcPr>
          <w:p w14:paraId="2171B98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hideMark/>
          </w:tcPr>
          <w:p w14:paraId="22E8096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029" w:type="dxa"/>
            <w:hideMark/>
          </w:tcPr>
          <w:p w14:paraId="3ABD6A3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80" w:type="dxa"/>
            <w:hideMark/>
          </w:tcPr>
          <w:p w14:paraId="0FA0A9D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1100" w:type="dxa"/>
            <w:hideMark/>
          </w:tcPr>
          <w:p w14:paraId="21A1034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r>
      <w:tr w:rsidR="007C36E2" w:rsidRPr="001D164E" w14:paraId="153572EE" w14:textId="77777777" w:rsidTr="00C229CB">
        <w:trPr>
          <w:trHeight w:val="139"/>
        </w:trPr>
        <w:tc>
          <w:tcPr>
            <w:tcW w:w="5665" w:type="dxa"/>
            <w:hideMark/>
          </w:tcPr>
          <w:p w14:paraId="7E5D5817"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Envases $/ha</w:t>
            </w:r>
          </w:p>
        </w:tc>
        <w:tc>
          <w:tcPr>
            <w:tcW w:w="993" w:type="dxa"/>
            <w:noWrap/>
            <w:hideMark/>
          </w:tcPr>
          <w:p w14:paraId="5E096A1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11,47</w:t>
            </w:r>
          </w:p>
        </w:tc>
        <w:tc>
          <w:tcPr>
            <w:tcW w:w="992" w:type="dxa"/>
            <w:noWrap/>
            <w:hideMark/>
          </w:tcPr>
          <w:p w14:paraId="2A38827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15,28</w:t>
            </w:r>
          </w:p>
        </w:tc>
        <w:tc>
          <w:tcPr>
            <w:tcW w:w="992" w:type="dxa"/>
            <w:noWrap/>
            <w:hideMark/>
          </w:tcPr>
          <w:p w14:paraId="54F22EA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15,86</w:t>
            </w:r>
          </w:p>
        </w:tc>
        <w:tc>
          <w:tcPr>
            <w:tcW w:w="931" w:type="dxa"/>
            <w:noWrap/>
            <w:hideMark/>
          </w:tcPr>
          <w:p w14:paraId="69F5911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17,48</w:t>
            </w:r>
          </w:p>
        </w:tc>
        <w:tc>
          <w:tcPr>
            <w:tcW w:w="1029" w:type="dxa"/>
            <w:noWrap/>
            <w:hideMark/>
          </w:tcPr>
          <w:p w14:paraId="0CCB1A7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14,04</w:t>
            </w:r>
          </w:p>
        </w:tc>
        <w:tc>
          <w:tcPr>
            <w:tcW w:w="1029" w:type="dxa"/>
            <w:noWrap/>
            <w:hideMark/>
          </w:tcPr>
          <w:p w14:paraId="66C1E55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15,41</w:t>
            </w:r>
          </w:p>
        </w:tc>
        <w:tc>
          <w:tcPr>
            <w:tcW w:w="1029" w:type="dxa"/>
            <w:noWrap/>
            <w:hideMark/>
          </w:tcPr>
          <w:p w14:paraId="3787623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17,75</w:t>
            </w:r>
          </w:p>
        </w:tc>
        <w:tc>
          <w:tcPr>
            <w:tcW w:w="1029" w:type="dxa"/>
            <w:noWrap/>
            <w:hideMark/>
          </w:tcPr>
          <w:p w14:paraId="5FCEBEC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18,62</w:t>
            </w:r>
          </w:p>
        </w:tc>
        <w:tc>
          <w:tcPr>
            <w:tcW w:w="980" w:type="dxa"/>
            <w:noWrap/>
            <w:hideMark/>
          </w:tcPr>
          <w:p w14:paraId="1978BA7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11,20</w:t>
            </w:r>
          </w:p>
        </w:tc>
        <w:tc>
          <w:tcPr>
            <w:tcW w:w="1100" w:type="dxa"/>
            <w:noWrap/>
            <w:hideMark/>
          </w:tcPr>
          <w:p w14:paraId="47975F7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14,55</w:t>
            </w:r>
          </w:p>
        </w:tc>
      </w:tr>
      <w:tr w:rsidR="007C36E2" w:rsidRPr="001D164E" w14:paraId="2DECAB62" w14:textId="77777777" w:rsidTr="00C229CB">
        <w:trPr>
          <w:trHeight w:val="185"/>
        </w:trPr>
        <w:tc>
          <w:tcPr>
            <w:tcW w:w="5665" w:type="dxa"/>
            <w:hideMark/>
          </w:tcPr>
          <w:p w14:paraId="3E86D81F" w14:textId="77777777" w:rsidR="007C36E2" w:rsidRPr="001D164E" w:rsidRDefault="007C36E2" w:rsidP="0068251F">
            <w:pPr>
              <w:rPr>
                <w:rFonts w:ascii="Times New Roman" w:eastAsia="Times New Roman" w:hAnsi="Times New Roman" w:cs="Times New Roman"/>
                <w:b/>
                <w:bCs/>
                <w:color w:val="000000"/>
                <w:sz w:val="20"/>
                <w:szCs w:val="20"/>
                <w:lang w:eastAsia="es-EC"/>
              </w:rPr>
            </w:pPr>
            <w:r w:rsidRPr="001D164E">
              <w:rPr>
                <w:rFonts w:ascii="Times New Roman" w:eastAsia="Times New Roman" w:hAnsi="Times New Roman" w:cs="Times New Roman"/>
                <w:b/>
                <w:bCs/>
                <w:color w:val="000000"/>
                <w:sz w:val="20"/>
                <w:szCs w:val="20"/>
                <w:lang w:eastAsia="es-EC"/>
              </w:rPr>
              <w:t xml:space="preserve">TOTAL </w:t>
            </w:r>
            <w:r w:rsidR="006C3861" w:rsidRPr="001D164E">
              <w:rPr>
                <w:rFonts w:ascii="Times New Roman" w:eastAsia="Times New Roman" w:hAnsi="Times New Roman" w:cs="Times New Roman"/>
                <w:b/>
                <w:bCs/>
                <w:color w:val="000000"/>
                <w:sz w:val="20"/>
                <w:szCs w:val="20"/>
                <w:lang w:eastAsia="es-EC"/>
              </w:rPr>
              <w:t>COSTOS QUE VARÍAN/TRATAMENTO $/h</w:t>
            </w:r>
            <w:r w:rsidR="0068251F" w:rsidRPr="001D164E">
              <w:rPr>
                <w:rFonts w:ascii="Times New Roman" w:eastAsia="Times New Roman" w:hAnsi="Times New Roman" w:cs="Times New Roman"/>
                <w:b/>
                <w:bCs/>
                <w:color w:val="000000"/>
                <w:sz w:val="20"/>
                <w:szCs w:val="20"/>
                <w:lang w:eastAsia="es-EC"/>
              </w:rPr>
              <w:t>a</w:t>
            </w:r>
          </w:p>
        </w:tc>
        <w:tc>
          <w:tcPr>
            <w:tcW w:w="993" w:type="dxa"/>
            <w:noWrap/>
            <w:hideMark/>
          </w:tcPr>
          <w:p w14:paraId="561DF7ED"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326,47</w:t>
            </w:r>
          </w:p>
        </w:tc>
        <w:tc>
          <w:tcPr>
            <w:tcW w:w="992" w:type="dxa"/>
            <w:noWrap/>
            <w:hideMark/>
          </w:tcPr>
          <w:p w14:paraId="56BD10B2"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360,28</w:t>
            </w:r>
          </w:p>
        </w:tc>
        <w:tc>
          <w:tcPr>
            <w:tcW w:w="992" w:type="dxa"/>
            <w:noWrap/>
            <w:hideMark/>
          </w:tcPr>
          <w:p w14:paraId="2E364F16"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390,86</w:t>
            </w:r>
          </w:p>
        </w:tc>
        <w:tc>
          <w:tcPr>
            <w:tcW w:w="931" w:type="dxa"/>
            <w:noWrap/>
            <w:hideMark/>
          </w:tcPr>
          <w:p w14:paraId="7484D156"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422,48</w:t>
            </w:r>
          </w:p>
        </w:tc>
        <w:tc>
          <w:tcPr>
            <w:tcW w:w="1029" w:type="dxa"/>
            <w:noWrap/>
            <w:hideMark/>
          </w:tcPr>
          <w:p w14:paraId="265FC1FC"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1379,04</w:t>
            </w:r>
          </w:p>
        </w:tc>
        <w:tc>
          <w:tcPr>
            <w:tcW w:w="1029" w:type="dxa"/>
            <w:noWrap/>
            <w:hideMark/>
          </w:tcPr>
          <w:p w14:paraId="42A1B032"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1410,41</w:t>
            </w:r>
          </w:p>
        </w:tc>
        <w:tc>
          <w:tcPr>
            <w:tcW w:w="1029" w:type="dxa"/>
            <w:noWrap/>
            <w:hideMark/>
          </w:tcPr>
          <w:p w14:paraId="4FF14B39"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1442,75</w:t>
            </w:r>
          </w:p>
        </w:tc>
        <w:tc>
          <w:tcPr>
            <w:tcW w:w="1029" w:type="dxa"/>
            <w:noWrap/>
            <w:hideMark/>
          </w:tcPr>
          <w:p w14:paraId="76DFBA79"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1473,62</w:t>
            </w:r>
          </w:p>
        </w:tc>
        <w:tc>
          <w:tcPr>
            <w:tcW w:w="980" w:type="dxa"/>
            <w:noWrap/>
            <w:hideMark/>
          </w:tcPr>
          <w:p w14:paraId="00019BF6"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266,20</w:t>
            </w:r>
          </w:p>
        </w:tc>
        <w:tc>
          <w:tcPr>
            <w:tcW w:w="1100" w:type="dxa"/>
            <w:noWrap/>
            <w:hideMark/>
          </w:tcPr>
          <w:p w14:paraId="58C8E456"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299,55</w:t>
            </w:r>
          </w:p>
        </w:tc>
      </w:tr>
      <w:tr w:rsidR="007C36E2" w:rsidRPr="001D164E" w14:paraId="70C47A9C" w14:textId="77777777" w:rsidTr="00C229CB">
        <w:trPr>
          <w:trHeight w:val="136"/>
        </w:trPr>
        <w:tc>
          <w:tcPr>
            <w:tcW w:w="5665" w:type="dxa"/>
            <w:hideMark/>
          </w:tcPr>
          <w:p w14:paraId="6B77A4C4" w14:textId="77777777" w:rsidR="007C36E2" w:rsidRPr="001D164E" w:rsidRDefault="006C3861" w:rsidP="0068251F">
            <w:pPr>
              <w:rPr>
                <w:rFonts w:ascii="Times New Roman" w:eastAsia="Times New Roman" w:hAnsi="Times New Roman" w:cs="Times New Roman"/>
                <w:b/>
                <w:bCs/>
                <w:color w:val="000000"/>
                <w:sz w:val="20"/>
                <w:szCs w:val="20"/>
                <w:lang w:eastAsia="es-EC"/>
              </w:rPr>
            </w:pPr>
            <w:r w:rsidRPr="001D164E">
              <w:rPr>
                <w:rFonts w:ascii="Times New Roman" w:eastAsia="Times New Roman" w:hAnsi="Times New Roman" w:cs="Times New Roman"/>
                <w:b/>
                <w:bCs/>
                <w:color w:val="000000"/>
                <w:sz w:val="20"/>
                <w:szCs w:val="20"/>
                <w:lang w:eastAsia="es-EC"/>
              </w:rPr>
              <w:t>TOTAL BENEFICIOS NETOS $/h</w:t>
            </w:r>
            <w:r w:rsidR="0068251F" w:rsidRPr="001D164E">
              <w:rPr>
                <w:rFonts w:ascii="Times New Roman" w:eastAsia="Times New Roman" w:hAnsi="Times New Roman" w:cs="Times New Roman"/>
                <w:b/>
                <w:bCs/>
                <w:color w:val="000000"/>
                <w:sz w:val="20"/>
                <w:szCs w:val="20"/>
                <w:lang w:eastAsia="es-EC"/>
              </w:rPr>
              <w:t>a</w:t>
            </w:r>
          </w:p>
        </w:tc>
        <w:tc>
          <w:tcPr>
            <w:tcW w:w="993" w:type="dxa"/>
            <w:noWrap/>
            <w:hideMark/>
          </w:tcPr>
          <w:p w14:paraId="67F8EF0F"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826,47</w:t>
            </w:r>
          </w:p>
        </w:tc>
        <w:tc>
          <w:tcPr>
            <w:tcW w:w="992" w:type="dxa"/>
            <w:noWrap/>
            <w:hideMark/>
          </w:tcPr>
          <w:p w14:paraId="53F7F607"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1175,36</w:t>
            </w:r>
          </w:p>
        </w:tc>
        <w:tc>
          <w:tcPr>
            <w:tcW w:w="992" w:type="dxa"/>
            <w:noWrap/>
            <w:hideMark/>
          </w:tcPr>
          <w:p w14:paraId="6AA653BD"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1203,07</w:t>
            </w:r>
          </w:p>
        </w:tc>
        <w:tc>
          <w:tcPr>
            <w:tcW w:w="931" w:type="dxa"/>
            <w:noWrap/>
            <w:hideMark/>
          </w:tcPr>
          <w:p w14:paraId="09E77AC4"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1334,26</w:t>
            </w:r>
          </w:p>
        </w:tc>
        <w:tc>
          <w:tcPr>
            <w:tcW w:w="1029" w:type="dxa"/>
            <w:noWrap/>
            <w:hideMark/>
          </w:tcPr>
          <w:p w14:paraId="105D6369"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31,98</w:t>
            </w:r>
          </w:p>
        </w:tc>
        <w:tc>
          <w:tcPr>
            <w:tcW w:w="1029" w:type="dxa"/>
            <w:noWrap/>
            <w:hideMark/>
          </w:tcPr>
          <w:p w14:paraId="69BB5B14"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138,63</w:t>
            </w:r>
          </w:p>
        </w:tc>
        <w:tc>
          <w:tcPr>
            <w:tcW w:w="1029" w:type="dxa"/>
            <w:noWrap/>
            <w:hideMark/>
          </w:tcPr>
          <w:p w14:paraId="53A20759"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341,46</w:t>
            </w:r>
          </w:p>
        </w:tc>
        <w:tc>
          <w:tcPr>
            <w:tcW w:w="1029" w:type="dxa"/>
            <w:noWrap/>
            <w:hideMark/>
          </w:tcPr>
          <w:p w14:paraId="0A00CF8E"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398,36</w:t>
            </w:r>
          </w:p>
        </w:tc>
        <w:tc>
          <w:tcPr>
            <w:tcW w:w="980" w:type="dxa"/>
            <w:noWrap/>
            <w:hideMark/>
          </w:tcPr>
          <w:p w14:paraId="5C27357A"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859,4</w:t>
            </w:r>
          </w:p>
        </w:tc>
        <w:tc>
          <w:tcPr>
            <w:tcW w:w="1100" w:type="dxa"/>
            <w:noWrap/>
            <w:hideMark/>
          </w:tcPr>
          <w:p w14:paraId="673B80AE"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1163,06</w:t>
            </w:r>
          </w:p>
        </w:tc>
      </w:tr>
    </w:tbl>
    <w:p w14:paraId="3CA0A5FD" w14:textId="77777777" w:rsidR="007C36E2" w:rsidRPr="00F60528" w:rsidRDefault="007C36E2" w:rsidP="007C36E2">
      <w:pPr>
        <w:spacing w:after="240"/>
        <w:jc w:val="both"/>
        <w:rPr>
          <w:rFonts w:ascii="Times New Roman" w:hAnsi="Times New Roman" w:cs="Times New Roman"/>
          <w:b/>
          <w:sz w:val="24"/>
          <w:szCs w:val="24"/>
        </w:rPr>
      </w:pPr>
    </w:p>
    <w:tbl>
      <w:tblPr>
        <w:tblStyle w:val="Tablaconcuadrcula"/>
        <w:tblW w:w="15769" w:type="dxa"/>
        <w:tblInd w:w="-1173" w:type="dxa"/>
        <w:tblLayout w:type="fixed"/>
        <w:tblLook w:val="04A0" w:firstRow="1" w:lastRow="0" w:firstColumn="1" w:lastColumn="0" w:noHBand="0" w:noVBand="1"/>
      </w:tblPr>
      <w:tblGrid>
        <w:gridCol w:w="6233"/>
        <w:gridCol w:w="993"/>
        <w:gridCol w:w="992"/>
        <w:gridCol w:w="992"/>
        <w:gridCol w:w="991"/>
        <w:gridCol w:w="993"/>
        <w:gridCol w:w="992"/>
        <w:gridCol w:w="934"/>
        <w:gridCol w:w="883"/>
        <w:gridCol w:w="883"/>
        <w:gridCol w:w="883"/>
      </w:tblGrid>
      <w:tr w:rsidR="007C36E2" w:rsidRPr="001D164E" w14:paraId="36B04124" w14:textId="77777777" w:rsidTr="00C229CB">
        <w:trPr>
          <w:trHeight w:val="315"/>
        </w:trPr>
        <w:tc>
          <w:tcPr>
            <w:tcW w:w="6233" w:type="dxa"/>
            <w:vMerge w:val="restart"/>
            <w:noWrap/>
            <w:hideMark/>
          </w:tcPr>
          <w:p w14:paraId="7A0CA35D" w14:textId="77777777" w:rsidR="007C36E2" w:rsidRPr="001D164E" w:rsidRDefault="007C36E2" w:rsidP="007C36E2">
            <w:pPr>
              <w:jc w:val="center"/>
              <w:rPr>
                <w:rFonts w:ascii="Times New Roman" w:eastAsia="Times New Roman" w:hAnsi="Times New Roman" w:cs="Times New Roman"/>
                <w:sz w:val="20"/>
                <w:szCs w:val="20"/>
                <w:lang w:eastAsia="es-EC"/>
              </w:rPr>
            </w:pPr>
            <w:r w:rsidRPr="001D164E">
              <w:rPr>
                <w:rFonts w:ascii="Times New Roman" w:eastAsia="Times New Roman" w:hAnsi="Times New Roman" w:cs="Times New Roman"/>
                <w:b/>
                <w:color w:val="000000"/>
                <w:sz w:val="20"/>
                <w:szCs w:val="20"/>
                <w:lang w:eastAsia="es-EC"/>
              </w:rPr>
              <w:t>Variables</w:t>
            </w:r>
            <w:r w:rsidRPr="001D164E">
              <w:rPr>
                <w:rFonts w:ascii="Times New Roman" w:eastAsia="Times New Roman" w:hAnsi="Times New Roman" w:cs="Times New Roman"/>
                <w:color w:val="000000"/>
                <w:sz w:val="20"/>
                <w:szCs w:val="20"/>
                <w:lang w:eastAsia="es-EC"/>
              </w:rPr>
              <w:t xml:space="preserve"> </w:t>
            </w:r>
          </w:p>
        </w:tc>
        <w:tc>
          <w:tcPr>
            <w:tcW w:w="9536" w:type="dxa"/>
            <w:gridSpan w:val="10"/>
            <w:noWrap/>
            <w:hideMark/>
          </w:tcPr>
          <w:p w14:paraId="51E4196D" w14:textId="77777777" w:rsidR="007C36E2" w:rsidRPr="001D164E" w:rsidRDefault="007C36E2" w:rsidP="007C36E2">
            <w:pPr>
              <w:jc w:val="center"/>
              <w:rPr>
                <w:rFonts w:ascii="Times New Roman" w:eastAsia="Times New Roman" w:hAnsi="Times New Roman" w:cs="Times New Roman"/>
                <w:b/>
                <w:sz w:val="20"/>
                <w:szCs w:val="20"/>
                <w:lang w:eastAsia="es-EC"/>
              </w:rPr>
            </w:pPr>
            <w:r w:rsidRPr="001D164E">
              <w:rPr>
                <w:rFonts w:ascii="Times New Roman" w:hAnsi="Times New Roman" w:cs="Times New Roman"/>
                <w:b/>
                <w:sz w:val="20"/>
                <w:szCs w:val="20"/>
              </w:rPr>
              <w:t>Continúa Costos de Producción tratamientos del 11 al 20</w:t>
            </w:r>
          </w:p>
        </w:tc>
      </w:tr>
      <w:tr w:rsidR="007C36E2" w:rsidRPr="001D164E" w14:paraId="475E1F00" w14:textId="77777777" w:rsidTr="00C229CB">
        <w:trPr>
          <w:trHeight w:val="483"/>
        </w:trPr>
        <w:tc>
          <w:tcPr>
            <w:tcW w:w="6233" w:type="dxa"/>
            <w:vMerge/>
            <w:noWrap/>
            <w:hideMark/>
          </w:tcPr>
          <w:p w14:paraId="22BFD40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p>
        </w:tc>
        <w:tc>
          <w:tcPr>
            <w:tcW w:w="993" w:type="dxa"/>
            <w:hideMark/>
          </w:tcPr>
          <w:p w14:paraId="3436C5A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T11: A3B3 </w:t>
            </w:r>
          </w:p>
        </w:tc>
        <w:tc>
          <w:tcPr>
            <w:tcW w:w="992" w:type="dxa"/>
            <w:hideMark/>
          </w:tcPr>
          <w:p w14:paraId="344848D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T12: </w:t>
            </w:r>
          </w:p>
          <w:p w14:paraId="542039E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A3B4 </w:t>
            </w:r>
          </w:p>
        </w:tc>
        <w:tc>
          <w:tcPr>
            <w:tcW w:w="992" w:type="dxa"/>
            <w:hideMark/>
          </w:tcPr>
          <w:p w14:paraId="735A10C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T13: </w:t>
            </w:r>
          </w:p>
          <w:p w14:paraId="6143B06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A4B1 </w:t>
            </w:r>
          </w:p>
        </w:tc>
        <w:tc>
          <w:tcPr>
            <w:tcW w:w="991" w:type="dxa"/>
            <w:hideMark/>
          </w:tcPr>
          <w:p w14:paraId="7CD2A20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T14: A4B2 </w:t>
            </w:r>
          </w:p>
        </w:tc>
        <w:tc>
          <w:tcPr>
            <w:tcW w:w="993" w:type="dxa"/>
            <w:hideMark/>
          </w:tcPr>
          <w:p w14:paraId="379FAFA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T15: A4B3 </w:t>
            </w:r>
          </w:p>
        </w:tc>
        <w:tc>
          <w:tcPr>
            <w:tcW w:w="992" w:type="dxa"/>
            <w:hideMark/>
          </w:tcPr>
          <w:p w14:paraId="0421845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T16: A4B4 </w:t>
            </w:r>
          </w:p>
        </w:tc>
        <w:tc>
          <w:tcPr>
            <w:tcW w:w="934" w:type="dxa"/>
            <w:hideMark/>
          </w:tcPr>
          <w:p w14:paraId="14DEB0B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T17: A5B1 </w:t>
            </w:r>
          </w:p>
        </w:tc>
        <w:tc>
          <w:tcPr>
            <w:tcW w:w="883" w:type="dxa"/>
            <w:hideMark/>
          </w:tcPr>
          <w:p w14:paraId="3E2DE4F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T18: A5B2 </w:t>
            </w:r>
          </w:p>
        </w:tc>
        <w:tc>
          <w:tcPr>
            <w:tcW w:w="883" w:type="dxa"/>
            <w:hideMark/>
          </w:tcPr>
          <w:p w14:paraId="01B505E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T19: A5B3 </w:t>
            </w:r>
          </w:p>
        </w:tc>
        <w:tc>
          <w:tcPr>
            <w:tcW w:w="883" w:type="dxa"/>
            <w:hideMark/>
          </w:tcPr>
          <w:p w14:paraId="18B0880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T20: A5B4 </w:t>
            </w:r>
          </w:p>
        </w:tc>
      </w:tr>
      <w:tr w:rsidR="007C36E2" w:rsidRPr="001D164E" w14:paraId="3C88CFA7" w14:textId="77777777" w:rsidTr="00C229CB">
        <w:trPr>
          <w:trHeight w:val="207"/>
        </w:trPr>
        <w:tc>
          <w:tcPr>
            <w:tcW w:w="6233" w:type="dxa"/>
            <w:vMerge/>
            <w:hideMark/>
          </w:tcPr>
          <w:p w14:paraId="00D819EC" w14:textId="77777777" w:rsidR="007C36E2" w:rsidRPr="001D164E" w:rsidRDefault="007C36E2" w:rsidP="007C36E2">
            <w:pPr>
              <w:rPr>
                <w:rFonts w:ascii="Times New Roman" w:eastAsia="Times New Roman" w:hAnsi="Times New Roman" w:cs="Times New Roman"/>
                <w:color w:val="000000"/>
                <w:sz w:val="20"/>
                <w:szCs w:val="20"/>
                <w:lang w:eastAsia="es-EC"/>
              </w:rPr>
            </w:pPr>
          </w:p>
        </w:tc>
        <w:tc>
          <w:tcPr>
            <w:tcW w:w="993" w:type="dxa"/>
            <w:noWrap/>
            <w:hideMark/>
          </w:tcPr>
          <w:p w14:paraId="7D671AD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2727</w:t>
            </w:r>
          </w:p>
        </w:tc>
        <w:tc>
          <w:tcPr>
            <w:tcW w:w="992" w:type="dxa"/>
            <w:noWrap/>
            <w:hideMark/>
          </w:tcPr>
          <w:p w14:paraId="777CCAF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2487</w:t>
            </w:r>
          </w:p>
        </w:tc>
        <w:tc>
          <w:tcPr>
            <w:tcW w:w="992" w:type="dxa"/>
            <w:noWrap/>
            <w:hideMark/>
          </w:tcPr>
          <w:p w14:paraId="0982976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2518</w:t>
            </w:r>
          </w:p>
        </w:tc>
        <w:tc>
          <w:tcPr>
            <w:tcW w:w="991" w:type="dxa"/>
            <w:noWrap/>
            <w:hideMark/>
          </w:tcPr>
          <w:p w14:paraId="71F837F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2722</w:t>
            </w:r>
          </w:p>
        </w:tc>
        <w:tc>
          <w:tcPr>
            <w:tcW w:w="993" w:type="dxa"/>
            <w:noWrap/>
            <w:hideMark/>
          </w:tcPr>
          <w:p w14:paraId="5A88EDB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3205</w:t>
            </w:r>
          </w:p>
        </w:tc>
        <w:tc>
          <w:tcPr>
            <w:tcW w:w="992" w:type="dxa"/>
            <w:noWrap/>
            <w:hideMark/>
          </w:tcPr>
          <w:p w14:paraId="5214EC7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3032</w:t>
            </w:r>
          </w:p>
        </w:tc>
        <w:tc>
          <w:tcPr>
            <w:tcW w:w="934" w:type="dxa"/>
            <w:noWrap/>
            <w:hideMark/>
          </w:tcPr>
          <w:p w14:paraId="07C12AD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1767</w:t>
            </w:r>
          </w:p>
        </w:tc>
        <w:tc>
          <w:tcPr>
            <w:tcW w:w="883" w:type="dxa"/>
            <w:noWrap/>
            <w:hideMark/>
          </w:tcPr>
          <w:p w14:paraId="1894384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2382</w:t>
            </w:r>
          </w:p>
        </w:tc>
        <w:tc>
          <w:tcPr>
            <w:tcW w:w="883" w:type="dxa"/>
            <w:noWrap/>
            <w:hideMark/>
          </w:tcPr>
          <w:p w14:paraId="093F663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2171</w:t>
            </w:r>
          </w:p>
        </w:tc>
        <w:tc>
          <w:tcPr>
            <w:tcW w:w="883" w:type="dxa"/>
            <w:noWrap/>
            <w:hideMark/>
          </w:tcPr>
          <w:p w14:paraId="604119D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2276</w:t>
            </w:r>
          </w:p>
        </w:tc>
      </w:tr>
      <w:tr w:rsidR="007C36E2" w:rsidRPr="001D164E" w14:paraId="39E11910" w14:textId="77777777" w:rsidTr="00C229CB">
        <w:trPr>
          <w:trHeight w:val="271"/>
        </w:trPr>
        <w:tc>
          <w:tcPr>
            <w:tcW w:w="6233" w:type="dxa"/>
            <w:hideMark/>
          </w:tcPr>
          <w:p w14:paraId="67931A40"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Rendimiento ajustado 10% en kg/ha</w:t>
            </w:r>
          </w:p>
        </w:tc>
        <w:tc>
          <w:tcPr>
            <w:tcW w:w="993" w:type="dxa"/>
            <w:noWrap/>
            <w:hideMark/>
          </w:tcPr>
          <w:p w14:paraId="1162E84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2454</w:t>
            </w:r>
          </w:p>
        </w:tc>
        <w:tc>
          <w:tcPr>
            <w:tcW w:w="992" w:type="dxa"/>
            <w:noWrap/>
            <w:hideMark/>
          </w:tcPr>
          <w:p w14:paraId="1A75121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2238</w:t>
            </w:r>
          </w:p>
        </w:tc>
        <w:tc>
          <w:tcPr>
            <w:tcW w:w="992" w:type="dxa"/>
            <w:noWrap/>
            <w:hideMark/>
          </w:tcPr>
          <w:p w14:paraId="18445F6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2265</w:t>
            </w:r>
          </w:p>
        </w:tc>
        <w:tc>
          <w:tcPr>
            <w:tcW w:w="991" w:type="dxa"/>
            <w:noWrap/>
            <w:hideMark/>
          </w:tcPr>
          <w:p w14:paraId="120C410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2449</w:t>
            </w:r>
          </w:p>
        </w:tc>
        <w:tc>
          <w:tcPr>
            <w:tcW w:w="993" w:type="dxa"/>
            <w:noWrap/>
            <w:hideMark/>
          </w:tcPr>
          <w:p w14:paraId="7B2801E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2884</w:t>
            </w:r>
          </w:p>
        </w:tc>
        <w:tc>
          <w:tcPr>
            <w:tcW w:w="992" w:type="dxa"/>
            <w:noWrap/>
            <w:hideMark/>
          </w:tcPr>
          <w:p w14:paraId="48DF1DD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2728</w:t>
            </w:r>
          </w:p>
        </w:tc>
        <w:tc>
          <w:tcPr>
            <w:tcW w:w="934" w:type="dxa"/>
            <w:noWrap/>
            <w:hideMark/>
          </w:tcPr>
          <w:p w14:paraId="3288B03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1590</w:t>
            </w:r>
          </w:p>
        </w:tc>
        <w:tc>
          <w:tcPr>
            <w:tcW w:w="883" w:type="dxa"/>
            <w:noWrap/>
            <w:hideMark/>
          </w:tcPr>
          <w:p w14:paraId="40DD62D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2143</w:t>
            </w:r>
          </w:p>
        </w:tc>
        <w:tc>
          <w:tcPr>
            <w:tcW w:w="883" w:type="dxa"/>
            <w:noWrap/>
            <w:hideMark/>
          </w:tcPr>
          <w:p w14:paraId="082657D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1953</w:t>
            </w:r>
          </w:p>
        </w:tc>
        <w:tc>
          <w:tcPr>
            <w:tcW w:w="883" w:type="dxa"/>
            <w:noWrap/>
            <w:hideMark/>
          </w:tcPr>
          <w:p w14:paraId="42044BE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2048</w:t>
            </w:r>
          </w:p>
        </w:tc>
      </w:tr>
      <w:tr w:rsidR="007C36E2" w:rsidRPr="001D164E" w14:paraId="7B443A93" w14:textId="77777777" w:rsidTr="00C229CB">
        <w:trPr>
          <w:trHeight w:val="261"/>
        </w:trPr>
        <w:tc>
          <w:tcPr>
            <w:tcW w:w="6233" w:type="dxa"/>
            <w:hideMark/>
          </w:tcPr>
          <w:p w14:paraId="0B8B587A" w14:textId="77777777" w:rsidR="007C36E2" w:rsidRPr="001D164E" w:rsidRDefault="007C36E2" w:rsidP="0068251F">
            <w:pPr>
              <w:rPr>
                <w:rFonts w:ascii="Times New Roman" w:eastAsia="Times New Roman" w:hAnsi="Times New Roman" w:cs="Times New Roman"/>
                <w:b/>
                <w:bCs/>
                <w:color w:val="000000"/>
                <w:sz w:val="20"/>
                <w:szCs w:val="20"/>
                <w:lang w:eastAsia="es-EC"/>
              </w:rPr>
            </w:pPr>
            <w:r w:rsidRPr="001D164E">
              <w:rPr>
                <w:rFonts w:ascii="Times New Roman" w:eastAsia="Times New Roman" w:hAnsi="Times New Roman" w:cs="Times New Roman"/>
                <w:b/>
                <w:bCs/>
                <w:color w:val="000000"/>
                <w:sz w:val="20"/>
                <w:szCs w:val="20"/>
                <w:lang w:eastAsia="es-EC"/>
              </w:rPr>
              <w:t>TOTAL INGRESO BRUTO $</w:t>
            </w:r>
            <w:r w:rsidR="006C3861" w:rsidRPr="001D164E">
              <w:rPr>
                <w:rFonts w:ascii="Times New Roman" w:eastAsia="Times New Roman" w:hAnsi="Times New Roman" w:cs="Times New Roman"/>
                <w:b/>
                <w:bCs/>
                <w:color w:val="000000"/>
                <w:sz w:val="20"/>
                <w:szCs w:val="20"/>
                <w:lang w:eastAsia="es-EC"/>
              </w:rPr>
              <w:t>/h</w:t>
            </w:r>
            <w:r w:rsidR="0068251F" w:rsidRPr="001D164E">
              <w:rPr>
                <w:rFonts w:ascii="Times New Roman" w:eastAsia="Times New Roman" w:hAnsi="Times New Roman" w:cs="Times New Roman"/>
                <w:b/>
                <w:bCs/>
                <w:color w:val="000000"/>
                <w:sz w:val="20"/>
                <w:szCs w:val="20"/>
                <w:lang w:eastAsia="es-EC"/>
              </w:rPr>
              <w:t>a</w:t>
            </w:r>
          </w:p>
        </w:tc>
        <w:tc>
          <w:tcPr>
            <w:tcW w:w="993" w:type="dxa"/>
            <w:noWrap/>
            <w:hideMark/>
          </w:tcPr>
          <w:p w14:paraId="7BCDF5BE"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1644,18</w:t>
            </w:r>
          </w:p>
        </w:tc>
        <w:tc>
          <w:tcPr>
            <w:tcW w:w="992" w:type="dxa"/>
            <w:noWrap/>
            <w:hideMark/>
          </w:tcPr>
          <w:p w14:paraId="2759676C"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1499,46</w:t>
            </w:r>
          </w:p>
        </w:tc>
        <w:tc>
          <w:tcPr>
            <w:tcW w:w="992" w:type="dxa"/>
            <w:noWrap/>
            <w:hideMark/>
          </w:tcPr>
          <w:p w14:paraId="2BE15534"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1517,55</w:t>
            </w:r>
          </w:p>
        </w:tc>
        <w:tc>
          <w:tcPr>
            <w:tcW w:w="991" w:type="dxa"/>
            <w:noWrap/>
            <w:hideMark/>
          </w:tcPr>
          <w:p w14:paraId="7E8E83DA"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1640,8</w:t>
            </w:r>
          </w:p>
        </w:tc>
        <w:tc>
          <w:tcPr>
            <w:tcW w:w="993" w:type="dxa"/>
            <w:noWrap/>
            <w:hideMark/>
          </w:tcPr>
          <w:p w14:paraId="3C654BD7"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1932,3</w:t>
            </w:r>
          </w:p>
        </w:tc>
        <w:tc>
          <w:tcPr>
            <w:tcW w:w="992" w:type="dxa"/>
            <w:noWrap/>
            <w:hideMark/>
          </w:tcPr>
          <w:p w14:paraId="151B4482"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1827,8</w:t>
            </w:r>
          </w:p>
        </w:tc>
        <w:tc>
          <w:tcPr>
            <w:tcW w:w="934" w:type="dxa"/>
            <w:noWrap/>
            <w:hideMark/>
          </w:tcPr>
          <w:p w14:paraId="521FFB0E"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1065,3</w:t>
            </w:r>
          </w:p>
        </w:tc>
        <w:tc>
          <w:tcPr>
            <w:tcW w:w="883" w:type="dxa"/>
            <w:noWrap/>
            <w:hideMark/>
          </w:tcPr>
          <w:p w14:paraId="2FEF1B08"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1435,8</w:t>
            </w:r>
          </w:p>
        </w:tc>
        <w:tc>
          <w:tcPr>
            <w:tcW w:w="883" w:type="dxa"/>
            <w:noWrap/>
            <w:hideMark/>
          </w:tcPr>
          <w:p w14:paraId="02ECDEAC"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1308,5</w:t>
            </w:r>
          </w:p>
        </w:tc>
        <w:tc>
          <w:tcPr>
            <w:tcW w:w="883" w:type="dxa"/>
            <w:noWrap/>
            <w:hideMark/>
          </w:tcPr>
          <w:p w14:paraId="54271B04"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1372,2</w:t>
            </w:r>
          </w:p>
        </w:tc>
      </w:tr>
      <w:tr w:rsidR="007C36E2" w:rsidRPr="001D164E" w14:paraId="1570D679" w14:textId="77777777" w:rsidTr="00C229CB">
        <w:trPr>
          <w:trHeight w:val="265"/>
        </w:trPr>
        <w:tc>
          <w:tcPr>
            <w:tcW w:w="15769" w:type="dxa"/>
            <w:gridSpan w:val="11"/>
            <w:noWrap/>
            <w:hideMark/>
          </w:tcPr>
          <w:p w14:paraId="03880D3F" w14:textId="77777777" w:rsidR="007C36E2" w:rsidRPr="001D164E" w:rsidRDefault="007C36E2" w:rsidP="0068251F">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b/>
                <w:bCs/>
                <w:color w:val="000000"/>
                <w:sz w:val="20"/>
                <w:szCs w:val="20"/>
                <w:lang w:eastAsia="es-EC"/>
              </w:rPr>
              <w:t>TOTAL C</w:t>
            </w:r>
            <w:r w:rsidR="006C3861" w:rsidRPr="001D164E">
              <w:rPr>
                <w:rFonts w:ascii="Times New Roman" w:eastAsia="Times New Roman" w:hAnsi="Times New Roman" w:cs="Times New Roman"/>
                <w:b/>
                <w:bCs/>
                <w:color w:val="000000"/>
                <w:sz w:val="20"/>
                <w:szCs w:val="20"/>
                <w:lang w:eastAsia="es-EC"/>
              </w:rPr>
              <w:t>OSTOS QUE VARÍAN/TRATAMIENTO $/h</w:t>
            </w:r>
            <w:r w:rsidR="0068251F" w:rsidRPr="001D164E">
              <w:rPr>
                <w:rFonts w:ascii="Times New Roman" w:eastAsia="Times New Roman" w:hAnsi="Times New Roman" w:cs="Times New Roman"/>
                <w:b/>
                <w:bCs/>
                <w:color w:val="000000"/>
                <w:sz w:val="20"/>
                <w:szCs w:val="20"/>
                <w:lang w:eastAsia="es-EC"/>
              </w:rPr>
              <w:t>a</w:t>
            </w:r>
          </w:p>
        </w:tc>
      </w:tr>
      <w:tr w:rsidR="007C36E2" w:rsidRPr="001D164E" w14:paraId="16A051A8" w14:textId="77777777" w:rsidTr="00C229CB">
        <w:trPr>
          <w:trHeight w:val="143"/>
        </w:trPr>
        <w:tc>
          <w:tcPr>
            <w:tcW w:w="6233" w:type="dxa"/>
            <w:noWrap/>
            <w:hideMark/>
          </w:tcPr>
          <w:p w14:paraId="24E0965B"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 xml:space="preserve">Preparación suelo: </w:t>
            </w:r>
          </w:p>
          <w:p w14:paraId="56F4F5F4"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Glifosato 3 l/ha $/ha</w:t>
            </w:r>
          </w:p>
        </w:tc>
        <w:tc>
          <w:tcPr>
            <w:tcW w:w="993" w:type="dxa"/>
            <w:noWrap/>
            <w:hideMark/>
          </w:tcPr>
          <w:p w14:paraId="0E8C63C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992" w:type="dxa"/>
            <w:noWrap/>
            <w:hideMark/>
          </w:tcPr>
          <w:p w14:paraId="3ADC0CA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992" w:type="dxa"/>
            <w:noWrap/>
            <w:hideMark/>
          </w:tcPr>
          <w:p w14:paraId="26DF24B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991" w:type="dxa"/>
            <w:noWrap/>
            <w:hideMark/>
          </w:tcPr>
          <w:p w14:paraId="5990281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993" w:type="dxa"/>
            <w:noWrap/>
            <w:hideMark/>
          </w:tcPr>
          <w:p w14:paraId="0A5FE41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992" w:type="dxa"/>
            <w:noWrap/>
            <w:hideMark/>
          </w:tcPr>
          <w:p w14:paraId="1BBEDE8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w:t>
            </w:r>
          </w:p>
        </w:tc>
        <w:tc>
          <w:tcPr>
            <w:tcW w:w="934" w:type="dxa"/>
            <w:noWrap/>
            <w:hideMark/>
          </w:tcPr>
          <w:p w14:paraId="046B275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1DD1606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046CAF9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589992C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r>
      <w:tr w:rsidR="007C36E2" w:rsidRPr="001D164E" w14:paraId="5C9FFF0D" w14:textId="77777777" w:rsidTr="00C229CB">
        <w:trPr>
          <w:trHeight w:val="257"/>
        </w:trPr>
        <w:tc>
          <w:tcPr>
            <w:tcW w:w="6233" w:type="dxa"/>
            <w:hideMark/>
          </w:tcPr>
          <w:p w14:paraId="1F695574"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Mano obra aplicación glifosato 2 Jornales. $/ha</w:t>
            </w:r>
          </w:p>
        </w:tc>
        <w:tc>
          <w:tcPr>
            <w:tcW w:w="993" w:type="dxa"/>
            <w:noWrap/>
            <w:hideMark/>
          </w:tcPr>
          <w:p w14:paraId="26FFF83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92" w:type="dxa"/>
            <w:noWrap/>
            <w:hideMark/>
          </w:tcPr>
          <w:p w14:paraId="44E13A5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92" w:type="dxa"/>
            <w:noWrap/>
            <w:hideMark/>
          </w:tcPr>
          <w:p w14:paraId="0F8884A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91" w:type="dxa"/>
            <w:noWrap/>
            <w:hideMark/>
          </w:tcPr>
          <w:p w14:paraId="035510F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93" w:type="dxa"/>
            <w:noWrap/>
            <w:hideMark/>
          </w:tcPr>
          <w:p w14:paraId="7177E27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92" w:type="dxa"/>
            <w:noWrap/>
            <w:hideMark/>
          </w:tcPr>
          <w:p w14:paraId="1F36CA5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34" w:type="dxa"/>
            <w:noWrap/>
            <w:hideMark/>
          </w:tcPr>
          <w:p w14:paraId="13FC57E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52C5D20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0A1803F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565D840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r>
      <w:tr w:rsidR="007C36E2" w:rsidRPr="001D164E" w14:paraId="61C4C41E" w14:textId="77777777" w:rsidTr="00C229CB">
        <w:trPr>
          <w:trHeight w:val="194"/>
        </w:trPr>
        <w:tc>
          <w:tcPr>
            <w:tcW w:w="6233" w:type="dxa"/>
            <w:hideMark/>
          </w:tcPr>
          <w:p w14:paraId="01087A21"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8 horas tractor: Arado y rastra. $/ha</w:t>
            </w:r>
          </w:p>
        </w:tc>
        <w:tc>
          <w:tcPr>
            <w:tcW w:w="993" w:type="dxa"/>
            <w:noWrap/>
            <w:hideMark/>
          </w:tcPr>
          <w:p w14:paraId="3D4206C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2909C78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7738217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1" w:type="dxa"/>
            <w:noWrap/>
            <w:hideMark/>
          </w:tcPr>
          <w:p w14:paraId="3F68BE8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3" w:type="dxa"/>
            <w:noWrap/>
            <w:hideMark/>
          </w:tcPr>
          <w:p w14:paraId="3061207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192791F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34" w:type="dxa"/>
            <w:noWrap/>
            <w:hideMark/>
          </w:tcPr>
          <w:p w14:paraId="1E1823B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c>
          <w:tcPr>
            <w:tcW w:w="883" w:type="dxa"/>
            <w:noWrap/>
            <w:hideMark/>
          </w:tcPr>
          <w:p w14:paraId="1F1F4C5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c>
          <w:tcPr>
            <w:tcW w:w="883" w:type="dxa"/>
            <w:noWrap/>
            <w:hideMark/>
          </w:tcPr>
          <w:p w14:paraId="0EC19C0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c>
          <w:tcPr>
            <w:tcW w:w="883" w:type="dxa"/>
            <w:noWrap/>
            <w:hideMark/>
          </w:tcPr>
          <w:p w14:paraId="348B5EE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r>
      <w:tr w:rsidR="007C36E2" w:rsidRPr="001D164E" w14:paraId="031F2488" w14:textId="77777777" w:rsidTr="00C229CB">
        <w:trPr>
          <w:trHeight w:val="70"/>
        </w:trPr>
        <w:tc>
          <w:tcPr>
            <w:tcW w:w="6233" w:type="dxa"/>
            <w:hideMark/>
          </w:tcPr>
          <w:p w14:paraId="54A4AAEF"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Surcado: 2 horas tractor. $/ha</w:t>
            </w:r>
          </w:p>
        </w:tc>
        <w:tc>
          <w:tcPr>
            <w:tcW w:w="993" w:type="dxa"/>
            <w:noWrap/>
            <w:hideMark/>
          </w:tcPr>
          <w:p w14:paraId="4C3E6C3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11CA483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1840E50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1" w:type="dxa"/>
            <w:noWrap/>
            <w:hideMark/>
          </w:tcPr>
          <w:p w14:paraId="0C9E49B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3" w:type="dxa"/>
            <w:noWrap/>
            <w:hideMark/>
          </w:tcPr>
          <w:p w14:paraId="2F7E5F4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1E19D4F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34" w:type="dxa"/>
            <w:noWrap/>
            <w:hideMark/>
          </w:tcPr>
          <w:p w14:paraId="600B43E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883" w:type="dxa"/>
            <w:noWrap/>
            <w:hideMark/>
          </w:tcPr>
          <w:p w14:paraId="2B397FD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883" w:type="dxa"/>
            <w:noWrap/>
            <w:hideMark/>
          </w:tcPr>
          <w:p w14:paraId="57E9288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883" w:type="dxa"/>
            <w:noWrap/>
            <w:hideMark/>
          </w:tcPr>
          <w:p w14:paraId="26C588D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r>
      <w:tr w:rsidR="007C36E2" w:rsidRPr="001D164E" w14:paraId="1289B2DB" w14:textId="77777777" w:rsidTr="00C229CB">
        <w:trPr>
          <w:trHeight w:val="329"/>
        </w:trPr>
        <w:tc>
          <w:tcPr>
            <w:tcW w:w="6233" w:type="dxa"/>
            <w:hideMark/>
          </w:tcPr>
          <w:p w14:paraId="5CC91E04"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Remodelación de camas angostas 12 jornales y anchas 8 jornales/ha. $/ha.</w:t>
            </w:r>
          </w:p>
        </w:tc>
        <w:tc>
          <w:tcPr>
            <w:tcW w:w="993" w:type="dxa"/>
            <w:noWrap/>
            <w:hideMark/>
          </w:tcPr>
          <w:p w14:paraId="2A916A8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c>
          <w:tcPr>
            <w:tcW w:w="992" w:type="dxa"/>
            <w:noWrap/>
            <w:hideMark/>
          </w:tcPr>
          <w:p w14:paraId="27B09D2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c>
          <w:tcPr>
            <w:tcW w:w="992" w:type="dxa"/>
            <w:noWrap/>
            <w:hideMark/>
          </w:tcPr>
          <w:p w14:paraId="3D8AA2E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c>
          <w:tcPr>
            <w:tcW w:w="991" w:type="dxa"/>
            <w:noWrap/>
            <w:hideMark/>
          </w:tcPr>
          <w:p w14:paraId="0A989D2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c>
          <w:tcPr>
            <w:tcW w:w="993" w:type="dxa"/>
            <w:noWrap/>
            <w:hideMark/>
          </w:tcPr>
          <w:p w14:paraId="1BD10F0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c>
          <w:tcPr>
            <w:tcW w:w="992" w:type="dxa"/>
            <w:noWrap/>
            <w:hideMark/>
          </w:tcPr>
          <w:p w14:paraId="3E3B163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120,00</w:t>
            </w:r>
          </w:p>
        </w:tc>
        <w:tc>
          <w:tcPr>
            <w:tcW w:w="934" w:type="dxa"/>
            <w:noWrap/>
            <w:hideMark/>
          </w:tcPr>
          <w:p w14:paraId="7BCF905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64E2714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5E21098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34789F7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r>
      <w:tr w:rsidR="007C36E2" w:rsidRPr="001D164E" w14:paraId="1FC36C8C" w14:textId="77777777" w:rsidTr="00C229CB">
        <w:trPr>
          <w:trHeight w:val="70"/>
        </w:trPr>
        <w:tc>
          <w:tcPr>
            <w:tcW w:w="6233" w:type="dxa"/>
            <w:hideMark/>
          </w:tcPr>
          <w:p w14:paraId="479F3840"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Mano de obra hoyada (Espeque): 6 jornales. $/ha</w:t>
            </w:r>
          </w:p>
        </w:tc>
        <w:tc>
          <w:tcPr>
            <w:tcW w:w="993" w:type="dxa"/>
            <w:noWrap/>
            <w:hideMark/>
          </w:tcPr>
          <w:p w14:paraId="423DCE0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92" w:type="dxa"/>
            <w:noWrap/>
            <w:hideMark/>
          </w:tcPr>
          <w:p w14:paraId="5816007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92" w:type="dxa"/>
            <w:noWrap/>
            <w:hideMark/>
          </w:tcPr>
          <w:p w14:paraId="5F1DB7B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91" w:type="dxa"/>
            <w:noWrap/>
            <w:hideMark/>
          </w:tcPr>
          <w:p w14:paraId="121DCE6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93" w:type="dxa"/>
            <w:noWrap/>
            <w:hideMark/>
          </w:tcPr>
          <w:p w14:paraId="1C8541D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92" w:type="dxa"/>
            <w:noWrap/>
            <w:hideMark/>
          </w:tcPr>
          <w:p w14:paraId="3F3B432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34" w:type="dxa"/>
            <w:noWrap/>
            <w:hideMark/>
          </w:tcPr>
          <w:p w14:paraId="5F8AE5A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6E9A5A3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3283E28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noWrap/>
            <w:hideMark/>
          </w:tcPr>
          <w:p w14:paraId="0896E45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r>
      <w:tr w:rsidR="007C36E2" w:rsidRPr="001D164E" w14:paraId="4CA35D94" w14:textId="77777777" w:rsidTr="00C229CB">
        <w:trPr>
          <w:trHeight w:val="70"/>
        </w:trPr>
        <w:tc>
          <w:tcPr>
            <w:tcW w:w="6233" w:type="dxa"/>
            <w:hideMark/>
          </w:tcPr>
          <w:p w14:paraId="27280982"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Urea. $/ha</w:t>
            </w:r>
          </w:p>
        </w:tc>
        <w:tc>
          <w:tcPr>
            <w:tcW w:w="993" w:type="dxa"/>
            <w:hideMark/>
          </w:tcPr>
          <w:p w14:paraId="4601811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76.56</w:t>
            </w:r>
          </w:p>
        </w:tc>
        <w:tc>
          <w:tcPr>
            <w:tcW w:w="992" w:type="dxa"/>
            <w:hideMark/>
          </w:tcPr>
          <w:p w14:paraId="42C31AEA"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114.84</w:t>
            </w:r>
          </w:p>
        </w:tc>
        <w:tc>
          <w:tcPr>
            <w:tcW w:w="992" w:type="dxa"/>
            <w:hideMark/>
          </w:tcPr>
          <w:p w14:paraId="51EC53A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1" w:type="dxa"/>
            <w:hideMark/>
          </w:tcPr>
          <w:p w14:paraId="7251326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38.28</w:t>
            </w:r>
          </w:p>
        </w:tc>
        <w:tc>
          <w:tcPr>
            <w:tcW w:w="993" w:type="dxa"/>
            <w:hideMark/>
          </w:tcPr>
          <w:p w14:paraId="3007C7B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76.56</w:t>
            </w:r>
          </w:p>
        </w:tc>
        <w:tc>
          <w:tcPr>
            <w:tcW w:w="992" w:type="dxa"/>
            <w:hideMark/>
          </w:tcPr>
          <w:p w14:paraId="35850B0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114.84</w:t>
            </w:r>
          </w:p>
        </w:tc>
        <w:tc>
          <w:tcPr>
            <w:tcW w:w="934" w:type="dxa"/>
            <w:hideMark/>
          </w:tcPr>
          <w:p w14:paraId="4C05B03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hideMark/>
          </w:tcPr>
          <w:p w14:paraId="1145F43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38.28</w:t>
            </w:r>
          </w:p>
        </w:tc>
        <w:tc>
          <w:tcPr>
            <w:tcW w:w="883" w:type="dxa"/>
            <w:hideMark/>
          </w:tcPr>
          <w:p w14:paraId="43B5B6D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76.56</w:t>
            </w:r>
          </w:p>
        </w:tc>
        <w:tc>
          <w:tcPr>
            <w:tcW w:w="883" w:type="dxa"/>
            <w:hideMark/>
          </w:tcPr>
          <w:p w14:paraId="2D345B6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114.84</w:t>
            </w:r>
          </w:p>
        </w:tc>
      </w:tr>
      <w:tr w:rsidR="007C36E2" w:rsidRPr="001D164E" w14:paraId="31C8ACBA" w14:textId="77777777" w:rsidTr="00C229CB">
        <w:trPr>
          <w:trHeight w:val="70"/>
        </w:trPr>
        <w:tc>
          <w:tcPr>
            <w:tcW w:w="6233" w:type="dxa"/>
            <w:hideMark/>
          </w:tcPr>
          <w:p w14:paraId="3249C478"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Mano de obra aplicación urea. $/ha</w:t>
            </w:r>
          </w:p>
        </w:tc>
        <w:tc>
          <w:tcPr>
            <w:tcW w:w="993" w:type="dxa"/>
            <w:hideMark/>
          </w:tcPr>
          <w:p w14:paraId="5302F0E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60,00</w:t>
            </w:r>
          </w:p>
        </w:tc>
        <w:tc>
          <w:tcPr>
            <w:tcW w:w="992" w:type="dxa"/>
            <w:hideMark/>
          </w:tcPr>
          <w:p w14:paraId="32E1C34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92" w:type="dxa"/>
            <w:hideMark/>
          </w:tcPr>
          <w:p w14:paraId="1A0DA5C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1" w:type="dxa"/>
            <w:hideMark/>
          </w:tcPr>
          <w:p w14:paraId="189DB07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993" w:type="dxa"/>
            <w:hideMark/>
          </w:tcPr>
          <w:p w14:paraId="748791A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60,00</w:t>
            </w:r>
          </w:p>
        </w:tc>
        <w:tc>
          <w:tcPr>
            <w:tcW w:w="992" w:type="dxa"/>
            <w:hideMark/>
          </w:tcPr>
          <w:p w14:paraId="0FEBBE5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c>
          <w:tcPr>
            <w:tcW w:w="934" w:type="dxa"/>
            <w:hideMark/>
          </w:tcPr>
          <w:p w14:paraId="61F2B1A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hideMark/>
          </w:tcPr>
          <w:p w14:paraId="3696328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30,00</w:t>
            </w:r>
          </w:p>
        </w:tc>
        <w:tc>
          <w:tcPr>
            <w:tcW w:w="883" w:type="dxa"/>
            <w:hideMark/>
          </w:tcPr>
          <w:p w14:paraId="3B1D3D3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60,00</w:t>
            </w:r>
          </w:p>
        </w:tc>
        <w:tc>
          <w:tcPr>
            <w:tcW w:w="883" w:type="dxa"/>
            <w:hideMark/>
          </w:tcPr>
          <w:p w14:paraId="6BC2F89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w:t>
            </w:r>
          </w:p>
        </w:tc>
      </w:tr>
      <w:tr w:rsidR="007C36E2" w:rsidRPr="001D164E" w14:paraId="793183B7" w14:textId="77777777" w:rsidTr="00C229CB">
        <w:trPr>
          <w:trHeight w:val="179"/>
        </w:trPr>
        <w:tc>
          <w:tcPr>
            <w:tcW w:w="6233" w:type="dxa"/>
            <w:hideMark/>
          </w:tcPr>
          <w:p w14:paraId="7A9721A0"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Materia orgánica: Ecoabonaza 6Tm/ha</w:t>
            </w:r>
          </w:p>
        </w:tc>
        <w:tc>
          <w:tcPr>
            <w:tcW w:w="993" w:type="dxa"/>
            <w:hideMark/>
          </w:tcPr>
          <w:p w14:paraId="12F1F0F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66B5CE5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67B958D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900,00</w:t>
            </w:r>
          </w:p>
        </w:tc>
        <w:tc>
          <w:tcPr>
            <w:tcW w:w="991" w:type="dxa"/>
            <w:hideMark/>
          </w:tcPr>
          <w:p w14:paraId="4C92E2C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900,00</w:t>
            </w:r>
          </w:p>
        </w:tc>
        <w:tc>
          <w:tcPr>
            <w:tcW w:w="993" w:type="dxa"/>
            <w:hideMark/>
          </w:tcPr>
          <w:p w14:paraId="3A13245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900,00</w:t>
            </w:r>
          </w:p>
        </w:tc>
        <w:tc>
          <w:tcPr>
            <w:tcW w:w="992" w:type="dxa"/>
            <w:hideMark/>
          </w:tcPr>
          <w:p w14:paraId="0B65157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900,00</w:t>
            </w:r>
          </w:p>
        </w:tc>
        <w:tc>
          <w:tcPr>
            <w:tcW w:w="934" w:type="dxa"/>
            <w:hideMark/>
          </w:tcPr>
          <w:p w14:paraId="3FF5282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hideMark/>
          </w:tcPr>
          <w:p w14:paraId="3B11792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hideMark/>
          </w:tcPr>
          <w:p w14:paraId="28613D4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hideMark/>
          </w:tcPr>
          <w:p w14:paraId="3578DFE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r>
      <w:tr w:rsidR="007C36E2" w:rsidRPr="001D164E" w14:paraId="4B6FB369" w14:textId="77777777" w:rsidTr="00C229CB">
        <w:trPr>
          <w:trHeight w:val="311"/>
        </w:trPr>
        <w:tc>
          <w:tcPr>
            <w:tcW w:w="6233" w:type="dxa"/>
            <w:hideMark/>
          </w:tcPr>
          <w:p w14:paraId="7B970088"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Mano de obra: 10 jornales $/ha</w:t>
            </w:r>
          </w:p>
        </w:tc>
        <w:tc>
          <w:tcPr>
            <w:tcW w:w="993" w:type="dxa"/>
            <w:hideMark/>
          </w:tcPr>
          <w:p w14:paraId="6AFC67C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702524D0"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hideMark/>
          </w:tcPr>
          <w:p w14:paraId="5C02275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150,00</w:t>
            </w:r>
          </w:p>
        </w:tc>
        <w:tc>
          <w:tcPr>
            <w:tcW w:w="991" w:type="dxa"/>
            <w:hideMark/>
          </w:tcPr>
          <w:p w14:paraId="59ABFE1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150,00</w:t>
            </w:r>
          </w:p>
        </w:tc>
        <w:tc>
          <w:tcPr>
            <w:tcW w:w="993" w:type="dxa"/>
            <w:hideMark/>
          </w:tcPr>
          <w:p w14:paraId="36405948"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150,00</w:t>
            </w:r>
          </w:p>
        </w:tc>
        <w:tc>
          <w:tcPr>
            <w:tcW w:w="992" w:type="dxa"/>
            <w:hideMark/>
          </w:tcPr>
          <w:p w14:paraId="5DADE23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150,00</w:t>
            </w:r>
          </w:p>
        </w:tc>
        <w:tc>
          <w:tcPr>
            <w:tcW w:w="934" w:type="dxa"/>
            <w:hideMark/>
          </w:tcPr>
          <w:p w14:paraId="72CC479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hideMark/>
          </w:tcPr>
          <w:p w14:paraId="21E4915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hideMark/>
          </w:tcPr>
          <w:p w14:paraId="58A8130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883" w:type="dxa"/>
            <w:hideMark/>
          </w:tcPr>
          <w:p w14:paraId="42EE4F9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r>
      <w:tr w:rsidR="007C36E2" w:rsidRPr="001D164E" w14:paraId="6D26C07C" w14:textId="77777777" w:rsidTr="00C229CB">
        <w:trPr>
          <w:trHeight w:val="287"/>
        </w:trPr>
        <w:tc>
          <w:tcPr>
            <w:tcW w:w="6233" w:type="dxa"/>
            <w:hideMark/>
          </w:tcPr>
          <w:p w14:paraId="1742AA66"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Rascadillo y aporque. 30 jornales. $/ha</w:t>
            </w:r>
          </w:p>
        </w:tc>
        <w:tc>
          <w:tcPr>
            <w:tcW w:w="993" w:type="dxa"/>
            <w:noWrap/>
            <w:hideMark/>
          </w:tcPr>
          <w:p w14:paraId="738FCA1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6E47E529"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572F40D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1" w:type="dxa"/>
            <w:noWrap/>
            <w:hideMark/>
          </w:tcPr>
          <w:p w14:paraId="4AD6738F"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3" w:type="dxa"/>
            <w:noWrap/>
            <w:hideMark/>
          </w:tcPr>
          <w:p w14:paraId="201C026D"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92" w:type="dxa"/>
            <w:noWrap/>
            <w:hideMark/>
          </w:tcPr>
          <w:p w14:paraId="6D95E264"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0,00</w:t>
            </w:r>
          </w:p>
        </w:tc>
        <w:tc>
          <w:tcPr>
            <w:tcW w:w="934" w:type="dxa"/>
            <w:hideMark/>
          </w:tcPr>
          <w:p w14:paraId="2A1B0B8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450,00</w:t>
            </w:r>
          </w:p>
        </w:tc>
        <w:tc>
          <w:tcPr>
            <w:tcW w:w="883" w:type="dxa"/>
            <w:hideMark/>
          </w:tcPr>
          <w:p w14:paraId="6A95A41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450,00</w:t>
            </w:r>
          </w:p>
        </w:tc>
        <w:tc>
          <w:tcPr>
            <w:tcW w:w="883" w:type="dxa"/>
            <w:hideMark/>
          </w:tcPr>
          <w:p w14:paraId="09C4D7BB"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450,00</w:t>
            </w:r>
          </w:p>
        </w:tc>
        <w:tc>
          <w:tcPr>
            <w:tcW w:w="883" w:type="dxa"/>
            <w:hideMark/>
          </w:tcPr>
          <w:p w14:paraId="5F94DE7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450,00</w:t>
            </w:r>
          </w:p>
        </w:tc>
      </w:tr>
      <w:tr w:rsidR="007C36E2" w:rsidRPr="001D164E" w14:paraId="011CFCD4" w14:textId="77777777" w:rsidTr="00C229CB">
        <w:trPr>
          <w:trHeight w:val="279"/>
        </w:trPr>
        <w:tc>
          <w:tcPr>
            <w:tcW w:w="6233" w:type="dxa"/>
            <w:hideMark/>
          </w:tcPr>
          <w:p w14:paraId="02B345AB" w14:textId="77777777" w:rsidR="007C36E2" w:rsidRPr="001D164E" w:rsidRDefault="007C36E2" w:rsidP="007C36E2">
            <w:pP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Envases $/ha</w:t>
            </w:r>
          </w:p>
        </w:tc>
        <w:tc>
          <w:tcPr>
            <w:tcW w:w="993" w:type="dxa"/>
            <w:noWrap/>
            <w:hideMark/>
          </w:tcPr>
          <w:p w14:paraId="328464E6"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16,36</w:t>
            </w:r>
          </w:p>
        </w:tc>
        <w:tc>
          <w:tcPr>
            <w:tcW w:w="992" w:type="dxa"/>
            <w:noWrap/>
            <w:hideMark/>
          </w:tcPr>
          <w:p w14:paraId="1C1F92BE"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14,92</w:t>
            </w:r>
          </w:p>
        </w:tc>
        <w:tc>
          <w:tcPr>
            <w:tcW w:w="992" w:type="dxa"/>
            <w:noWrap/>
            <w:hideMark/>
          </w:tcPr>
          <w:p w14:paraId="024D3C93"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15,10</w:t>
            </w:r>
          </w:p>
        </w:tc>
        <w:tc>
          <w:tcPr>
            <w:tcW w:w="991" w:type="dxa"/>
            <w:noWrap/>
            <w:hideMark/>
          </w:tcPr>
          <w:p w14:paraId="681973B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16,32</w:t>
            </w:r>
          </w:p>
        </w:tc>
        <w:tc>
          <w:tcPr>
            <w:tcW w:w="993" w:type="dxa"/>
            <w:noWrap/>
            <w:hideMark/>
          </w:tcPr>
          <w:p w14:paraId="3378588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19,23</w:t>
            </w:r>
          </w:p>
        </w:tc>
        <w:tc>
          <w:tcPr>
            <w:tcW w:w="992" w:type="dxa"/>
            <w:noWrap/>
            <w:hideMark/>
          </w:tcPr>
          <w:p w14:paraId="2AE8C387"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18,19</w:t>
            </w:r>
          </w:p>
        </w:tc>
        <w:tc>
          <w:tcPr>
            <w:tcW w:w="934" w:type="dxa"/>
            <w:noWrap/>
            <w:hideMark/>
          </w:tcPr>
          <w:p w14:paraId="3EA1EA62"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10,60</w:t>
            </w:r>
          </w:p>
        </w:tc>
        <w:tc>
          <w:tcPr>
            <w:tcW w:w="883" w:type="dxa"/>
            <w:noWrap/>
            <w:hideMark/>
          </w:tcPr>
          <w:p w14:paraId="64A9915C"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14,29</w:t>
            </w:r>
          </w:p>
        </w:tc>
        <w:tc>
          <w:tcPr>
            <w:tcW w:w="883" w:type="dxa"/>
            <w:noWrap/>
            <w:hideMark/>
          </w:tcPr>
          <w:p w14:paraId="583A5581"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13,02</w:t>
            </w:r>
          </w:p>
        </w:tc>
        <w:tc>
          <w:tcPr>
            <w:tcW w:w="883" w:type="dxa"/>
            <w:noWrap/>
            <w:hideMark/>
          </w:tcPr>
          <w:p w14:paraId="50EF22F5" w14:textId="77777777" w:rsidR="007C36E2" w:rsidRPr="001D164E" w:rsidRDefault="007C36E2" w:rsidP="007C36E2">
            <w:pPr>
              <w:jc w:val="center"/>
              <w:rPr>
                <w:rFonts w:ascii="Times New Roman" w:eastAsia="Times New Roman" w:hAnsi="Times New Roman" w:cs="Times New Roman"/>
                <w:color w:val="000000"/>
                <w:sz w:val="20"/>
                <w:szCs w:val="20"/>
                <w:lang w:eastAsia="es-EC"/>
              </w:rPr>
            </w:pPr>
            <w:r w:rsidRPr="001D164E">
              <w:rPr>
                <w:rFonts w:ascii="Times New Roman" w:eastAsia="Times New Roman" w:hAnsi="Times New Roman" w:cs="Times New Roman"/>
                <w:color w:val="000000"/>
                <w:sz w:val="20"/>
                <w:szCs w:val="20"/>
                <w:lang w:eastAsia="es-EC"/>
              </w:rPr>
              <w:t>13,65</w:t>
            </w:r>
          </w:p>
        </w:tc>
      </w:tr>
      <w:tr w:rsidR="007C36E2" w:rsidRPr="001D164E" w14:paraId="61689952" w14:textId="77777777" w:rsidTr="00C229CB">
        <w:trPr>
          <w:trHeight w:val="125"/>
        </w:trPr>
        <w:tc>
          <w:tcPr>
            <w:tcW w:w="6233" w:type="dxa"/>
            <w:hideMark/>
          </w:tcPr>
          <w:p w14:paraId="501C131A" w14:textId="77777777" w:rsidR="007C36E2" w:rsidRPr="001D164E" w:rsidRDefault="007C36E2" w:rsidP="0068251F">
            <w:pPr>
              <w:rPr>
                <w:rFonts w:ascii="Times New Roman" w:eastAsia="Times New Roman" w:hAnsi="Times New Roman" w:cs="Times New Roman"/>
                <w:b/>
                <w:bCs/>
                <w:color w:val="000000"/>
                <w:sz w:val="20"/>
                <w:szCs w:val="20"/>
                <w:lang w:eastAsia="es-EC"/>
              </w:rPr>
            </w:pPr>
            <w:r w:rsidRPr="001D164E">
              <w:rPr>
                <w:rFonts w:ascii="Times New Roman" w:eastAsia="Times New Roman" w:hAnsi="Times New Roman" w:cs="Times New Roman"/>
                <w:b/>
                <w:bCs/>
                <w:color w:val="000000"/>
                <w:sz w:val="20"/>
                <w:szCs w:val="20"/>
                <w:lang w:eastAsia="es-EC"/>
              </w:rPr>
              <w:t>TOTAL C</w:t>
            </w:r>
            <w:r w:rsidR="00F62851" w:rsidRPr="001D164E">
              <w:rPr>
                <w:rFonts w:ascii="Times New Roman" w:eastAsia="Times New Roman" w:hAnsi="Times New Roman" w:cs="Times New Roman"/>
                <w:b/>
                <w:bCs/>
                <w:color w:val="000000"/>
                <w:sz w:val="20"/>
                <w:szCs w:val="20"/>
                <w:lang w:eastAsia="es-EC"/>
              </w:rPr>
              <w:t>OSTOS QUE VARÍAN/TRATAMENTO $/h</w:t>
            </w:r>
            <w:r w:rsidR="0068251F" w:rsidRPr="001D164E">
              <w:rPr>
                <w:rFonts w:ascii="Times New Roman" w:eastAsia="Times New Roman" w:hAnsi="Times New Roman" w:cs="Times New Roman"/>
                <w:b/>
                <w:bCs/>
                <w:color w:val="000000"/>
                <w:sz w:val="20"/>
                <w:szCs w:val="20"/>
                <w:lang w:eastAsia="es-EC"/>
              </w:rPr>
              <w:t>a</w:t>
            </w:r>
          </w:p>
        </w:tc>
        <w:tc>
          <w:tcPr>
            <w:tcW w:w="993" w:type="dxa"/>
            <w:noWrap/>
            <w:hideMark/>
          </w:tcPr>
          <w:p w14:paraId="6015AE3A"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331,36</w:t>
            </w:r>
          </w:p>
        </w:tc>
        <w:tc>
          <w:tcPr>
            <w:tcW w:w="992" w:type="dxa"/>
            <w:noWrap/>
            <w:hideMark/>
          </w:tcPr>
          <w:p w14:paraId="3AC9CDF3"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359,92</w:t>
            </w:r>
          </w:p>
        </w:tc>
        <w:tc>
          <w:tcPr>
            <w:tcW w:w="992" w:type="dxa"/>
            <w:noWrap/>
            <w:hideMark/>
          </w:tcPr>
          <w:p w14:paraId="6AEEA5D0"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1320,10</w:t>
            </w:r>
          </w:p>
        </w:tc>
        <w:tc>
          <w:tcPr>
            <w:tcW w:w="991" w:type="dxa"/>
            <w:noWrap/>
            <w:hideMark/>
          </w:tcPr>
          <w:p w14:paraId="605C01CA"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1351,32</w:t>
            </w:r>
          </w:p>
        </w:tc>
        <w:tc>
          <w:tcPr>
            <w:tcW w:w="993" w:type="dxa"/>
            <w:noWrap/>
            <w:hideMark/>
          </w:tcPr>
          <w:p w14:paraId="44BD8B82"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1384,23</w:t>
            </w:r>
          </w:p>
        </w:tc>
        <w:tc>
          <w:tcPr>
            <w:tcW w:w="992" w:type="dxa"/>
            <w:noWrap/>
            <w:hideMark/>
          </w:tcPr>
          <w:p w14:paraId="369DCDFF"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1413,19</w:t>
            </w:r>
          </w:p>
        </w:tc>
        <w:tc>
          <w:tcPr>
            <w:tcW w:w="934" w:type="dxa"/>
            <w:noWrap/>
            <w:hideMark/>
          </w:tcPr>
          <w:p w14:paraId="5EF48C52"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610,60</w:t>
            </w:r>
          </w:p>
        </w:tc>
        <w:tc>
          <w:tcPr>
            <w:tcW w:w="883" w:type="dxa"/>
            <w:noWrap/>
            <w:hideMark/>
          </w:tcPr>
          <w:p w14:paraId="66B81A13"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644,29</w:t>
            </w:r>
          </w:p>
        </w:tc>
        <w:tc>
          <w:tcPr>
            <w:tcW w:w="883" w:type="dxa"/>
            <w:noWrap/>
            <w:hideMark/>
          </w:tcPr>
          <w:p w14:paraId="3FCD4782"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673,02</w:t>
            </w:r>
          </w:p>
        </w:tc>
        <w:tc>
          <w:tcPr>
            <w:tcW w:w="883" w:type="dxa"/>
            <w:noWrap/>
            <w:hideMark/>
          </w:tcPr>
          <w:p w14:paraId="413D22B0"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703,65</w:t>
            </w:r>
          </w:p>
        </w:tc>
      </w:tr>
      <w:tr w:rsidR="007C36E2" w:rsidRPr="001D164E" w14:paraId="14BACFBE" w14:textId="77777777" w:rsidTr="00C229CB">
        <w:trPr>
          <w:trHeight w:val="133"/>
        </w:trPr>
        <w:tc>
          <w:tcPr>
            <w:tcW w:w="6233" w:type="dxa"/>
            <w:hideMark/>
          </w:tcPr>
          <w:p w14:paraId="04CEC166" w14:textId="77777777" w:rsidR="007C36E2" w:rsidRPr="001D164E" w:rsidRDefault="006C3861" w:rsidP="0068251F">
            <w:pPr>
              <w:rPr>
                <w:rFonts w:ascii="Times New Roman" w:eastAsia="Times New Roman" w:hAnsi="Times New Roman" w:cs="Times New Roman"/>
                <w:b/>
                <w:bCs/>
                <w:color w:val="000000"/>
                <w:sz w:val="20"/>
                <w:szCs w:val="20"/>
                <w:lang w:eastAsia="es-EC"/>
              </w:rPr>
            </w:pPr>
            <w:r w:rsidRPr="001D164E">
              <w:rPr>
                <w:rFonts w:ascii="Times New Roman" w:eastAsia="Times New Roman" w:hAnsi="Times New Roman" w:cs="Times New Roman"/>
                <w:b/>
                <w:bCs/>
                <w:color w:val="000000"/>
                <w:sz w:val="20"/>
                <w:szCs w:val="20"/>
                <w:lang w:eastAsia="es-EC"/>
              </w:rPr>
              <w:t>TOTAL BENEFICIOS NETOS $/h</w:t>
            </w:r>
            <w:r w:rsidR="0068251F" w:rsidRPr="001D164E">
              <w:rPr>
                <w:rFonts w:ascii="Times New Roman" w:eastAsia="Times New Roman" w:hAnsi="Times New Roman" w:cs="Times New Roman"/>
                <w:b/>
                <w:bCs/>
                <w:color w:val="000000"/>
                <w:sz w:val="20"/>
                <w:szCs w:val="20"/>
                <w:lang w:eastAsia="es-EC"/>
              </w:rPr>
              <w:t>a</w:t>
            </w:r>
            <w:r w:rsidR="007C36E2" w:rsidRPr="001D164E">
              <w:rPr>
                <w:rFonts w:ascii="Times New Roman" w:eastAsia="Times New Roman" w:hAnsi="Times New Roman" w:cs="Times New Roman"/>
                <w:b/>
                <w:bCs/>
                <w:color w:val="000000"/>
                <w:sz w:val="20"/>
                <w:szCs w:val="20"/>
                <w:lang w:eastAsia="es-EC"/>
              </w:rPr>
              <w:t>.</w:t>
            </w:r>
          </w:p>
        </w:tc>
        <w:tc>
          <w:tcPr>
            <w:tcW w:w="993" w:type="dxa"/>
            <w:noWrap/>
            <w:hideMark/>
          </w:tcPr>
          <w:p w14:paraId="0ADE1B08"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1312,82</w:t>
            </w:r>
          </w:p>
        </w:tc>
        <w:tc>
          <w:tcPr>
            <w:tcW w:w="992" w:type="dxa"/>
            <w:noWrap/>
            <w:hideMark/>
          </w:tcPr>
          <w:p w14:paraId="05BFC57F"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1139,54</w:t>
            </w:r>
          </w:p>
        </w:tc>
        <w:tc>
          <w:tcPr>
            <w:tcW w:w="992" w:type="dxa"/>
            <w:noWrap/>
            <w:hideMark/>
          </w:tcPr>
          <w:p w14:paraId="29084678"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197,45</w:t>
            </w:r>
          </w:p>
        </w:tc>
        <w:tc>
          <w:tcPr>
            <w:tcW w:w="991" w:type="dxa"/>
            <w:noWrap/>
            <w:hideMark/>
          </w:tcPr>
          <w:p w14:paraId="3D843F50"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289,51</w:t>
            </w:r>
          </w:p>
        </w:tc>
        <w:tc>
          <w:tcPr>
            <w:tcW w:w="993" w:type="dxa"/>
            <w:noWrap/>
            <w:hideMark/>
          </w:tcPr>
          <w:p w14:paraId="157DB21D"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548,05</w:t>
            </w:r>
          </w:p>
        </w:tc>
        <w:tc>
          <w:tcPr>
            <w:tcW w:w="992" w:type="dxa"/>
            <w:noWrap/>
            <w:hideMark/>
          </w:tcPr>
          <w:p w14:paraId="1226B20B"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414,57</w:t>
            </w:r>
          </w:p>
        </w:tc>
        <w:tc>
          <w:tcPr>
            <w:tcW w:w="934" w:type="dxa"/>
            <w:noWrap/>
            <w:hideMark/>
          </w:tcPr>
          <w:p w14:paraId="7189099D"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454,7</w:t>
            </w:r>
          </w:p>
        </w:tc>
        <w:tc>
          <w:tcPr>
            <w:tcW w:w="883" w:type="dxa"/>
            <w:noWrap/>
            <w:hideMark/>
          </w:tcPr>
          <w:p w14:paraId="3142C006"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791,52</w:t>
            </w:r>
          </w:p>
        </w:tc>
        <w:tc>
          <w:tcPr>
            <w:tcW w:w="883" w:type="dxa"/>
            <w:noWrap/>
            <w:hideMark/>
          </w:tcPr>
          <w:p w14:paraId="68CD86E9"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635,49</w:t>
            </w:r>
          </w:p>
        </w:tc>
        <w:tc>
          <w:tcPr>
            <w:tcW w:w="883" w:type="dxa"/>
            <w:noWrap/>
            <w:hideMark/>
          </w:tcPr>
          <w:p w14:paraId="2FBD8597" w14:textId="77777777" w:rsidR="007C36E2" w:rsidRPr="001D164E" w:rsidRDefault="007C36E2" w:rsidP="007C36E2">
            <w:pPr>
              <w:jc w:val="center"/>
              <w:rPr>
                <w:rFonts w:ascii="Times New Roman" w:eastAsia="Times New Roman" w:hAnsi="Times New Roman" w:cs="Times New Roman"/>
                <w:b/>
                <w:color w:val="000000"/>
                <w:sz w:val="20"/>
                <w:szCs w:val="20"/>
                <w:lang w:eastAsia="es-EC"/>
              </w:rPr>
            </w:pPr>
            <w:r w:rsidRPr="001D164E">
              <w:rPr>
                <w:rFonts w:ascii="Times New Roman" w:eastAsia="Times New Roman" w:hAnsi="Times New Roman" w:cs="Times New Roman"/>
                <w:b/>
                <w:color w:val="000000"/>
                <w:sz w:val="20"/>
                <w:szCs w:val="20"/>
                <w:lang w:eastAsia="es-EC"/>
              </w:rPr>
              <w:t>668,51</w:t>
            </w:r>
          </w:p>
        </w:tc>
      </w:tr>
    </w:tbl>
    <w:p w14:paraId="5DC0765A" w14:textId="77777777" w:rsidR="007C36E2" w:rsidRDefault="007C36E2" w:rsidP="007C36E2">
      <w:pPr>
        <w:rPr>
          <w:sz w:val="24"/>
          <w:szCs w:val="24"/>
        </w:rPr>
        <w:sectPr w:rsidR="007C36E2" w:rsidSect="001D164E">
          <w:pgSz w:w="16838" w:h="11906" w:orient="landscape" w:code="9"/>
          <w:pgMar w:top="2268" w:right="1701" w:bottom="1701" w:left="1701" w:header="709" w:footer="709" w:gutter="0"/>
          <w:cols w:space="708"/>
          <w:docGrid w:linePitch="360"/>
        </w:sectPr>
      </w:pPr>
    </w:p>
    <w:p w14:paraId="3B893BBA" w14:textId="77777777" w:rsidR="007C36E2" w:rsidRPr="00E3293F" w:rsidRDefault="00BE23DA" w:rsidP="001D164E">
      <w:pPr>
        <w:pStyle w:val="Descripcin"/>
        <w:spacing w:line="360" w:lineRule="auto"/>
        <w:rPr>
          <w:rFonts w:ascii="Times New Roman" w:hAnsi="Times New Roman" w:cs="Times New Roman"/>
          <w:i w:val="0"/>
          <w:color w:val="000000" w:themeColor="text1"/>
          <w:sz w:val="24"/>
        </w:rPr>
      </w:pPr>
      <w:bookmarkStart w:id="1355" w:name="_Toc79850713"/>
      <w:bookmarkStart w:id="1356" w:name="_Toc79850772"/>
      <w:bookmarkStart w:id="1357" w:name="_Toc79853513"/>
      <w:r w:rsidRPr="00D16A9F">
        <w:rPr>
          <w:rFonts w:ascii="Times New Roman" w:hAnsi="Times New Roman" w:cs="Times New Roman"/>
          <w:b/>
          <w:i w:val="0"/>
          <w:color w:val="auto"/>
          <w:sz w:val="22"/>
          <w:szCs w:val="22"/>
        </w:rPr>
        <w:lastRenderedPageBreak/>
        <w:t xml:space="preserve"> </w:t>
      </w:r>
      <w:bookmarkStart w:id="1358" w:name="_Toc85039193"/>
      <w:r w:rsidR="00D16A9F" w:rsidRPr="00D16A9F">
        <w:rPr>
          <w:rFonts w:ascii="Times New Roman" w:hAnsi="Times New Roman" w:cs="Times New Roman"/>
          <w:b/>
          <w:i w:val="0"/>
          <w:color w:val="auto"/>
          <w:sz w:val="22"/>
          <w:szCs w:val="22"/>
        </w:rPr>
        <w:t xml:space="preserve">Cuadro N° </w:t>
      </w:r>
      <w:r w:rsidR="00D16A9F" w:rsidRPr="00D16A9F">
        <w:rPr>
          <w:rFonts w:ascii="Times New Roman" w:hAnsi="Times New Roman" w:cs="Times New Roman"/>
          <w:b/>
          <w:i w:val="0"/>
          <w:color w:val="auto"/>
          <w:sz w:val="22"/>
          <w:szCs w:val="22"/>
        </w:rPr>
        <w:fldChar w:fldCharType="begin"/>
      </w:r>
      <w:r w:rsidR="00D16A9F" w:rsidRPr="00D16A9F">
        <w:rPr>
          <w:rFonts w:ascii="Times New Roman" w:hAnsi="Times New Roman" w:cs="Times New Roman"/>
          <w:b/>
          <w:i w:val="0"/>
          <w:color w:val="auto"/>
          <w:sz w:val="22"/>
          <w:szCs w:val="22"/>
        </w:rPr>
        <w:instrText xml:space="preserve"> SEQ Cuadro_N° \* ARABIC </w:instrText>
      </w:r>
      <w:r w:rsidR="00D16A9F" w:rsidRPr="00D16A9F">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10</w:t>
      </w:r>
      <w:r w:rsidR="00D16A9F" w:rsidRPr="00D16A9F">
        <w:rPr>
          <w:rFonts w:ascii="Times New Roman" w:hAnsi="Times New Roman" w:cs="Times New Roman"/>
          <w:b/>
          <w:i w:val="0"/>
          <w:color w:val="auto"/>
          <w:sz w:val="22"/>
          <w:szCs w:val="22"/>
        </w:rPr>
        <w:fldChar w:fldCharType="end"/>
      </w:r>
      <w:r w:rsidR="00D16A9F">
        <w:t xml:space="preserve"> </w:t>
      </w:r>
      <w:r w:rsidR="007C36E2" w:rsidRPr="00E3293F">
        <w:rPr>
          <w:rFonts w:ascii="Times New Roman" w:hAnsi="Times New Roman" w:cs="Times New Roman"/>
          <w:i w:val="0"/>
          <w:color w:val="000000" w:themeColor="text1"/>
          <w:sz w:val="24"/>
        </w:rPr>
        <w:t>Análisis de Dominancia</w:t>
      </w:r>
      <w:bookmarkEnd w:id="1355"/>
      <w:bookmarkEnd w:id="1356"/>
      <w:bookmarkEnd w:id="1357"/>
      <w:bookmarkEnd w:id="1358"/>
    </w:p>
    <w:tbl>
      <w:tblPr>
        <w:tblStyle w:val="Tablaconcuadrcula"/>
        <w:tblW w:w="7366" w:type="dxa"/>
        <w:tblLayout w:type="fixed"/>
        <w:tblLook w:val="04A0" w:firstRow="1" w:lastRow="0" w:firstColumn="1" w:lastColumn="0" w:noHBand="0" w:noVBand="1"/>
      </w:tblPr>
      <w:tblGrid>
        <w:gridCol w:w="2689"/>
        <w:gridCol w:w="2268"/>
        <w:gridCol w:w="2409"/>
      </w:tblGrid>
      <w:tr w:rsidR="007C36E2" w:rsidRPr="000D15EA" w14:paraId="196C14F9" w14:textId="77777777" w:rsidTr="0068251F">
        <w:trPr>
          <w:trHeight w:val="660"/>
        </w:trPr>
        <w:tc>
          <w:tcPr>
            <w:tcW w:w="2689" w:type="dxa"/>
            <w:hideMark/>
          </w:tcPr>
          <w:p w14:paraId="1AC53107" w14:textId="77777777" w:rsidR="007C36E2" w:rsidRPr="000D15EA" w:rsidRDefault="007C36E2" w:rsidP="007C36E2">
            <w:pPr>
              <w:jc w:val="center"/>
              <w:rPr>
                <w:rFonts w:ascii="Times New Roman" w:eastAsia="Times New Roman" w:hAnsi="Times New Roman" w:cs="Times New Roman"/>
                <w:b/>
                <w:bCs/>
                <w:color w:val="000000"/>
                <w:sz w:val="24"/>
                <w:szCs w:val="24"/>
                <w:lang w:eastAsia="es-EC"/>
              </w:rPr>
            </w:pPr>
            <w:r w:rsidRPr="000D15EA">
              <w:rPr>
                <w:rFonts w:ascii="Times New Roman" w:eastAsia="Times New Roman" w:hAnsi="Times New Roman" w:cs="Times New Roman"/>
                <w:b/>
                <w:bCs/>
                <w:color w:val="000000"/>
                <w:sz w:val="24"/>
                <w:szCs w:val="24"/>
                <w:lang w:eastAsia="es-EC"/>
              </w:rPr>
              <w:t>Tratamiento No.</w:t>
            </w:r>
          </w:p>
        </w:tc>
        <w:tc>
          <w:tcPr>
            <w:tcW w:w="2268" w:type="dxa"/>
            <w:hideMark/>
          </w:tcPr>
          <w:p w14:paraId="19F6A6F2" w14:textId="77777777" w:rsidR="007C36E2" w:rsidRPr="000D15EA" w:rsidRDefault="007C36E2" w:rsidP="007C36E2">
            <w:pPr>
              <w:jc w:val="center"/>
              <w:rPr>
                <w:rFonts w:ascii="Times New Roman" w:eastAsia="Times New Roman" w:hAnsi="Times New Roman" w:cs="Times New Roman"/>
                <w:b/>
                <w:bCs/>
                <w:color w:val="000000"/>
                <w:sz w:val="24"/>
                <w:szCs w:val="24"/>
                <w:lang w:eastAsia="es-EC"/>
              </w:rPr>
            </w:pPr>
            <w:r w:rsidRPr="000D15EA">
              <w:rPr>
                <w:rFonts w:ascii="Times New Roman" w:eastAsia="Times New Roman" w:hAnsi="Times New Roman" w:cs="Times New Roman"/>
                <w:b/>
                <w:bCs/>
                <w:color w:val="000000"/>
                <w:sz w:val="24"/>
                <w:szCs w:val="24"/>
                <w:lang w:eastAsia="es-EC"/>
              </w:rPr>
              <w:t>Total de costos que varían/tratamiento $/ha.</w:t>
            </w:r>
          </w:p>
        </w:tc>
        <w:tc>
          <w:tcPr>
            <w:tcW w:w="2409" w:type="dxa"/>
            <w:hideMark/>
          </w:tcPr>
          <w:p w14:paraId="266F5DBE" w14:textId="77777777" w:rsidR="007C36E2" w:rsidRPr="000D15EA" w:rsidRDefault="007C36E2" w:rsidP="007C36E2">
            <w:pPr>
              <w:jc w:val="center"/>
              <w:rPr>
                <w:rFonts w:ascii="Times New Roman" w:eastAsia="Times New Roman" w:hAnsi="Times New Roman" w:cs="Times New Roman"/>
                <w:b/>
                <w:bCs/>
                <w:color w:val="000000"/>
                <w:sz w:val="24"/>
                <w:szCs w:val="24"/>
                <w:lang w:eastAsia="es-EC"/>
              </w:rPr>
            </w:pPr>
            <w:r w:rsidRPr="000D15EA">
              <w:rPr>
                <w:rFonts w:ascii="Times New Roman" w:eastAsia="Times New Roman" w:hAnsi="Times New Roman" w:cs="Times New Roman"/>
                <w:b/>
                <w:bCs/>
                <w:color w:val="000000"/>
                <w:sz w:val="24"/>
                <w:szCs w:val="24"/>
                <w:lang w:eastAsia="es-EC"/>
              </w:rPr>
              <w:t>Total de beneficios netos/tratamiento $/ha.</w:t>
            </w:r>
          </w:p>
        </w:tc>
      </w:tr>
      <w:tr w:rsidR="007C36E2" w:rsidRPr="000D15EA" w14:paraId="211F932E" w14:textId="77777777" w:rsidTr="0068251F">
        <w:trPr>
          <w:trHeight w:val="100"/>
        </w:trPr>
        <w:tc>
          <w:tcPr>
            <w:tcW w:w="2689" w:type="dxa"/>
            <w:hideMark/>
          </w:tcPr>
          <w:p w14:paraId="626D4ADA"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T9: A3B1 </w:t>
            </w:r>
          </w:p>
        </w:tc>
        <w:tc>
          <w:tcPr>
            <w:tcW w:w="2268" w:type="dxa"/>
            <w:noWrap/>
            <w:hideMark/>
          </w:tcPr>
          <w:p w14:paraId="15DD8875"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266,20</w:t>
            </w:r>
          </w:p>
        </w:tc>
        <w:tc>
          <w:tcPr>
            <w:tcW w:w="2409" w:type="dxa"/>
            <w:noWrap/>
            <w:hideMark/>
          </w:tcPr>
          <w:p w14:paraId="6EC89C42"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859,4 √</w:t>
            </w:r>
          </w:p>
        </w:tc>
      </w:tr>
      <w:tr w:rsidR="007C36E2" w:rsidRPr="000D15EA" w14:paraId="57497D37" w14:textId="77777777" w:rsidTr="0068251F">
        <w:trPr>
          <w:trHeight w:val="141"/>
        </w:trPr>
        <w:tc>
          <w:tcPr>
            <w:tcW w:w="2689" w:type="dxa"/>
            <w:hideMark/>
          </w:tcPr>
          <w:p w14:paraId="535E0149"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T10: A3B2 </w:t>
            </w:r>
          </w:p>
        </w:tc>
        <w:tc>
          <w:tcPr>
            <w:tcW w:w="2268" w:type="dxa"/>
            <w:noWrap/>
            <w:hideMark/>
          </w:tcPr>
          <w:p w14:paraId="5864227D"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299,55</w:t>
            </w:r>
          </w:p>
        </w:tc>
        <w:tc>
          <w:tcPr>
            <w:tcW w:w="2409" w:type="dxa"/>
            <w:noWrap/>
            <w:hideMark/>
          </w:tcPr>
          <w:p w14:paraId="148BEE81"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1163,06 √</w:t>
            </w:r>
          </w:p>
        </w:tc>
      </w:tr>
      <w:tr w:rsidR="007C36E2" w:rsidRPr="000D15EA" w14:paraId="301CD631" w14:textId="77777777" w:rsidTr="0068251F">
        <w:trPr>
          <w:trHeight w:val="132"/>
        </w:trPr>
        <w:tc>
          <w:tcPr>
            <w:tcW w:w="2689" w:type="dxa"/>
            <w:hideMark/>
          </w:tcPr>
          <w:p w14:paraId="39558338"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T1: A1B1 </w:t>
            </w:r>
          </w:p>
        </w:tc>
        <w:tc>
          <w:tcPr>
            <w:tcW w:w="2268" w:type="dxa"/>
            <w:noWrap/>
            <w:hideMark/>
          </w:tcPr>
          <w:p w14:paraId="2097C5D3"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326,47</w:t>
            </w:r>
          </w:p>
        </w:tc>
        <w:tc>
          <w:tcPr>
            <w:tcW w:w="2409" w:type="dxa"/>
            <w:noWrap/>
            <w:hideMark/>
          </w:tcPr>
          <w:p w14:paraId="798CF841"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826,47 </w:t>
            </w:r>
            <w:r w:rsidRPr="00CF5F56">
              <w:rPr>
                <w:rFonts w:ascii="Times New Roman" w:eastAsia="Times New Roman" w:hAnsi="Times New Roman" w:cs="Times New Roman"/>
                <w:b/>
                <w:color w:val="000000"/>
                <w:sz w:val="24"/>
                <w:szCs w:val="24"/>
                <w:lang w:eastAsia="es-EC"/>
              </w:rPr>
              <w:t>D</w:t>
            </w:r>
          </w:p>
        </w:tc>
      </w:tr>
      <w:tr w:rsidR="007C36E2" w:rsidRPr="000D15EA" w14:paraId="5DAA2A2C" w14:textId="77777777" w:rsidTr="0068251F">
        <w:trPr>
          <w:trHeight w:val="77"/>
        </w:trPr>
        <w:tc>
          <w:tcPr>
            <w:tcW w:w="2689" w:type="dxa"/>
            <w:hideMark/>
          </w:tcPr>
          <w:p w14:paraId="5D51E3F3"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T11: A3B3 </w:t>
            </w:r>
          </w:p>
        </w:tc>
        <w:tc>
          <w:tcPr>
            <w:tcW w:w="2268" w:type="dxa"/>
            <w:noWrap/>
            <w:hideMark/>
          </w:tcPr>
          <w:p w14:paraId="29A2CC6D"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331,36</w:t>
            </w:r>
          </w:p>
        </w:tc>
        <w:tc>
          <w:tcPr>
            <w:tcW w:w="2409" w:type="dxa"/>
            <w:noWrap/>
            <w:hideMark/>
          </w:tcPr>
          <w:p w14:paraId="658941B2"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1312,82 √</w:t>
            </w:r>
          </w:p>
        </w:tc>
      </w:tr>
      <w:tr w:rsidR="007C36E2" w:rsidRPr="000D15EA" w14:paraId="230F11DB" w14:textId="77777777" w:rsidTr="0068251F">
        <w:trPr>
          <w:trHeight w:val="124"/>
        </w:trPr>
        <w:tc>
          <w:tcPr>
            <w:tcW w:w="2689" w:type="dxa"/>
            <w:hideMark/>
          </w:tcPr>
          <w:p w14:paraId="6420B206"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T12: A3B4 </w:t>
            </w:r>
          </w:p>
        </w:tc>
        <w:tc>
          <w:tcPr>
            <w:tcW w:w="2268" w:type="dxa"/>
            <w:noWrap/>
            <w:hideMark/>
          </w:tcPr>
          <w:p w14:paraId="555A7A6D"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359,92</w:t>
            </w:r>
          </w:p>
        </w:tc>
        <w:tc>
          <w:tcPr>
            <w:tcW w:w="2409" w:type="dxa"/>
            <w:noWrap/>
            <w:hideMark/>
          </w:tcPr>
          <w:p w14:paraId="0B17972B"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1139,54 </w:t>
            </w:r>
            <w:r w:rsidRPr="00CF5F56">
              <w:rPr>
                <w:rFonts w:ascii="Times New Roman" w:eastAsia="Times New Roman" w:hAnsi="Times New Roman" w:cs="Times New Roman"/>
                <w:b/>
                <w:color w:val="000000"/>
                <w:sz w:val="24"/>
                <w:szCs w:val="24"/>
                <w:lang w:eastAsia="es-EC"/>
              </w:rPr>
              <w:t>D</w:t>
            </w:r>
          </w:p>
        </w:tc>
      </w:tr>
      <w:tr w:rsidR="007C36E2" w:rsidRPr="000D15EA" w14:paraId="5324D48F" w14:textId="77777777" w:rsidTr="0068251F">
        <w:trPr>
          <w:trHeight w:val="170"/>
        </w:trPr>
        <w:tc>
          <w:tcPr>
            <w:tcW w:w="2689" w:type="dxa"/>
            <w:hideMark/>
          </w:tcPr>
          <w:p w14:paraId="142CD21B"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T2: A1B2 </w:t>
            </w:r>
          </w:p>
        </w:tc>
        <w:tc>
          <w:tcPr>
            <w:tcW w:w="2268" w:type="dxa"/>
            <w:noWrap/>
            <w:hideMark/>
          </w:tcPr>
          <w:p w14:paraId="16851D98"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360,28</w:t>
            </w:r>
          </w:p>
        </w:tc>
        <w:tc>
          <w:tcPr>
            <w:tcW w:w="2409" w:type="dxa"/>
            <w:noWrap/>
            <w:hideMark/>
          </w:tcPr>
          <w:p w14:paraId="0BCD0426"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1175,36 </w:t>
            </w:r>
            <w:r w:rsidRPr="00CF5F56">
              <w:rPr>
                <w:rFonts w:ascii="Times New Roman" w:eastAsia="Times New Roman" w:hAnsi="Times New Roman" w:cs="Times New Roman"/>
                <w:b/>
                <w:color w:val="000000"/>
                <w:sz w:val="24"/>
                <w:szCs w:val="24"/>
                <w:lang w:eastAsia="es-EC"/>
              </w:rPr>
              <w:t>D</w:t>
            </w:r>
          </w:p>
        </w:tc>
      </w:tr>
      <w:tr w:rsidR="007C36E2" w:rsidRPr="000D15EA" w14:paraId="4040AA3C" w14:textId="77777777" w:rsidTr="0068251F">
        <w:trPr>
          <w:trHeight w:val="216"/>
        </w:trPr>
        <w:tc>
          <w:tcPr>
            <w:tcW w:w="2689" w:type="dxa"/>
            <w:hideMark/>
          </w:tcPr>
          <w:p w14:paraId="46FB58FA"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T3: A1B3 </w:t>
            </w:r>
          </w:p>
        </w:tc>
        <w:tc>
          <w:tcPr>
            <w:tcW w:w="2268" w:type="dxa"/>
            <w:noWrap/>
            <w:hideMark/>
          </w:tcPr>
          <w:p w14:paraId="33913F4B"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390,86</w:t>
            </w:r>
          </w:p>
        </w:tc>
        <w:tc>
          <w:tcPr>
            <w:tcW w:w="2409" w:type="dxa"/>
            <w:noWrap/>
            <w:hideMark/>
          </w:tcPr>
          <w:p w14:paraId="6635FD3B"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1203,07 </w:t>
            </w:r>
            <w:r w:rsidRPr="00CF5F56">
              <w:rPr>
                <w:rFonts w:ascii="Times New Roman" w:eastAsia="Times New Roman" w:hAnsi="Times New Roman" w:cs="Times New Roman"/>
                <w:b/>
                <w:color w:val="000000"/>
                <w:sz w:val="24"/>
                <w:szCs w:val="24"/>
                <w:lang w:eastAsia="es-EC"/>
              </w:rPr>
              <w:t>D</w:t>
            </w:r>
          </w:p>
        </w:tc>
      </w:tr>
      <w:tr w:rsidR="007C36E2" w:rsidRPr="000D15EA" w14:paraId="12B79D72" w14:textId="77777777" w:rsidTr="0068251F">
        <w:trPr>
          <w:trHeight w:val="248"/>
        </w:trPr>
        <w:tc>
          <w:tcPr>
            <w:tcW w:w="2689" w:type="dxa"/>
            <w:hideMark/>
          </w:tcPr>
          <w:p w14:paraId="0BCF858F"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T4: A1B4 </w:t>
            </w:r>
          </w:p>
        </w:tc>
        <w:tc>
          <w:tcPr>
            <w:tcW w:w="2268" w:type="dxa"/>
            <w:noWrap/>
            <w:hideMark/>
          </w:tcPr>
          <w:p w14:paraId="3343768C"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422,48</w:t>
            </w:r>
          </w:p>
        </w:tc>
        <w:tc>
          <w:tcPr>
            <w:tcW w:w="2409" w:type="dxa"/>
            <w:noWrap/>
            <w:hideMark/>
          </w:tcPr>
          <w:p w14:paraId="3E27AA28"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1334,26 √</w:t>
            </w:r>
          </w:p>
        </w:tc>
      </w:tr>
      <w:tr w:rsidR="007C36E2" w:rsidRPr="000D15EA" w14:paraId="3A780D63" w14:textId="77777777" w:rsidTr="0068251F">
        <w:trPr>
          <w:trHeight w:val="137"/>
        </w:trPr>
        <w:tc>
          <w:tcPr>
            <w:tcW w:w="2689" w:type="dxa"/>
            <w:hideMark/>
          </w:tcPr>
          <w:p w14:paraId="291FDAE2"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T17: A5B1 </w:t>
            </w:r>
          </w:p>
        </w:tc>
        <w:tc>
          <w:tcPr>
            <w:tcW w:w="2268" w:type="dxa"/>
            <w:noWrap/>
            <w:hideMark/>
          </w:tcPr>
          <w:p w14:paraId="461CD9FB"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610,60</w:t>
            </w:r>
          </w:p>
        </w:tc>
        <w:tc>
          <w:tcPr>
            <w:tcW w:w="2409" w:type="dxa"/>
            <w:noWrap/>
            <w:hideMark/>
          </w:tcPr>
          <w:p w14:paraId="5BE34FC5"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454,7 </w:t>
            </w:r>
            <w:r w:rsidRPr="00CF5F56">
              <w:rPr>
                <w:rFonts w:ascii="Times New Roman" w:eastAsia="Times New Roman" w:hAnsi="Times New Roman" w:cs="Times New Roman"/>
                <w:b/>
                <w:color w:val="000000"/>
                <w:sz w:val="24"/>
                <w:szCs w:val="24"/>
                <w:lang w:eastAsia="es-EC"/>
              </w:rPr>
              <w:t>D</w:t>
            </w:r>
          </w:p>
        </w:tc>
      </w:tr>
      <w:tr w:rsidR="007C36E2" w:rsidRPr="000D15EA" w14:paraId="30AACFE2" w14:textId="77777777" w:rsidTr="0068251F">
        <w:trPr>
          <w:trHeight w:val="184"/>
        </w:trPr>
        <w:tc>
          <w:tcPr>
            <w:tcW w:w="2689" w:type="dxa"/>
            <w:hideMark/>
          </w:tcPr>
          <w:p w14:paraId="2AA65A1F"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T18: A5B2 </w:t>
            </w:r>
          </w:p>
        </w:tc>
        <w:tc>
          <w:tcPr>
            <w:tcW w:w="2268" w:type="dxa"/>
            <w:noWrap/>
            <w:hideMark/>
          </w:tcPr>
          <w:p w14:paraId="4ADC11DB"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644,29</w:t>
            </w:r>
          </w:p>
        </w:tc>
        <w:tc>
          <w:tcPr>
            <w:tcW w:w="2409" w:type="dxa"/>
            <w:noWrap/>
            <w:hideMark/>
          </w:tcPr>
          <w:p w14:paraId="77A5DA0B"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791,52 </w:t>
            </w:r>
            <w:r w:rsidRPr="00CF5F56">
              <w:rPr>
                <w:rFonts w:ascii="Times New Roman" w:eastAsia="Times New Roman" w:hAnsi="Times New Roman" w:cs="Times New Roman"/>
                <w:b/>
                <w:color w:val="000000"/>
                <w:sz w:val="24"/>
                <w:szCs w:val="24"/>
                <w:lang w:eastAsia="es-EC"/>
              </w:rPr>
              <w:t>D</w:t>
            </w:r>
          </w:p>
        </w:tc>
      </w:tr>
      <w:tr w:rsidR="007C36E2" w:rsidRPr="000D15EA" w14:paraId="20EDF361" w14:textId="77777777" w:rsidTr="0068251F">
        <w:trPr>
          <w:trHeight w:val="87"/>
        </w:trPr>
        <w:tc>
          <w:tcPr>
            <w:tcW w:w="2689" w:type="dxa"/>
            <w:hideMark/>
          </w:tcPr>
          <w:p w14:paraId="23F5DC8E"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T18: A5B2 </w:t>
            </w:r>
          </w:p>
        </w:tc>
        <w:tc>
          <w:tcPr>
            <w:tcW w:w="2268" w:type="dxa"/>
            <w:noWrap/>
            <w:hideMark/>
          </w:tcPr>
          <w:p w14:paraId="2A1B0A0E"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644,29</w:t>
            </w:r>
          </w:p>
        </w:tc>
        <w:tc>
          <w:tcPr>
            <w:tcW w:w="2409" w:type="dxa"/>
            <w:noWrap/>
            <w:hideMark/>
          </w:tcPr>
          <w:p w14:paraId="6A5D8616"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791,52 </w:t>
            </w:r>
            <w:r w:rsidRPr="00CF5F56">
              <w:rPr>
                <w:rFonts w:ascii="Times New Roman" w:eastAsia="Times New Roman" w:hAnsi="Times New Roman" w:cs="Times New Roman"/>
                <w:b/>
                <w:color w:val="000000"/>
                <w:sz w:val="24"/>
                <w:szCs w:val="24"/>
                <w:lang w:eastAsia="es-EC"/>
              </w:rPr>
              <w:t>D</w:t>
            </w:r>
          </w:p>
        </w:tc>
      </w:tr>
      <w:tr w:rsidR="007C36E2" w:rsidRPr="000D15EA" w14:paraId="765B20F0" w14:textId="77777777" w:rsidTr="0068251F">
        <w:trPr>
          <w:trHeight w:val="134"/>
        </w:trPr>
        <w:tc>
          <w:tcPr>
            <w:tcW w:w="2689" w:type="dxa"/>
            <w:hideMark/>
          </w:tcPr>
          <w:p w14:paraId="639E8D9A"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T19: A5B3 </w:t>
            </w:r>
          </w:p>
        </w:tc>
        <w:tc>
          <w:tcPr>
            <w:tcW w:w="2268" w:type="dxa"/>
            <w:noWrap/>
            <w:hideMark/>
          </w:tcPr>
          <w:p w14:paraId="54AB4415"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673,02</w:t>
            </w:r>
          </w:p>
        </w:tc>
        <w:tc>
          <w:tcPr>
            <w:tcW w:w="2409" w:type="dxa"/>
            <w:noWrap/>
            <w:hideMark/>
          </w:tcPr>
          <w:p w14:paraId="495FAC20"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635,49 </w:t>
            </w:r>
            <w:r w:rsidRPr="00CF5F56">
              <w:rPr>
                <w:rFonts w:ascii="Times New Roman" w:eastAsia="Times New Roman" w:hAnsi="Times New Roman" w:cs="Times New Roman"/>
                <w:b/>
                <w:color w:val="000000"/>
                <w:sz w:val="24"/>
                <w:szCs w:val="24"/>
                <w:lang w:eastAsia="es-EC"/>
              </w:rPr>
              <w:t>D</w:t>
            </w:r>
          </w:p>
        </w:tc>
      </w:tr>
      <w:tr w:rsidR="007C36E2" w:rsidRPr="000D15EA" w14:paraId="3D720829" w14:textId="77777777" w:rsidTr="0068251F">
        <w:trPr>
          <w:trHeight w:val="179"/>
        </w:trPr>
        <w:tc>
          <w:tcPr>
            <w:tcW w:w="2689" w:type="dxa"/>
            <w:hideMark/>
          </w:tcPr>
          <w:p w14:paraId="210B84CF"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T20: A5B4 </w:t>
            </w:r>
          </w:p>
        </w:tc>
        <w:tc>
          <w:tcPr>
            <w:tcW w:w="2268" w:type="dxa"/>
            <w:noWrap/>
            <w:hideMark/>
          </w:tcPr>
          <w:p w14:paraId="51F2C926"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703,65</w:t>
            </w:r>
          </w:p>
        </w:tc>
        <w:tc>
          <w:tcPr>
            <w:tcW w:w="2409" w:type="dxa"/>
            <w:noWrap/>
            <w:hideMark/>
          </w:tcPr>
          <w:p w14:paraId="6A1B8960"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668,51 </w:t>
            </w:r>
            <w:r w:rsidRPr="00CF5F56">
              <w:rPr>
                <w:rFonts w:ascii="Times New Roman" w:eastAsia="Times New Roman" w:hAnsi="Times New Roman" w:cs="Times New Roman"/>
                <w:b/>
                <w:color w:val="000000"/>
                <w:sz w:val="24"/>
                <w:szCs w:val="24"/>
                <w:lang w:eastAsia="es-EC"/>
              </w:rPr>
              <w:t>D</w:t>
            </w:r>
          </w:p>
        </w:tc>
      </w:tr>
      <w:tr w:rsidR="007C36E2" w:rsidRPr="000D15EA" w14:paraId="1D80AFD6" w14:textId="77777777" w:rsidTr="0068251F">
        <w:trPr>
          <w:trHeight w:val="70"/>
        </w:trPr>
        <w:tc>
          <w:tcPr>
            <w:tcW w:w="2689" w:type="dxa"/>
            <w:hideMark/>
          </w:tcPr>
          <w:p w14:paraId="5AAFD007"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T13: A4B1 </w:t>
            </w:r>
          </w:p>
        </w:tc>
        <w:tc>
          <w:tcPr>
            <w:tcW w:w="2268" w:type="dxa"/>
            <w:noWrap/>
            <w:hideMark/>
          </w:tcPr>
          <w:p w14:paraId="25CC9328"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1320,10</w:t>
            </w:r>
          </w:p>
        </w:tc>
        <w:tc>
          <w:tcPr>
            <w:tcW w:w="2409" w:type="dxa"/>
            <w:noWrap/>
            <w:hideMark/>
          </w:tcPr>
          <w:p w14:paraId="34362D9D"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197,45 </w:t>
            </w:r>
            <w:r w:rsidRPr="00CF5F56">
              <w:rPr>
                <w:rFonts w:ascii="Times New Roman" w:eastAsia="Times New Roman" w:hAnsi="Times New Roman" w:cs="Times New Roman"/>
                <w:b/>
                <w:color w:val="000000"/>
                <w:sz w:val="24"/>
                <w:szCs w:val="24"/>
                <w:lang w:eastAsia="es-EC"/>
              </w:rPr>
              <w:t>D</w:t>
            </w:r>
          </w:p>
        </w:tc>
      </w:tr>
      <w:tr w:rsidR="007C36E2" w:rsidRPr="000D15EA" w14:paraId="35075300" w14:textId="77777777" w:rsidTr="0068251F">
        <w:trPr>
          <w:trHeight w:val="116"/>
        </w:trPr>
        <w:tc>
          <w:tcPr>
            <w:tcW w:w="2689" w:type="dxa"/>
            <w:hideMark/>
          </w:tcPr>
          <w:p w14:paraId="6CE66960"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T14: A4B2 </w:t>
            </w:r>
          </w:p>
        </w:tc>
        <w:tc>
          <w:tcPr>
            <w:tcW w:w="2268" w:type="dxa"/>
            <w:noWrap/>
            <w:hideMark/>
          </w:tcPr>
          <w:p w14:paraId="5E657066"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1351,32</w:t>
            </w:r>
          </w:p>
        </w:tc>
        <w:tc>
          <w:tcPr>
            <w:tcW w:w="2409" w:type="dxa"/>
            <w:noWrap/>
            <w:hideMark/>
          </w:tcPr>
          <w:p w14:paraId="7495E1E0"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289,51 </w:t>
            </w:r>
            <w:r w:rsidRPr="00CF5F56">
              <w:rPr>
                <w:rFonts w:ascii="Times New Roman" w:eastAsia="Times New Roman" w:hAnsi="Times New Roman" w:cs="Times New Roman"/>
                <w:b/>
                <w:color w:val="000000"/>
                <w:sz w:val="24"/>
                <w:szCs w:val="24"/>
                <w:lang w:eastAsia="es-EC"/>
              </w:rPr>
              <w:t>D</w:t>
            </w:r>
          </w:p>
        </w:tc>
      </w:tr>
      <w:tr w:rsidR="007C36E2" w:rsidRPr="000D15EA" w14:paraId="66190471" w14:textId="77777777" w:rsidTr="0068251F">
        <w:trPr>
          <w:trHeight w:val="161"/>
        </w:trPr>
        <w:tc>
          <w:tcPr>
            <w:tcW w:w="2689" w:type="dxa"/>
            <w:hideMark/>
          </w:tcPr>
          <w:p w14:paraId="7507EDF4"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T5: A2B1 </w:t>
            </w:r>
          </w:p>
        </w:tc>
        <w:tc>
          <w:tcPr>
            <w:tcW w:w="2268" w:type="dxa"/>
            <w:noWrap/>
            <w:hideMark/>
          </w:tcPr>
          <w:p w14:paraId="4C40AA5E"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1379,04</w:t>
            </w:r>
          </w:p>
        </w:tc>
        <w:tc>
          <w:tcPr>
            <w:tcW w:w="2409" w:type="dxa"/>
            <w:noWrap/>
            <w:hideMark/>
          </w:tcPr>
          <w:p w14:paraId="67D4B462"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31,98 </w:t>
            </w:r>
            <w:r w:rsidRPr="00CF5F56">
              <w:rPr>
                <w:rFonts w:ascii="Times New Roman" w:eastAsia="Times New Roman" w:hAnsi="Times New Roman" w:cs="Times New Roman"/>
                <w:b/>
                <w:color w:val="000000"/>
                <w:sz w:val="24"/>
                <w:szCs w:val="24"/>
                <w:lang w:eastAsia="es-EC"/>
              </w:rPr>
              <w:t>D</w:t>
            </w:r>
          </w:p>
        </w:tc>
      </w:tr>
      <w:tr w:rsidR="007C36E2" w:rsidRPr="000D15EA" w14:paraId="73B8E53B" w14:textId="77777777" w:rsidTr="0068251F">
        <w:trPr>
          <w:trHeight w:val="208"/>
        </w:trPr>
        <w:tc>
          <w:tcPr>
            <w:tcW w:w="2689" w:type="dxa"/>
            <w:hideMark/>
          </w:tcPr>
          <w:p w14:paraId="68CC5204"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T15: A4B3 </w:t>
            </w:r>
          </w:p>
        </w:tc>
        <w:tc>
          <w:tcPr>
            <w:tcW w:w="2268" w:type="dxa"/>
            <w:noWrap/>
            <w:hideMark/>
          </w:tcPr>
          <w:p w14:paraId="01736409"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1384,23</w:t>
            </w:r>
          </w:p>
        </w:tc>
        <w:tc>
          <w:tcPr>
            <w:tcW w:w="2409" w:type="dxa"/>
            <w:noWrap/>
            <w:hideMark/>
          </w:tcPr>
          <w:p w14:paraId="42D1550E"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548,05 </w:t>
            </w:r>
            <w:r w:rsidRPr="00CF5F56">
              <w:rPr>
                <w:rFonts w:ascii="Times New Roman" w:eastAsia="Times New Roman" w:hAnsi="Times New Roman" w:cs="Times New Roman"/>
                <w:b/>
                <w:color w:val="000000"/>
                <w:sz w:val="24"/>
                <w:szCs w:val="24"/>
                <w:lang w:eastAsia="es-EC"/>
              </w:rPr>
              <w:t>D</w:t>
            </w:r>
          </w:p>
        </w:tc>
      </w:tr>
      <w:tr w:rsidR="007C36E2" w:rsidRPr="000D15EA" w14:paraId="73E8C73A" w14:textId="77777777" w:rsidTr="0068251F">
        <w:trPr>
          <w:trHeight w:val="112"/>
        </w:trPr>
        <w:tc>
          <w:tcPr>
            <w:tcW w:w="2689" w:type="dxa"/>
            <w:hideMark/>
          </w:tcPr>
          <w:p w14:paraId="173F0A5D"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T6: A2B2 </w:t>
            </w:r>
          </w:p>
        </w:tc>
        <w:tc>
          <w:tcPr>
            <w:tcW w:w="2268" w:type="dxa"/>
            <w:noWrap/>
            <w:hideMark/>
          </w:tcPr>
          <w:p w14:paraId="687D440F"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1410,41</w:t>
            </w:r>
          </w:p>
        </w:tc>
        <w:tc>
          <w:tcPr>
            <w:tcW w:w="2409" w:type="dxa"/>
            <w:noWrap/>
            <w:hideMark/>
          </w:tcPr>
          <w:p w14:paraId="28A8EF15"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138,63 </w:t>
            </w:r>
            <w:r w:rsidRPr="00CF5F56">
              <w:rPr>
                <w:rFonts w:ascii="Times New Roman" w:eastAsia="Times New Roman" w:hAnsi="Times New Roman" w:cs="Times New Roman"/>
                <w:b/>
                <w:color w:val="000000"/>
                <w:sz w:val="24"/>
                <w:szCs w:val="24"/>
                <w:lang w:eastAsia="es-EC"/>
              </w:rPr>
              <w:t>D</w:t>
            </w:r>
          </w:p>
        </w:tc>
      </w:tr>
      <w:tr w:rsidR="007C36E2" w:rsidRPr="000D15EA" w14:paraId="56D83977" w14:textId="77777777" w:rsidTr="0068251F">
        <w:trPr>
          <w:trHeight w:val="144"/>
        </w:trPr>
        <w:tc>
          <w:tcPr>
            <w:tcW w:w="2689" w:type="dxa"/>
            <w:hideMark/>
          </w:tcPr>
          <w:p w14:paraId="442FEAAA"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T16: A4B4 </w:t>
            </w:r>
          </w:p>
        </w:tc>
        <w:tc>
          <w:tcPr>
            <w:tcW w:w="2268" w:type="dxa"/>
            <w:noWrap/>
            <w:hideMark/>
          </w:tcPr>
          <w:p w14:paraId="7D4A597D"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1413,19</w:t>
            </w:r>
          </w:p>
        </w:tc>
        <w:tc>
          <w:tcPr>
            <w:tcW w:w="2409" w:type="dxa"/>
            <w:noWrap/>
            <w:hideMark/>
          </w:tcPr>
          <w:p w14:paraId="28581988"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414,57 </w:t>
            </w:r>
            <w:r w:rsidRPr="00CF5F56">
              <w:rPr>
                <w:rFonts w:ascii="Times New Roman" w:eastAsia="Times New Roman" w:hAnsi="Times New Roman" w:cs="Times New Roman"/>
                <w:b/>
                <w:color w:val="000000"/>
                <w:sz w:val="24"/>
                <w:szCs w:val="24"/>
                <w:lang w:eastAsia="es-EC"/>
              </w:rPr>
              <w:t>D</w:t>
            </w:r>
          </w:p>
        </w:tc>
      </w:tr>
      <w:tr w:rsidR="007C36E2" w:rsidRPr="000D15EA" w14:paraId="3F976AF5" w14:textId="77777777" w:rsidTr="0068251F">
        <w:trPr>
          <w:trHeight w:val="189"/>
        </w:trPr>
        <w:tc>
          <w:tcPr>
            <w:tcW w:w="2689" w:type="dxa"/>
            <w:hideMark/>
          </w:tcPr>
          <w:p w14:paraId="402179E0"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T7: A2B3 </w:t>
            </w:r>
          </w:p>
        </w:tc>
        <w:tc>
          <w:tcPr>
            <w:tcW w:w="2268" w:type="dxa"/>
            <w:noWrap/>
            <w:hideMark/>
          </w:tcPr>
          <w:p w14:paraId="5F4D5293"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1442,75</w:t>
            </w:r>
          </w:p>
        </w:tc>
        <w:tc>
          <w:tcPr>
            <w:tcW w:w="2409" w:type="dxa"/>
            <w:noWrap/>
            <w:hideMark/>
          </w:tcPr>
          <w:p w14:paraId="3465C731"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341,46 </w:t>
            </w:r>
            <w:r w:rsidRPr="00CF5F56">
              <w:rPr>
                <w:rFonts w:ascii="Times New Roman" w:eastAsia="Times New Roman" w:hAnsi="Times New Roman" w:cs="Times New Roman"/>
                <w:b/>
                <w:color w:val="000000"/>
                <w:sz w:val="24"/>
                <w:szCs w:val="24"/>
                <w:lang w:eastAsia="es-EC"/>
              </w:rPr>
              <w:t>D</w:t>
            </w:r>
          </w:p>
        </w:tc>
      </w:tr>
      <w:tr w:rsidR="007C36E2" w:rsidRPr="000D15EA" w14:paraId="28608182" w14:textId="77777777" w:rsidTr="0068251F">
        <w:trPr>
          <w:trHeight w:val="236"/>
        </w:trPr>
        <w:tc>
          <w:tcPr>
            <w:tcW w:w="2689" w:type="dxa"/>
            <w:hideMark/>
          </w:tcPr>
          <w:p w14:paraId="2EEF0FC6" w14:textId="77777777" w:rsidR="007C36E2" w:rsidRPr="00BE1A63" w:rsidRDefault="007C36E2" w:rsidP="007C36E2">
            <w:pPr>
              <w:jc w:val="center"/>
              <w:rPr>
                <w:rFonts w:ascii="Times New Roman" w:eastAsia="Times New Roman" w:hAnsi="Times New Roman" w:cs="Times New Roman"/>
                <w:color w:val="000000"/>
                <w:sz w:val="24"/>
                <w:szCs w:val="24"/>
                <w:lang w:eastAsia="es-EC"/>
              </w:rPr>
            </w:pPr>
            <w:r w:rsidRPr="00BE1A63">
              <w:rPr>
                <w:rFonts w:ascii="Times New Roman" w:eastAsia="Times New Roman" w:hAnsi="Times New Roman" w:cs="Times New Roman"/>
                <w:color w:val="000000"/>
                <w:sz w:val="24"/>
                <w:szCs w:val="24"/>
                <w:lang w:eastAsia="es-EC"/>
              </w:rPr>
              <w:t xml:space="preserve">T8: A2B4 </w:t>
            </w:r>
          </w:p>
        </w:tc>
        <w:tc>
          <w:tcPr>
            <w:tcW w:w="2268" w:type="dxa"/>
            <w:noWrap/>
            <w:hideMark/>
          </w:tcPr>
          <w:p w14:paraId="243CDF72"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1473,62</w:t>
            </w:r>
          </w:p>
        </w:tc>
        <w:tc>
          <w:tcPr>
            <w:tcW w:w="2409" w:type="dxa"/>
            <w:noWrap/>
            <w:hideMark/>
          </w:tcPr>
          <w:p w14:paraId="4E54DAF3"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398,36 </w:t>
            </w:r>
            <w:r w:rsidRPr="00CF5F56">
              <w:rPr>
                <w:rFonts w:ascii="Times New Roman" w:eastAsia="Times New Roman" w:hAnsi="Times New Roman" w:cs="Times New Roman"/>
                <w:b/>
                <w:color w:val="000000"/>
                <w:sz w:val="24"/>
                <w:szCs w:val="24"/>
                <w:lang w:eastAsia="es-EC"/>
              </w:rPr>
              <w:t>D</w:t>
            </w:r>
          </w:p>
        </w:tc>
      </w:tr>
    </w:tbl>
    <w:p w14:paraId="19551AEA" w14:textId="77777777" w:rsidR="007C36E2" w:rsidRPr="008A551B" w:rsidRDefault="007C36E2" w:rsidP="007C36E2">
      <w:pPr>
        <w:tabs>
          <w:tab w:val="left" w:pos="840"/>
        </w:tabs>
        <w:rPr>
          <w:rFonts w:ascii="Times New Roman" w:hAnsi="Times New Roman"/>
          <w:b/>
          <w:sz w:val="20"/>
          <w:szCs w:val="24"/>
        </w:rPr>
      </w:pPr>
      <w:r w:rsidRPr="008A551B">
        <w:rPr>
          <w:rFonts w:ascii="Times New Roman" w:hAnsi="Times New Roman"/>
          <w:b/>
          <w:sz w:val="20"/>
          <w:szCs w:val="24"/>
        </w:rPr>
        <w:t xml:space="preserve">D = Tratamientos dominados </w:t>
      </w:r>
    </w:p>
    <w:p w14:paraId="70F64FCF" w14:textId="77777777" w:rsidR="007C36E2" w:rsidRPr="00DF2D92" w:rsidRDefault="007C36E2" w:rsidP="007C36E2">
      <w:pPr>
        <w:spacing w:after="240"/>
        <w:jc w:val="both"/>
        <w:rPr>
          <w:rFonts w:ascii="Times New Roman" w:hAnsi="Times New Roman" w:cs="Times New Roman"/>
          <w:sz w:val="24"/>
          <w:szCs w:val="24"/>
        </w:rPr>
      </w:pPr>
      <w:bookmarkStart w:id="1359" w:name="_Toc35594716"/>
      <w:bookmarkStart w:id="1360" w:name="_Toc35595301"/>
      <w:bookmarkStart w:id="1361" w:name="_Toc50790072"/>
      <w:bookmarkStart w:id="1362" w:name="_Toc50790926"/>
      <w:r>
        <w:rPr>
          <w:b/>
        </w:rPr>
        <w:br w:type="page"/>
      </w:r>
      <w:bookmarkEnd w:id="1359"/>
      <w:bookmarkEnd w:id="1360"/>
      <w:bookmarkEnd w:id="1361"/>
      <w:bookmarkEnd w:id="1362"/>
    </w:p>
    <w:p w14:paraId="34609902" w14:textId="77777777" w:rsidR="007C36E2" w:rsidRPr="00E3293F" w:rsidRDefault="00BE23DA" w:rsidP="001D164E">
      <w:pPr>
        <w:pStyle w:val="Descripcin"/>
        <w:spacing w:line="360" w:lineRule="auto"/>
        <w:rPr>
          <w:rFonts w:ascii="Times New Roman" w:hAnsi="Times New Roman" w:cs="Times New Roman"/>
          <w:i w:val="0"/>
          <w:color w:val="000000" w:themeColor="text1"/>
          <w:sz w:val="24"/>
        </w:rPr>
      </w:pPr>
      <w:bookmarkStart w:id="1363" w:name="_Toc79850714"/>
      <w:bookmarkStart w:id="1364" w:name="_Toc79850773"/>
      <w:bookmarkStart w:id="1365" w:name="_Toc79853514"/>
      <w:r w:rsidRPr="00C80874">
        <w:rPr>
          <w:rFonts w:ascii="Times New Roman" w:hAnsi="Times New Roman" w:cs="Times New Roman"/>
          <w:b/>
          <w:i w:val="0"/>
          <w:color w:val="000000" w:themeColor="text1"/>
          <w:sz w:val="24"/>
        </w:rPr>
        <w:lastRenderedPageBreak/>
        <w:t xml:space="preserve"> </w:t>
      </w:r>
      <w:r w:rsidR="007C36E2" w:rsidRPr="00C80874">
        <w:rPr>
          <w:rFonts w:ascii="Times New Roman" w:hAnsi="Times New Roman" w:cs="Times New Roman"/>
          <w:b/>
          <w:i w:val="0"/>
          <w:color w:val="000000" w:themeColor="text1"/>
          <w:sz w:val="24"/>
        </w:rPr>
        <w:t xml:space="preserve"> </w:t>
      </w:r>
      <w:bookmarkStart w:id="1366" w:name="_Toc85038986"/>
      <w:bookmarkStart w:id="1367" w:name="_Toc85039194"/>
      <w:r w:rsidR="00C80874" w:rsidRPr="00C80874">
        <w:rPr>
          <w:rFonts w:ascii="Times New Roman" w:hAnsi="Times New Roman" w:cs="Times New Roman"/>
          <w:b/>
          <w:i w:val="0"/>
          <w:color w:val="auto"/>
          <w:sz w:val="22"/>
        </w:rPr>
        <w:t xml:space="preserve">Cuadro N° </w:t>
      </w:r>
      <w:r w:rsidR="00C80874" w:rsidRPr="00C80874">
        <w:rPr>
          <w:rFonts w:ascii="Times New Roman" w:hAnsi="Times New Roman" w:cs="Times New Roman"/>
          <w:b/>
          <w:i w:val="0"/>
          <w:color w:val="auto"/>
          <w:sz w:val="22"/>
        </w:rPr>
        <w:fldChar w:fldCharType="begin"/>
      </w:r>
      <w:r w:rsidR="00C80874" w:rsidRPr="00C80874">
        <w:rPr>
          <w:rFonts w:ascii="Times New Roman" w:hAnsi="Times New Roman" w:cs="Times New Roman"/>
          <w:b/>
          <w:i w:val="0"/>
          <w:color w:val="auto"/>
          <w:sz w:val="22"/>
        </w:rPr>
        <w:instrText xml:space="preserve"> SEQ Cuadro_N° \* ARABIC </w:instrText>
      </w:r>
      <w:r w:rsidR="00C80874" w:rsidRPr="00C80874">
        <w:rPr>
          <w:rFonts w:ascii="Times New Roman" w:hAnsi="Times New Roman" w:cs="Times New Roman"/>
          <w:b/>
          <w:i w:val="0"/>
          <w:color w:val="auto"/>
          <w:sz w:val="22"/>
        </w:rPr>
        <w:fldChar w:fldCharType="separate"/>
      </w:r>
      <w:r w:rsidR="00D04AE2">
        <w:rPr>
          <w:rFonts w:ascii="Times New Roman" w:hAnsi="Times New Roman" w:cs="Times New Roman"/>
          <w:b/>
          <w:i w:val="0"/>
          <w:noProof/>
          <w:color w:val="auto"/>
          <w:sz w:val="22"/>
        </w:rPr>
        <w:t>11</w:t>
      </w:r>
      <w:r w:rsidR="00C80874" w:rsidRPr="00C80874">
        <w:rPr>
          <w:rFonts w:ascii="Times New Roman" w:hAnsi="Times New Roman" w:cs="Times New Roman"/>
          <w:b/>
          <w:i w:val="0"/>
          <w:color w:val="auto"/>
          <w:sz w:val="22"/>
        </w:rPr>
        <w:fldChar w:fldCharType="end"/>
      </w:r>
      <w:r w:rsidR="00C80874" w:rsidRPr="00C80874">
        <w:rPr>
          <w:rFonts w:ascii="Times New Roman" w:hAnsi="Times New Roman" w:cs="Times New Roman"/>
          <w:i w:val="0"/>
          <w:color w:val="000000" w:themeColor="text1"/>
          <w:sz w:val="24"/>
        </w:rPr>
        <w:t xml:space="preserve"> </w:t>
      </w:r>
      <w:r w:rsidR="007C36E2" w:rsidRPr="00C80874">
        <w:rPr>
          <w:rFonts w:ascii="Times New Roman" w:hAnsi="Times New Roman" w:cs="Times New Roman"/>
          <w:i w:val="0"/>
          <w:color w:val="000000" w:themeColor="text1"/>
          <w:sz w:val="24"/>
        </w:rPr>
        <w:t xml:space="preserve"> </w:t>
      </w:r>
      <w:r w:rsidR="007C36E2" w:rsidRPr="00E3293F">
        <w:rPr>
          <w:rFonts w:ascii="Times New Roman" w:hAnsi="Times New Roman" w:cs="Times New Roman"/>
          <w:i w:val="0"/>
          <w:color w:val="000000" w:themeColor="text1"/>
          <w:sz w:val="24"/>
        </w:rPr>
        <w:t>Cálculo de la Tasa Marginal de Retorno (TMR %).</w:t>
      </w:r>
      <w:bookmarkEnd w:id="1363"/>
      <w:bookmarkEnd w:id="1364"/>
      <w:bookmarkEnd w:id="1365"/>
      <w:bookmarkEnd w:id="1366"/>
      <w:bookmarkEnd w:id="1367"/>
    </w:p>
    <w:tbl>
      <w:tblPr>
        <w:tblStyle w:val="Tablaconcuadrcula"/>
        <w:tblW w:w="7792" w:type="dxa"/>
        <w:tblLayout w:type="fixed"/>
        <w:tblLook w:val="04A0" w:firstRow="1" w:lastRow="0" w:firstColumn="1" w:lastColumn="0" w:noHBand="0" w:noVBand="1"/>
      </w:tblPr>
      <w:tblGrid>
        <w:gridCol w:w="1980"/>
        <w:gridCol w:w="2268"/>
        <w:gridCol w:w="2410"/>
        <w:gridCol w:w="1134"/>
      </w:tblGrid>
      <w:tr w:rsidR="007C36E2" w:rsidRPr="000D15EA" w14:paraId="428443E2" w14:textId="77777777" w:rsidTr="0068251F">
        <w:trPr>
          <w:trHeight w:val="1169"/>
        </w:trPr>
        <w:tc>
          <w:tcPr>
            <w:tcW w:w="1980" w:type="dxa"/>
            <w:hideMark/>
          </w:tcPr>
          <w:p w14:paraId="78DAAF46" w14:textId="77777777" w:rsidR="007C36E2" w:rsidRPr="000D15EA" w:rsidRDefault="007C36E2" w:rsidP="007C36E2">
            <w:pPr>
              <w:jc w:val="center"/>
              <w:rPr>
                <w:rFonts w:ascii="Times New Roman" w:eastAsia="Times New Roman" w:hAnsi="Times New Roman" w:cs="Times New Roman"/>
                <w:b/>
                <w:bCs/>
                <w:color w:val="000000"/>
                <w:sz w:val="24"/>
                <w:szCs w:val="24"/>
                <w:lang w:eastAsia="es-EC"/>
              </w:rPr>
            </w:pPr>
            <w:r w:rsidRPr="000D15EA">
              <w:rPr>
                <w:rFonts w:ascii="Times New Roman" w:eastAsia="Times New Roman" w:hAnsi="Times New Roman" w:cs="Times New Roman"/>
                <w:b/>
                <w:bCs/>
                <w:color w:val="000000"/>
                <w:sz w:val="24"/>
                <w:szCs w:val="24"/>
                <w:lang w:eastAsia="es-EC"/>
              </w:rPr>
              <w:t>Tratamiento No.</w:t>
            </w:r>
          </w:p>
        </w:tc>
        <w:tc>
          <w:tcPr>
            <w:tcW w:w="2268" w:type="dxa"/>
            <w:hideMark/>
          </w:tcPr>
          <w:p w14:paraId="7883108E" w14:textId="77777777" w:rsidR="007C36E2" w:rsidRPr="000D15EA" w:rsidRDefault="007C36E2" w:rsidP="007C36E2">
            <w:pPr>
              <w:jc w:val="center"/>
              <w:rPr>
                <w:rFonts w:ascii="Times New Roman" w:eastAsia="Times New Roman" w:hAnsi="Times New Roman" w:cs="Times New Roman"/>
                <w:b/>
                <w:bCs/>
                <w:color w:val="000000"/>
                <w:sz w:val="24"/>
                <w:szCs w:val="24"/>
                <w:lang w:eastAsia="es-EC"/>
              </w:rPr>
            </w:pPr>
            <w:r w:rsidRPr="000D15EA">
              <w:rPr>
                <w:rFonts w:ascii="Times New Roman" w:eastAsia="Times New Roman" w:hAnsi="Times New Roman" w:cs="Times New Roman"/>
                <w:b/>
                <w:bCs/>
                <w:color w:val="000000"/>
                <w:sz w:val="24"/>
                <w:szCs w:val="24"/>
                <w:lang w:eastAsia="es-EC"/>
              </w:rPr>
              <w:t>Total de costos que varían/tratamiento $/ha.</w:t>
            </w:r>
          </w:p>
        </w:tc>
        <w:tc>
          <w:tcPr>
            <w:tcW w:w="2410" w:type="dxa"/>
            <w:hideMark/>
          </w:tcPr>
          <w:p w14:paraId="571F08CD" w14:textId="77777777" w:rsidR="007C36E2" w:rsidRPr="000D15EA" w:rsidRDefault="007C36E2" w:rsidP="007C36E2">
            <w:pPr>
              <w:jc w:val="center"/>
              <w:rPr>
                <w:rFonts w:ascii="Times New Roman" w:eastAsia="Times New Roman" w:hAnsi="Times New Roman" w:cs="Times New Roman"/>
                <w:b/>
                <w:bCs/>
                <w:color w:val="000000"/>
                <w:sz w:val="24"/>
                <w:szCs w:val="24"/>
                <w:lang w:eastAsia="es-EC"/>
              </w:rPr>
            </w:pPr>
            <w:r w:rsidRPr="000D15EA">
              <w:rPr>
                <w:rFonts w:ascii="Times New Roman" w:eastAsia="Times New Roman" w:hAnsi="Times New Roman" w:cs="Times New Roman"/>
                <w:b/>
                <w:bCs/>
                <w:color w:val="000000"/>
                <w:sz w:val="24"/>
                <w:szCs w:val="24"/>
                <w:lang w:eastAsia="es-EC"/>
              </w:rPr>
              <w:t>Total de beneficios netos/tratamiento $/ha</w:t>
            </w:r>
          </w:p>
        </w:tc>
        <w:tc>
          <w:tcPr>
            <w:tcW w:w="1134" w:type="dxa"/>
            <w:hideMark/>
          </w:tcPr>
          <w:p w14:paraId="5CA18BFE" w14:textId="77777777" w:rsidR="007C36E2" w:rsidRPr="000D15EA" w:rsidRDefault="007C36E2" w:rsidP="007C36E2">
            <w:pPr>
              <w:jc w:val="center"/>
              <w:rPr>
                <w:rFonts w:ascii="Times New Roman" w:eastAsia="Times New Roman" w:hAnsi="Times New Roman" w:cs="Times New Roman"/>
                <w:b/>
                <w:bCs/>
                <w:color w:val="000000"/>
                <w:sz w:val="24"/>
                <w:szCs w:val="24"/>
                <w:lang w:eastAsia="es-EC"/>
              </w:rPr>
            </w:pPr>
            <w:r w:rsidRPr="000D15EA">
              <w:rPr>
                <w:rFonts w:ascii="Times New Roman" w:eastAsia="Times New Roman" w:hAnsi="Times New Roman" w:cs="Times New Roman"/>
                <w:b/>
                <w:bCs/>
                <w:color w:val="000000"/>
                <w:sz w:val="24"/>
                <w:szCs w:val="24"/>
                <w:lang w:eastAsia="es-EC"/>
              </w:rPr>
              <w:t>TMR</w:t>
            </w:r>
          </w:p>
          <w:p w14:paraId="3C848237" w14:textId="77777777" w:rsidR="007C36E2" w:rsidRPr="000D15EA" w:rsidRDefault="007C36E2" w:rsidP="007C36E2">
            <w:pPr>
              <w:jc w:val="center"/>
              <w:rPr>
                <w:rFonts w:ascii="Times New Roman" w:eastAsia="Times New Roman" w:hAnsi="Times New Roman" w:cs="Times New Roman"/>
                <w:b/>
                <w:bCs/>
                <w:color w:val="000000"/>
                <w:sz w:val="24"/>
                <w:szCs w:val="24"/>
                <w:lang w:eastAsia="es-EC"/>
              </w:rPr>
            </w:pPr>
            <w:r w:rsidRPr="000D15EA">
              <w:rPr>
                <w:rFonts w:ascii="Times New Roman" w:eastAsia="Times New Roman" w:hAnsi="Times New Roman" w:cs="Times New Roman"/>
                <w:b/>
                <w:bCs/>
                <w:color w:val="000000"/>
                <w:sz w:val="24"/>
                <w:szCs w:val="24"/>
                <w:lang w:eastAsia="es-EC"/>
              </w:rPr>
              <w:t>(%)</w:t>
            </w:r>
          </w:p>
        </w:tc>
      </w:tr>
      <w:tr w:rsidR="007C36E2" w:rsidRPr="000D15EA" w14:paraId="72614FD1" w14:textId="77777777" w:rsidTr="0068251F">
        <w:trPr>
          <w:trHeight w:val="222"/>
        </w:trPr>
        <w:tc>
          <w:tcPr>
            <w:tcW w:w="1980" w:type="dxa"/>
            <w:hideMark/>
          </w:tcPr>
          <w:p w14:paraId="672D0F03"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T9: A3B1 </w:t>
            </w:r>
          </w:p>
        </w:tc>
        <w:tc>
          <w:tcPr>
            <w:tcW w:w="2268" w:type="dxa"/>
            <w:noWrap/>
            <w:hideMark/>
          </w:tcPr>
          <w:p w14:paraId="46A5E518"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266,20</w:t>
            </w:r>
          </w:p>
        </w:tc>
        <w:tc>
          <w:tcPr>
            <w:tcW w:w="2410" w:type="dxa"/>
            <w:noWrap/>
            <w:hideMark/>
          </w:tcPr>
          <w:p w14:paraId="65529EFC"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859,4</w:t>
            </w:r>
          </w:p>
        </w:tc>
        <w:tc>
          <w:tcPr>
            <w:tcW w:w="1134" w:type="dxa"/>
            <w:hideMark/>
          </w:tcPr>
          <w:p w14:paraId="2DAA1E83"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r>
      <w:tr w:rsidR="007C36E2" w:rsidRPr="000D15EA" w14:paraId="7940D507" w14:textId="77777777" w:rsidTr="0068251F">
        <w:trPr>
          <w:trHeight w:val="70"/>
        </w:trPr>
        <w:tc>
          <w:tcPr>
            <w:tcW w:w="1980" w:type="dxa"/>
            <w:hideMark/>
          </w:tcPr>
          <w:p w14:paraId="1A400907" w14:textId="77777777" w:rsidR="007C36E2" w:rsidRPr="000D15EA" w:rsidRDefault="007C36E2" w:rsidP="007C36E2">
            <w:pP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c>
          <w:tcPr>
            <w:tcW w:w="2268" w:type="dxa"/>
            <w:hideMark/>
          </w:tcPr>
          <w:p w14:paraId="25A70E03"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c>
          <w:tcPr>
            <w:tcW w:w="2410" w:type="dxa"/>
            <w:hideMark/>
          </w:tcPr>
          <w:p w14:paraId="14D152F9"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c>
          <w:tcPr>
            <w:tcW w:w="1134" w:type="dxa"/>
            <w:noWrap/>
            <w:hideMark/>
          </w:tcPr>
          <w:p w14:paraId="3D68D1AE"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910,52</w:t>
            </w:r>
          </w:p>
        </w:tc>
      </w:tr>
      <w:tr w:rsidR="007C36E2" w:rsidRPr="000D15EA" w14:paraId="50EBEC40" w14:textId="77777777" w:rsidTr="0068251F">
        <w:trPr>
          <w:trHeight w:val="74"/>
        </w:trPr>
        <w:tc>
          <w:tcPr>
            <w:tcW w:w="1980" w:type="dxa"/>
            <w:hideMark/>
          </w:tcPr>
          <w:p w14:paraId="47395F0F"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T10: A3B2 </w:t>
            </w:r>
          </w:p>
        </w:tc>
        <w:tc>
          <w:tcPr>
            <w:tcW w:w="2268" w:type="dxa"/>
            <w:noWrap/>
            <w:hideMark/>
          </w:tcPr>
          <w:p w14:paraId="7F00A37A"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299,55</w:t>
            </w:r>
          </w:p>
        </w:tc>
        <w:tc>
          <w:tcPr>
            <w:tcW w:w="2410" w:type="dxa"/>
            <w:noWrap/>
            <w:hideMark/>
          </w:tcPr>
          <w:p w14:paraId="568C8823"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1163,06</w:t>
            </w:r>
          </w:p>
        </w:tc>
        <w:tc>
          <w:tcPr>
            <w:tcW w:w="1134" w:type="dxa"/>
            <w:hideMark/>
          </w:tcPr>
          <w:p w14:paraId="684F9AA0" w14:textId="77777777" w:rsidR="007C36E2" w:rsidRPr="000D15EA" w:rsidRDefault="007C36E2" w:rsidP="007C36E2">
            <w:pPr>
              <w:jc w:val="center"/>
              <w:rPr>
                <w:rFonts w:ascii="Times New Roman" w:eastAsia="Times New Roman" w:hAnsi="Times New Roman" w:cs="Times New Roman"/>
                <w:b/>
                <w:bCs/>
                <w:color w:val="000000"/>
                <w:sz w:val="24"/>
                <w:szCs w:val="24"/>
                <w:lang w:eastAsia="es-EC"/>
              </w:rPr>
            </w:pPr>
            <w:r w:rsidRPr="000D15EA">
              <w:rPr>
                <w:rFonts w:ascii="Times New Roman" w:eastAsia="Times New Roman" w:hAnsi="Times New Roman" w:cs="Times New Roman"/>
                <w:b/>
                <w:bCs/>
                <w:color w:val="000000"/>
                <w:sz w:val="24"/>
                <w:szCs w:val="24"/>
                <w:lang w:eastAsia="es-EC"/>
              </w:rPr>
              <w:t> </w:t>
            </w:r>
          </w:p>
        </w:tc>
      </w:tr>
      <w:tr w:rsidR="007C36E2" w:rsidRPr="000D15EA" w14:paraId="36052C04" w14:textId="77777777" w:rsidTr="0068251F">
        <w:trPr>
          <w:trHeight w:val="330"/>
        </w:trPr>
        <w:tc>
          <w:tcPr>
            <w:tcW w:w="1980" w:type="dxa"/>
            <w:hideMark/>
          </w:tcPr>
          <w:p w14:paraId="05D34452" w14:textId="77777777" w:rsidR="007C36E2" w:rsidRPr="000D15EA" w:rsidRDefault="007C36E2" w:rsidP="007C36E2">
            <w:pP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c>
          <w:tcPr>
            <w:tcW w:w="2268" w:type="dxa"/>
            <w:hideMark/>
          </w:tcPr>
          <w:p w14:paraId="14F0B4F0"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c>
          <w:tcPr>
            <w:tcW w:w="2410" w:type="dxa"/>
            <w:hideMark/>
          </w:tcPr>
          <w:p w14:paraId="715A2909"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c>
          <w:tcPr>
            <w:tcW w:w="1134" w:type="dxa"/>
            <w:noWrap/>
            <w:hideMark/>
          </w:tcPr>
          <w:p w14:paraId="2AE533E9"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470,80</w:t>
            </w:r>
          </w:p>
        </w:tc>
      </w:tr>
      <w:tr w:rsidR="007C36E2" w:rsidRPr="000D15EA" w14:paraId="347D6BDC" w14:textId="77777777" w:rsidTr="0068251F">
        <w:trPr>
          <w:trHeight w:val="70"/>
        </w:trPr>
        <w:tc>
          <w:tcPr>
            <w:tcW w:w="1980" w:type="dxa"/>
            <w:hideMark/>
          </w:tcPr>
          <w:p w14:paraId="7F765C08"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T11: A3B3 </w:t>
            </w:r>
          </w:p>
        </w:tc>
        <w:tc>
          <w:tcPr>
            <w:tcW w:w="2268" w:type="dxa"/>
            <w:noWrap/>
            <w:hideMark/>
          </w:tcPr>
          <w:p w14:paraId="7AB5A327"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331,36</w:t>
            </w:r>
          </w:p>
        </w:tc>
        <w:tc>
          <w:tcPr>
            <w:tcW w:w="2410" w:type="dxa"/>
            <w:noWrap/>
            <w:hideMark/>
          </w:tcPr>
          <w:p w14:paraId="2540FFF0"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1312,82</w:t>
            </w:r>
          </w:p>
        </w:tc>
        <w:tc>
          <w:tcPr>
            <w:tcW w:w="1134" w:type="dxa"/>
            <w:hideMark/>
          </w:tcPr>
          <w:p w14:paraId="49A75BE6"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r>
      <w:tr w:rsidR="007C36E2" w:rsidRPr="000D15EA" w14:paraId="76FC5B31" w14:textId="77777777" w:rsidTr="0068251F">
        <w:trPr>
          <w:trHeight w:val="264"/>
        </w:trPr>
        <w:tc>
          <w:tcPr>
            <w:tcW w:w="1980" w:type="dxa"/>
            <w:noWrap/>
            <w:hideMark/>
          </w:tcPr>
          <w:p w14:paraId="4A9FA093" w14:textId="77777777" w:rsidR="007C36E2" w:rsidRPr="000D15EA" w:rsidRDefault="007C36E2" w:rsidP="007C36E2">
            <w:pP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c>
          <w:tcPr>
            <w:tcW w:w="2268" w:type="dxa"/>
            <w:noWrap/>
            <w:hideMark/>
          </w:tcPr>
          <w:p w14:paraId="68E01672" w14:textId="77777777" w:rsidR="007C36E2" w:rsidRPr="000D15EA" w:rsidRDefault="007C36E2" w:rsidP="007C36E2">
            <w:pP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c>
          <w:tcPr>
            <w:tcW w:w="2410" w:type="dxa"/>
            <w:noWrap/>
            <w:hideMark/>
          </w:tcPr>
          <w:p w14:paraId="77C9F498" w14:textId="77777777" w:rsidR="007C36E2" w:rsidRPr="000D15EA" w:rsidRDefault="007C36E2" w:rsidP="007C36E2">
            <w:pP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c>
          <w:tcPr>
            <w:tcW w:w="1134" w:type="dxa"/>
            <w:noWrap/>
            <w:hideMark/>
          </w:tcPr>
          <w:p w14:paraId="19B95B9D"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23,53</w:t>
            </w:r>
          </w:p>
        </w:tc>
      </w:tr>
      <w:tr w:rsidR="007C36E2" w:rsidRPr="000D15EA" w14:paraId="49D0859B" w14:textId="77777777" w:rsidTr="0068251F">
        <w:trPr>
          <w:trHeight w:val="395"/>
        </w:trPr>
        <w:tc>
          <w:tcPr>
            <w:tcW w:w="1980" w:type="dxa"/>
            <w:hideMark/>
          </w:tcPr>
          <w:p w14:paraId="4A4359BE"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xml:space="preserve">T4: A1B4 </w:t>
            </w:r>
          </w:p>
        </w:tc>
        <w:tc>
          <w:tcPr>
            <w:tcW w:w="2268" w:type="dxa"/>
            <w:noWrap/>
            <w:hideMark/>
          </w:tcPr>
          <w:p w14:paraId="14D69A14"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422,48</w:t>
            </w:r>
          </w:p>
        </w:tc>
        <w:tc>
          <w:tcPr>
            <w:tcW w:w="2410" w:type="dxa"/>
            <w:noWrap/>
            <w:hideMark/>
          </w:tcPr>
          <w:p w14:paraId="07E1B2C2" w14:textId="77777777" w:rsidR="007C36E2" w:rsidRPr="000D15EA" w:rsidRDefault="007C36E2" w:rsidP="007C36E2">
            <w:pPr>
              <w:jc w:val="cente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1334,26</w:t>
            </w:r>
          </w:p>
        </w:tc>
        <w:tc>
          <w:tcPr>
            <w:tcW w:w="1134" w:type="dxa"/>
            <w:noWrap/>
            <w:hideMark/>
          </w:tcPr>
          <w:p w14:paraId="78936682" w14:textId="77777777" w:rsidR="007C36E2" w:rsidRPr="000D15EA" w:rsidRDefault="007C36E2" w:rsidP="007C36E2">
            <w:pPr>
              <w:rPr>
                <w:rFonts w:ascii="Times New Roman" w:eastAsia="Times New Roman" w:hAnsi="Times New Roman" w:cs="Times New Roman"/>
                <w:color w:val="000000"/>
                <w:sz w:val="24"/>
                <w:szCs w:val="24"/>
                <w:lang w:eastAsia="es-EC"/>
              </w:rPr>
            </w:pPr>
            <w:r w:rsidRPr="000D15EA">
              <w:rPr>
                <w:rFonts w:ascii="Times New Roman" w:eastAsia="Times New Roman" w:hAnsi="Times New Roman" w:cs="Times New Roman"/>
                <w:color w:val="000000"/>
                <w:sz w:val="24"/>
                <w:szCs w:val="24"/>
                <w:lang w:eastAsia="es-EC"/>
              </w:rPr>
              <w:t> </w:t>
            </w:r>
          </w:p>
        </w:tc>
      </w:tr>
    </w:tbl>
    <w:p w14:paraId="156853EA" w14:textId="77777777" w:rsidR="00DE080D" w:rsidRPr="008A551B" w:rsidRDefault="00DE080D" w:rsidP="00DE080D">
      <w:pPr>
        <w:pStyle w:val="Descripcin"/>
        <w:spacing w:after="0"/>
        <w:jc w:val="both"/>
        <w:rPr>
          <w:rFonts w:ascii="Times New Roman" w:hAnsi="Times New Roman" w:cs="Times New Roman"/>
          <w:b/>
          <w:i w:val="0"/>
          <w:color w:val="auto"/>
          <w:sz w:val="20"/>
          <w:szCs w:val="20"/>
        </w:rPr>
      </w:pPr>
      <w:bookmarkStart w:id="1368" w:name="_Toc50790073"/>
      <w:bookmarkStart w:id="1369" w:name="_Toc50790927"/>
      <w:r w:rsidRPr="008A551B">
        <w:rPr>
          <w:rFonts w:ascii="Times New Roman" w:hAnsi="Times New Roman" w:cs="Times New Roman"/>
          <w:b/>
          <w:i w:val="0"/>
          <w:color w:val="auto"/>
          <w:sz w:val="20"/>
          <w:szCs w:val="20"/>
        </w:rPr>
        <w:t>T9: A3B1: Cama angosta, sin la aplicación de Nitrógeno.</w:t>
      </w:r>
      <w:bookmarkEnd w:id="1368"/>
      <w:bookmarkEnd w:id="1369"/>
    </w:p>
    <w:p w14:paraId="5E67EE54" w14:textId="77777777" w:rsidR="00DE080D" w:rsidRPr="008A551B" w:rsidRDefault="00DE080D" w:rsidP="00DE080D">
      <w:pPr>
        <w:spacing w:after="0" w:line="240" w:lineRule="auto"/>
        <w:rPr>
          <w:rFonts w:ascii="Times New Roman" w:hAnsi="Times New Roman" w:cs="Times New Roman"/>
          <w:b/>
          <w:sz w:val="20"/>
          <w:szCs w:val="20"/>
        </w:rPr>
      </w:pPr>
      <w:r w:rsidRPr="008A551B">
        <w:rPr>
          <w:rFonts w:ascii="Times New Roman" w:hAnsi="Times New Roman" w:cs="Times New Roman"/>
          <w:b/>
          <w:sz w:val="20"/>
          <w:szCs w:val="20"/>
        </w:rPr>
        <w:t>T10: A3B2: Cama ancha + 40 kg/ha de N.</w:t>
      </w:r>
    </w:p>
    <w:p w14:paraId="771191D0" w14:textId="5956D3B1" w:rsidR="007C36E2" w:rsidRDefault="00DE080D" w:rsidP="00DE080D">
      <w:pPr>
        <w:spacing w:after="0" w:line="240" w:lineRule="auto"/>
        <w:rPr>
          <w:rFonts w:ascii="Times New Roman" w:hAnsi="Times New Roman" w:cs="Times New Roman"/>
          <w:b/>
          <w:sz w:val="20"/>
          <w:szCs w:val="20"/>
        </w:rPr>
      </w:pPr>
      <w:r>
        <w:rPr>
          <w:rFonts w:ascii="Times New Roman" w:hAnsi="Times New Roman" w:cs="Times New Roman"/>
          <w:b/>
          <w:sz w:val="20"/>
          <w:szCs w:val="20"/>
        </w:rPr>
        <w:t>T11</w:t>
      </w:r>
      <w:r w:rsidRPr="008A551B">
        <w:rPr>
          <w:rFonts w:ascii="Times New Roman" w:hAnsi="Times New Roman" w:cs="Times New Roman"/>
          <w:b/>
          <w:sz w:val="20"/>
          <w:szCs w:val="20"/>
        </w:rPr>
        <w:t xml:space="preserve">: </w:t>
      </w:r>
      <w:r w:rsidRPr="00DE080D">
        <w:rPr>
          <w:rFonts w:ascii="Times New Roman" w:hAnsi="Times New Roman" w:cs="Times New Roman"/>
          <w:b/>
          <w:sz w:val="20"/>
          <w:szCs w:val="20"/>
        </w:rPr>
        <w:t>A3 B3</w:t>
      </w:r>
      <w:r w:rsidRPr="008A551B">
        <w:rPr>
          <w:rFonts w:ascii="Times New Roman" w:hAnsi="Times New Roman" w:cs="Times New Roman"/>
          <w:b/>
          <w:sz w:val="20"/>
          <w:szCs w:val="20"/>
        </w:rPr>
        <w:t xml:space="preserve">: </w:t>
      </w:r>
      <w:r w:rsidRPr="00DE080D">
        <w:rPr>
          <w:rFonts w:ascii="Times New Roman" w:hAnsi="Times New Roman" w:cs="Times New Roman"/>
          <w:b/>
          <w:sz w:val="20"/>
          <w:szCs w:val="20"/>
        </w:rPr>
        <w:t>Cama Ancha + 80 kg N/ha</w:t>
      </w:r>
      <w:r>
        <w:rPr>
          <w:rFonts w:ascii="Times New Roman" w:hAnsi="Times New Roman" w:cs="Times New Roman"/>
          <w:b/>
          <w:sz w:val="20"/>
          <w:szCs w:val="20"/>
        </w:rPr>
        <w:t>.</w:t>
      </w:r>
    </w:p>
    <w:p w14:paraId="5122E146" w14:textId="03867C2F" w:rsidR="00DE080D" w:rsidRDefault="00DE080D" w:rsidP="00DE080D">
      <w:pPr>
        <w:spacing w:after="0" w:line="240" w:lineRule="auto"/>
        <w:rPr>
          <w:rFonts w:ascii="Times New Roman" w:hAnsi="Times New Roman" w:cs="Times New Roman"/>
          <w:b/>
          <w:sz w:val="20"/>
          <w:szCs w:val="20"/>
        </w:rPr>
      </w:pPr>
      <w:r>
        <w:rPr>
          <w:rFonts w:ascii="Times New Roman" w:hAnsi="Times New Roman" w:cs="Times New Roman"/>
          <w:b/>
          <w:sz w:val="20"/>
          <w:szCs w:val="20"/>
        </w:rPr>
        <w:t>T4</w:t>
      </w:r>
      <w:r w:rsidRPr="008A551B">
        <w:rPr>
          <w:rFonts w:ascii="Times New Roman" w:hAnsi="Times New Roman" w:cs="Times New Roman"/>
          <w:b/>
          <w:sz w:val="20"/>
          <w:szCs w:val="20"/>
        </w:rPr>
        <w:t xml:space="preserve">: </w:t>
      </w:r>
      <w:r>
        <w:rPr>
          <w:rFonts w:ascii="Times New Roman" w:hAnsi="Times New Roman" w:cs="Times New Roman"/>
          <w:b/>
          <w:sz w:val="20"/>
          <w:szCs w:val="20"/>
        </w:rPr>
        <w:t>A1 B4</w:t>
      </w:r>
      <w:r w:rsidRPr="008A551B">
        <w:rPr>
          <w:rFonts w:ascii="Times New Roman" w:hAnsi="Times New Roman" w:cs="Times New Roman"/>
          <w:b/>
          <w:sz w:val="20"/>
          <w:szCs w:val="20"/>
        </w:rPr>
        <w:t xml:space="preserve">: </w:t>
      </w:r>
      <w:r w:rsidRPr="00DE080D">
        <w:rPr>
          <w:rFonts w:ascii="Times New Roman" w:hAnsi="Times New Roman" w:cs="Times New Roman"/>
          <w:b/>
          <w:sz w:val="20"/>
          <w:szCs w:val="20"/>
        </w:rPr>
        <w:t>Cama angosta + 120 kg N/ha</w:t>
      </w:r>
      <w:r>
        <w:rPr>
          <w:rFonts w:ascii="Times New Roman" w:hAnsi="Times New Roman" w:cs="Times New Roman"/>
          <w:b/>
          <w:sz w:val="20"/>
          <w:szCs w:val="20"/>
        </w:rPr>
        <w:t>.</w:t>
      </w:r>
    </w:p>
    <w:p w14:paraId="241F4973" w14:textId="77777777" w:rsidR="00DE080D" w:rsidRPr="00E3293F" w:rsidRDefault="00DE080D" w:rsidP="00DE080D">
      <w:pPr>
        <w:spacing w:after="0" w:line="240" w:lineRule="auto"/>
        <w:rPr>
          <w:rFonts w:ascii="Times New Roman" w:hAnsi="Times New Roman" w:cs="Times New Roman"/>
          <w:color w:val="000000" w:themeColor="text1"/>
          <w:sz w:val="32"/>
        </w:rPr>
      </w:pPr>
    </w:p>
    <w:p w14:paraId="7813E068" w14:textId="77777777" w:rsidR="007C36E2" w:rsidRPr="00E3293F" w:rsidRDefault="00C80874" w:rsidP="00CC6D49">
      <w:pPr>
        <w:pStyle w:val="Descripcin"/>
        <w:spacing w:after="0" w:line="360" w:lineRule="auto"/>
        <w:jc w:val="both"/>
        <w:rPr>
          <w:rFonts w:ascii="Times New Roman" w:hAnsi="Times New Roman" w:cs="Times New Roman"/>
          <w:i w:val="0"/>
          <w:color w:val="000000" w:themeColor="text1"/>
          <w:sz w:val="24"/>
        </w:rPr>
      </w:pPr>
      <w:bookmarkStart w:id="1370" w:name="_Toc79850715"/>
      <w:bookmarkStart w:id="1371" w:name="_Toc79850774"/>
      <w:bookmarkStart w:id="1372" w:name="_Toc79853515"/>
      <w:bookmarkStart w:id="1373" w:name="_Toc85038987"/>
      <w:bookmarkStart w:id="1374" w:name="_Toc85039195"/>
      <w:r w:rsidRPr="00C80874">
        <w:rPr>
          <w:rFonts w:ascii="Times New Roman" w:hAnsi="Times New Roman" w:cs="Times New Roman"/>
          <w:b/>
          <w:i w:val="0"/>
          <w:color w:val="auto"/>
          <w:sz w:val="22"/>
          <w:szCs w:val="22"/>
        </w:rPr>
        <w:t xml:space="preserve">Cuadro N° </w:t>
      </w:r>
      <w:r w:rsidRPr="00C80874">
        <w:rPr>
          <w:rFonts w:ascii="Times New Roman" w:hAnsi="Times New Roman" w:cs="Times New Roman"/>
          <w:b/>
          <w:i w:val="0"/>
          <w:color w:val="auto"/>
          <w:sz w:val="22"/>
          <w:szCs w:val="22"/>
        </w:rPr>
        <w:fldChar w:fldCharType="begin"/>
      </w:r>
      <w:r w:rsidRPr="00C80874">
        <w:rPr>
          <w:rFonts w:ascii="Times New Roman" w:hAnsi="Times New Roman" w:cs="Times New Roman"/>
          <w:b/>
          <w:i w:val="0"/>
          <w:color w:val="auto"/>
          <w:sz w:val="22"/>
          <w:szCs w:val="22"/>
        </w:rPr>
        <w:instrText xml:space="preserve"> SEQ Cuadro_N° \* ARABIC </w:instrText>
      </w:r>
      <w:r w:rsidRPr="00C80874">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12</w:t>
      </w:r>
      <w:r w:rsidRPr="00C80874">
        <w:rPr>
          <w:rFonts w:ascii="Times New Roman" w:hAnsi="Times New Roman" w:cs="Times New Roman"/>
          <w:b/>
          <w:i w:val="0"/>
          <w:color w:val="auto"/>
          <w:sz w:val="22"/>
          <w:szCs w:val="22"/>
        </w:rPr>
        <w:fldChar w:fldCharType="end"/>
      </w:r>
      <w:r w:rsidR="007C36E2" w:rsidRPr="00E3293F">
        <w:rPr>
          <w:rFonts w:ascii="Times New Roman" w:hAnsi="Times New Roman" w:cs="Times New Roman"/>
          <w:i w:val="0"/>
          <w:color w:val="000000" w:themeColor="text1"/>
          <w:sz w:val="24"/>
        </w:rPr>
        <w:t xml:space="preserve"> Estimación de la Tasa Mínima de Retorno (TAMIR %).</w:t>
      </w:r>
      <w:bookmarkEnd w:id="1370"/>
      <w:bookmarkEnd w:id="1371"/>
      <w:bookmarkEnd w:id="1372"/>
      <w:bookmarkEnd w:id="1373"/>
      <w:bookmarkEnd w:id="1374"/>
    </w:p>
    <w:p w14:paraId="2D94DBC3" w14:textId="77777777" w:rsidR="007C36E2" w:rsidRPr="00E3293F" w:rsidRDefault="007C36E2" w:rsidP="00CC6D49">
      <w:pPr>
        <w:spacing w:after="0" w:line="360" w:lineRule="auto"/>
        <w:jc w:val="both"/>
        <w:rPr>
          <w:sz w:val="24"/>
          <w:szCs w:val="24"/>
        </w:rPr>
      </w:pPr>
      <w:r w:rsidRPr="00DF2D92">
        <w:rPr>
          <w:rFonts w:ascii="Times New Roman" w:hAnsi="Times New Roman" w:cs="Times New Roman"/>
          <w:sz w:val="24"/>
          <w:szCs w:val="24"/>
        </w:rPr>
        <w:t>Cultivo: Maíz suave variedad I-111 Guagal. Laguacoto II. 2021</w:t>
      </w:r>
      <w:r w:rsidRPr="008A551B">
        <w:t>.</w:t>
      </w:r>
    </w:p>
    <w:tbl>
      <w:tblPr>
        <w:tblStyle w:val="Tablaconcuadrcula"/>
        <w:tblW w:w="6653" w:type="dxa"/>
        <w:tblLook w:val="04A0" w:firstRow="1" w:lastRow="0" w:firstColumn="1" w:lastColumn="0" w:noHBand="0" w:noVBand="1"/>
      </w:tblPr>
      <w:tblGrid>
        <w:gridCol w:w="4385"/>
        <w:gridCol w:w="2268"/>
      </w:tblGrid>
      <w:tr w:rsidR="007C36E2" w:rsidRPr="002A5C4E" w14:paraId="14E7AC73" w14:textId="77777777" w:rsidTr="00C229CB">
        <w:trPr>
          <w:trHeight w:val="279"/>
        </w:trPr>
        <w:tc>
          <w:tcPr>
            <w:tcW w:w="4385" w:type="dxa"/>
            <w:hideMark/>
          </w:tcPr>
          <w:p w14:paraId="42BF838F" w14:textId="77777777" w:rsidR="007C36E2" w:rsidRPr="002A5C4E" w:rsidRDefault="007C36E2" w:rsidP="007C36E2">
            <w:pPr>
              <w:spacing w:line="360" w:lineRule="auto"/>
              <w:rPr>
                <w:rFonts w:ascii="Times New Roman" w:eastAsia="Times New Roman" w:hAnsi="Times New Roman" w:cs="Times New Roman"/>
                <w:b/>
                <w:bCs/>
                <w:color w:val="000000"/>
                <w:sz w:val="24"/>
                <w:szCs w:val="24"/>
                <w:lang w:eastAsia="es-EC"/>
              </w:rPr>
            </w:pPr>
            <w:r w:rsidRPr="002A5C4E">
              <w:rPr>
                <w:rFonts w:ascii="Times New Roman" w:eastAsia="Times New Roman" w:hAnsi="Times New Roman" w:cs="Times New Roman"/>
                <w:b/>
                <w:bCs/>
                <w:color w:val="000000"/>
                <w:sz w:val="24"/>
                <w:szCs w:val="24"/>
                <w:lang w:eastAsia="es-EC"/>
              </w:rPr>
              <w:t>Componente</w:t>
            </w:r>
          </w:p>
        </w:tc>
        <w:tc>
          <w:tcPr>
            <w:tcW w:w="2268" w:type="dxa"/>
            <w:hideMark/>
          </w:tcPr>
          <w:p w14:paraId="4826D5DF" w14:textId="77777777" w:rsidR="007C36E2" w:rsidRPr="002A5C4E" w:rsidRDefault="007C36E2" w:rsidP="007C36E2">
            <w:pPr>
              <w:spacing w:line="360" w:lineRule="auto"/>
              <w:jc w:val="center"/>
              <w:rPr>
                <w:rFonts w:ascii="Times New Roman" w:eastAsia="Times New Roman" w:hAnsi="Times New Roman" w:cs="Times New Roman"/>
                <w:b/>
                <w:bCs/>
                <w:color w:val="000000"/>
                <w:sz w:val="24"/>
                <w:szCs w:val="24"/>
                <w:lang w:eastAsia="es-EC"/>
              </w:rPr>
            </w:pPr>
            <w:r w:rsidRPr="002A5C4E">
              <w:rPr>
                <w:rFonts w:ascii="Times New Roman" w:eastAsia="Times New Roman" w:hAnsi="Times New Roman" w:cs="Times New Roman"/>
                <w:b/>
                <w:bCs/>
                <w:color w:val="000000"/>
                <w:sz w:val="24"/>
                <w:szCs w:val="24"/>
                <w:lang w:eastAsia="es-EC"/>
              </w:rPr>
              <w:t>Porcentaje</w:t>
            </w:r>
          </w:p>
        </w:tc>
      </w:tr>
      <w:tr w:rsidR="007C36E2" w:rsidRPr="002A5C4E" w14:paraId="452F5AB4" w14:textId="77777777" w:rsidTr="00C229CB">
        <w:trPr>
          <w:trHeight w:val="318"/>
        </w:trPr>
        <w:tc>
          <w:tcPr>
            <w:tcW w:w="4385" w:type="dxa"/>
            <w:hideMark/>
          </w:tcPr>
          <w:p w14:paraId="16CF627D" w14:textId="77777777" w:rsidR="007C36E2" w:rsidRPr="002A5C4E" w:rsidRDefault="007C36E2" w:rsidP="007C36E2">
            <w:pPr>
              <w:spacing w:line="360" w:lineRule="auto"/>
              <w:rPr>
                <w:rFonts w:ascii="Times New Roman" w:eastAsia="Times New Roman" w:hAnsi="Times New Roman" w:cs="Times New Roman"/>
                <w:color w:val="000000"/>
                <w:sz w:val="24"/>
                <w:szCs w:val="24"/>
                <w:lang w:eastAsia="es-EC"/>
              </w:rPr>
            </w:pPr>
            <w:r w:rsidRPr="002A5C4E">
              <w:rPr>
                <w:rFonts w:ascii="Times New Roman" w:eastAsia="Times New Roman" w:hAnsi="Times New Roman" w:cs="Times New Roman"/>
                <w:color w:val="000000"/>
                <w:sz w:val="24"/>
                <w:szCs w:val="24"/>
                <w:lang w:eastAsia="es-EC"/>
              </w:rPr>
              <w:t>Riesgo cultivo de maíz (Clima y mercado)</w:t>
            </w:r>
          </w:p>
        </w:tc>
        <w:tc>
          <w:tcPr>
            <w:tcW w:w="2268" w:type="dxa"/>
            <w:hideMark/>
          </w:tcPr>
          <w:p w14:paraId="2D021D6B" w14:textId="77777777" w:rsidR="007C36E2" w:rsidRPr="002A5C4E" w:rsidRDefault="007C36E2" w:rsidP="007C36E2">
            <w:pPr>
              <w:spacing w:line="360" w:lineRule="auto"/>
              <w:jc w:val="center"/>
              <w:rPr>
                <w:rFonts w:ascii="Times New Roman" w:eastAsia="Times New Roman" w:hAnsi="Times New Roman" w:cs="Times New Roman"/>
                <w:color w:val="000000"/>
                <w:sz w:val="24"/>
                <w:szCs w:val="24"/>
                <w:lang w:eastAsia="es-EC"/>
              </w:rPr>
            </w:pPr>
            <w:r w:rsidRPr="002A5C4E">
              <w:rPr>
                <w:rFonts w:ascii="Times New Roman" w:eastAsia="Times New Roman" w:hAnsi="Times New Roman" w:cs="Times New Roman"/>
                <w:color w:val="000000"/>
                <w:sz w:val="24"/>
                <w:szCs w:val="24"/>
                <w:lang w:eastAsia="es-EC"/>
              </w:rPr>
              <w:t>100,00</w:t>
            </w:r>
          </w:p>
        </w:tc>
      </w:tr>
      <w:tr w:rsidR="007C36E2" w:rsidRPr="002A5C4E" w14:paraId="1E976821" w14:textId="77777777" w:rsidTr="00C229CB">
        <w:trPr>
          <w:trHeight w:val="341"/>
        </w:trPr>
        <w:tc>
          <w:tcPr>
            <w:tcW w:w="4385" w:type="dxa"/>
            <w:hideMark/>
          </w:tcPr>
          <w:p w14:paraId="44B77425" w14:textId="77777777" w:rsidR="007C36E2" w:rsidRPr="002A5C4E" w:rsidRDefault="007C36E2" w:rsidP="007C36E2">
            <w:pPr>
              <w:spacing w:line="360" w:lineRule="auto"/>
              <w:rPr>
                <w:rFonts w:ascii="Times New Roman" w:eastAsia="Times New Roman" w:hAnsi="Times New Roman" w:cs="Times New Roman"/>
                <w:color w:val="000000"/>
                <w:sz w:val="24"/>
                <w:szCs w:val="24"/>
                <w:lang w:eastAsia="es-EC"/>
              </w:rPr>
            </w:pPr>
            <w:r w:rsidRPr="002A5C4E">
              <w:rPr>
                <w:rFonts w:ascii="Times New Roman" w:eastAsia="Times New Roman" w:hAnsi="Times New Roman" w:cs="Times New Roman"/>
                <w:color w:val="000000"/>
                <w:sz w:val="24"/>
                <w:szCs w:val="24"/>
                <w:lang w:eastAsia="es-EC"/>
              </w:rPr>
              <w:t>Interés sobre el capital</w:t>
            </w:r>
          </w:p>
        </w:tc>
        <w:tc>
          <w:tcPr>
            <w:tcW w:w="2268" w:type="dxa"/>
            <w:hideMark/>
          </w:tcPr>
          <w:p w14:paraId="4CEF9797" w14:textId="77777777" w:rsidR="007C36E2" w:rsidRPr="002A5C4E" w:rsidRDefault="007C36E2" w:rsidP="007C36E2">
            <w:pPr>
              <w:spacing w:line="360" w:lineRule="auto"/>
              <w:jc w:val="center"/>
              <w:rPr>
                <w:rFonts w:ascii="Times New Roman" w:eastAsia="Times New Roman" w:hAnsi="Times New Roman" w:cs="Times New Roman"/>
                <w:color w:val="000000"/>
                <w:sz w:val="24"/>
                <w:szCs w:val="24"/>
                <w:lang w:eastAsia="es-EC"/>
              </w:rPr>
            </w:pPr>
            <w:r w:rsidRPr="002A5C4E">
              <w:rPr>
                <w:rFonts w:ascii="Times New Roman" w:eastAsia="Times New Roman" w:hAnsi="Times New Roman" w:cs="Times New Roman"/>
                <w:color w:val="000000"/>
                <w:sz w:val="24"/>
                <w:szCs w:val="24"/>
                <w:lang w:eastAsia="es-EC"/>
              </w:rPr>
              <w:t>14,00</w:t>
            </w:r>
          </w:p>
        </w:tc>
      </w:tr>
      <w:tr w:rsidR="007C36E2" w:rsidRPr="002A5C4E" w14:paraId="4F2009F5" w14:textId="77777777" w:rsidTr="00C229CB">
        <w:trPr>
          <w:trHeight w:val="275"/>
        </w:trPr>
        <w:tc>
          <w:tcPr>
            <w:tcW w:w="4385" w:type="dxa"/>
            <w:hideMark/>
          </w:tcPr>
          <w:p w14:paraId="31827F86" w14:textId="77777777" w:rsidR="007C36E2" w:rsidRPr="002A5C4E" w:rsidRDefault="007C36E2" w:rsidP="007C36E2">
            <w:pPr>
              <w:spacing w:line="360" w:lineRule="auto"/>
              <w:rPr>
                <w:rFonts w:ascii="Times New Roman" w:eastAsia="Times New Roman" w:hAnsi="Times New Roman" w:cs="Times New Roman"/>
                <w:color w:val="000000"/>
                <w:sz w:val="24"/>
                <w:szCs w:val="24"/>
                <w:lang w:eastAsia="es-EC"/>
              </w:rPr>
            </w:pPr>
            <w:r w:rsidRPr="002A5C4E">
              <w:rPr>
                <w:rFonts w:ascii="Times New Roman" w:eastAsia="Times New Roman" w:hAnsi="Times New Roman" w:cs="Times New Roman"/>
                <w:color w:val="000000"/>
                <w:sz w:val="24"/>
                <w:szCs w:val="24"/>
                <w:lang w:eastAsia="es-EC"/>
              </w:rPr>
              <w:t>Gastos administrativos</w:t>
            </w:r>
          </w:p>
        </w:tc>
        <w:tc>
          <w:tcPr>
            <w:tcW w:w="2268" w:type="dxa"/>
            <w:hideMark/>
          </w:tcPr>
          <w:p w14:paraId="766300BB" w14:textId="77777777" w:rsidR="007C36E2" w:rsidRPr="002A5C4E" w:rsidRDefault="007C36E2" w:rsidP="007C36E2">
            <w:pPr>
              <w:spacing w:line="360" w:lineRule="auto"/>
              <w:jc w:val="center"/>
              <w:rPr>
                <w:rFonts w:ascii="Times New Roman" w:eastAsia="Times New Roman" w:hAnsi="Times New Roman" w:cs="Times New Roman"/>
                <w:color w:val="000000"/>
                <w:sz w:val="24"/>
                <w:szCs w:val="24"/>
                <w:lang w:eastAsia="es-EC"/>
              </w:rPr>
            </w:pPr>
            <w:r w:rsidRPr="002A5C4E">
              <w:rPr>
                <w:rFonts w:ascii="Times New Roman" w:eastAsia="Times New Roman" w:hAnsi="Times New Roman" w:cs="Times New Roman"/>
                <w:color w:val="000000"/>
                <w:sz w:val="24"/>
                <w:szCs w:val="24"/>
                <w:lang w:eastAsia="es-EC"/>
              </w:rPr>
              <w:t>10,00</w:t>
            </w:r>
          </w:p>
        </w:tc>
      </w:tr>
      <w:tr w:rsidR="007C36E2" w:rsidRPr="002A5C4E" w14:paraId="1E328069" w14:textId="77777777" w:rsidTr="00C229CB">
        <w:trPr>
          <w:trHeight w:val="251"/>
        </w:trPr>
        <w:tc>
          <w:tcPr>
            <w:tcW w:w="4385" w:type="dxa"/>
            <w:hideMark/>
          </w:tcPr>
          <w:p w14:paraId="1B2AD7F2" w14:textId="77777777" w:rsidR="007C36E2" w:rsidRPr="002A5C4E" w:rsidRDefault="007C36E2" w:rsidP="007C36E2">
            <w:pPr>
              <w:spacing w:line="360" w:lineRule="auto"/>
              <w:rPr>
                <w:rFonts w:ascii="Times New Roman" w:eastAsia="Times New Roman" w:hAnsi="Times New Roman" w:cs="Times New Roman"/>
                <w:color w:val="000000"/>
                <w:sz w:val="24"/>
                <w:szCs w:val="24"/>
                <w:lang w:eastAsia="es-EC"/>
              </w:rPr>
            </w:pPr>
            <w:r w:rsidRPr="002A5C4E">
              <w:rPr>
                <w:rFonts w:ascii="Times New Roman" w:eastAsia="Times New Roman" w:hAnsi="Times New Roman" w:cs="Times New Roman"/>
                <w:color w:val="000000"/>
                <w:sz w:val="24"/>
                <w:szCs w:val="24"/>
                <w:lang w:eastAsia="es-EC"/>
              </w:rPr>
              <w:t>Asistencia técnica</w:t>
            </w:r>
          </w:p>
        </w:tc>
        <w:tc>
          <w:tcPr>
            <w:tcW w:w="2268" w:type="dxa"/>
            <w:hideMark/>
          </w:tcPr>
          <w:p w14:paraId="55AB0D85" w14:textId="77777777" w:rsidR="007C36E2" w:rsidRPr="002A5C4E" w:rsidRDefault="007C36E2" w:rsidP="007C36E2">
            <w:pPr>
              <w:spacing w:line="360" w:lineRule="auto"/>
              <w:jc w:val="center"/>
              <w:rPr>
                <w:rFonts w:ascii="Times New Roman" w:eastAsia="Times New Roman" w:hAnsi="Times New Roman" w:cs="Times New Roman"/>
                <w:color w:val="000000"/>
                <w:sz w:val="24"/>
                <w:szCs w:val="24"/>
                <w:lang w:eastAsia="es-EC"/>
              </w:rPr>
            </w:pPr>
            <w:r w:rsidRPr="002A5C4E">
              <w:rPr>
                <w:rFonts w:ascii="Times New Roman" w:eastAsia="Times New Roman" w:hAnsi="Times New Roman" w:cs="Times New Roman"/>
                <w:color w:val="000000"/>
                <w:sz w:val="24"/>
                <w:szCs w:val="24"/>
                <w:lang w:eastAsia="es-EC"/>
              </w:rPr>
              <w:t>10,00</w:t>
            </w:r>
          </w:p>
        </w:tc>
      </w:tr>
      <w:tr w:rsidR="007C36E2" w:rsidRPr="002A5C4E" w14:paraId="150DDF5B" w14:textId="77777777" w:rsidTr="00C229CB">
        <w:trPr>
          <w:trHeight w:val="114"/>
        </w:trPr>
        <w:tc>
          <w:tcPr>
            <w:tcW w:w="4385" w:type="dxa"/>
            <w:hideMark/>
          </w:tcPr>
          <w:p w14:paraId="1274EE80" w14:textId="77777777" w:rsidR="007C36E2" w:rsidRPr="002A5C4E" w:rsidRDefault="007C36E2" w:rsidP="007C36E2">
            <w:pPr>
              <w:spacing w:line="360" w:lineRule="auto"/>
              <w:rPr>
                <w:rFonts w:ascii="Times New Roman" w:eastAsia="Times New Roman" w:hAnsi="Times New Roman" w:cs="Times New Roman"/>
                <w:color w:val="000000"/>
                <w:sz w:val="24"/>
                <w:szCs w:val="24"/>
                <w:lang w:eastAsia="es-EC"/>
              </w:rPr>
            </w:pPr>
            <w:r w:rsidRPr="002A5C4E">
              <w:rPr>
                <w:rFonts w:ascii="Times New Roman" w:eastAsia="Times New Roman" w:hAnsi="Times New Roman" w:cs="Times New Roman"/>
                <w:color w:val="000000"/>
                <w:sz w:val="24"/>
                <w:szCs w:val="24"/>
                <w:lang w:eastAsia="es-EC"/>
              </w:rPr>
              <w:t>Póliza de seguro</w:t>
            </w:r>
          </w:p>
        </w:tc>
        <w:tc>
          <w:tcPr>
            <w:tcW w:w="2268" w:type="dxa"/>
            <w:hideMark/>
          </w:tcPr>
          <w:p w14:paraId="2AEE5A60" w14:textId="77777777" w:rsidR="007C36E2" w:rsidRPr="002A5C4E" w:rsidRDefault="007C36E2" w:rsidP="007C36E2">
            <w:pPr>
              <w:spacing w:line="360" w:lineRule="auto"/>
              <w:jc w:val="center"/>
              <w:rPr>
                <w:rFonts w:ascii="Times New Roman" w:eastAsia="Times New Roman" w:hAnsi="Times New Roman" w:cs="Times New Roman"/>
                <w:color w:val="000000"/>
                <w:sz w:val="24"/>
                <w:szCs w:val="24"/>
                <w:lang w:eastAsia="es-EC"/>
              </w:rPr>
            </w:pPr>
            <w:r w:rsidRPr="002A5C4E">
              <w:rPr>
                <w:rFonts w:ascii="Times New Roman" w:eastAsia="Times New Roman" w:hAnsi="Times New Roman" w:cs="Times New Roman"/>
                <w:color w:val="000000"/>
                <w:sz w:val="24"/>
                <w:szCs w:val="24"/>
                <w:lang w:eastAsia="es-EC"/>
              </w:rPr>
              <w:t>20,00</w:t>
            </w:r>
          </w:p>
        </w:tc>
      </w:tr>
      <w:tr w:rsidR="007C36E2" w:rsidRPr="002A5C4E" w14:paraId="52AAA39B" w14:textId="77777777" w:rsidTr="00C229CB">
        <w:trPr>
          <w:trHeight w:val="232"/>
        </w:trPr>
        <w:tc>
          <w:tcPr>
            <w:tcW w:w="4385" w:type="dxa"/>
            <w:hideMark/>
          </w:tcPr>
          <w:p w14:paraId="503E6EAA" w14:textId="77777777" w:rsidR="007C36E2" w:rsidRPr="002A5C4E" w:rsidRDefault="007C36E2" w:rsidP="007C36E2">
            <w:pPr>
              <w:spacing w:line="360" w:lineRule="auto"/>
              <w:rPr>
                <w:rFonts w:ascii="Times New Roman" w:eastAsia="Times New Roman" w:hAnsi="Times New Roman" w:cs="Times New Roman"/>
                <w:b/>
                <w:bCs/>
                <w:color w:val="000000"/>
                <w:sz w:val="24"/>
                <w:szCs w:val="24"/>
                <w:lang w:eastAsia="es-EC"/>
              </w:rPr>
            </w:pPr>
            <w:r w:rsidRPr="002A5C4E">
              <w:rPr>
                <w:rFonts w:ascii="Times New Roman" w:eastAsia="Times New Roman" w:hAnsi="Times New Roman" w:cs="Times New Roman"/>
                <w:b/>
                <w:bCs/>
                <w:color w:val="000000"/>
                <w:sz w:val="24"/>
                <w:szCs w:val="24"/>
                <w:lang w:eastAsia="es-EC"/>
              </w:rPr>
              <w:t>TOTAL TAMIR</w:t>
            </w:r>
          </w:p>
        </w:tc>
        <w:tc>
          <w:tcPr>
            <w:tcW w:w="2268" w:type="dxa"/>
            <w:hideMark/>
          </w:tcPr>
          <w:p w14:paraId="062849FA" w14:textId="77777777" w:rsidR="007C36E2" w:rsidRPr="002A5C4E" w:rsidRDefault="007C36E2" w:rsidP="007C36E2">
            <w:pPr>
              <w:spacing w:line="360" w:lineRule="auto"/>
              <w:jc w:val="center"/>
              <w:rPr>
                <w:rFonts w:ascii="Times New Roman" w:eastAsia="Times New Roman" w:hAnsi="Times New Roman" w:cs="Times New Roman"/>
                <w:b/>
                <w:bCs/>
                <w:color w:val="000000"/>
                <w:sz w:val="24"/>
                <w:szCs w:val="24"/>
                <w:lang w:eastAsia="es-EC"/>
              </w:rPr>
            </w:pPr>
            <w:r w:rsidRPr="002A5C4E">
              <w:rPr>
                <w:rFonts w:ascii="Times New Roman" w:eastAsia="Times New Roman" w:hAnsi="Times New Roman" w:cs="Times New Roman"/>
                <w:b/>
                <w:bCs/>
                <w:color w:val="000000"/>
                <w:sz w:val="24"/>
                <w:szCs w:val="24"/>
                <w:lang w:eastAsia="es-EC"/>
              </w:rPr>
              <w:t>154,00%</w:t>
            </w:r>
          </w:p>
        </w:tc>
      </w:tr>
    </w:tbl>
    <w:p w14:paraId="77535C74" w14:textId="77777777" w:rsidR="007C36E2" w:rsidRDefault="007C36E2" w:rsidP="007C36E2">
      <w:pPr>
        <w:spacing w:line="360" w:lineRule="auto"/>
        <w:jc w:val="both"/>
        <w:rPr>
          <w:rFonts w:ascii="Times New Roman" w:hAnsi="Times New Roman"/>
          <w:sz w:val="24"/>
          <w:szCs w:val="24"/>
        </w:rPr>
      </w:pPr>
    </w:p>
    <w:p w14:paraId="55992887" w14:textId="68E30042" w:rsidR="007C36E2" w:rsidRDefault="007C36E2" w:rsidP="007C36E2">
      <w:pPr>
        <w:spacing w:line="360" w:lineRule="auto"/>
        <w:jc w:val="both"/>
        <w:rPr>
          <w:rFonts w:ascii="Times New Roman" w:hAnsi="Times New Roman"/>
          <w:sz w:val="24"/>
          <w:szCs w:val="24"/>
        </w:rPr>
      </w:pPr>
      <w:r>
        <w:rPr>
          <w:rFonts w:ascii="Times New Roman" w:hAnsi="Times New Roman"/>
          <w:sz w:val="24"/>
          <w:szCs w:val="24"/>
        </w:rPr>
        <w:t>Para realizar e</w:t>
      </w:r>
      <w:r w:rsidRPr="008A551B">
        <w:rPr>
          <w:rFonts w:ascii="Times New Roman" w:hAnsi="Times New Roman"/>
          <w:sz w:val="24"/>
          <w:szCs w:val="24"/>
        </w:rPr>
        <w:t xml:space="preserve">l análisis económico de presupuesto parcial (AEPP), se </w:t>
      </w:r>
      <w:r>
        <w:rPr>
          <w:rFonts w:ascii="Times New Roman" w:hAnsi="Times New Roman"/>
          <w:sz w:val="24"/>
          <w:szCs w:val="24"/>
        </w:rPr>
        <w:t>utilizó</w:t>
      </w:r>
      <w:r w:rsidRPr="008A551B">
        <w:rPr>
          <w:rFonts w:ascii="Times New Roman" w:hAnsi="Times New Roman"/>
          <w:sz w:val="24"/>
          <w:szCs w:val="24"/>
        </w:rPr>
        <w:t xml:space="preserve"> la metodología de</w:t>
      </w:r>
      <w:r>
        <w:rPr>
          <w:rFonts w:ascii="Times New Roman" w:hAnsi="Times New Roman"/>
          <w:sz w:val="24"/>
          <w:szCs w:val="24"/>
        </w:rPr>
        <w:t xml:space="preserve"> </w:t>
      </w:r>
      <w:sdt>
        <w:sdtPr>
          <w:rPr>
            <w:rFonts w:ascii="Times New Roman" w:hAnsi="Times New Roman"/>
            <w:sz w:val="24"/>
            <w:szCs w:val="24"/>
          </w:rPr>
          <w:id w:val="-994718464"/>
          <w:citation/>
        </w:sdtPr>
        <w:sdtContent>
          <w:r>
            <w:rPr>
              <w:rFonts w:ascii="Times New Roman" w:hAnsi="Times New Roman"/>
              <w:sz w:val="24"/>
              <w:szCs w:val="24"/>
            </w:rPr>
            <w:fldChar w:fldCharType="begin"/>
          </w:r>
          <w:r>
            <w:rPr>
              <w:rFonts w:ascii="Times New Roman" w:hAnsi="Times New Roman"/>
              <w:sz w:val="24"/>
              <w:szCs w:val="24"/>
            </w:rPr>
            <w:instrText xml:space="preserve">CITATION Per88 \l 12298 </w:instrText>
          </w:r>
          <w:r>
            <w:rPr>
              <w:rFonts w:ascii="Times New Roman" w:hAnsi="Times New Roman"/>
              <w:sz w:val="24"/>
              <w:szCs w:val="24"/>
            </w:rPr>
            <w:fldChar w:fldCharType="separate"/>
          </w:r>
          <w:r w:rsidR="00D87FDE" w:rsidRPr="00D87FDE">
            <w:rPr>
              <w:rFonts w:ascii="Times New Roman" w:hAnsi="Times New Roman"/>
              <w:noProof/>
              <w:sz w:val="24"/>
              <w:szCs w:val="24"/>
            </w:rPr>
            <w:t>(Perrin, Winkelmann, Moscardi, &amp; Anderson, 1988)</w:t>
          </w:r>
          <w:r>
            <w:rPr>
              <w:rFonts w:ascii="Times New Roman" w:hAnsi="Times New Roman"/>
              <w:sz w:val="24"/>
              <w:szCs w:val="24"/>
            </w:rPr>
            <w:fldChar w:fldCharType="end"/>
          </w:r>
        </w:sdtContent>
      </w:sdt>
      <w:r w:rsidRPr="008A551B">
        <w:rPr>
          <w:rFonts w:ascii="Times New Roman" w:hAnsi="Times New Roman"/>
          <w:sz w:val="24"/>
          <w:szCs w:val="24"/>
        </w:rPr>
        <w:t xml:space="preserve">, que toma en cuenta únicamente los costos que varían en cada tratamiento. </w:t>
      </w:r>
    </w:p>
    <w:p w14:paraId="6FB4A20D" w14:textId="77777777" w:rsidR="007C36E2" w:rsidRDefault="007C36E2" w:rsidP="007C36E2">
      <w:pPr>
        <w:spacing w:line="360" w:lineRule="auto"/>
        <w:jc w:val="both"/>
        <w:rPr>
          <w:rFonts w:ascii="Times New Roman" w:hAnsi="Times New Roman"/>
          <w:sz w:val="24"/>
          <w:szCs w:val="24"/>
        </w:rPr>
      </w:pPr>
      <w:r>
        <w:rPr>
          <w:rFonts w:ascii="Times New Roman" w:hAnsi="Times New Roman"/>
          <w:sz w:val="24"/>
          <w:szCs w:val="24"/>
        </w:rPr>
        <w:t xml:space="preserve">Para este proceso investigativo </w:t>
      </w:r>
      <w:r w:rsidRPr="008A551B">
        <w:rPr>
          <w:rFonts w:ascii="Times New Roman" w:hAnsi="Times New Roman"/>
          <w:sz w:val="24"/>
          <w:szCs w:val="24"/>
        </w:rPr>
        <w:t>los costos que vari</w:t>
      </w:r>
      <w:r>
        <w:rPr>
          <w:rFonts w:ascii="Times New Roman" w:hAnsi="Times New Roman"/>
          <w:sz w:val="24"/>
          <w:szCs w:val="24"/>
        </w:rPr>
        <w:t xml:space="preserve">aron en cada tratamiento son: </w:t>
      </w:r>
    </w:p>
    <w:p w14:paraId="7FB9B2D9" w14:textId="77777777" w:rsidR="007C36E2" w:rsidRPr="002B5E53" w:rsidRDefault="007C36E2" w:rsidP="007C36E2">
      <w:pPr>
        <w:widowControl w:val="0"/>
        <w:numPr>
          <w:ilvl w:val="0"/>
          <w:numId w:val="46"/>
        </w:numPr>
        <w:autoSpaceDE w:val="0"/>
        <w:autoSpaceDN w:val="0"/>
        <w:spacing w:after="0" w:line="360" w:lineRule="auto"/>
        <w:ind w:left="426" w:hanging="426"/>
        <w:jc w:val="both"/>
        <w:rPr>
          <w:rFonts w:ascii="Times New Roman" w:hAnsi="Times New Roman" w:cs="Times New Roman"/>
          <w:sz w:val="24"/>
          <w:szCs w:val="24"/>
        </w:rPr>
      </w:pPr>
      <w:r w:rsidRPr="002B5E53">
        <w:rPr>
          <w:rFonts w:ascii="Times New Roman" w:hAnsi="Times New Roman" w:cs="Times New Roman"/>
          <w:sz w:val="24"/>
          <w:szCs w:val="24"/>
        </w:rPr>
        <w:t xml:space="preserve">Sistemas de labranzas: cama angosta con y sin Ecoabonaza, cama ancha con y sin Ecoabonaza; Labranza convencional con el uso de maquinaria agrícola </w:t>
      </w:r>
    </w:p>
    <w:p w14:paraId="120F1EDA" w14:textId="77777777" w:rsidR="007C36E2" w:rsidRPr="002B5E53" w:rsidRDefault="007C36E2" w:rsidP="007C36E2">
      <w:pPr>
        <w:widowControl w:val="0"/>
        <w:numPr>
          <w:ilvl w:val="0"/>
          <w:numId w:val="45"/>
        </w:numPr>
        <w:autoSpaceDE w:val="0"/>
        <w:autoSpaceDN w:val="0"/>
        <w:spacing w:after="0" w:line="360" w:lineRule="auto"/>
        <w:ind w:left="426" w:hanging="426"/>
        <w:jc w:val="both"/>
        <w:rPr>
          <w:rFonts w:ascii="Times New Roman" w:hAnsi="Times New Roman" w:cs="Times New Roman"/>
          <w:sz w:val="24"/>
          <w:szCs w:val="24"/>
        </w:rPr>
      </w:pPr>
      <w:r w:rsidRPr="002B5E53">
        <w:rPr>
          <w:rFonts w:ascii="Times New Roman" w:hAnsi="Times New Roman" w:cs="Times New Roman"/>
          <w:sz w:val="24"/>
          <w:szCs w:val="24"/>
        </w:rPr>
        <w:t>Dosis de Nitrógeno</w:t>
      </w:r>
      <w:r>
        <w:rPr>
          <w:rFonts w:ascii="Times New Roman" w:hAnsi="Times New Roman" w:cs="Times New Roman"/>
          <w:sz w:val="24"/>
          <w:szCs w:val="24"/>
        </w:rPr>
        <w:t xml:space="preserve"> 0, 40, 80 y 120 kg/ha: </w:t>
      </w:r>
    </w:p>
    <w:p w14:paraId="691F59F3" w14:textId="77777777" w:rsidR="007C36E2" w:rsidRPr="002B5E53" w:rsidRDefault="007C36E2" w:rsidP="007C36E2">
      <w:pPr>
        <w:widowControl w:val="0"/>
        <w:numPr>
          <w:ilvl w:val="0"/>
          <w:numId w:val="45"/>
        </w:numPr>
        <w:autoSpaceDE w:val="0"/>
        <w:autoSpaceDN w:val="0"/>
        <w:spacing w:after="0" w:line="360" w:lineRule="auto"/>
        <w:ind w:left="426" w:hanging="426"/>
        <w:jc w:val="both"/>
        <w:rPr>
          <w:rFonts w:ascii="Times New Roman" w:hAnsi="Times New Roman" w:cs="Times New Roman"/>
          <w:sz w:val="24"/>
          <w:szCs w:val="24"/>
        </w:rPr>
      </w:pPr>
      <w:r w:rsidRPr="002B5E53">
        <w:rPr>
          <w:rFonts w:ascii="Times New Roman" w:hAnsi="Times New Roman" w:cs="Times New Roman"/>
          <w:sz w:val="24"/>
          <w:szCs w:val="24"/>
        </w:rPr>
        <w:t>Herbicida glifosato</w:t>
      </w:r>
      <w:r w:rsidR="0068251F">
        <w:rPr>
          <w:rFonts w:ascii="Times New Roman" w:hAnsi="Times New Roman" w:cs="Times New Roman"/>
          <w:sz w:val="24"/>
          <w:szCs w:val="24"/>
        </w:rPr>
        <w:t>.</w:t>
      </w:r>
      <w:r w:rsidRPr="002B5E53">
        <w:rPr>
          <w:rFonts w:ascii="Times New Roman" w:hAnsi="Times New Roman" w:cs="Times New Roman"/>
          <w:sz w:val="24"/>
          <w:szCs w:val="24"/>
        </w:rPr>
        <w:t xml:space="preserve"> </w:t>
      </w:r>
    </w:p>
    <w:p w14:paraId="72CAA76D" w14:textId="77777777" w:rsidR="007C36E2" w:rsidRPr="002B5E53" w:rsidRDefault="007C36E2" w:rsidP="007C36E2">
      <w:pPr>
        <w:widowControl w:val="0"/>
        <w:numPr>
          <w:ilvl w:val="0"/>
          <w:numId w:val="45"/>
        </w:numPr>
        <w:autoSpaceDE w:val="0"/>
        <w:autoSpaceDN w:val="0"/>
        <w:spacing w:after="0" w:line="360" w:lineRule="auto"/>
        <w:ind w:left="426" w:hanging="426"/>
        <w:jc w:val="both"/>
        <w:rPr>
          <w:rFonts w:ascii="Times New Roman" w:hAnsi="Times New Roman" w:cs="Times New Roman"/>
          <w:sz w:val="24"/>
          <w:szCs w:val="24"/>
        </w:rPr>
      </w:pPr>
      <w:r w:rsidRPr="002B5E53">
        <w:rPr>
          <w:rFonts w:ascii="Times New Roman" w:hAnsi="Times New Roman" w:cs="Times New Roman"/>
          <w:sz w:val="24"/>
          <w:szCs w:val="24"/>
        </w:rPr>
        <w:lastRenderedPageBreak/>
        <w:t>Mano de obra para las labores del cultivo como arreglo de camas, control manual de malezas</w:t>
      </w:r>
      <w:r>
        <w:rPr>
          <w:rFonts w:ascii="Times New Roman" w:hAnsi="Times New Roman" w:cs="Times New Roman"/>
          <w:sz w:val="24"/>
          <w:szCs w:val="24"/>
        </w:rPr>
        <w:t>,</w:t>
      </w:r>
      <w:r w:rsidRPr="002B5E53">
        <w:rPr>
          <w:rFonts w:ascii="Times New Roman" w:hAnsi="Times New Roman" w:cs="Times New Roman"/>
          <w:sz w:val="24"/>
          <w:szCs w:val="24"/>
        </w:rPr>
        <w:t xml:space="preserve"> aporque en la tecnología del agricultor</w:t>
      </w:r>
      <w:r>
        <w:rPr>
          <w:rFonts w:ascii="Times New Roman" w:hAnsi="Times New Roman" w:cs="Times New Roman"/>
          <w:sz w:val="24"/>
          <w:szCs w:val="24"/>
        </w:rPr>
        <w:t xml:space="preserve"> y</w:t>
      </w:r>
      <w:r w:rsidRPr="002B5E53">
        <w:rPr>
          <w:rFonts w:ascii="Times New Roman" w:hAnsi="Times New Roman" w:cs="Times New Roman"/>
          <w:sz w:val="24"/>
          <w:szCs w:val="24"/>
        </w:rPr>
        <w:t xml:space="preserve"> aplicación</w:t>
      </w:r>
      <w:r>
        <w:rPr>
          <w:rFonts w:ascii="Times New Roman" w:hAnsi="Times New Roman" w:cs="Times New Roman"/>
          <w:sz w:val="24"/>
          <w:szCs w:val="24"/>
        </w:rPr>
        <w:t xml:space="preserve"> del herbicida</w:t>
      </w:r>
      <w:r w:rsidR="0068251F">
        <w:rPr>
          <w:rFonts w:ascii="Times New Roman" w:hAnsi="Times New Roman" w:cs="Times New Roman"/>
          <w:sz w:val="24"/>
          <w:szCs w:val="24"/>
        </w:rPr>
        <w:t>.</w:t>
      </w:r>
    </w:p>
    <w:p w14:paraId="6385ECDE" w14:textId="77777777" w:rsidR="007C36E2" w:rsidRPr="002B5E53" w:rsidRDefault="007C36E2" w:rsidP="007C36E2">
      <w:pPr>
        <w:widowControl w:val="0"/>
        <w:numPr>
          <w:ilvl w:val="0"/>
          <w:numId w:val="45"/>
        </w:numPr>
        <w:autoSpaceDE w:val="0"/>
        <w:autoSpaceDN w:val="0"/>
        <w:spacing w:after="0" w:line="360" w:lineRule="auto"/>
        <w:ind w:left="426" w:hanging="426"/>
        <w:jc w:val="both"/>
        <w:rPr>
          <w:rFonts w:ascii="Times New Roman" w:hAnsi="Times New Roman" w:cs="Times New Roman"/>
          <w:sz w:val="24"/>
          <w:szCs w:val="24"/>
        </w:rPr>
      </w:pPr>
      <w:r w:rsidRPr="002B5E53">
        <w:rPr>
          <w:rFonts w:ascii="Times New Roman" w:hAnsi="Times New Roman" w:cs="Times New Roman"/>
          <w:sz w:val="24"/>
          <w:szCs w:val="24"/>
        </w:rPr>
        <w:t xml:space="preserve">Ecoabonaza y la urea como fuente de nitrógeno. </w:t>
      </w:r>
    </w:p>
    <w:p w14:paraId="23DCEC9F" w14:textId="77777777" w:rsidR="007C36E2" w:rsidRPr="002B5E53" w:rsidRDefault="007C36E2" w:rsidP="007C36E2">
      <w:pPr>
        <w:widowControl w:val="0"/>
        <w:numPr>
          <w:ilvl w:val="0"/>
          <w:numId w:val="45"/>
        </w:numPr>
        <w:autoSpaceDE w:val="0"/>
        <w:autoSpaceDN w:val="0"/>
        <w:spacing w:after="0" w:line="360" w:lineRule="auto"/>
        <w:ind w:left="426" w:hanging="426"/>
        <w:jc w:val="both"/>
        <w:rPr>
          <w:rFonts w:ascii="Times New Roman" w:hAnsi="Times New Roman" w:cs="Times New Roman"/>
          <w:sz w:val="24"/>
          <w:szCs w:val="24"/>
        </w:rPr>
      </w:pPr>
      <w:r w:rsidRPr="002B5E53">
        <w:rPr>
          <w:rFonts w:ascii="Times New Roman" w:hAnsi="Times New Roman" w:cs="Times New Roman"/>
          <w:sz w:val="24"/>
          <w:szCs w:val="24"/>
        </w:rPr>
        <w:t>Costo de los envases en función del rendimiento. El saco de 45 Kg costo de 0,30c/u</w:t>
      </w:r>
      <w:r w:rsidR="0068251F">
        <w:rPr>
          <w:rFonts w:ascii="Times New Roman" w:hAnsi="Times New Roman" w:cs="Times New Roman"/>
          <w:sz w:val="24"/>
          <w:szCs w:val="24"/>
        </w:rPr>
        <w:t>.</w:t>
      </w:r>
    </w:p>
    <w:p w14:paraId="3E5D7B8F" w14:textId="3881C818" w:rsidR="007C36E2" w:rsidRPr="00675C7D" w:rsidRDefault="007C36E2" w:rsidP="007C36E2">
      <w:pPr>
        <w:widowControl w:val="0"/>
        <w:numPr>
          <w:ilvl w:val="0"/>
          <w:numId w:val="45"/>
        </w:numPr>
        <w:autoSpaceDE w:val="0"/>
        <w:autoSpaceDN w:val="0"/>
        <w:spacing w:after="0" w:line="360" w:lineRule="auto"/>
        <w:ind w:left="426" w:hanging="426"/>
        <w:jc w:val="both"/>
      </w:pPr>
      <w:r w:rsidRPr="002B5E53">
        <w:rPr>
          <w:rFonts w:ascii="Times New Roman" w:hAnsi="Times New Roman" w:cs="Times New Roman"/>
          <w:sz w:val="24"/>
          <w:szCs w:val="24"/>
        </w:rPr>
        <w:t xml:space="preserve">El costo de un jornal/día </w:t>
      </w:r>
      <w:r>
        <w:rPr>
          <w:rFonts w:ascii="Times New Roman" w:hAnsi="Times New Roman" w:cs="Times New Roman"/>
          <w:sz w:val="24"/>
          <w:szCs w:val="24"/>
        </w:rPr>
        <w:t>fue de</w:t>
      </w:r>
      <w:r w:rsidRPr="002B5E53">
        <w:rPr>
          <w:rFonts w:ascii="Times New Roman" w:hAnsi="Times New Roman" w:cs="Times New Roman"/>
          <w:sz w:val="24"/>
          <w:szCs w:val="24"/>
        </w:rPr>
        <w:t xml:space="preserve"> $15,00. </w:t>
      </w:r>
      <w:r w:rsidRPr="00B02E2B">
        <w:rPr>
          <w:rFonts w:ascii="Times New Roman" w:hAnsi="Times New Roman" w:cs="Times New Roman"/>
          <w:sz w:val="24"/>
          <w:szCs w:val="24"/>
        </w:rPr>
        <w:t>El costo de la hora/tractor fue de $20. El costo del herbicida glifosato fue de $. 5/litro</w:t>
      </w:r>
      <w:r w:rsidRPr="00B02E2B">
        <w:rPr>
          <w:rFonts w:ascii="Times New Roman" w:hAnsi="Times New Roman" w:cs="Times New Roman"/>
        </w:rPr>
        <w:t xml:space="preserve">. </w:t>
      </w:r>
      <w:r w:rsidRPr="002B5E53">
        <w:rPr>
          <w:rFonts w:ascii="Times New Roman" w:hAnsi="Times New Roman" w:cs="Times New Roman"/>
          <w:sz w:val="24"/>
          <w:szCs w:val="24"/>
        </w:rPr>
        <w:t xml:space="preserve">El precio de venta del maíz INIAP 111 en seco para el año 2020, fue de $0.67/kg. </w:t>
      </w:r>
    </w:p>
    <w:p w14:paraId="2359F930" w14:textId="77777777" w:rsidR="007C36E2" w:rsidRPr="008A551B" w:rsidRDefault="007C36E2" w:rsidP="00675C7D">
      <w:pPr>
        <w:spacing w:before="240" w:after="240" w:line="360" w:lineRule="auto"/>
        <w:jc w:val="both"/>
        <w:rPr>
          <w:rFonts w:ascii="Times New Roman" w:hAnsi="Times New Roman"/>
          <w:sz w:val="24"/>
          <w:szCs w:val="24"/>
        </w:rPr>
      </w:pPr>
      <w:r w:rsidRPr="008A551B">
        <w:rPr>
          <w:rFonts w:ascii="Times New Roman" w:hAnsi="Times New Roman"/>
          <w:sz w:val="24"/>
          <w:szCs w:val="24"/>
        </w:rPr>
        <w:t xml:space="preserve">Una vez realizado el AEPP, </w:t>
      </w:r>
      <w:r>
        <w:rPr>
          <w:rFonts w:ascii="Times New Roman" w:hAnsi="Times New Roman"/>
          <w:sz w:val="24"/>
          <w:szCs w:val="24"/>
        </w:rPr>
        <w:t xml:space="preserve">los </w:t>
      </w:r>
      <w:r w:rsidRPr="008A551B">
        <w:rPr>
          <w:rFonts w:ascii="Times New Roman" w:hAnsi="Times New Roman"/>
          <w:sz w:val="24"/>
          <w:szCs w:val="24"/>
        </w:rPr>
        <w:t>tratamiento</w:t>
      </w:r>
      <w:r>
        <w:rPr>
          <w:rFonts w:ascii="Times New Roman" w:hAnsi="Times New Roman"/>
          <w:sz w:val="24"/>
          <w:szCs w:val="24"/>
        </w:rPr>
        <w:t>s</w:t>
      </w:r>
      <w:r w:rsidRPr="008A551B">
        <w:rPr>
          <w:rFonts w:ascii="Times New Roman" w:hAnsi="Times New Roman"/>
          <w:sz w:val="24"/>
          <w:szCs w:val="24"/>
        </w:rPr>
        <w:t xml:space="preserve"> con los beneficios netos más altos fue el</w:t>
      </w:r>
      <w:r>
        <w:rPr>
          <w:rFonts w:ascii="Times New Roman" w:hAnsi="Times New Roman"/>
          <w:sz w:val="24"/>
          <w:szCs w:val="24"/>
        </w:rPr>
        <w:t xml:space="preserve"> T4: A1</w:t>
      </w:r>
      <w:r w:rsidRPr="006672F3">
        <w:rPr>
          <w:rFonts w:ascii="Times New Roman" w:hAnsi="Times New Roman"/>
          <w:sz w:val="24"/>
          <w:szCs w:val="24"/>
        </w:rPr>
        <w:t xml:space="preserve">B4 </w:t>
      </w:r>
      <w:r>
        <w:rPr>
          <w:rFonts w:ascii="Times New Roman" w:hAnsi="Times New Roman"/>
          <w:sz w:val="24"/>
          <w:szCs w:val="24"/>
        </w:rPr>
        <w:t>(</w:t>
      </w:r>
      <w:r w:rsidRPr="006672F3">
        <w:rPr>
          <w:rFonts w:ascii="Times New Roman" w:hAnsi="Times New Roman"/>
          <w:sz w:val="24"/>
          <w:szCs w:val="24"/>
        </w:rPr>
        <w:t>Cama angosta + 120 kg N/ha</w:t>
      </w:r>
      <w:r>
        <w:rPr>
          <w:rFonts w:ascii="Times New Roman" w:hAnsi="Times New Roman"/>
          <w:sz w:val="24"/>
          <w:szCs w:val="24"/>
        </w:rPr>
        <w:t xml:space="preserve">) con </w:t>
      </w:r>
      <w:r w:rsidRPr="008A551B">
        <w:rPr>
          <w:rFonts w:ascii="Times New Roman" w:hAnsi="Times New Roman"/>
          <w:sz w:val="24"/>
          <w:szCs w:val="24"/>
        </w:rPr>
        <w:t>$</w:t>
      </w:r>
      <w:r>
        <w:rPr>
          <w:rFonts w:ascii="Times New Roman" w:hAnsi="Times New Roman"/>
          <w:sz w:val="24"/>
          <w:szCs w:val="24"/>
        </w:rPr>
        <w:t xml:space="preserve">. </w:t>
      </w:r>
      <w:r w:rsidRPr="00855173">
        <w:rPr>
          <w:rFonts w:ascii="Times New Roman" w:hAnsi="Times New Roman"/>
          <w:sz w:val="24"/>
          <w:szCs w:val="24"/>
        </w:rPr>
        <w:t>1334,26</w:t>
      </w:r>
      <w:r>
        <w:rPr>
          <w:rFonts w:ascii="Times New Roman" w:hAnsi="Times New Roman"/>
          <w:sz w:val="24"/>
          <w:szCs w:val="24"/>
        </w:rPr>
        <w:t xml:space="preserve"> </w:t>
      </w:r>
      <w:r w:rsidRPr="008A551B">
        <w:rPr>
          <w:rFonts w:ascii="Times New Roman" w:hAnsi="Times New Roman"/>
          <w:sz w:val="24"/>
          <w:szCs w:val="24"/>
        </w:rPr>
        <w:t>y</w:t>
      </w:r>
      <w:r>
        <w:rPr>
          <w:rFonts w:ascii="Times New Roman" w:hAnsi="Times New Roman"/>
          <w:sz w:val="24"/>
          <w:szCs w:val="24"/>
        </w:rPr>
        <w:t xml:space="preserve"> T11: A3</w:t>
      </w:r>
      <w:r w:rsidRPr="006672F3">
        <w:rPr>
          <w:rFonts w:ascii="Times New Roman" w:hAnsi="Times New Roman"/>
          <w:sz w:val="24"/>
          <w:szCs w:val="24"/>
        </w:rPr>
        <w:t xml:space="preserve">B3 </w:t>
      </w:r>
      <w:r>
        <w:rPr>
          <w:rFonts w:ascii="Times New Roman" w:hAnsi="Times New Roman"/>
          <w:sz w:val="24"/>
          <w:szCs w:val="24"/>
        </w:rPr>
        <w:t>(</w:t>
      </w:r>
      <w:r w:rsidRPr="006672F3">
        <w:rPr>
          <w:rFonts w:ascii="Times New Roman" w:hAnsi="Times New Roman"/>
          <w:sz w:val="24"/>
          <w:szCs w:val="24"/>
        </w:rPr>
        <w:t xml:space="preserve">Cama </w:t>
      </w:r>
      <w:r w:rsidR="0068251F">
        <w:rPr>
          <w:rFonts w:ascii="Times New Roman" w:hAnsi="Times New Roman"/>
          <w:sz w:val="24"/>
          <w:szCs w:val="24"/>
        </w:rPr>
        <w:t>a</w:t>
      </w:r>
      <w:r w:rsidRPr="006672F3">
        <w:rPr>
          <w:rFonts w:ascii="Times New Roman" w:hAnsi="Times New Roman"/>
          <w:sz w:val="24"/>
          <w:szCs w:val="24"/>
        </w:rPr>
        <w:t>ncha + 80 kg N/ha</w:t>
      </w:r>
      <w:r>
        <w:rPr>
          <w:rFonts w:ascii="Times New Roman" w:hAnsi="Times New Roman"/>
          <w:sz w:val="24"/>
          <w:szCs w:val="24"/>
        </w:rPr>
        <w:t>)</w:t>
      </w:r>
      <w:r w:rsidRPr="006672F3">
        <w:rPr>
          <w:rFonts w:ascii="Times New Roman" w:hAnsi="Times New Roman"/>
          <w:sz w:val="24"/>
          <w:szCs w:val="24"/>
        </w:rPr>
        <w:t xml:space="preserve"> </w:t>
      </w:r>
      <w:r w:rsidRPr="008A551B">
        <w:rPr>
          <w:rFonts w:ascii="Times New Roman" w:hAnsi="Times New Roman"/>
          <w:sz w:val="24"/>
          <w:szCs w:val="24"/>
        </w:rPr>
        <w:t>con $</w:t>
      </w:r>
      <w:r>
        <w:rPr>
          <w:rFonts w:ascii="Times New Roman" w:hAnsi="Times New Roman"/>
          <w:sz w:val="24"/>
          <w:szCs w:val="24"/>
        </w:rPr>
        <w:t xml:space="preserve">. </w:t>
      </w:r>
      <w:r w:rsidRPr="00B85C20">
        <w:rPr>
          <w:rFonts w:ascii="Times New Roman" w:hAnsi="Times New Roman"/>
          <w:sz w:val="24"/>
          <w:szCs w:val="24"/>
        </w:rPr>
        <w:t xml:space="preserve">1312,82 </w:t>
      </w:r>
      <w:r w:rsidRPr="008A551B">
        <w:rPr>
          <w:rFonts w:ascii="Times New Roman" w:hAnsi="Times New Roman"/>
          <w:sz w:val="24"/>
          <w:szCs w:val="24"/>
        </w:rPr>
        <w:t>/ha (</w:t>
      </w:r>
      <w:r w:rsidR="00983ED2">
        <w:rPr>
          <w:rFonts w:ascii="Times New Roman" w:hAnsi="Times New Roman"/>
          <w:sz w:val="24"/>
          <w:szCs w:val="24"/>
        </w:rPr>
        <w:t>Cuadro</w:t>
      </w:r>
      <w:r w:rsidR="00C80874">
        <w:rPr>
          <w:rFonts w:ascii="Times New Roman" w:hAnsi="Times New Roman"/>
          <w:sz w:val="24"/>
          <w:szCs w:val="24"/>
        </w:rPr>
        <w:t>,</w:t>
      </w:r>
      <w:r w:rsidRPr="008A551B">
        <w:rPr>
          <w:rFonts w:ascii="Times New Roman" w:hAnsi="Times New Roman"/>
          <w:sz w:val="24"/>
          <w:szCs w:val="24"/>
        </w:rPr>
        <w:t xml:space="preserve"> No. </w:t>
      </w:r>
      <w:r>
        <w:rPr>
          <w:rFonts w:ascii="Times New Roman" w:hAnsi="Times New Roman"/>
          <w:sz w:val="24"/>
          <w:szCs w:val="24"/>
        </w:rPr>
        <w:t>9</w:t>
      </w:r>
      <w:r w:rsidRPr="008A551B">
        <w:rPr>
          <w:rFonts w:ascii="Times New Roman" w:hAnsi="Times New Roman"/>
          <w:sz w:val="24"/>
          <w:szCs w:val="24"/>
        </w:rPr>
        <w:t>).</w:t>
      </w:r>
    </w:p>
    <w:p w14:paraId="4DB970EA" w14:textId="77777777" w:rsidR="007C36E2" w:rsidRPr="008A551B" w:rsidRDefault="007C36E2" w:rsidP="00675C7D">
      <w:pPr>
        <w:spacing w:before="240" w:after="240" w:line="360" w:lineRule="auto"/>
        <w:jc w:val="both"/>
        <w:rPr>
          <w:rFonts w:ascii="Times New Roman" w:hAnsi="Times New Roman"/>
          <w:sz w:val="24"/>
          <w:szCs w:val="24"/>
        </w:rPr>
      </w:pPr>
      <w:r w:rsidRPr="008A551B">
        <w:rPr>
          <w:rFonts w:ascii="Times New Roman" w:hAnsi="Times New Roman"/>
          <w:sz w:val="24"/>
          <w:szCs w:val="24"/>
        </w:rPr>
        <w:t>Con el Análisis de Dominancia, los tratamientos que fueron Dominados fueron:</w:t>
      </w:r>
      <w:r>
        <w:rPr>
          <w:rFonts w:ascii="Times New Roman" w:hAnsi="Times New Roman"/>
          <w:sz w:val="24"/>
          <w:szCs w:val="24"/>
        </w:rPr>
        <w:t xml:space="preserve"> </w:t>
      </w:r>
      <w:r w:rsidRPr="00C6452A">
        <w:rPr>
          <w:rFonts w:ascii="Times New Roman" w:eastAsia="Times New Roman" w:hAnsi="Times New Roman" w:cs="Times New Roman"/>
          <w:color w:val="000000"/>
          <w:sz w:val="24"/>
          <w:szCs w:val="24"/>
          <w:lang w:eastAsia="es-EC"/>
        </w:rPr>
        <w:t>T1: A1B1; T12: A3B4; T2: A1B2; T3: A1B3; T17: A5B1; T18: A5B2; T18: A5B2; T19: A5B3; T20: A5B4; T13: A4B1; T14: A4B2; T5: A2B1; T15: A4B3; T6: A2B2; T16: A4B4; T7: A2B3 y T8: A2B4</w:t>
      </w:r>
      <w:r w:rsidRPr="008A551B">
        <w:rPr>
          <w:rFonts w:ascii="Times New Roman" w:hAnsi="Times New Roman"/>
          <w:sz w:val="24"/>
          <w:szCs w:val="24"/>
        </w:rPr>
        <w:t>; principalmente por</w:t>
      </w:r>
      <w:r>
        <w:rPr>
          <w:rFonts w:ascii="Times New Roman" w:hAnsi="Times New Roman"/>
          <w:sz w:val="24"/>
          <w:szCs w:val="24"/>
        </w:rPr>
        <w:t xml:space="preserve">que se incrementaron </w:t>
      </w:r>
      <w:r w:rsidRPr="008A551B">
        <w:rPr>
          <w:rFonts w:ascii="Times New Roman" w:hAnsi="Times New Roman"/>
          <w:sz w:val="24"/>
          <w:szCs w:val="24"/>
        </w:rPr>
        <w:t>los costos que varía</w:t>
      </w:r>
      <w:r>
        <w:rPr>
          <w:rFonts w:ascii="Times New Roman" w:hAnsi="Times New Roman"/>
          <w:sz w:val="24"/>
          <w:szCs w:val="24"/>
        </w:rPr>
        <w:t>n y se redujo los beneficios netos e</w:t>
      </w:r>
      <w:r w:rsidRPr="008A551B">
        <w:rPr>
          <w:rFonts w:ascii="Times New Roman" w:hAnsi="Times New Roman"/>
          <w:sz w:val="24"/>
          <w:szCs w:val="24"/>
        </w:rPr>
        <w:t>n cada tratamiento</w:t>
      </w:r>
      <w:r>
        <w:rPr>
          <w:rFonts w:ascii="Times New Roman" w:hAnsi="Times New Roman"/>
          <w:sz w:val="24"/>
          <w:szCs w:val="24"/>
        </w:rPr>
        <w:t xml:space="preserve"> </w:t>
      </w:r>
      <w:r w:rsidRPr="008A551B">
        <w:rPr>
          <w:rFonts w:ascii="Times New Roman" w:hAnsi="Times New Roman"/>
          <w:sz w:val="24"/>
          <w:szCs w:val="24"/>
        </w:rPr>
        <w:t>(</w:t>
      </w:r>
      <w:r w:rsidR="00983ED2">
        <w:rPr>
          <w:rFonts w:ascii="Times New Roman" w:hAnsi="Times New Roman"/>
          <w:sz w:val="24"/>
          <w:szCs w:val="24"/>
        </w:rPr>
        <w:t>Cuadro,</w:t>
      </w:r>
      <w:r w:rsidRPr="008A551B">
        <w:rPr>
          <w:rFonts w:ascii="Times New Roman" w:hAnsi="Times New Roman"/>
          <w:sz w:val="24"/>
          <w:szCs w:val="24"/>
        </w:rPr>
        <w:t xml:space="preserve"> No. </w:t>
      </w:r>
      <w:r>
        <w:rPr>
          <w:rFonts w:ascii="Times New Roman" w:hAnsi="Times New Roman"/>
          <w:sz w:val="24"/>
          <w:szCs w:val="24"/>
        </w:rPr>
        <w:t>9</w:t>
      </w:r>
      <w:r w:rsidRPr="008A551B">
        <w:rPr>
          <w:rFonts w:ascii="Times New Roman" w:hAnsi="Times New Roman"/>
          <w:sz w:val="24"/>
          <w:szCs w:val="24"/>
        </w:rPr>
        <w:t>).</w:t>
      </w:r>
      <w:r>
        <w:rPr>
          <w:rFonts w:ascii="Times New Roman" w:hAnsi="Times New Roman"/>
          <w:sz w:val="24"/>
          <w:szCs w:val="24"/>
        </w:rPr>
        <w:t xml:space="preserve"> </w:t>
      </w:r>
      <w:r w:rsidRPr="008A551B">
        <w:rPr>
          <w:rFonts w:ascii="Times New Roman" w:hAnsi="Times New Roman"/>
          <w:sz w:val="24"/>
          <w:szCs w:val="24"/>
        </w:rPr>
        <w:t xml:space="preserve">Los tratamientos </w:t>
      </w:r>
      <w:r w:rsidRPr="00C4048C">
        <w:rPr>
          <w:rFonts w:ascii="Times New Roman" w:hAnsi="Times New Roman"/>
          <w:sz w:val="24"/>
          <w:szCs w:val="24"/>
        </w:rPr>
        <w:t>no Dominados</w:t>
      </w:r>
      <w:r w:rsidRPr="008A551B">
        <w:rPr>
          <w:rFonts w:ascii="Times New Roman" w:hAnsi="Times New Roman"/>
          <w:sz w:val="24"/>
          <w:szCs w:val="24"/>
        </w:rPr>
        <w:t xml:space="preserve"> en el </w:t>
      </w:r>
      <w:r>
        <w:rPr>
          <w:rFonts w:ascii="Times New Roman" w:hAnsi="Times New Roman"/>
          <w:sz w:val="24"/>
          <w:szCs w:val="24"/>
        </w:rPr>
        <w:t>cuarto</w:t>
      </w:r>
      <w:r w:rsidRPr="008A551B">
        <w:rPr>
          <w:rFonts w:ascii="Times New Roman" w:hAnsi="Times New Roman"/>
          <w:sz w:val="24"/>
          <w:szCs w:val="24"/>
        </w:rPr>
        <w:t xml:space="preserve"> año del proceso de Agricultura de conservación, en función del total de costos que variaron en cada tratamiento</w:t>
      </w:r>
      <w:r>
        <w:rPr>
          <w:rFonts w:ascii="Times New Roman" w:hAnsi="Times New Roman"/>
          <w:sz w:val="24"/>
          <w:szCs w:val="24"/>
        </w:rPr>
        <w:t xml:space="preserve"> fueron</w:t>
      </w:r>
      <w:r w:rsidRPr="008A551B">
        <w:rPr>
          <w:rFonts w:ascii="Times New Roman" w:hAnsi="Times New Roman"/>
          <w:sz w:val="24"/>
          <w:szCs w:val="24"/>
        </w:rPr>
        <w:t>:</w:t>
      </w:r>
      <w:r>
        <w:rPr>
          <w:rFonts w:ascii="Times New Roman" w:hAnsi="Times New Roman"/>
          <w:sz w:val="24"/>
          <w:szCs w:val="24"/>
        </w:rPr>
        <w:t xml:space="preserve"> </w:t>
      </w:r>
      <w:r w:rsidRPr="000D15EA">
        <w:rPr>
          <w:rFonts w:ascii="Times New Roman" w:eastAsia="Times New Roman" w:hAnsi="Times New Roman" w:cs="Times New Roman"/>
          <w:color w:val="000000"/>
          <w:sz w:val="24"/>
          <w:szCs w:val="24"/>
          <w:lang w:eastAsia="es-EC"/>
        </w:rPr>
        <w:t>T9: A3B1</w:t>
      </w:r>
      <w:r>
        <w:rPr>
          <w:rFonts w:ascii="Times New Roman" w:eastAsia="Times New Roman" w:hAnsi="Times New Roman" w:cs="Times New Roman"/>
          <w:color w:val="000000"/>
          <w:sz w:val="24"/>
          <w:szCs w:val="24"/>
          <w:lang w:eastAsia="es-EC"/>
        </w:rPr>
        <w:t xml:space="preserve">; </w:t>
      </w:r>
      <w:r w:rsidRPr="000D15EA">
        <w:rPr>
          <w:rFonts w:ascii="Times New Roman" w:eastAsia="Times New Roman" w:hAnsi="Times New Roman" w:cs="Times New Roman"/>
          <w:color w:val="000000"/>
          <w:sz w:val="24"/>
          <w:szCs w:val="24"/>
          <w:lang w:eastAsia="es-EC"/>
        </w:rPr>
        <w:t>T10: A3B2</w:t>
      </w:r>
      <w:r>
        <w:rPr>
          <w:rFonts w:ascii="Times New Roman" w:eastAsia="Times New Roman" w:hAnsi="Times New Roman" w:cs="Times New Roman"/>
          <w:color w:val="000000"/>
          <w:sz w:val="24"/>
          <w:szCs w:val="24"/>
          <w:lang w:eastAsia="es-EC"/>
        </w:rPr>
        <w:t xml:space="preserve">; </w:t>
      </w:r>
      <w:r w:rsidRPr="000D15EA">
        <w:rPr>
          <w:rFonts w:ascii="Times New Roman" w:eastAsia="Times New Roman" w:hAnsi="Times New Roman" w:cs="Times New Roman"/>
          <w:color w:val="000000"/>
          <w:sz w:val="24"/>
          <w:szCs w:val="24"/>
          <w:lang w:eastAsia="es-EC"/>
        </w:rPr>
        <w:t>T11: A3B3</w:t>
      </w:r>
      <w:r>
        <w:rPr>
          <w:rFonts w:ascii="Times New Roman" w:eastAsia="Times New Roman" w:hAnsi="Times New Roman" w:cs="Times New Roman"/>
          <w:color w:val="000000"/>
          <w:sz w:val="24"/>
          <w:szCs w:val="24"/>
          <w:lang w:eastAsia="es-EC"/>
        </w:rPr>
        <w:t xml:space="preserve"> y </w:t>
      </w:r>
      <w:r w:rsidRPr="000D15EA">
        <w:rPr>
          <w:rFonts w:ascii="Times New Roman" w:eastAsia="Times New Roman" w:hAnsi="Times New Roman" w:cs="Times New Roman"/>
          <w:color w:val="000000"/>
          <w:sz w:val="24"/>
          <w:szCs w:val="24"/>
          <w:lang w:eastAsia="es-EC"/>
        </w:rPr>
        <w:t>T4: A1B4</w:t>
      </w:r>
      <w:r>
        <w:rPr>
          <w:rFonts w:ascii="Times New Roman" w:eastAsia="Times New Roman" w:hAnsi="Times New Roman" w:cs="Times New Roman"/>
          <w:color w:val="000000"/>
          <w:sz w:val="24"/>
          <w:szCs w:val="24"/>
          <w:lang w:eastAsia="es-EC"/>
        </w:rPr>
        <w:t xml:space="preserve"> </w:t>
      </w:r>
      <w:r w:rsidRPr="008A551B">
        <w:rPr>
          <w:rFonts w:ascii="Times New Roman" w:hAnsi="Times New Roman"/>
          <w:sz w:val="24"/>
          <w:szCs w:val="24"/>
        </w:rPr>
        <w:t>(</w:t>
      </w:r>
      <w:r w:rsidR="00C80874">
        <w:rPr>
          <w:rFonts w:ascii="Times New Roman" w:hAnsi="Times New Roman"/>
          <w:sz w:val="24"/>
          <w:szCs w:val="24"/>
        </w:rPr>
        <w:t>Cuadros,</w:t>
      </w:r>
      <w:r w:rsidR="00C80874" w:rsidRPr="008A551B">
        <w:rPr>
          <w:rFonts w:ascii="Times New Roman" w:hAnsi="Times New Roman"/>
          <w:sz w:val="24"/>
          <w:szCs w:val="24"/>
        </w:rPr>
        <w:t xml:space="preserve"> </w:t>
      </w:r>
      <w:r w:rsidRPr="008A551B">
        <w:rPr>
          <w:rFonts w:ascii="Times New Roman" w:hAnsi="Times New Roman"/>
          <w:sz w:val="24"/>
          <w:szCs w:val="24"/>
        </w:rPr>
        <w:t xml:space="preserve">No. </w:t>
      </w:r>
      <w:r>
        <w:rPr>
          <w:rFonts w:ascii="Times New Roman" w:hAnsi="Times New Roman"/>
          <w:sz w:val="24"/>
          <w:szCs w:val="24"/>
        </w:rPr>
        <w:t>10</w:t>
      </w:r>
      <w:r w:rsidRPr="008A551B">
        <w:rPr>
          <w:rFonts w:ascii="Times New Roman" w:hAnsi="Times New Roman"/>
          <w:sz w:val="24"/>
          <w:szCs w:val="24"/>
        </w:rPr>
        <w:t>).</w:t>
      </w:r>
    </w:p>
    <w:p w14:paraId="5E2DAFFA" w14:textId="77777777" w:rsidR="00B60B4C" w:rsidRDefault="007C36E2" w:rsidP="00675C7D">
      <w:pPr>
        <w:spacing w:before="240" w:after="240" w:line="360" w:lineRule="auto"/>
        <w:jc w:val="both"/>
        <w:rPr>
          <w:rFonts w:ascii="Times New Roman" w:hAnsi="Times New Roman"/>
          <w:sz w:val="24"/>
          <w:szCs w:val="24"/>
        </w:rPr>
      </w:pPr>
      <w:r>
        <w:rPr>
          <w:rFonts w:ascii="Times New Roman" w:hAnsi="Times New Roman"/>
          <w:sz w:val="24"/>
          <w:szCs w:val="24"/>
        </w:rPr>
        <w:t xml:space="preserve">Dentro del proceso de agricultura de conservación en el cuarto año, con </w:t>
      </w:r>
      <w:r w:rsidRPr="008A551B">
        <w:rPr>
          <w:rFonts w:ascii="Times New Roman" w:hAnsi="Times New Roman"/>
          <w:sz w:val="24"/>
          <w:szCs w:val="24"/>
        </w:rPr>
        <w:t>la Tasa Marginal de Retorno (TMR</w:t>
      </w:r>
      <w:r>
        <w:rPr>
          <w:rFonts w:ascii="Times New Roman" w:hAnsi="Times New Roman"/>
          <w:sz w:val="24"/>
          <w:szCs w:val="24"/>
        </w:rPr>
        <w:t>%</w:t>
      </w:r>
      <w:r w:rsidRPr="008A551B">
        <w:rPr>
          <w:rFonts w:ascii="Times New Roman" w:hAnsi="Times New Roman"/>
          <w:sz w:val="24"/>
          <w:szCs w:val="24"/>
        </w:rPr>
        <w:t xml:space="preserve">), las mejores opciones tecnológicas fueron los tratamientos </w:t>
      </w:r>
      <w:r>
        <w:rPr>
          <w:rFonts w:ascii="Times New Roman" w:hAnsi="Times New Roman"/>
          <w:sz w:val="24"/>
          <w:szCs w:val="24"/>
        </w:rPr>
        <w:t>T10: A3</w:t>
      </w:r>
      <w:r w:rsidRPr="006672F3">
        <w:rPr>
          <w:rFonts w:ascii="Times New Roman" w:hAnsi="Times New Roman"/>
          <w:sz w:val="24"/>
          <w:szCs w:val="24"/>
        </w:rPr>
        <w:t xml:space="preserve">B2 </w:t>
      </w:r>
      <w:r>
        <w:rPr>
          <w:rFonts w:ascii="Times New Roman" w:hAnsi="Times New Roman"/>
          <w:sz w:val="24"/>
          <w:szCs w:val="24"/>
        </w:rPr>
        <w:t>(</w:t>
      </w:r>
      <w:r w:rsidRPr="006672F3">
        <w:rPr>
          <w:rFonts w:ascii="Times New Roman" w:hAnsi="Times New Roman"/>
          <w:sz w:val="24"/>
          <w:szCs w:val="24"/>
        </w:rPr>
        <w:t xml:space="preserve">Cama </w:t>
      </w:r>
      <w:r w:rsidR="0068251F">
        <w:rPr>
          <w:rFonts w:ascii="Times New Roman" w:hAnsi="Times New Roman"/>
          <w:sz w:val="24"/>
          <w:szCs w:val="24"/>
        </w:rPr>
        <w:t>a</w:t>
      </w:r>
      <w:r w:rsidRPr="006672F3">
        <w:rPr>
          <w:rFonts w:ascii="Times New Roman" w:hAnsi="Times New Roman"/>
          <w:sz w:val="24"/>
          <w:szCs w:val="24"/>
        </w:rPr>
        <w:t>ncha + 40 kg N/ha</w:t>
      </w:r>
      <w:r>
        <w:rPr>
          <w:rFonts w:ascii="Times New Roman" w:hAnsi="Times New Roman"/>
          <w:sz w:val="24"/>
          <w:szCs w:val="24"/>
        </w:rPr>
        <w:t>) con una TMR de</w:t>
      </w:r>
      <w:r>
        <w:rPr>
          <w:rFonts w:ascii="Times New Roman" w:eastAsia="Times New Roman" w:hAnsi="Times New Roman" w:cs="Times New Roman"/>
          <w:color w:val="000000"/>
          <w:sz w:val="24"/>
          <w:szCs w:val="24"/>
          <w:lang w:eastAsia="es-EC"/>
        </w:rPr>
        <w:t xml:space="preserve"> 910,52%; </w:t>
      </w:r>
      <w:r w:rsidRPr="000D15EA">
        <w:rPr>
          <w:rFonts w:ascii="Times New Roman" w:eastAsia="Times New Roman" w:hAnsi="Times New Roman" w:cs="Times New Roman"/>
          <w:color w:val="000000"/>
          <w:sz w:val="24"/>
          <w:szCs w:val="24"/>
          <w:lang w:eastAsia="es-EC"/>
        </w:rPr>
        <w:t>T11: A3B3</w:t>
      </w:r>
      <w:r>
        <w:rPr>
          <w:rFonts w:ascii="Times New Roman" w:eastAsia="Times New Roman" w:hAnsi="Times New Roman" w:cs="Times New Roman"/>
          <w:color w:val="000000"/>
          <w:sz w:val="24"/>
          <w:szCs w:val="24"/>
          <w:lang w:eastAsia="es-EC"/>
        </w:rPr>
        <w:t xml:space="preserve"> (</w:t>
      </w:r>
      <w:r w:rsidRPr="006672F3">
        <w:rPr>
          <w:rFonts w:ascii="Times New Roman" w:hAnsi="Times New Roman"/>
          <w:sz w:val="24"/>
          <w:szCs w:val="24"/>
        </w:rPr>
        <w:t xml:space="preserve">Cama </w:t>
      </w:r>
      <w:r w:rsidR="0068251F">
        <w:rPr>
          <w:rFonts w:ascii="Times New Roman" w:hAnsi="Times New Roman"/>
          <w:sz w:val="24"/>
          <w:szCs w:val="24"/>
        </w:rPr>
        <w:t>a</w:t>
      </w:r>
      <w:r w:rsidRPr="006672F3">
        <w:rPr>
          <w:rFonts w:ascii="Times New Roman" w:hAnsi="Times New Roman"/>
          <w:sz w:val="24"/>
          <w:szCs w:val="24"/>
        </w:rPr>
        <w:t>ncha + 80 kg N/ha</w:t>
      </w:r>
      <w:r>
        <w:rPr>
          <w:rFonts w:ascii="Times New Roman" w:eastAsia="Times New Roman" w:hAnsi="Times New Roman" w:cs="Times New Roman"/>
          <w:color w:val="000000"/>
          <w:sz w:val="24"/>
          <w:szCs w:val="24"/>
          <w:lang w:eastAsia="es-EC"/>
        </w:rPr>
        <w:t xml:space="preserve">) con un valor de la TMR de 470,80% y </w:t>
      </w:r>
      <w:r w:rsidRPr="000D15EA">
        <w:rPr>
          <w:rFonts w:ascii="Times New Roman" w:eastAsia="Times New Roman" w:hAnsi="Times New Roman" w:cs="Times New Roman"/>
          <w:color w:val="000000"/>
          <w:sz w:val="24"/>
          <w:szCs w:val="24"/>
          <w:lang w:eastAsia="es-EC"/>
        </w:rPr>
        <w:t>T4: A1B4</w:t>
      </w:r>
      <w:r>
        <w:rPr>
          <w:rFonts w:ascii="Times New Roman" w:eastAsia="Times New Roman" w:hAnsi="Times New Roman" w:cs="Times New Roman"/>
          <w:color w:val="000000"/>
          <w:sz w:val="24"/>
          <w:szCs w:val="24"/>
          <w:lang w:eastAsia="es-EC"/>
        </w:rPr>
        <w:t xml:space="preserve"> (</w:t>
      </w:r>
      <w:r w:rsidRPr="006672F3">
        <w:rPr>
          <w:rFonts w:ascii="Times New Roman" w:hAnsi="Times New Roman"/>
          <w:sz w:val="24"/>
          <w:szCs w:val="24"/>
        </w:rPr>
        <w:t>Cama angosta + 120 kg N/ha</w:t>
      </w:r>
      <w:r>
        <w:rPr>
          <w:rFonts w:ascii="Times New Roman" w:eastAsia="Times New Roman" w:hAnsi="Times New Roman" w:cs="Times New Roman"/>
          <w:color w:val="000000"/>
          <w:sz w:val="24"/>
          <w:szCs w:val="24"/>
          <w:lang w:eastAsia="es-EC"/>
        </w:rPr>
        <w:t xml:space="preserve">) con una TMR de 23,53% </w:t>
      </w:r>
      <w:r>
        <w:rPr>
          <w:rFonts w:ascii="Times New Roman" w:hAnsi="Times New Roman"/>
          <w:sz w:val="24"/>
          <w:szCs w:val="24"/>
        </w:rPr>
        <w:t>(</w:t>
      </w:r>
      <w:r w:rsidR="00983ED2">
        <w:rPr>
          <w:rFonts w:ascii="Times New Roman" w:hAnsi="Times New Roman"/>
          <w:sz w:val="24"/>
          <w:szCs w:val="24"/>
        </w:rPr>
        <w:t>Cuadro</w:t>
      </w:r>
      <w:r w:rsidR="00C80874">
        <w:rPr>
          <w:rFonts w:ascii="Times New Roman" w:hAnsi="Times New Roman"/>
          <w:sz w:val="24"/>
          <w:szCs w:val="24"/>
        </w:rPr>
        <w:t>,</w:t>
      </w:r>
      <w:r>
        <w:rPr>
          <w:rFonts w:ascii="Times New Roman" w:hAnsi="Times New Roman"/>
          <w:sz w:val="24"/>
          <w:szCs w:val="24"/>
        </w:rPr>
        <w:t xml:space="preserve"> No. 11). </w:t>
      </w:r>
    </w:p>
    <w:p w14:paraId="19C4E409" w14:textId="0C5FCE41" w:rsidR="007C36E2" w:rsidRPr="008A551B" w:rsidRDefault="007C36E2" w:rsidP="00675C7D">
      <w:pPr>
        <w:spacing w:before="240" w:after="240" w:line="360" w:lineRule="auto"/>
        <w:jc w:val="both"/>
        <w:rPr>
          <w:rFonts w:ascii="Times New Roman" w:hAnsi="Times New Roman"/>
          <w:sz w:val="24"/>
          <w:szCs w:val="24"/>
        </w:rPr>
      </w:pPr>
      <w:r>
        <w:rPr>
          <w:rFonts w:ascii="Times New Roman" w:hAnsi="Times New Roman"/>
          <w:sz w:val="24"/>
          <w:szCs w:val="24"/>
        </w:rPr>
        <w:t>Esto quiere decir que tomando en cuenta únicamente</w:t>
      </w:r>
      <w:r w:rsidRPr="008A551B">
        <w:rPr>
          <w:rFonts w:ascii="Times New Roman" w:hAnsi="Times New Roman"/>
          <w:sz w:val="24"/>
          <w:szCs w:val="24"/>
        </w:rPr>
        <w:t xml:space="preserve"> los costos que varían en cada tratamiento </w:t>
      </w:r>
      <w:r>
        <w:rPr>
          <w:rFonts w:ascii="Times New Roman" w:hAnsi="Times New Roman"/>
          <w:sz w:val="24"/>
          <w:szCs w:val="24"/>
        </w:rPr>
        <w:t xml:space="preserve">el productor </w:t>
      </w:r>
      <w:r w:rsidRPr="008A551B">
        <w:rPr>
          <w:rFonts w:ascii="Times New Roman" w:hAnsi="Times New Roman"/>
          <w:sz w:val="24"/>
          <w:szCs w:val="24"/>
        </w:rPr>
        <w:t xml:space="preserve">con el tratamiento </w:t>
      </w:r>
      <w:r>
        <w:rPr>
          <w:rFonts w:ascii="Times New Roman" w:hAnsi="Times New Roman"/>
          <w:sz w:val="24"/>
          <w:szCs w:val="24"/>
        </w:rPr>
        <w:t>T10: A3</w:t>
      </w:r>
      <w:r w:rsidRPr="006672F3">
        <w:rPr>
          <w:rFonts w:ascii="Times New Roman" w:hAnsi="Times New Roman"/>
          <w:sz w:val="24"/>
          <w:szCs w:val="24"/>
        </w:rPr>
        <w:t xml:space="preserve">B2 </w:t>
      </w:r>
      <w:r w:rsidRPr="008A551B">
        <w:rPr>
          <w:rFonts w:ascii="Times New Roman" w:hAnsi="Times New Roman"/>
          <w:sz w:val="24"/>
          <w:szCs w:val="24"/>
        </w:rPr>
        <w:t xml:space="preserve">por cada unidad de inversión, ganarían </w:t>
      </w:r>
      <w:r>
        <w:rPr>
          <w:rFonts w:ascii="Times New Roman" w:hAnsi="Times New Roman"/>
          <w:sz w:val="24"/>
          <w:szCs w:val="24"/>
        </w:rPr>
        <w:t>9,11</w:t>
      </w:r>
      <w:r w:rsidRPr="008A551B">
        <w:rPr>
          <w:rFonts w:ascii="Times New Roman" w:hAnsi="Times New Roman"/>
          <w:sz w:val="24"/>
          <w:szCs w:val="24"/>
        </w:rPr>
        <w:t xml:space="preserve"> dólares</w:t>
      </w:r>
      <w:r>
        <w:rPr>
          <w:rFonts w:ascii="Times New Roman" w:hAnsi="Times New Roman"/>
          <w:sz w:val="24"/>
          <w:szCs w:val="24"/>
        </w:rPr>
        <w:t xml:space="preserve">, con el </w:t>
      </w:r>
      <w:r w:rsidRPr="000D15EA">
        <w:rPr>
          <w:rFonts w:ascii="Times New Roman" w:eastAsia="Times New Roman" w:hAnsi="Times New Roman" w:cs="Times New Roman"/>
          <w:color w:val="000000"/>
          <w:sz w:val="24"/>
          <w:szCs w:val="24"/>
          <w:lang w:eastAsia="es-EC"/>
        </w:rPr>
        <w:t>T11: A3B3</w:t>
      </w:r>
      <w:r>
        <w:rPr>
          <w:rFonts w:ascii="Times New Roman" w:eastAsia="Times New Roman" w:hAnsi="Times New Roman" w:cs="Times New Roman"/>
          <w:color w:val="000000"/>
          <w:sz w:val="24"/>
          <w:szCs w:val="24"/>
          <w:lang w:eastAsia="es-EC"/>
        </w:rPr>
        <w:t xml:space="preserve"> por cada dólar invertido gana $. 4,71 y el </w:t>
      </w:r>
      <w:r w:rsidRPr="000D15EA">
        <w:rPr>
          <w:rFonts w:ascii="Times New Roman" w:eastAsia="Times New Roman" w:hAnsi="Times New Roman" w:cs="Times New Roman"/>
          <w:color w:val="000000"/>
          <w:sz w:val="24"/>
          <w:szCs w:val="24"/>
          <w:lang w:eastAsia="es-EC"/>
        </w:rPr>
        <w:t>T4: A1B4</w:t>
      </w:r>
      <w:r w:rsidRPr="008A551B">
        <w:rPr>
          <w:rFonts w:ascii="Times New Roman" w:hAnsi="Times New Roman"/>
          <w:sz w:val="24"/>
          <w:szCs w:val="24"/>
        </w:rPr>
        <w:t xml:space="preserve"> </w:t>
      </w:r>
      <w:r>
        <w:rPr>
          <w:rFonts w:ascii="Times New Roman" w:hAnsi="Times New Roman"/>
          <w:sz w:val="24"/>
          <w:szCs w:val="24"/>
        </w:rPr>
        <w:t xml:space="preserve">tiene una ganancia de 0,24 </w:t>
      </w:r>
      <w:r w:rsidRPr="008A551B">
        <w:rPr>
          <w:rFonts w:ascii="Times New Roman" w:hAnsi="Times New Roman"/>
          <w:sz w:val="24"/>
          <w:szCs w:val="24"/>
        </w:rPr>
        <w:t>dólares</w:t>
      </w:r>
      <w:r>
        <w:rPr>
          <w:rFonts w:ascii="Times New Roman" w:hAnsi="Times New Roman"/>
          <w:sz w:val="24"/>
          <w:szCs w:val="24"/>
        </w:rPr>
        <w:t xml:space="preserve"> (</w:t>
      </w:r>
      <w:r w:rsidR="00C80874">
        <w:rPr>
          <w:rFonts w:ascii="Times New Roman" w:hAnsi="Times New Roman"/>
          <w:sz w:val="24"/>
          <w:szCs w:val="24"/>
        </w:rPr>
        <w:t>Cuadros,</w:t>
      </w:r>
      <w:r w:rsidR="00C80874" w:rsidRPr="008A551B">
        <w:rPr>
          <w:rFonts w:ascii="Times New Roman" w:hAnsi="Times New Roman"/>
          <w:sz w:val="24"/>
          <w:szCs w:val="24"/>
        </w:rPr>
        <w:t xml:space="preserve"> </w:t>
      </w:r>
      <w:r>
        <w:rPr>
          <w:rFonts w:ascii="Times New Roman" w:hAnsi="Times New Roman"/>
          <w:sz w:val="24"/>
          <w:szCs w:val="24"/>
        </w:rPr>
        <w:t>No. 11)</w:t>
      </w:r>
      <w:r w:rsidR="00675C7D">
        <w:rPr>
          <w:rFonts w:ascii="Times New Roman" w:hAnsi="Times New Roman"/>
          <w:sz w:val="24"/>
          <w:szCs w:val="24"/>
        </w:rPr>
        <w:t>.</w:t>
      </w:r>
    </w:p>
    <w:p w14:paraId="316CFB6C" w14:textId="77777777" w:rsidR="007C36E2" w:rsidRPr="008A551B" w:rsidRDefault="007C36E2" w:rsidP="00675C7D">
      <w:pPr>
        <w:spacing w:before="240" w:after="240" w:line="360" w:lineRule="auto"/>
        <w:jc w:val="both"/>
        <w:rPr>
          <w:rFonts w:ascii="Times New Roman" w:hAnsi="Times New Roman"/>
          <w:sz w:val="24"/>
          <w:szCs w:val="24"/>
        </w:rPr>
      </w:pPr>
      <w:r w:rsidRPr="008A551B">
        <w:rPr>
          <w:rFonts w:ascii="Times New Roman" w:hAnsi="Times New Roman"/>
          <w:sz w:val="24"/>
          <w:szCs w:val="24"/>
        </w:rPr>
        <w:lastRenderedPageBreak/>
        <w:t xml:space="preserve">Los valores calculados de la TMR de los tratamientos </w:t>
      </w:r>
      <w:r>
        <w:rPr>
          <w:rFonts w:ascii="Times New Roman" w:hAnsi="Times New Roman"/>
          <w:sz w:val="24"/>
          <w:szCs w:val="24"/>
        </w:rPr>
        <w:t>T10: A3</w:t>
      </w:r>
      <w:r w:rsidRPr="006672F3">
        <w:rPr>
          <w:rFonts w:ascii="Times New Roman" w:hAnsi="Times New Roman"/>
          <w:sz w:val="24"/>
          <w:szCs w:val="24"/>
        </w:rPr>
        <w:t xml:space="preserve">B2 </w:t>
      </w:r>
      <w:r>
        <w:rPr>
          <w:rFonts w:ascii="Times New Roman" w:hAnsi="Times New Roman"/>
          <w:sz w:val="24"/>
          <w:szCs w:val="24"/>
        </w:rPr>
        <w:t>(</w:t>
      </w:r>
      <w:r w:rsidRPr="006672F3">
        <w:rPr>
          <w:rFonts w:ascii="Times New Roman" w:hAnsi="Times New Roman"/>
          <w:sz w:val="24"/>
          <w:szCs w:val="24"/>
        </w:rPr>
        <w:t xml:space="preserve">Cama </w:t>
      </w:r>
      <w:r w:rsidR="00B60B4C">
        <w:rPr>
          <w:rFonts w:ascii="Times New Roman" w:hAnsi="Times New Roman"/>
          <w:sz w:val="24"/>
          <w:szCs w:val="24"/>
        </w:rPr>
        <w:t>a</w:t>
      </w:r>
      <w:r w:rsidRPr="006672F3">
        <w:rPr>
          <w:rFonts w:ascii="Times New Roman" w:hAnsi="Times New Roman"/>
          <w:sz w:val="24"/>
          <w:szCs w:val="24"/>
        </w:rPr>
        <w:t>ncha + 40 kg N/ha</w:t>
      </w:r>
      <w:r>
        <w:rPr>
          <w:rFonts w:ascii="Times New Roman" w:hAnsi="Times New Roman"/>
          <w:sz w:val="24"/>
          <w:szCs w:val="24"/>
        </w:rPr>
        <w:t xml:space="preserve">) y </w:t>
      </w:r>
      <w:r w:rsidRPr="000D15EA">
        <w:rPr>
          <w:rFonts w:ascii="Times New Roman" w:eastAsia="Times New Roman" w:hAnsi="Times New Roman" w:cs="Times New Roman"/>
          <w:color w:val="000000"/>
          <w:sz w:val="24"/>
          <w:szCs w:val="24"/>
          <w:lang w:eastAsia="es-EC"/>
        </w:rPr>
        <w:t>T11: A3B3</w:t>
      </w:r>
      <w:r>
        <w:rPr>
          <w:rFonts w:ascii="Times New Roman" w:eastAsia="Times New Roman" w:hAnsi="Times New Roman" w:cs="Times New Roman"/>
          <w:color w:val="000000"/>
          <w:sz w:val="24"/>
          <w:szCs w:val="24"/>
          <w:lang w:eastAsia="es-EC"/>
        </w:rPr>
        <w:t xml:space="preserve"> (</w:t>
      </w:r>
      <w:r w:rsidRPr="006672F3">
        <w:rPr>
          <w:rFonts w:ascii="Times New Roman" w:hAnsi="Times New Roman"/>
          <w:sz w:val="24"/>
          <w:szCs w:val="24"/>
        </w:rPr>
        <w:t xml:space="preserve">Cama </w:t>
      </w:r>
      <w:r w:rsidR="00B60B4C">
        <w:rPr>
          <w:rFonts w:ascii="Times New Roman" w:hAnsi="Times New Roman"/>
          <w:sz w:val="24"/>
          <w:szCs w:val="24"/>
        </w:rPr>
        <w:t>a</w:t>
      </w:r>
      <w:r w:rsidRPr="006672F3">
        <w:rPr>
          <w:rFonts w:ascii="Times New Roman" w:hAnsi="Times New Roman"/>
          <w:sz w:val="24"/>
          <w:szCs w:val="24"/>
        </w:rPr>
        <w:t>ncha + 80 kg N/ha</w:t>
      </w:r>
      <w:r>
        <w:rPr>
          <w:rFonts w:ascii="Times New Roman" w:eastAsia="Times New Roman" w:hAnsi="Times New Roman" w:cs="Times New Roman"/>
          <w:color w:val="000000"/>
          <w:sz w:val="24"/>
          <w:szCs w:val="24"/>
          <w:lang w:eastAsia="es-EC"/>
        </w:rPr>
        <w:t>)</w:t>
      </w:r>
      <w:r w:rsidRPr="008A551B">
        <w:rPr>
          <w:rFonts w:ascii="Times New Roman" w:hAnsi="Times New Roman"/>
          <w:sz w:val="24"/>
          <w:szCs w:val="24"/>
        </w:rPr>
        <w:t>, son superiores a la Tasa Mínima de Retorno (TAMIR), que</w:t>
      </w:r>
      <w:r>
        <w:rPr>
          <w:rFonts w:ascii="Times New Roman" w:hAnsi="Times New Roman"/>
          <w:sz w:val="24"/>
          <w:szCs w:val="24"/>
        </w:rPr>
        <w:t xml:space="preserve"> para la zona se estimó en 154% (</w:t>
      </w:r>
      <w:r w:rsidR="00C80874">
        <w:rPr>
          <w:rFonts w:ascii="Times New Roman" w:hAnsi="Times New Roman"/>
          <w:sz w:val="24"/>
          <w:szCs w:val="24"/>
        </w:rPr>
        <w:t>Cuadros,</w:t>
      </w:r>
      <w:r w:rsidR="00C80874" w:rsidRPr="008A551B">
        <w:rPr>
          <w:rFonts w:ascii="Times New Roman" w:hAnsi="Times New Roman"/>
          <w:sz w:val="24"/>
          <w:szCs w:val="24"/>
        </w:rPr>
        <w:t xml:space="preserve"> </w:t>
      </w:r>
      <w:r>
        <w:rPr>
          <w:rFonts w:ascii="Times New Roman" w:hAnsi="Times New Roman"/>
          <w:sz w:val="24"/>
          <w:szCs w:val="24"/>
        </w:rPr>
        <w:t>No. 12).</w:t>
      </w:r>
    </w:p>
    <w:p w14:paraId="3CF62305" w14:textId="77777777" w:rsidR="007C36E2" w:rsidRDefault="007C36E2" w:rsidP="00675C7D">
      <w:pPr>
        <w:spacing w:before="240" w:after="240" w:line="360" w:lineRule="auto"/>
        <w:jc w:val="both"/>
        <w:rPr>
          <w:rFonts w:ascii="Times New Roman" w:hAnsi="Times New Roman"/>
          <w:sz w:val="24"/>
          <w:szCs w:val="24"/>
        </w:rPr>
      </w:pPr>
      <w:r>
        <w:rPr>
          <w:rFonts w:ascii="Times New Roman" w:hAnsi="Times New Roman"/>
          <w:sz w:val="24"/>
          <w:szCs w:val="24"/>
        </w:rPr>
        <w:t>El beneficio que se obtendrá en l</w:t>
      </w:r>
      <w:r w:rsidRPr="008A551B">
        <w:rPr>
          <w:rFonts w:ascii="Times New Roman" w:hAnsi="Times New Roman"/>
          <w:sz w:val="24"/>
          <w:szCs w:val="24"/>
        </w:rPr>
        <w:t xml:space="preserve">os tratamientos </w:t>
      </w:r>
      <w:r>
        <w:rPr>
          <w:rFonts w:ascii="Times New Roman" w:hAnsi="Times New Roman"/>
          <w:sz w:val="24"/>
          <w:szCs w:val="24"/>
        </w:rPr>
        <w:t>a los que se aplicó la Ecoabonaza</w:t>
      </w:r>
      <w:r w:rsidRPr="008A551B">
        <w:rPr>
          <w:rFonts w:ascii="Times New Roman" w:hAnsi="Times New Roman"/>
          <w:sz w:val="24"/>
          <w:szCs w:val="24"/>
        </w:rPr>
        <w:t xml:space="preserve"> se notará a mediano y largo plazo, </w:t>
      </w:r>
      <w:r>
        <w:rPr>
          <w:rFonts w:ascii="Times New Roman" w:hAnsi="Times New Roman"/>
          <w:sz w:val="24"/>
          <w:szCs w:val="24"/>
        </w:rPr>
        <w:t xml:space="preserve">ya que la MO primero </w:t>
      </w:r>
      <w:r w:rsidRPr="008A551B">
        <w:rPr>
          <w:rFonts w:ascii="Times New Roman" w:hAnsi="Times New Roman"/>
          <w:sz w:val="24"/>
          <w:szCs w:val="24"/>
        </w:rPr>
        <w:t>mejor</w:t>
      </w:r>
      <w:r>
        <w:rPr>
          <w:rFonts w:ascii="Times New Roman" w:hAnsi="Times New Roman"/>
          <w:sz w:val="24"/>
          <w:szCs w:val="24"/>
        </w:rPr>
        <w:t xml:space="preserve">a </w:t>
      </w:r>
      <w:r w:rsidRPr="008A551B">
        <w:rPr>
          <w:rFonts w:ascii="Times New Roman" w:hAnsi="Times New Roman"/>
          <w:sz w:val="24"/>
          <w:szCs w:val="24"/>
        </w:rPr>
        <w:t xml:space="preserve">las características físicas, químicas y biológicas del suelo. </w:t>
      </w:r>
    </w:p>
    <w:p w14:paraId="246F5F84" w14:textId="37317CDD" w:rsidR="007C36E2" w:rsidRPr="008A551B" w:rsidRDefault="007C36E2" w:rsidP="007C36E2">
      <w:pPr>
        <w:spacing w:after="400" w:line="360" w:lineRule="auto"/>
        <w:jc w:val="both"/>
        <w:rPr>
          <w:rFonts w:ascii="Times New Roman" w:hAnsi="Times New Roman"/>
          <w:sz w:val="24"/>
          <w:szCs w:val="24"/>
        </w:rPr>
      </w:pPr>
      <w:r>
        <w:rPr>
          <w:rFonts w:ascii="Times New Roman" w:hAnsi="Times New Roman"/>
          <w:sz w:val="24"/>
          <w:szCs w:val="24"/>
        </w:rPr>
        <w:t xml:space="preserve">En los </w:t>
      </w:r>
      <w:r w:rsidRPr="008A551B">
        <w:rPr>
          <w:rFonts w:ascii="Times New Roman" w:hAnsi="Times New Roman"/>
          <w:sz w:val="24"/>
          <w:szCs w:val="24"/>
        </w:rPr>
        <w:t xml:space="preserve">tratamientos </w:t>
      </w:r>
      <w:r>
        <w:rPr>
          <w:rFonts w:ascii="Times New Roman" w:hAnsi="Times New Roman"/>
          <w:sz w:val="24"/>
          <w:szCs w:val="24"/>
        </w:rPr>
        <w:t xml:space="preserve">testigo, o conocido como </w:t>
      </w:r>
      <w:r w:rsidRPr="008A551B">
        <w:rPr>
          <w:rFonts w:ascii="Times New Roman" w:hAnsi="Times New Roman"/>
          <w:sz w:val="24"/>
          <w:szCs w:val="24"/>
        </w:rPr>
        <w:t xml:space="preserve">agricultura </w:t>
      </w:r>
      <w:r>
        <w:rPr>
          <w:rFonts w:ascii="Times New Roman" w:hAnsi="Times New Roman"/>
          <w:sz w:val="24"/>
          <w:szCs w:val="24"/>
        </w:rPr>
        <w:t>tradicional</w:t>
      </w:r>
      <w:r w:rsidRPr="008A551B">
        <w:rPr>
          <w:rFonts w:ascii="Times New Roman" w:hAnsi="Times New Roman"/>
          <w:sz w:val="24"/>
          <w:szCs w:val="24"/>
        </w:rPr>
        <w:t xml:space="preserve">, </w:t>
      </w:r>
      <w:r>
        <w:rPr>
          <w:rFonts w:ascii="Times New Roman" w:hAnsi="Times New Roman"/>
          <w:sz w:val="24"/>
          <w:szCs w:val="24"/>
        </w:rPr>
        <w:t xml:space="preserve">en la que se realiza la preparación del suelo con uso de maquinaria agrícola, </w:t>
      </w:r>
      <w:r w:rsidRPr="008A551B">
        <w:rPr>
          <w:rFonts w:ascii="Times New Roman" w:hAnsi="Times New Roman"/>
          <w:sz w:val="24"/>
          <w:szCs w:val="24"/>
        </w:rPr>
        <w:t xml:space="preserve">rascadillo y aporque, </w:t>
      </w:r>
      <w:r>
        <w:rPr>
          <w:rFonts w:ascii="Times New Roman" w:hAnsi="Times New Roman"/>
          <w:sz w:val="24"/>
          <w:szCs w:val="24"/>
        </w:rPr>
        <w:t>debido a los altos costos ya no son sostenibles de manera temporespacial; a lo que se suma e</w:t>
      </w:r>
      <w:r w:rsidRPr="008A551B">
        <w:rPr>
          <w:rFonts w:ascii="Times New Roman" w:hAnsi="Times New Roman"/>
          <w:sz w:val="24"/>
          <w:szCs w:val="24"/>
        </w:rPr>
        <w:t>l proceso de deterioro del recurso suelo</w:t>
      </w:r>
      <w:r>
        <w:rPr>
          <w:rFonts w:ascii="Times New Roman" w:hAnsi="Times New Roman"/>
          <w:sz w:val="24"/>
          <w:szCs w:val="24"/>
        </w:rPr>
        <w:t xml:space="preserve"> ya sea por el uso de maquinaria a favor de la pendiente; así como la alta dependencia de agroquímicos.</w:t>
      </w:r>
    </w:p>
    <w:p w14:paraId="5FB022FE" w14:textId="77777777" w:rsidR="007C36E2" w:rsidRPr="008A551B" w:rsidRDefault="007C36E2" w:rsidP="007C36E2">
      <w:pPr>
        <w:spacing w:before="400" w:after="400" w:line="360" w:lineRule="auto"/>
        <w:jc w:val="both"/>
        <w:rPr>
          <w:rFonts w:ascii="Times New Roman" w:hAnsi="Times New Roman"/>
          <w:sz w:val="24"/>
          <w:szCs w:val="24"/>
        </w:rPr>
        <w:sectPr w:rsidR="007C36E2" w:rsidRPr="008A551B" w:rsidSect="00C229CB">
          <w:pgSz w:w="11906" w:h="16838" w:code="9"/>
          <w:pgMar w:top="1701" w:right="1701" w:bottom="1701" w:left="2268" w:header="709" w:footer="709" w:gutter="0"/>
          <w:cols w:space="708"/>
          <w:docGrid w:linePitch="360"/>
        </w:sectPr>
      </w:pPr>
      <w:r w:rsidRPr="008A551B">
        <w:rPr>
          <w:rFonts w:ascii="Times New Roman" w:hAnsi="Times New Roman"/>
          <w:sz w:val="24"/>
          <w:szCs w:val="24"/>
        </w:rPr>
        <w:tab/>
      </w:r>
    </w:p>
    <w:p w14:paraId="033B5487" w14:textId="257CDA43" w:rsidR="007C36E2" w:rsidRPr="00E67828" w:rsidRDefault="007C36E2" w:rsidP="007C36E2">
      <w:pPr>
        <w:pStyle w:val="Ttulo1"/>
        <w:numPr>
          <w:ilvl w:val="0"/>
          <w:numId w:val="33"/>
        </w:numPr>
        <w:spacing w:before="0" w:after="400" w:line="360" w:lineRule="auto"/>
        <w:ind w:left="851" w:hanging="851"/>
        <w:rPr>
          <w:rFonts w:ascii="Times New Roman" w:hAnsi="Times New Roman" w:cs="Times New Roman"/>
          <w:b/>
          <w:color w:val="auto"/>
          <w:sz w:val="28"/>
        </w:rPr>
      </w:pPr>
      <w:bookmarkStart w:id="1375" w:name="_Toc79770398"/>
      <w:bookmarkStart w:id="1376" w:name="_Toc79854343"/>
      <w:bookmarkStart w:id="1377" w:name="_Toc85797708"/>
      <w:bookmarkStart w:id="1378" w:name="_Toc85800178"/>
      <w:r>
        <w:rPr>
          <w:rFonts w:ascii="Times New Roman" w:hAnsi="Times New Roman" w:cs="Times New Roman"/>
          <w:b/>
          <w:color w:val="auto"/>
          <w:sz w:val="28"/>
        </w:rPr>
        <w:lastRenderedPageBreak/>
        <w:t>COMPROBACIÓN DE HIPÓTESIS</w:t>
      </w:r>
      <w:bookmarkEnd w:id="1375"/>
      <w:bookmarkEnd w:id="1376"/>
      <w:bookmarkEnd w:id="1377"/>
      <w:bookmarkEnd w:id="1378"/>
    </w:p>
    <w:p w14:paraId="162661E3" w14:textId="77777777" w:rsidR="007C36E2" w:rsidRPr="00945D31" w:rsidRDefault="007C36E2" w:rsidP="007C36E2">
      <w:pPr>
        <w:spacing w:after="240" w:line="360" w:lineRule="auto"/>
        <w:jc w:val="both"/>
        <w:rPr>
          <w:rFonts w:ascii="Times New Roman" w:hAnsi="Times New Roman" w:cs="Times New Roman"/>
          <w:sz w:val="24"/>
          <w:szCs w:val="24"/>
        </w:rPr>
      </w:pPr>
      <w:r w:rsidRPr="00945D31">
        <w:rPr>
          <w:rFonts w:ascii="Times New Roman" w:hAnsi="Times New Roman" w:cs="Times New Roman"/>
          <w:sz w:val="24"/>
          <w:szCs w:val="24"/>
        </w:rPr>
        <w:t xml:space="preserve">Una vez concluido con la investigación de campo, y, realizado los análisis estadísticos, agronómicos, análisis físico - químico del suelo, Análisis Económico de Presupuesto Parcial (AEPP) y el cálculo de la Tasa Marginal de Retorno (TMR), se puede determinar que al existir diferencias estadísticas y agronómicas entre los diferentes componentes del rendimiento de maíz mediante la implementación de la agricultura de conservación </w:t>
      </w:r>
      <w:r>
        <w:rPr>
          <w:rFonts w:ascii="Times New Roman" w:hAnsi="Times New Roman" w:cs="Times New Roman"/>
          <w:sz w:val="24"/>
          <w:szCs w:val="24"/>
        </w:rPr>
        <w:t>bajo el</w:t>
      </w:r>
      <w:r w:rsidRPr="00945D31">
        <w:rPr>
          <w:rFonts w:ascii="Times New Roman" w:hAnsi="Times New Roman" w:cs="Times New Roman"/>
          <w:sz w:val="24"/>
          <w:szCs w:val="24"/>
        </w:rPr>
        <w:t xml:space="preserve"> sistemas de labranza con cama angosta y cama ancha y la aplicación de cuatro dosis de Nitrógeno en comparación a la agricultura tradicional en la que prima el usos de maquinaria agrícola y una remoción de la capa arable; se puede notar los cambios en el rendimiento de maíz así como en la composición química del suelo, contenido de materia orgánica, nitratos y amonio</w:t>
      </w:r>
    </w:p>
    <w:p w14:paraId="598606B3" w14:textId="77777777" w:rsidR="007C36E2" w:rsidRPr="00945D31" w:rsidRDefault="007C36E2" w:rsidP="007C36E2">
      <w:pPr>
        <w:spacing w:after="240" w:line="360" w:lineRule="auto"/>
        <w:jc w:val="both"/>
        <w:rPr>
          <w:rFonts w:ascii="Times New Roman" w:hAnsi="Times New Roman" w:cs="Times New Roman"/>
          <w:sz w:val="24"/>
          <w:szCs w:val="24"/>
        </w:rPr>
      </w:pPr>
      <w:r w:rsidRPr="00945D31">
        <w:rPr>
          <w:rFonts w:ascii="Times New Roman" w:hAnsi="Times New Roman" w:cs="Times New Roman"/>
          <w:sz w:val="24"/>
          <w:szCs w:val="24"/>
        </w:rPr>
        <w:t xml:space="preserve">Con base a los resultados obtenidos durante el cuarto año de la implementación de este sistema de agricultura, se acepta la Hipótesis Alterna; Las características físico-químicas del suelo, en el sistema de producción de maíz suave INIAP 111, dependen del sistema de labranza y de los niveles de fertilización nitrogenada. </w:t>
      </w:r>
    </w:p>
    <w:p w14:paraId="05BBEB94" w14:textId="77777777" w:rsidR="007C36E2" w:rsidRPr="00945D31" w:rsidRDefault="007C36E2" w:rsidP="007C36E2">
      <w:pPr>
        <w:spacing w:after="240" w:line="360" w:lineRule="auto"/>
        <w:jc w:val="both"/>
        <w:rPr>
          <w:rFonts w:ascii="Times New Roman" w:hAnsi="Times New Roman" w:cs="Times New Roman"/>
          <w:sz w:val="24"/>
          <w:szCs w:val="24"/>
        </w:rPr>
      </w:pPr>
      <w:r w:rsidRPr="00945D31">
        <w:rPr>
          <w:rFonts w:ascii="Times New Roman" w:hAnsi="Times New Roman" w:cs="Times New Roman"/>
          <w:sz w:val="24"/>
          <w:szCs w:val="24"/>
        </w:rPr>
        <w:t>Con este proceso investigativo desarrollado en la zona Agroecológica de Laguacoto II, ha permitido seleccionar y disponer de las alternativas tecnológicas como las camas angostas, anchas y la aplicación de 80 kg/ha de N.</w:t>
      </w:r>
    </w:p>
    <w:p w14:paraId="15494B7C" w14:textId="77777777" w:rsidR="007C36E2" w:rsidRDefault="007C36E2" w:rsidP="007C36E2">
      <w:pPr>
        <w:spacing w:line="360" w:lineRule="auto"/>
        <w:jc w:val="both"/>
        <w:rPr>
          <w:rFonts w:ascii="Times New Roman" w:hAnsi="Times New Roman"/>
          <w:sz w:val="24"/>
          <w:szCs w:val="24"/>
        </w:rPr>
      </w:pPr>
    </w:p>
    <w:p w14:paraId="37E188CC" w14:textId="77777777" w:rsidR="007C36E2" w:rsidRDefault="007C36E2" w:rsidP="007C36E2">
      <w:pPr>
        <w:spacing w:line="360" w:lineRule="auto"/>
        <w:jc w:val="both"/>
        <w:rPr>
          <w:rFonts w:ascii="Times New Roman" w:hAnsi="Times New Roman"/>
          <w:sz w:val="24"/>
          <w:szCs w:val="24"/>
        </w:rPr>
      </w:pPr>
    </w:p>
    <w:p w14:paraId="6249CF27" w14:textId="77777777" w:rsidR="007C36E2" w:rsidRDefault="007C36E2" w:rsidP="007C36E2">
      <w:pPr>
        <w:spacing w:line="360" w:lineRule="auto"/>
        <w:jc w:val="both"/>
        <w:rPr>
          <w:rFonts w:ascii="Times New Roman" w:hAnsi="Times New Roman"/>
          <w:sz w:val="24"/>
          <w:szCs w:val="24"/>
        </w:rPr>
      </w:pPr>
    </w:p>
    <w:p w14:paraId="449CEB3A" w14:textId="77777777" w:rsidR="007C36E2" w:rsidRDefault="007C36E2" w:rsidP="007C36E2">
      <w:pPr>
        <w:spacing w:line="360" w:lineRule="auto"/>
        <w:jc w:val="both"/>
        <w:rPr>
          <w:rFonts w:ascii="Times New Roman" w:hAnsi="Times New Roman"/>
          <w:sz w:val="24"/>
          <w:szCs w:val="24"/>
        </w:rPr>
      </w:pPr>
    </w:p>
    <w:p w14:paraId="52F8E4AA" w14:textId="77777777" w:rsidR="007C36E2" w:rsidRDefault="007C36E2" w:rsidP="007C36E2">
      <w:pPr>
        <w:spacing w:line="360" w:lineRule="auto"/>
        <w:jc w:val="both"/>
        <w:rPr>
          <w:rFonts w:ascii="Times New Roman" w:hAnsi="Times New Roman"/>
          <w:sz w:val="24"/>
          <w:szCs w:val="24"/>
        </w:rPr>
      </w:pPr>
    </w:p>
    <w:p w14:paraId="31692A5F" w14:textId="77777777" w:rsidR="007C36E2" w:rsidRDefault="007C36E2" w:rsidP="007C36E2">
      <w:pPr>
        <w:spacing w:line="360" w:lineRule="auto"/>
        <w:jc w:val="both"/>
        <w:rPr>
          <w:rFonts w:ascii="Times New Roman" w:hAnsi="Times New Roman"/>
          <w:sz w:val="24"/>
          <w:szCs w:val="24"/>
        </w:rPr>
      </w:pPr>
    </w:p>
    <w:p w14:paraId="2A8B4578" w14:textId="77777777" w:rsidR="007C36E2" w:rsidRDefault="007C36E2" w:rsidP="007C36E2">
      <w:pPr>
        <w:spacing w:after="400" w:line="360" w:lineRule="auto"/>
        <w:jc w:val="both"/>
        <w:rPr>
          <w:rFonts w:ascii="Times New Roman" w:hAnsi="Times New Roman"/>
          <w:b/>
          <w:sz w:val="28"/>
          <w:szCs w:val="24"/>
        </w:rPr>
      </w:pPr>
      <w:bookmarkStart w:id="1379" w:name="_Toc50500133"/>
    </w:p>
    <w:p w14:paraId="3BF4E6F5" w14:textId="77777777" w:rsidR="007C36E2" w:rsidRDefault="007C36E2" w:rsidP="007C36E2">
      <w:pPr>
        <w:spacing w:after="400" w:line="360" w:lineRule="auto"/>
        <w:jc w:val="both"/>
        <w:rPr>
          <w:rFonts w:ascii="Times New Roman" w:hAnsi="Times New Roman"/>
          <w:b/>
          <w:sz w:val="28"/>
          <w:szCs w:val="24"/>
        </w:rPr>
      </w:pPr>
    </w:p>
    <w:p w14:paraId="3D4D2117" w14:textId="54EC26DF" w:rsidR="007C36E2" w:rsidRPr="00E67828" w:rsidRDefault="007C36E2" w:rsidP="007C36E2">
      <w:pPr>
        <w:pStyle w:val="Ttulo1"/>
        <w:numPr>
          <w:ilvl w:val="0"/>
          <w:numId w:val="33"/>
        </w:numPr>
        <w:spacing w:before="0" w:after="400" w:line="360" w:lineRule="auto"/>
        <w:ind w:left="851" w:hanging="851"/>
        <w:rPr>
          <w:rFonts w:ascii="Times New Roman" w:hAnsi="Times New Roman" w:cs="Times New Roman"/>
          <w:b/>
          <w:color w:val="auto"/>
          <w:sz w:val="24"/>
        </w:rPr>
      </w:pPr>
      <w:bookmarkStart w:id="1380" w:name="_Toc79770399"/>
      <w:bookmarkStart w:id="1381" w:name="_Toc79854344"/>
      <w:bookmarkStart w:id="1382" w:name="_Toc85797709"/>
      <w:bookmarkStart w:id="1383" w:name="_Toc85800179"/>
      <w:bookmarkEnd w:id="1379"/>
      <w:r w:rsidRPr="00E67828">
        <w:rPr>
          <w:rFonts w:ascii="Times New Roman" w:hAnsi="Times New Roman" w:cs="Times New Roman"/>
          <w:b/>
          <w:color w:val="auto"/>
          <w:sz w:val="24"/>
        </w:rPr>
        <w:lastRenderedPageBreak/>
        <w:t>CONCLUSIONES Y RECOMENDACIONES</w:t>
      </w:r>
      <w:bookmarkEnd w:id="1380"/>
      <w:bookmarkEnd w:id="1381"/>
      <w:bookmarkEnd w:id="1382"/>
      <w:bookmarkEnd w:id="1383"/>
    </w:p>
    <w:p w14:paraId="52FB5243" w14:textId="3C07C2D9" w:rsidR="007C36E2" w:rsidRPr="00E67828" w:rsidRDefault="007C36E2" w:rsidP="004E465E">
      <w:pPr>
        <w:pStyle w:val="Ttulo2"/>
        <w:numPr>
          <w:ilvl w:val="1"/>
          <w:numId w:val="50"/>
        </w:numPr>
        <w:ind w:left="567" w:hanging="567"/>
        <w:rPr>
          <w:rFonts w:ascii="Times New Roman" w:hAnsi="Times New Roman" w:cs="Times New Roman"/>
          <w:b/>
          <w:color w:val="auto"/>
          <w:sz w:val="24"/>
        </w:rPr>
      </w:pPr>
      <w:bookmarkStart w:id="1384" w:name="_Toc79770400"/>
      <w:bookmarkStart w:id="1385" w:name="_Toc79854345"/>
      <w:bookmarkStart w:id="1386" w:name="_Toc85797710"/>
      <w:bookmarkStart w:id="1387" w:name="_Toc85800180"/>
      <w:r w:rsidRPr="00E67828">
        <w:rPr>
          <w:rFonts w:ascii="Times New Roman" w:hAnsi="Times New Roman" w:cs="Times New Roman"/>
          <w:b/>
          <w:color w:val="auto"/>
          <w:sz w:val="24"/>
        </w:rPr>
        <w:t>Conclusiones</w:t>
      </w:r>
      <w:bookmarkEnd w:id="1384"/>
      <w:bookmarkEnd w:id="1385"/>
      <w:bookmarkEnd w:id="1386"/>
      <w:bookmarkEnd w:id="1387"/>
      <w:r w:rsidRPr="00E67828">
        <w:rPr>
          <w:rFonts w:ascii="Times New Roman" w:hAnsi="Times New Roman" w:cs="Times New Roman"/>
          <w:b/>
          <w:color w:val="auto"/>
          <w:sz w:val="24"/>
        </w:rPr>
        <w:t xml:space="preserve"> </w:t>
      </w:r>
    </w:p>
    <w:p w14:paraId="0E8FA531" w14:textId="77777777" w:rsidR="007C36E2" w:rsidRPr="006C5BBF" w:rsidRDefault="007C36E2" w:rsidP="007C36E2">
      <w:pPr>
        <w:spacing w:after="240" w:line="360" w:lineRule="auto"/>
        <w:jc w:val="both"/>
        <w:rPr>
          <w:rFonts w:ascii="Times New Roman" w:hAnsi="Times New Roman" w:cs="Times New Roman"/>
          <w:b/>
          <w:sz w:val="24"/>
          <w:szCs w:val="24"/>
        </w:rPr>
      </w:pPr>
    </w:p>
    <w:p w14:paraId="37C0FBE7" w14:textId="77777777" w:rsidR="007C36E2" w:rsidRPr="004D4095" w:rsidRDefault="007C36E2" w:rsidP="007C36E2">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Una vez que se ha concluido con</w:t>
      </w:r>
      <w:r w:rsidRPr="004D4095">
        <w:rPr>
          <w:rFonts w:ascii="Times New Roman" w:hAnsi="Times New Roman" w:cs="Times New Roman"/>
          <w:sz w:val="24"/>
          <w:szCs w:val="24"/>
        </w:rPr>
        <w:t xml:space="preserve"> los análi</w:t>
      </w:r>
      <w:r w:rsidR="002F612D">
        <w:rPr>
          <w:rFonts w:ascii="Times New Roman" w:hAnsi="Times New Roman" w:cs="Times New Roman"/>
          <w:sz w:val="24"/>
          <w:szCs w:val="24"/>
        </w:rPr>
        <w:t xml:space="preserve">sis estadísticos, agronómicos, </w:t>
      </w:r>
      <w:r w:rsidR="00B60B4C">
        <w:rPr>
          <w:rFonts w:ascii="Times New Roman" w:hAnsi="Times New Roman" w:cs="Times New Roman"/>
          <w:sz w:val="24"/>
          <w:szCs w:val="24"/>
        </w:rPr>
        <w:t>f</w:t>
      </w:r>
      <w:r w:rsidR="002F612D">
        <w:rPr>
          <w:rFonts w:ascii="Times New Roman" w:hAnsi="Times New Roman" w:cs="Times New Roman"/>
          <w:sz w:val="24"/>
          <w:szCs w:val="24"/>
        </w:rPr>
        <w:t>ísico -</w:t>
      </w:r>
      <w:r w:rsidR="00B60B4C">
        <w:rPr>
          <w:rFonts w:ascii="Times New Roman" w:hAnsi="Times New Roman" w:cs="Times New Roman"/>
          <w:sz w:val="24"/>
          <w:szCs w:val="24"/>
        </w:rPr>
        <w:t>q</w:t>
      </w:r>
      <w:r w:rsidRPr="004D4095">
        <w:rPr>
          <w:rFonts w:ascii="Times New Roman" w:hAnsi="Times New Roman" w:cs="Times New Roman"/>
          <w:sz w:val="24"/>
          <w:szCs w:val="24"/>
        </w:rPr>
        <w:t>uímico del suelo y económicos, se esquematizan las siguientes conclusiones:</w:t>
      </w:r>
    </w:p>
    <w:p w14:paraId="018CA21E" w14:textId="77777777" w:rsidR="007C36E2" w:rsidRPr="004760A4" w:rsidRDefault="007C36E2" w:rsidP="00AC620D">
      <w:pPr>
        <w:widowControl w:val="0"/>
        <w:numPr>
          <w:ilvl w:val="0"/>
          <w:numId w:val="47"/>
        </w:numPr>
        <w:autoSpaceDE w:val="0"/>
        <w:autoSpaceDN w:val="0"/>
        <w:spacing w:after="240" w:line="360" w:lineRule="auto"/>
        <w:ind w:left="426" w:hanging="426"/>
        <w:jc w:val="both"/>
        <w:rPr>
          <w:rFonts w:ascii="Times New Roman" w:hAnsi="Times New Roman" w:cs="Times New Roman"/>
          <w:color w:val="000000"/>
          <w:sz w:val="24"/>
          <w:szCs w:val="24"/>
          <w:lang w:eastAsia="es-EC"/>
        </w:rPr>
      </w:pPr>
      <w:r w:rsidRPr="004760A4">
        <w:rPr>
          <w:rFonts w:ascii="Times New Roman" w:hAnsi="Times New Roman" w:cs="Times New Roman"/>
          <w:sz w:val="24"/>
          <w:szCs w:val="24"/>
        </w:rPr>
        <w:t xml:space="preserve">El sistema de labranza más eficiente reflejada en los componentes agronómicos y el rendimiento de maíz en granos seco y </w:t>
      </w:r>
      <w:r w:rsidR="00B60B4C">
        <w:rPr>
          <w:rFonts w:ascii="Times New Roman" w:hAnsi="Times New Roman" w:cs="Times New Roman"/>
          <w:sz w:val="24"/>
          <w:szCs w:val="24"/>
        </w:rPr>
        <w:t>b</w:t>
      </w:r>
      <w:r w:rsidRPr="004760A4">
        <w:rPr>
          <w:rFonts w:ascii="Times New Roman" w:hAnsi="Times New Roman" w:cs="Times New Roman"/>
          <w:sz w:val="24"/>
          <w:szCs w:val="24"/>
        </w:rPr>
        <w:t xml:space="preserve">iomasa al 13% de humedad fue </w:t>
      </w:r>
      <w:r w:rsidRPr="004760A4">
        <w:rPr>
          <w:rFonts w:ascii="Times New Roman" w:hAnsi="Times New Roman" w:cs="Times New Roman"/>
          <w:color w:val="000000"/>
          <w:sz w:val="24"/>
          <w:szCs w:val="24"/>
          <w:lang w:eastAsia="es-EC"/>
        </w:rPr>
        <w:t xml:space="preserve">la labranza Cama </w:t>
      </w:r>
      <w:r w:rsidR="00B60B4C">
        <w:rPr>
          <w:rFonts w:ascii="Times New Roman" w:hAnsi="Times New Roman" w:cs="Times New Roman"/>
          <w:color w:val="000000"/>
          <w:sz w:val="24"/>
          <w:szCs w:val="24"/>
          <w:lang w:eastAsia="es-EC"/>
        </w:rPr>
        <w:t>a</w:t>
      </w:r>
      <w:r w:rsidRPr="004760A4">
        <w:rPr>
          <w:rFonts w:ascii="Times New Roman" w:hAnsi="Times New Roman" w:cs="Times New Roman"/>
          <w:color w:val="000000"/>
          <w:sz w:val="24"/>
          <w:szCs w:val="24"/>
          <w:lang w:eastAsia="es-EC"/>
        </w:rPr>
        <w:t xml:space="preserve">ncha + 6 T/ha Ecoabonaza (A4) con 2.869,00 Kg/ha de maíz y </w:t>
      </w:r>
      <w:r w:rsidRPr="004760A4">
        <w:rPr>
          <w:rFonts w:ascii="Times New Roman" w:eastAsia="Times New Roman" w:hAnsi="Times New Roman" w:cs="Times New Roman"/>
          <w:color w:val="000000"/>
          <w:sz w:val="24"/>
          <w:szCs w:val="24"/>
          <w:lang w:eastAsia="es-EC"/>
        </w:rPr>
        <w:t>8</w:t>
      </w:r>
      <w:r w:rsidRPr="004760A4">
        <w:rPr>
          <w:rFonts w:ascii="Times New Roman" w:hAnsi="Times New Roman" w:cs="Times New Roman"/>
          <w:color w:val="000000"/>
          <w:sz w:val="24"/>
          <w:szCs w:val="24"/>
          <w:lang w:eastAsia="es-EC"/>
        </w:rPr>
        <w:t>.</w:t>
      </w:r>
      <w:r w:rsidRPr="004760A4">
        <w:rPr>
          <w:rFonts w:ascii="Times New Roman" w:eastAsia="Times New Roman" w:hAnsi="Times New Roman" w:cs="Times New Roman"/>
          <w:color w:val="000000"/>
          <w:sz w:val="24"/>
          <w:szCs w:val="24"/>
          <w:lang w:eastAsia="es-EC"/>
        </w:rPr>
        <w:t>277,55 Kg/ha</w:t>
      </w:r>
      <w:r w:rsidRPr="004760A4">
        <w:rPr>
          <w:rFonts w:ascii="Times New Roman" w:hAnsi="Times New Roman" w:cs="Times New Roman"/>
          <w:color w:val="000000"/>
          <w:sz w:val="24"/>
          <w:szCs w:val="24"/>
          <w:lang w:eastAsia="es-EC"/>
        </w:rPr>
        <w:t xml:space="preserve"> de </w:t>
      </w:r>
      <w:r w:rsidR="00B60B4C">
        <w:rPr>
          <w:rFonts w:ascii="Times New Roman" w:hAnsi="Times New Roman" w:cs="Times New Roman"/>
          <w:color w:val="000000"/>
          <w:sz w:val="24"/>
          <w:szCs w:val="24"/>
          <w:lang w:eastAsia="es-EC"/>
        </w:rPr>
        <w:t>b</w:t>
      </w:r>
      <w:r w:rsidRPr="004760A4">
        <w:rPr>
          <w:rFonts w:ascii="Times New Roman" w:hAnsi="Times New Roman" w:cs="Times New Roman"/>
          <w:color w:val="000000"/>
          <w:sz w:val="24"/>
          <w:szCs w:val="24"/>
          <w:lang w:eastAsia="es-EC"/>
        </w:rPr>
        <w:t>iomasa.</w:t>
      </w:r>
    </w:p>
    <w:p w14:paraId="0B33FA2C" w14:textId="77777777" w:rsidR="007C36E2" w:rsidRPr="004760A4" w:rsidRDefault="007C36E2" w:rsidP="00AC620D">
      <w:pPr>
        <w:widowControl w:val="0"/>
        <w:numPr>
          <w:ilvl w:val="0"/>
          <w:numId w:val="47"/>
        </w:numPr>
        <w:autoSpaceDE w:val="0"/>
        <w:autoSpaceDN w:val="0"/>
        <w:spacing w:after="240" w:line="360" w:lineRule="auto"/>
        <w:ind w:left="426" w:hanging="426"/>
        <w:jc w:val="both"/>
        <w:rPr>
          <w:rFonts w:ascii="Times New Roman" w:hAnsi="Times New Roman" w:cs="Times New Roman"/>
          <w:color w:val="000000"/>
          <w:sz w:val="24"/>
          <w:szCs w:val="24"/>
          <w:lang w:eastAsia="es-EC"/>
        </w:rPr>
      </w:pPr>
      <w:r w:rsidRPr="004760A4">
        <w:rPr>
          <w:rFonts w:ascii="Times New Roman" w:hAnsi="Times New Roman" w:cs="Times New Roman"/>
          <w:sz w:val="24"/>
          <w:szCs w:val="24"/>
        </w:rPr>
        <w:t xml:space="preserve">Existió una respuesta muy diferente de las dosis de Nitrógeno en relación a los componentes agronómicos; se determinó una respuesta de tipo lineal positiva para el rendimiento de maíz seco y </w:t>
      </w:r>
      <w:r w:rsidR="00B60B4C">
        <w:rPr>
          <w:rFonts w:ascii="Times New Roman" w:hAnsi="Times New Roman" w:cs="Times New Roman"/>
          <w:sz w:val="24"/>
          <w:szCs w:val="24"/>
        </w:rPr>
        <w:t>b</w:t>
      </w:r>
      <w:r w:rsidRPr="004760A4">
        <w:rPr>
          <w:rFonts w:ascii="Times New Roman" w:hAnsi="Times New Roman" w:cs="Times New Roman"/>
          <w:sz w:val="24"/>
          <w:szCs w:val="24"/>
        </w:rPr>
        <w:t xml:space="preserve">iomasa. El mayor rendimiento de maíz seco al 13%, se registró en la dosis 80Kg/ha de N (B3) con </w:t>
      </w:r>
      <w:r w:rsidRPr="004760A4">
        <w:rPr>
          <w:rFonts w:ascii="Times New Roman" w:eastAsia="Times New Roman" w:hAnsi="Times New Roman" w:cs="Times New Roman"/>
          <w:color w:val="000000"/>
          <w:sz w:val="24"/>
          <w:szCs w:val="24"/>
          <w:lang w:eastAsia="es-EC"/>
        </w:rPr>
        <w:t>2.783,33 Kg/ha</w:t>
      </w:r>
      <w:r w:rsidRPr="004760A4">
        <w:rPr>
          <w:rFonts w:ascii="Times New Roman" w:hAnsi="Times New Roman" w:cs="Times New Roman"/>
          <w:color w:val="000000"/>
          <w:sz w:val="24"/>
          <w:szCs w:val="24"/>
          <w:lang w:eastAsia="es-EC"/>
        </w:rPr>
        <w:t xml:space="preserve">. Para biomasa el mejor rendimiento se dio </w:t>
      </w:r>
      <w:r w:rsidRPr="004760A4">
        <w:rPr>
          <w:rFonts w:ascii="Times New Roman" w:eastAsia="Times New Roman" w:hAnsi="Times New Roman" w:cs="Times New Roman"/>
          <w:sz w:val="24"/>
          <w:szCs w:val="24"/>
          <w:lang w:eastAsia="es-EC"/>
        </w:rPr>
        <w:t xml:space="preserve">al aplicar 120 Kg/ha de N (B4) con </w:t>
      </w:r>
      <w:r w:rsidRPr="004760A4">
        <w:rPr>
          <w:rFonts w:ascii="Times New Roman" w:hAnsi="Times New Roman" w:cs="Times New Roman"/>
          <w:color w:val="000000"/>
          <w:sz w:val="24"/>
          <w:szCs w:val="24"/>
          <w:lang w:eastAsia="es-EC"/>
        </w:rPr>
        <w:t>7731,21 Kg/ha.</w:t>
      </w:r>
    </w:p>
    <w:p w14:paraId="64110FF9" w14:textId="77777777" w:rsidR="007C36E2" w:rsidRPr="004760A4" w:rsidRDefault="007C36E2" w:rsidP="00AC620D">
      <w:pPr>
        <w:widowControl w:val="0"/>
        <w:numPr>
          <w:ilvl w:val="0"/>
          <w:numId w:val="47"/>
        </w:numPr>
        <w:autoSpaceDE w:val="0"/>
        <w:autoSpaceDN w:val="0"/>
        <w:spacing w:after="240" w:line="360" w:lineRule="auto"/>
        <w:ind w:left="426" w:hanging="426"/>
        <w:jc w:val="both"/>
        <w:rPr>
          <w:rFonts w:ascii="Times New Roman" w:hAnsi="Times New Roman" w:cs="Times New Roman"/>
          <w:sz w:val="24"/>
          <w:szCs w:val="24"/>
        </w:rPr>
      </w:pPr>
      <w:r w:rsidRPr="004760A4">
        <w:rPr>
          <w:rFonts w:ascii="Times New Roman" w:hAnsi="Times New Roman" w:cs="Times New Roman"/>
          <w:sz w:val="24"/>
          <w:szCs w:val="24"/>
        </w:rPr>
        <w:t xml:space="preserve">En la interacción de factores sistemas de labranza por dosis de nitrógeno, de forma consistente el rendimiento promedio más elevado de maíz seco y </w:t>
      </w:r>
      <w:r w:rsidR="00B60B4C">
        <w:rPr>
          <w:rFonts w:ascii="Times New Roman" w:hAnsi="Times New Roman" w:cs="Times New Roman"/>
          <w:sz w:val="24"/>
          <w:szCs w:val="24"/>
        </w:rPr>
        <w:t>b</w:t>
      </w:r>
      <w:r w:rsidRPr="004760A4">
        <w:rPr>
          <w:rFonts w:ascii="Times New Roman" w:hAnsi="Times New Roman" w:cs="Times New Roman"/>
          <w:sz w:val="24"/>
          <w:szCs w:val="24"/>
        </w:rPr>
        <w:t xml:space="preserve">iomasa, se </w:t>
      </w:r>
      <w:r>
        <w:rPr>
          <w:rFonts w:ascii="Times New Roman" w:hAnsi="Times New Roman" w:cs="Times New Roman"/>
          <w:sz w:val="24"/>
          <w:szCs w:val="24"/>
        </w:rPr>
        <w:t>tuvo</w:t>
      </w:r>
      <w:r w:rsidRPr="004760A4">
        <w:rPr>
          <w:rFonts w:ascii="Times New Roman" w:hAnsi="Times New Roman" w:cs="Times New Roman"/>
          <w:sz w:val="24"/>
          <w:szCs w:val="24"/>
        </w:rPr>
        <w:t xml:space="preserve"> en el tratamiento T15: A4B3 (Cama </w:t>
      </w:r>
      <w:r w:rsidR="00B60B4C">
        <w:rPr>
          <w:rFonts w:ascii="Times New Roman" w:hAnsi="Times New Roman" w:cs="Times New Roman"/>
          <w:sz w:val="24"/>
          <w:szCs w:val="24"/>
        </w:rPr>
        <w:t>a</w:t>
      </w:r>
      <w:r w:rsidRPr="004760A4">
        <w:rPr>
          <w:rFonts w:ascii="Times New Roman" w:hAnsi="Times New Roman" w:cs="Times New Roman"/>
          <w:sz w:val="24"/>
          <w:szCs w:val="24"/>
        </w:rPr>
        <w:t>ncha + 6 T/ha Ecoabonaza + 80 kg N/ha</w:t>
      </w:r>
      <w:r w:rsidRPr="004760A4">
        <w:rPr>
          <w:rFonts w:ascii="Times New Roman" w:eastAsia="Times New Roman" w:hAnsi="Times New Roman" w:cs="Times New Roman"/>
          <w:sz w:val="24"/>
          <w:szCs w:val="24"/>
          <w:lang w:eastAsia="es-EC"/>
        </w:rPr>
        <w:t xml:space="preserve">) con 3205 </w:t>
      </w:r>
      <w:r>
        <w:rPr>
          <w:rFonts w:ascii="Times New Roman" w:hAnsi="Times New Roman" w:cs="Times New Roman"/>
          <w:sz w:val="24"/>
          <w:szCs w:val="24"/>
        </w:rPr>
        <w:t>Kg</w:t>
      </w:r>
      <w:r w:rsidRPr="004760A4">
        <w:rPr>
          <w:rFonts w:ascii="Times New Roman" w:hAnsi="Times New Roman" w:cs="Times New Roman"/>
          <w:sz w:val="24"/>
          <w:szCs w:val="24"/>
        </w:rPr>
        <w:t xml:space="preserve">/ha y </w:t>
      </w:r>
      <w:r w:rsidRPr="004760A4">
        <w:rPr>
          <w:rFonts w:ascii="Times New Roman" w:eastAsia="Times New Roman" w:hAnsi="Times New Roman" w:cs="Times New Roman"/>
          <w:sz w:val="24"/>
          <w:szCs w:val="24"/>
          <w:lang w:eastAsia="es-EC"/>
        </w:rPr>
        <w:t>8610,07 Kg/ha</w:t>
      </w:r>
      <w:r w:rsidRPr="004760A4">
        <w:rPr>
          <w:rFonts w:ascii="Times New Roman" w:hAnsi="Times New Roman" w:cs="Times New Roman"/>
          <w:sz w:val="24"/>
          <w:szCs w:val="24"/>
          <w:lang w:eastAsia="es-EC"/>
        </w:rPr>
        <w:t xml:space="preserve"> respectivamente</w:t>
      </w:r>
      <w:r w:rsidRPr="004760A4">
        <w:rPr>
          <w:rFonts w:ascii="Times New Roman" w:hAnsi="Times New Roman" w:cs="Times New Roman"/>
          <w:sz w:val="24"/>
          <w:szCs w:val="24"/>
        </w:rPr>
        <w:t>.</w:t>
      </w:r>
    </w:p>
    <w:p w14:paraId="7D9EAC51" w14:textId="77777777" w:rsidR="007C36E2" w:rsidRPr="004760A4" w:rsidRDefault="007C36E2" w:rsidP="00AC620D">
      <w:pPr>
        <w:widowControl w:val="0"/>
        <w:numPr>
          <w:ilvl w:val="0"/>
          <w:numId w:val="47"/>
        </w:numPr>
        <w:autoSpaceDE w:val="0"/>
        <w:autoSpaceDN w:val="0"/>
        <w:spacing w:after="240" w:line="360" w:lineRule="auto"/>
        <w:ind w:left="426" w:hanging="426"/>
        <w:jc w:val="both"/>
        <w:rPr>
          <w:rFonts w:ascii="Times New Roman" w:hAnsi="Times New Roman" w:cs="Times New Roman"/>
          <w:sz w:val="24"/>
          <w:szCs w:val="24"/>
        </w:rPr>
      </w:pPr>
      <w:r w:rsidRPr="004760A4">
        <w:rPr>
          <w:rFonts w:ascii="Times New Roman" w:hAnsi="Times New Roman" w:cs="Times New Roman"/>
          <w:sz w:val="24"/>
          <w:szCs w:val="24"/>
        </w:rPr>
        <w:t>Las variables o componentes agronómicos que contribuyeron a incrementar</w:t>
      </w:r>
      <w:r>
        <w:rPr>
          <w:rFonts w:ascii="Times New Roman" w:hAnsi="Times New Roman" w:cs="Times New Roman"/>
          <w:sz w:val="24"/>
          <w:szCs w:val="24"/>
        </w:rPr>
        <w:t xml:space="preserve"> </w:t>
      </w:r>
      <w:r w:rsidRPr="004760A4">
        <w:rPr>
          <w:rFonts w:ascii="Times New Roman" w:hAnsi="Times New Roman" w:cs="Times New Roman"/>
          <w:sz w:val="24"/>
          <w:szCs w:val="24"/>
        </w:rPr>
        <w:t>el rendimiento de maíz en grano seco fueron: altura de plantas; días a la floración femenina; diámetro del tal</w:t>
      </w:r>
      <w:r>
        <w:rPr>
          <w:rFonts w:ascii="Times New Roman" w:hAnsi="Times New Roman" w:cs="Times New Roman"/>
          <w:sz w:val="24"/>
          <w:szCs w:val="24"/>
        </w:rPr>
        <w:t>l</w:t>
      </w:r>
      <w:r w:rsidRPr="004760A4">
        <w:rPr>
          <w:rFonts w:ascii="Times New Roman" w:hAnsi="Times New Roman" w:cs="Times New Roman"/>
          <w:sz w:val="24"/>
          <w:szCs w:val="24"/>
        </w:rPr>
        <w:t>o; número de plantas por parcela; rendimiento de Biomasa e índice de penetración.</w:t>
      </w:r>
    </w:p>
    <w:p w14:paraId="4B459450" w14:textId="77777777" w:rsidR="007C36E2" w:rsidRPr="004760A4" w:rsidRDefault="007C36E2" w:rsidP="00AC620D">
      <w:pPr>
        <w:widowControl w:val="0"/>
        <w:numPr>
          <w:ilvl w:val="0"/>
          <w:numId w:val="47"/>
        </w:numPr>
        <w:autoSpaceDE w:val="0"/>
        <w:autoSpaceDN w:val="0"/>
        <w:spacing w:after="240" w:line="360" w:lineRule="auto"/>
        <w:ind w:left="426" w:hanging="426"/>
        <w:jc w:val="both"/>
        <w:rPr>
          <w:rFonts w:ascii="Times New Roman" w:hAnsi="Times New Roman" w:cs="Times New Roman"/>
          <w:color w:val="000000"/>
          <w:sz w:val="24"/>
          <w:szCs w:val="24"/>
          <w:lang w:eastAsia="es-EC"/>
        </w:rPr>
      </w:pPr>
      <w:r w:rsidRPr="004760A4">
        <w:rPr>
          <w:rFonts w:ascii="Times New Roman" w:hAnsi="Times New Roman" w:cs="Times New Roman"/>
          <w:sz w:val="24"/>
          <w:szCs w:val="24"/>
        </w:rPr>
        <w:t xml:space="preserve">En función del Análisis Económico de Presupuesto Parcial y el cálculo de la Tasa Marginal de Retorno, para la zona agroecológica de Laguacoto, las mejores opciones tecnológicas fueron los tratamientos T10: A3B2 (Cama </w:t>
      </w:r>
      <w:r w:rsidR="00B60B4C">
        <w:rPr>
          <w:rFonts w:ascii="Times New Roman" w:hAnsi="Times New Roman" w:cs="Times New Roman"/>
          <w:sz w:val="24"/>
          <w:szCs w:val="24"/>
        </w:rPr>
        <w:t>a</w:t>
      </w:r>
      <w:r w:rsidRPr="004760A4">
        <w:rPr>
          <w:rFonts w:ascii="Times New Roman" w:hAnsi="Times New Roman" w:cs="Times New Roman"/>
          <w:sz w:val="24"/>
          <w:szCs w:val="24"/>
        </w:rPr>
        <w:t>ncha + 40 kg N/ha) con una TMR de</w:t>
      </w:r>
      <w:r w:rsidRPr="004760A4">
        <w:rPr>
          <w:rFonts w:ascii="Times New Roman" w:hAnsi="Times New Roman" w:cs="Times New Roman"/>
          <w:color w:val="000000"/>
          <w:sz w:val="24"/>
          <w:szCs w:val="24"/>
          <w:lang w:eastAsia="es-EC"/>
        </w:rPr>
        <w:t xml:space="preserve"> 910,52%; T11: A3B3 (</w:t>
      </w:r>
      <w:r w:rsidRPr="004760A4">
        <w:rPr>
          <w:rFonts w:ascii="Times New Roman" w:hAnsi="Times New Roman" w:cs="Times New Roman"/>
          <w:sz w:val="24"/>
          <w:szCs w:val="24"/>
        </w:rPr>
        <w:t xml:space="preserve">Cama </w:t>
      </w:r>
      <w:r w:rsidR="00B60B4C">
        <w:rPr>
          <w:rFonts w:ascii="Times New Roman" w:hAnsi="Times New Roman" w:cs="Times New Roman"/>
          <w:sz w:val="24"/>
          <w:szCs w:val="24"/>
        </w:rPr>
        <w:t>a</w:t>
      </w:r>
      <w:r w:rsidRPr="004760A4">
        <w:rPr>
          <w:rFonts w:ascii="Times New Roman" w:hAnsi="Times New Roman" w:cs="Times New Roman"/>
          <w:sz w:val="24"/>
          <w:szCs w:val="24"/>
        </w:rPr>
        <w:t>ncha + 80 kg N/ha</w:t>
      </w:r>
      <w:r w:rsidRPr="004760A4">
        <w:rPr>
          <w:rFonts w:ascii="Times New Roman" w:hAnsi="Times New Roman" w:cs="Times New Roman"/>
          <w:color w:val="000000"/>
          <w:sz w:val="24"/>
          <w:szCs w:val="24"/>
          <w:lang w:eastAsia="es-EC"/>
        </w:rPr>
        <w:t>) con un valor de la TMR de 470,80% y T4: A1B4 (</w:t>
      </w:r>
      <w:r w:rsidRPr="004760A4">
        <w:rPr>
          <w:rFonts w:ascii="Times New Roman" w:hAnsi="Times New Roman" w:cs="Times New Roman"/>
          <w:sz w:val="24"/>
          <w:szCs w:val="24"/>
        </w:rPr>
        <w:t xml:space="preserve">Cama angosta + </w:t>
      </w:r>
      <w:r w:rsidRPr="004760A4">
        <w:rPr>
          <w:rFonts w:ascii="Times New Roman" w:hAnsi="Times New Roman" w:cs="Times New Roman"/>
          <w:sz w:val="24"/>
          <w:szCs w:val="24"/>
        </w:rPr>
        <w:lastRenderedPageBreak/>
        <w:t>120 kg N/ha</w:t>
      </w:r>
      <w:r w:rsidRPr="004760A4">
        <w:rPr>
          <w:rFonts w:ascii="Times New Roman" w:hAnsi="Times New Roman" w:cs="Times New Roman"/>
          <w:color w:val="000000"/>
          <w:sz w:val="24"/>
          <w:szCs w:val="24"/>
          <w:lang w:eastAsia="es-EC"/>
        </w:rPr>
        <w:t>) con una TMR de 23,53%.</w:t>
      </w:r>
    </w:p>
    <w:p w14:paraId="4757A8B0" w14:textId="77777777" w:rsidR="007C36E2" w:rsidRPr="004760A4" w:rsidRDefault="007C36E2" w:rsidP="00AC620D">
      <w:pPr>
        <w:widowControl w:val="0"/>
        <w:numPr>
          <w:ilvl w:val="0"/>
          <w:numId w:val="47"/>
        </w:numPr>
        <w:autoSpaceDE w:val="0"/>
        <w:autoSpaceDN w:val="0"/>
        <w:spacing w:after="240" w:line="360" w:lineRule="auto"/>
        <w:ind w:left="426" w:hanging="426"/>
        <w:jc w:val="both"/>
        <w:rPr>
          <w:rFonts w:ascii="Times New Roman" w:hAnsi="Times New Roman" w:cs="Times New Roman"/>
          <w:sz w:val="24"/>
          <w:szCs w:val="24"/>
        </w:rPr>
      </w:pPr>
      <w:r w:rsidRPr="004760A4">
        <w:rPr>
          <w:rFonts w:ascii="Times New Roman" w:hAnsi="Times New Roman" w:cs="Times New Roman"/>
          <w:sz w:val="24"/>
          <w:szCs w:val="24"/>
        </w:rPr>
        <w:t>Finalmente, esta investigación al cuar</w:t>
      </w:r>
      <w:r w:rsidR="00176712">
        <w:rPr>
          <w:rFonts w:ascii="Times New Roman" w:hAnsi="Times New Roman" w:cs="Times New Roman"/>
          <w:sz w:val="24"/>
          <w:szCs w:val="24"/>
        </w:rPr>
        <w:t xml:space="preserve">to año de la implementación del </w:t>
      </w:r>
      <w:r w:rsidRPr="004760A4">
        <w:rPr>
          <w:rFonts w:ascii="Times New Roman" w:hAnsi="Times New Roman" w:cs="Times New Roman"/>
          <w:sz w:val="24"/>
          <w:szCs w:val="24"/>
        </w:rPr>
        <w:t xml:space="preserve"> proceso de agricultura de conservación, permitió validar componentes tecnológicos apropiados para mejorar los sistemas de producción local del rubro maíz, con la remoción mínima de la capa arable, conservando los restos de la cosecha y dosis adecuadas de nitrógeno.</w:t>
      </w:r>
    </w:p>
    <w:p w14:paraId="08EF49CC" w14:textId="77777777" w:rsidR="007C36E2" w:rsidRPr="004760A4" w:rsidRDefault="007C36E2" w:rsidP="007C36E2">
      <w:pPr>
        <w:jc w:val="both"/>
        <w:rPr>
          <w:sz w:val="24"/>
          <w:szCs w:val="24"/>
        </w:rPr>
      </w:pPr>
    </w:p>
    <w:p w14:paraId="5EEED320" w14:textId="77777777" w:rsidR="007C36E2" w:rsidRDefault="007C36E2" w:rsidP="007C36E2">
      <w:pPr>
        <w:rPr>
          <w:sz w:val="24"/>
          <w:szCs w:val="24"/>
        </w:rPr>
      </w:pPr>
    </w:p>
    <w:p w14:paraId="0B265F6D" w14:textId="77777777" w:rsidR="007C36E2" w:rsidRDefault="007C36E2" w:rsidP="007C36E2">
      <w:pPr>
        <w:spacing w:after="240" w:line="360" w:lineRule="auto"/>
        <w:jc w:val="both"/>
        <w:rPr>
          <w:rFonts w:ascii="Times New Roman" w:hAnsi="Times New Roman" w:cs="Times New Roman"/>
          <w:b/>
          <w:sz w:val="24"/>
          <w:szCs w:val="24"/>
        </w:rPr>
      </w:pPr>
      <w:bookmarkStart w:id="1388" w:name="_Toc50500135"/>
    </w:p>
    <w:p w14:paraId="5A27822E" w14:textId="77777777" w:rsidR="007C36E2" w:rsidRDefault="007C36E2" w:rsidP="007C36E2">
      <w:pPr>
        <w:spacing w:after="240" w:line="360" w:lineRule="auto"/>
        <w:jc w:val="both"/>
        <w:rPr>
          <w:rFonts w:ascii="Times New Roman" w:hAnsi="Times New Roman" w:cs="Times New Roman"/>
          <w:b/>
          <w:sz w:val="24"/>
          <w:szCs w:val="24"/>
        </w:rPr>
      </w:pPr>
    </w:p>
    <w:p w14:paraId="38BA17A5" w14:textId="77777777" w:rsidR="007C36E2" w:rsidRDefault="007C36E2" w:rsidP="007C36E2">
      <w:pPr>
        <w:spacing w:after="240" w:line="360" w:lineRule="auto"/>
        <w:jc w:val="both"/>
        <w:rPr>
          <w:rFonts w:ascii="Times New Roman" w:hAnsi="Times New Roman" w:cs="Times New Roman"/>
          <w:b/>
          <w:sz w:val="24"/>
          <w:szCs w:val="24"/>
        </w:rPr>
      </w:pPr>
    </w:p>
    <w:p w14:paraId="5629F539" w14:textId="77777777" w:rsidR="007C36E2" w:rsidRDefault="007C36E2" w:rsidP="007C36E2">
      <w:pPr>
        <w:spacing w:after="240" w:line="360" w:lineRule="auto"/>
        <w:jc w:val="both"/>
        <w:rPr>
          <w:rFonts w:ascii="Times New Roman" w:hAnsi="Times New Roman" w:cs="Times New Roman"/>
          <w:b/>
          <w:sz w:val="24"/>
          <w:szCs w:val="24"/>
        </w:rPr>
      </w:pPr>
    </w:p>
    <w:p w14:paraId="22B17535" w14:textId="77777777" w:rsidR="007C36E2" w:rsidRDefault="007C36E2" w:rsidP="007C36E2">
      <w:pPr>
        <w:spacing w:after="240" w:line="360" w:lineRule="auto"/>
        <w:jc w:val="both"/>
        <w:rPr>
          <w:rFonts w:ascii="Times New Roman" w:hAnsi="Times New Roman" w:cs="Times New Roman"/>
          <w:b/>
          <w:sz w:val="24"/>
          <w:szCs w:val="24"/>
        </w:rPr>
      </w:pPr>
    </w:p>
    <w:p w14:paraId="0CEA4281" w14:textId="77777777" w:rsidR="007C36E2" w:rsidRDefault="007C36E2" w:rsidP="007C36E2">
      <w:pPr>
        <w:spacing w:after="240" w:line="360" w:lineRule="auto"/>
        <w:jc w:val="both"/>
        <w:rPr>
          <w:rFonts w:ascii="Times New Roman" w:hAnsi="Times New Roman" w:cs="Times New Roman"/>
          <w:b/>
          <w:sz w:val="24"/>
          <w:szCs w:val="24"/>
        </w:rPr>
      </w:pPr>
    </w:p>
    <w:p w14:paraId="120616F3" w14:textId="77777777" w:rsidR="007C36E2" w:rsidRDefault="007C36E2" w:rsidP="007C36E2">
      <w:pPr>
        <w:spacing w:after="240" w:line="360" w:lineRule="auto"/>
        <w:jc w:val="both"/>
        <w:rPr>
          <w:rFonts w:ascii="Times New Roman" w:hAnsi="Times New Roman" w:cs="Times New Roman"/>
          <w:b/>
          <w:sz w:val="24"/>
          <w:szCs w:val="24"/>
        </w:rPr>
      </w:pPr>
    </w:p>
    <w:p w14:paraId="0EAB11B7" w14:textId="77777777" w:rsidR="007C36E2" w:rsidRDefault="007C36E2" w:rsidP="007C36E2">
      <w:pPr>
        <w:spacing w:after="240" w:line="360" w:lineRule="auto"/>
        <w:jc w:val="both"/>
        <w:rPr>
          <w:rFonts w:ascii="Times New Roman" w:hAnsi="Times New Roman" w:cs="Times New Roman"/>
          <w:b/>
          <w:sz w:val="24"/>
          <w:szCs w:val="24"/>
        </w:rPr>
      </w:pPr>
    </w:p>
    <w:p w14:paraId="53D35E1D" w14:textId="77777777" w:rsidR="007C36E2" w:rsidRDefault="007C36E2" w:rsidP="007C36E2">
      <w:pPr>
        <w:spacing w:after="240" w:line="360" w:lineRule="auto"/>
        <w:jc w:val="both"/>
        <w:rPr>
          <w:rFonts w:ascii="Times New Roman" w:hAnsi="Times New Roman" w:cs="Times New Roman"/>
          <w:b/>
          <w:sz w:val="24"/>
          <w:szCs w:val="24"/>
        </w:rPr>
      </w:pPr>
    </w:p>
    <w:p w14:paraId="6ECE670F" w14:textId="77777777" w:rsidR="007C36E2" w:rsidRDefault="007C36E2" w:rsidP="007C36E2">
      <w:pPr>
        <w:spacing w:after="240" w:line="360" w:lineRule="auto"/>
        <w:jc w:val="both"/>
        <w:rPr>
          <w:rFonts w:ascii="Times New Roman" w:hAnsi="Times New Roman" w:cs="Times New Roman"/>
          <w:b/>
          <w:sz w:val="24"/>
          <w:szCs w:val="24"/>
        </w:rPr>
      </w:pPr>
    </w:p>
    <w:p w14:paraId="7F549332" w14:textId="77777777" w:rsidR="007C36E2" w:rsidRDefault="007C36E2" w:rsidP="007C36E2">
      <w:pPr>
        <w:spacing w:after="240" w:line="360" w:lineRule="auto"/>
        <w:jc w:val="both"/>
        <w:rPr>
          <w:rFonts w:ascii="Times New Roman" w:hAnsi="Times New Roman" w:cs="Times New Roman"/>
          <w:b/>
          <w:sz w:val="24"/>
          <w:szCs w:val="24"/>
        </w:rPr>
      </w:pPr>
    </w:p>
    <w:p w14:paraId="6A9FE2F7" w14:textId="77777777" w:rsidR="007C36E2" w:rsidRDefault="007C36E2" w:rsidP="007C36E2">
      <w:pPr>
        <w:spacing w:after="240" w:line="360" w:lineRule="auto"/>
        <w:jc w:val="both"/>
        <w:rPr>
          <w:rFonts w:ascii="Times New Roman" w:hAnsi="Times New Roman" w:cs="Times New Roman"/>
          <w:b/>
          <w:sz w:val="24"/>
          <w:szCs w:val="24"/>
        </w:rPr>
      </w:pPr>
    </w:p>
    <w:p w14:paraId="12D31D09" w14:textId="77777777" w:rsidR="007C36E2" w:rsidRDefault="007C36E2" w:rsidP="007C36E2">
      <w:pPr>
        <w:spacing w:after="240" w:line="360" w:lineRule="auto"/>
        <w:jc w:val="both"/>
        <w:rPr>
          <w:rFonts w:ascii="Times New Roman" w:hAnsi="Times New Roman" w:cs="Times New Roman"/>
          <w:b/>
          <w:sz w:val="24"/>
          <w:szCs w:val="24"/>
        </w:rPr>
      </w:pPr>
    </w:p>
    <w:bookmarkEnd w:id="1388"/>
    <w:p w14:paraId="480DAD0C" w14:textId="77777777" w:rsidR="007C36E2" w:rsidRDefault="007C36E2" w:rsidP="007C36E2">
      <w:pPr>
        <w:spacing w:after="240" w:line="360" w:lineRule="auto"/>
        <w:jc w:val="both"/>
        <w:rPr>
          <w:rFonts w:ascii="Times New Roman" w:hAnsi="Times New Roman" w:cs="Times New Roman"/>
          <w:b/>
          <w:sz w:val="24"/>
          <w:szCs w:val="24"/>
        </w:rPr>
      </w:pPr>
      <w:r w:rsidRPr="00497612">
        <w:rPr>
          <w:rFonts w:ascii="Times New Roman" w:hAnsi="Times New Roman" w:cs="Times New Roman"/>
          <w:b/>
          <w:sz w:val="24"/>
          <w:szCs w:val="24"/>
        </w:rPr>
        <w:t xml:space="preserve"> </w:t>
      </w:r>
    </w:p>
    <w:p w14:paraId="4FB489D6" w14:textId="3324B4EF" w:rsidR="007C36E2" w:rsidRPr="008A551B" w:rsidRDefault="007C36E2" w:rsidP="007C36E2">
      <w:pPr>
        <w:pStyle w:val="Ttulo2"/>
        <w:numPr>
          <w:ilvl w:val="1"/>
          <w:numId w:val="51"/>
        </w:numPr>
        <w:rPr>
          <w:rFonts w:ascii="Times New Roman" w:hAnsi="Times New Roman" w:cs="Times New Roman"/>
          <w:b/>
          <w:color w:val="auto"/>
        </w:rPr>
      </w:pPr>
      <w:bookmarkStart w:id="1389" w:name="_Toc79770401"/>
      <w:bookmarkStart w:id="1390" w:name="_Toc79854346"/>
      <w:bookmarkStart w:id="1391" w:name="_Toc85797711"/>
      <w:bookmarkStart w:id="1392" w:name="_Toc85800181"/>
      <w:r>
        <w:rPr>
          <w:rFonts w:ascii="Times New Roman" w:hAnsi="Times New Roman" w:cs="Times New Roman"/>
          <w:b/>
          <w:color w:val="auto"/>
          <w:sz w:val="24"/>
        </w:rPr>
        <w:lastRenderedPageBreak/>
        <w:t>Recomendaciones</w:t>
      </w:r>
      <w:bookmarkEnd w:id="1389"/>
      <w:bookmarkEnd w:id="1390"/>
      <w:bookmarkEnd w:id="1391"/>
      <w:bookmarkEnd w:id="1392"/>
    </w:p>
    <w:p w14:paraId="5C18C6D5" w14:textId="77777777" w:rsidR="007C36E2" w:rsidRPr="00497612" w:rsidRDefault="007C36E2" w:rsidP="007C36E2">
      <w:pPr>
        <w:spacing w:after="240" w:line="360" w:lineRule="auto"/>
        <w:jc w:val="both"/>
        <w:rPr>
          <w:rFonts w:ascii="Times New Roman" w:hAnsi="Times New Roman" w:cs="Times New Roman"/>
          <w:b/>
          <w:sz w:val="24"/>
          <w:szCs w:val="24"/>
        </w:rPr>
      </w:pPr>
    </w:p>
    <w:p w14:paraId="3D90CF64" w14:textId="77777777" w:rsidR="007C36E2" w:rsidRPr="007D5EBA" w:rsidRDefault="007C36E2" w:rsidP="007C36E2">
      <w:pPr>
        <w:widowControl w:val="0"/>
        <w:numPr>
          <w:ilvl w:val="0"/>
          <w:numId w:val="48"/>
        </w:numPr>
        <w:autoSpaceDE w:val="0"/>
        <w:autoSpaceDN w:val="0"/>
        <w:spacing w:after="240" w:line="360" w:lineRule="auto"/>
        <w:jc w:val="both"/>
        <w:rPr>
          <w:rFonts w:ascii="Times New Roman" w:hAnsi="Times New Roman" w:cs="Times New Roman"/>
          <w:sz w:val="24"/>
          <w:szCs w:val="24"/>
        </w:rPr>
      </w:pPr>
      <w:r w:rsidRPr="007D5EBA">
        <w:rPr>
          <w:rFonts w:ascii="Times New Roman" w:hAnsi="Times New Roman" w:cs="Times New Roman"/>
          <w:sz w:val="24"/>
          <w:szCs w:val="24"/>
        </w:rPr>
        <w:t xml:space="preserve">Para la siembra de maíz, emplear el sistema de labranza </w:t>
      </w:r>
      <w:r w:rsidRPr="007D5EBA">
        <w:rPr>
          <w:rFonts w:ascii="Times New Roman" w:hAnsi="Times New Roman" w:cs="Times New Roman"/>
          <w:sz w:val="24"/>
          <w:szCs w:val="24"/>
          <w:lang w:eastAsia="es-EC"/>
        </w:rPr>
        <w:t xml:space="preserve">Cama ancha o angosta, con una fertilización nitrogenada de 80 a 120 Kg/ha fraccionada en tres etapas durante el ciclo de cultivo. Con el fin de reducir los costos por la compra de Ecoabonaza, </w:t>
      </w:r>
      <w:r w:rsidRPr="007D5EBA">
        <w:rPr>
          <w:rFonts w:ascii="Times New Roman" w:hAnsi="Times New Roman" w:cs="Times New Roman"/>
          <w:sz w:val="24"/>
          <w:szCs w:val="24"/>
        </w:rPr>
        <w:t>fomentar en los productores de la zona la conservación e incorporación al suelo del rastro de la cosecha anterior.</w:t>
      </w:r>
    </w:p>
    <w:p w14:paraId="77710C63" w14:textId="77777777" w:rsidR="007C36E2" w:rsidRPr="007D5EBA" w:rsidRDefault="007C36E2" w:rsidP="007C36E2">
      <w:pPr>
        <w:widowControl w:val="0"/>
        <w:numPr>
          <w:ilvl w:val="0"/>
          <w:numId w:val="48"/>
        </w:numPr>
        <w:autoSpaceDE w:val="0"/>
        <w:autoSpaceDN w:val="0"/>
        <w:spacing w:after="240" w:line="360" w:lineRule="auto"/>
        <w:jc w:val="both"/>
        <w:rPr>
          <w:rFonts w:ascii="Times New Roman" w:hAnsi="Times New Roman" w:cs="Times New Roman"/>
          <w:sz w:val="24"/>
          <w:szCs w:val="24"/>
        </w:rPr>
      </w:pPr>
      <w:r w:rsidRPr="007D5EBA">
        <w:rPr>
          <w:rFonts w:ascii="Times New Roman" w:hAnsi="Times New Roman" w:cs="Times New Roman"/>
          <w:sz w:val="24"/>
          <w:szCs w:val="24"/>
        </w:rPr>
        <w:t xml:space="preserve">Los procesos de agricultura de conservación, son a mediano y largo plazo, al ser este el cuarto año de investigación, evaluar la </w:t>
      </w:r>
      <w:r w:rsidRPr="007D5EBA">
        <w:rPr>
          <w:rFonts w:ascii="Times New Roman" w:hAnsi="Times New Roman" w:cs="Times New Roman"/>
          <w:sz w:val="24"/>
          <w:szCs w:val="24"/>
          <w:lang w:eastAsia="es-EC"/>
        </w:rPr>
        <w:t>densidad de poblaciones bacterianas y hongos entomopatógenos y antagonistas potenciales para el control de insectos plaga en cultivo</w:t>
      </w:r>
    </w:p>
    <w:p w14:paraId="46F522BB" w14:textId="77777777" w:rsidR="007C36E2" w:rsidRPr="007D5EBA" w:rsidRDefault="007C36E2" w:rsidP="007C36E2">
      <w:pPr>
        <w:widowControl w:val="0"/>
        <w:numPr>
          <w:ilvl w:val="0"/>
          <w:numId w:val="48"/>
        </w:numPr>
        <w:autoSpaceDE w:val="0"/>
        <w:autoSpaceDN w:val="0"/>
        <w:spacing w:after="240" w:line="360" w:lineRule="auto"/>
        <w:jc w:val="both"/>
        <w:rPr>
          <w:rFonts w:ascii="Times New Roman" w:hAnsi="Times New Roman" w:cs="Times New Roman"/>
          <w:sz w:val="24"/>
          <w:szCs w:val="24"/>
        </w:rPr>
      </w:pPr>
      <w:r w:rsidRPr="007D5EBA">
        <w:rPr>
          <w:rFonts w:ascii="Times New Roman" w:hAnsi="Times New Roman" w:cs="Times New Roman"/>
          <w:sz w:val="24"/>
          <w:szCs w:val="24"/>
        </w:rPr>
        <w:t>Estudiar el efecto de los cinco sistemas de labranza y la</w:t>
      </w:r>
      <w:r w:rsidR="00B60B4C">
        <w:rPr>
          <w:rFonts w:ascii="Times New Roman" w:hAnsi="Times New Roman" w:cs="Times New Roman"/>
          <w:sz w:val="24"/>
          <w:szCs w:val="24"/>
        </w:rPr>
        <w:t>s</w:t>
      </w:r>
      <w:r w:rsidRPr="007D5EBA">
        <w:rPr>
          <w:rFonts w:ascii="Times New Roman" w:hAnsi="Times New Roman" w:cs="Times New Roman"/>
          <w:sz w:val="24"/>
          <w:szCs w:val="24"/>
        </w:rPr>
        <w:t xml:space="preserve"> cuatro dosis de fertilización nitrogenada en los principales componentes del rendimiento de maíz INIAP-111 en asocio con cultivares de fr</w:t>
      </w:r>
      <w:r w:rsidR="00B60B4C">
        <w:rPr>
          <w:rFonts w:ascii="Times New Roman" w:hAnsi="Times New Roman" w:cs="Times New Roman"/>
          <w:sz w:val="24"/>
          <w:szCs w:val="24"/>
        </w:rPr>
        <w:t>é</w:t>
      </w:r>
      <w:r w:rsidRPr="007D5EBA">
        <w:rPr>
          <w:rFonts w:ascii="Times New Roman" w:hAnsi="Times New Roman" w:cs="Times New Roman"/>
          <w:sz w:val="24"/>
          <w:szCs w:val="24"/>
        </w:rPr>
        <w:t>jol tipo canario.</w:t>
      </w:r>
    </w:p>
    <w:p w14:paraId="45424802" w14:textId="77777777" w:rsidR="007C36E2" w:rsidRPr="00C229CB" w:rsidRDefault="007C36E2" w:rsidP="00C229CB">
      <w:pPr>
        <w:numPr>
          <w:ilvl w:val="0"/>
          <w:numId w:val="48"/>
        </w:numPr>
        <w:tabs>
          <w:tab w:val="num" w:pos="900"/>
        </w:tabs>
        <w:spacing w:after="240" w:line="360" w:lineRule="auto"/>
        <w:jc w:val="both"/>
        <w:rPr>
          <w:sz w:val="24"/>
          <w:szCs w:val="24"/>
        </w:rPr>
        <w:sectPr w:rsidR="007C36E2" w:rsidRPr="00C229CB" w:rsidSect="00C229CB">
          <w:pgSz w:w="11906" w:h="16838" w:code="9"/>
          <w:pgMar w:top="1701" w:right="1701" w:bottom="1701" w:left="2268" w:header="709" w:footer="709" w:gutter="0"/>
          <w:cols w:space="708"/>
          <w:docGrid w:linePitch="360"/>
        </w:sectPr>
      </w:pPr>
      <w:r w:rsidRPr="00A040EF">
        <w:rPr>
          <w:rFonts w:ascii="Times New Roman" w:hAnsi="Times New Roman" w:cs="Times New Roman"/>
          <w:sz w:val="24"/>
          <w:szCs w:val="24"/>
        </w:rPr>
        <w:t xml:space="preserve">A través de alianzas estratégicas con actores de la cadena </w:t>
      </w:r>
      <w:r w:rsidR="00787FDE" w:rsidRPr="00A040EF">
        <w:rPr>
          <w:rFonts w:ascii="Times New Roman" w:hAnsi="Times New Roman" w:cs="Times New Roman"/>
          <w:sz w:val="24"/>
          <w:szCs w:val="24"/>
        </w:rPr>
        <w:t>agro productiva</w:t>
      </w:r>
      <w:r w:rsidRPr="00A040EF">
        <w:rPr>
          <w:rFonts w:ascii="Times New Roman" w:hAnsi="Times New Roman" w:cs="Times New Roman"/>
          <w:sz w:val="24"/>
          <w:szCs w:val="24"/>
        </w:rPr>
        <w:t xml:space="preserve"> del maíz como son la UEB, INIAP, MAG, MAQUITA, ONG, Gobiernos Autónomos Descentralizados, buscar segmentos de mercado que incentiven con mejores precios al maíz sea en choclo o grano seco provenientes de procesos de agricultura de conservación, ya que son una garantía de seguridad y soberanía alimentaria.</w:t>
      </w:r>
    </w:p>
    <w:bookmarkStart w:id="1393" w:name="_Toc85800182" w:displacedByCustomXml="next"/>
    <w:bookmarkStart w:id="1394" w:name="_Toc79854347" w:displacedByCustomXml="next"/>
    <w:bookmarkStart w:id="1395" w:name="_Toc85797712" w:displacedByCustomXml="next"/>
    <w:sdt>
      <w:sdtPr>
        <w:rPr>
          <w:rFonts w:ascii="Times New Roman" w:eastAsiaTheme="minorHAnsi" w:hAnsi="Times New Roman" w:cs="Times New Roman"/>
          <w:color w:val="auto"/>
          <w:sz w:val="22"/>
          <w:szCs w:val="22"/>
          <w:lang w:eastAsia="en-US"/>
        </w:rPr>
        <w:id w:val="-1504346064"/>
        <w:docPartObj>
          <w:docPartGallery w:val="Bibliographies"/>
          <w:docPartUnique/>
        </w:docPartObj>
      </w:sdtPr>
      <w:sdtEndPr>
        <w:rPr>
          <w:sz w:val="24"/>
          <w:szCs w:val="24"/>
        </w:rPr>
      </w:sdtEndPr>
      <w:sdtContent>
        <w:p w14:paraId="1AD15A08" w14:textId="77777777" w:rsidR="001500FD" w:rsidRPr="007D5FF3" w:rsidRDefault="001500FD" w:rsidP="007D5FF3">
          <w:pPr>
            <w:pStyle w:val="Ttulo1"/>
            <w:spacing w:before="0" w:after="400" w:line="360" w:lineRule="auto"/>
            <w:jc w:val="both"/>
            <w:rPr>
              <w:rFonts w:ascii="Times New Roman" w:hAnsi="Times New Roman" w:cs="Times New Roman"/>
              <w:color w:val="auto"/>
              <w:sz w:val="24"/>
              <w:szCs w:val="24"/>
            </w:rPr>
          </w:pPr>
          <w:r w:rsidRPr="007D5FF3">
            <w:rPr>
              <w:rFonts w:ascii="Times New Roman" w:hAnsi="Times New Roman" w:cs="Times New Roman"/>
              <w:b/>
              <w:bCs/>
              <w:color w:val="auto"/>
              <w:sz w:val="28"/>
              <w:szCs w:val="28"/>
            </w:rPr>
            <w:t>BIBLIOGRAFÍA</w:t>
          </w:r>
          <w:bookmarkEnd w:id="1395"/>
          <w:bookmarkEnd w:id="1394"/>
          <w:bookmarkEnd w:id="1393"/>
        </w:p>
        <w:sdt>
          <w:sdtPr>
            <w:rPr>
              <w:rFonts w:ascii="Times New Roman" w:hAnsi="Times New Roman" w:cs="Times New Roman"/>
              <w:sz w:val="24"/>
              <w:szCs w:val="24"/>
            </w:rPr>
            <w:id w:val="111145805"/>
            <w:bibliography/>
          </w:sdtPr>
          <w:sdtContent>
            <w:sdt>
              <w:sdtPr>
                <w:rPr>
                  <w:rFonts w:ascii="Times New Roman" w:hAnsi="Times New Roman" w:cs="Times New Roman"/>
                  <w:sz w:val="24"/>
                  <w:szCs w:val="24"/>
                </w:rPr>
                <w:id w:val="-1701308960"/>
                <w:bibliography/>
              </w:sdtPr>
              <w:sdtContent>
                <w:p w14:paraId="05BE0150" w14:textId="77777777" w:rsidR="00D87FDE" w:rsidRPr="00D719C2" w:rsidRDefault="00ED6D9A"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sz w:val="24"/>
                      <w:szCs w:val="24"/>
                    </w:rPr>
                    <w:fldChar w:fldCharType="begin"/>
                  </w:r>
                  <w:r w:rsidRPr="00D719C2">
                    <w:rPr>
                      <w:rFonts w:ascii="Times New Roman" w:hAnsi="Times New Roman" w:cs="Times New Roman"/>
                      <w:sz w:val="24"/>
                      <w:szCs w:val="24"/>
                    </w:rPr>
                    <w:instrText>BIBLIOGRAPHY</w:instrText>
                  </w:r>
                  <w:r w:rsidRPr="00D719C2">
                    <w:rPr>
                      <w:rFonts w:ascii="Times New Roman" w:hAnsi="Times New Roman" w:cs="Times New Roman"/>
                      <w:sz w:val="24"/>
                      <w:szCs w:val="24"/>
                    </w:rPr>
                    <w:fldChar w:fldCharType="separate"/>
                  </w:r>
                  <w:r w:rsidR="00D87FDE" w:rsidRPr="00D719C2">
                    <w:rPr>
                      <w:rFonts w:ascii="Times New Roman" w:hAnsi="Times New Roman" w:cs="Times New Roman"/>
                      <w:noProof/>
                      <w:sz w:val="24"/>
                      <w:szCs w:val="24"/>
                    </w:rPr>
                    <w:t>Agripac S.A. (2007). El cultivo de maíz en el Ecuador. Obtenido de http://www.agripac.com.ec/es/agripito/</w:t>
                  </w:r>
                </w:p>
                <w:p w14:paraId="6545128E"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AgroEs.es. (2016). "Maiz clima y suelo para su cultivo". Obtenido de http://www.agroes.es/cultivosagricultura/cultivosherbaceosextensivos/maiz/264-maiz-clima-y-suelo-para-su-cultivo.)</w:t>
                  </w:r>
                </w:p>
                <w:p w14:paraId="25E5D024"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AgroEs.es. (2016). “Nitrógeno mineral disponible-Fertilización Nitrogenada”. Obtenido de http://www.agroes.es/agricultura/abonos/198-nitroge no-mineral-disponible-cultivos-agricultura</w:t>
                  </w:r>
                </w:p>
                <w:p w14:paraId="7C6EC6E5"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AgroEs.es. (2019). Maiz clima y suelo para su cultivo. Obtenido de http://www.agroes.es/cultivos-agricultura/cultivos-herbaceos-extensivos/maiz/264-maiz-clima-y-suelo-para-su-cultivo</w:t>
                  </w:r>
                </w:p>
                <w:p w14:paraId="40D14CE2"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AgroES.es. (2019). Relacion C/N Carbono / Nitrógeno - Nitrógeno Mineral Disponible. Obtenido de http://www.agroes.es/agricultura/abonos/199-relacion-carbono-nitrogeno</w:t>
                  </w:r>
                </w:p>
                <w:p w14:paraId="387F4029"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Álvarez, C., &amp; Barraco, M. (2005). </w:t>
                  </w:r>
                  <w:r w:rsidRPr="00D719C2">
                    <w:rPr>
                      <w:rFonts w:ascii="Times New Roman" w:hAnsi="Times New Roman" w:cs="Times New Roman"/>
                      <w:iCs/>
                      <w:noProof/>
                      <w:sz w:val="24"/>
                      <w:szCs w:val="24"/>
                    </w:rPr>
                    <w:t>Efecto de los sistemas de labranza sobre las propiedades edáficas y rendimiento de los cultivos. Buenos Aires, Argentina.</w:t>
                  </w:r>
                  <w:r w:rsidRPr="00D719C2">
                    <w:rPr>
                      <w:rFonts w:ascii="Times New Roman" w:hAnsi="Times New Roman" w:cs="Times New Roman"/>
                      <w:noProof/>
                      <w:sz w:val="24"/>
                      <w:szCs w:val="24"/>
                    </w:rPr>
                    <w:t xml:space="preserve"> </w:t>
                  </w:r>
                </w:p>
                <w:p w14:paraId="04CD385E"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Álvaro, G. (2019). </w:t>
                  </w:r>
                  <w:r w:rsidRPr="00D719C2">
                    <w:rPr>
                      <w:rFonts w:ascii="Times New Roman" w:hAnsi="Times New Roman" w:cs="Times New Roman"/>
                      <w:iCs/>
                      <w:noProof/>
                      <w:sz w:val="24"/>
                      <w:szCs w:val="24"/>
                    </w:rPr>
                    <w:t>Fertilización nitrogenada: nitrógeno amoniacal, uréico y nitrato</w:t>
                  </w:r>
                  <w:r w:rsidRPr="00D719C2">
                    <w:rPr>
                      <w:rFonts w:ascii="Times New Roman" w:hAnsi="Times New Roman" w:cs="Times New Roman"/>
                      <w:noProof/>
                      <w:sz w:val="24"/>
                      <w:szCs w:val="24"/>
                    </w:rPr>
                    <w:t>. Obtenido de Fertibox: https://www.fertibox.net/single-post/fertilizacion-nitrogenada</w:t>
                  </w:r>
                </w:p>
                <w:p w14:paraId="4FF82EF6"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Andrade, F. (1995). Requerimientos de nitrógeno y fosforo de los cultivos maíz, girasol y soja. Obtenido de https://repositorio.espe.edu.ec/bitstream/21000/5344/1/T ESPE-033305.pdf.</w:t>
                  </w:r>
                </w:p>
                <w:p w14:paraId="7F2E71C6"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Arévalo, A., &amp; Toalombo, J. (2020). Evaluación de sistemas de labranza y fertilización nitrogenada para agricultura de conservación en el cultivo de </w:t>
                  </w:r>
                  <w:r w:rsidRPr="00D719C2">
                    <w:rPr>
                      <w:rFonts w:ascii="Times New Roman" w:hAnsi="Times New Roman" w:cs="Times New Roman"/>
                      <w:noProof/>
                      <w:sz w:val="24"/>
                      <w:szCs w:val="24"/>
                    </w:rPr>
                    <w:lastRenderedPageBreak/>
                    <w:t>maíz (Zea mays L.) variedad INIAP-111 en Laguacoto II, Cantón guaranda, provincia Bolívar. Guaranda. Universidad Estatal de Bolívar . Facultad de Ciencias Agropecuarias Recursos Naturales y del Ambiente . Ingeniería Agronómica.</w:t>
                  </w:r>
                </w:p>
                <w:p w14:paraId="33CFB40A"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AUGPEE. (2016). Energía Biomasa. Uruguay. Obtenido de http://augpee.org.uy/index.php/component/content/article?id=57:energia-biomasa</w:t>
                  </w:r>
                </w:p>
                <w:p w14:paraId="423AA7E5"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Baker, C. J., &amp; Saxton, K. E. (2008). Siembra con labranza cero en la agricultura de la conservación. España: Organización de la Naciones Unidas para la Alimentacion y la Agricultura -FAO. Obtenido de https://www.fao.org/3/al298s/al298s.pdf</w:t>
                  </w:r>
                </w:p>
                <w:p w14:paraId="5F47C1E0"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Betrán, J. (2013). Exigencias de suelo y clima para el cultivo del maíz. Obtenido de https://boletinagrario.com/f782,exigencias-suelo-clima-para-cultivo-maiz.html</w:t>
                  </w:r>
                </w:p>
                <w:p w14:paraId="5EE5855D"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Bifani, P. (1999). </w:t>
                  </w:r>
                  <w:r w:rsidRPr="00D719C2">
                    <w:rPr>
                      <w:rFonts w:ascii="Times New Roman" w:hAnsi="Times New Roman" w:cs="Times New Roman"/>
                      <w:iCs/>
                      <w:noProof/>
                      <w:sz w:val="24"/>
                      <w:szCs w:val="24"/>
                    </w:rPr>
                    <w:t>Medio ambiente y desarrollo sostenible.</w:t>
                  </w:r>
                  <w:r w:rsidRPr="00D719C2">
                    <w:rPr>
                      <w:rFonts w:ascii="Times New Roman" w:hAnsi="Times New Roman" w:cs="Times New Roman"/>
                      <w:noProof/>
                      <w:sz w:val="24"/>
                      <w:szCs w:val="24"/>
                    </w:rPr>
                    <w:t xml:space="preserve"> Madrid: IEPALA. Obtenido de https://books.google.com.ec/books?id=HD28DaIGf0gC&amp;dq=Los+expertos+se%C3%B1alan+que,+por+lo+general,+entre+30%25+y+60%25+del+nitr%C3%B3geno+aplicado+es+directamente+absorbido+en+los+tejidos+del+cultivo.+Para+la+mayor%C3%ADa+de+los+cultivos+de+granos+es+nor</w:t>
                  </w:r>
                </w:p>
                <w:p w14:paraId="263A3C92"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Blanco, Canqui, H., &amp; Lal, R. (2007). Impacts of long-term wheat Straw management on soil hydraulic properties under no-tillage. </w:t>
                  </w:r>
                  <w:r w:rsidRPr="00D719C2">
                    <w:rPr>
                      <w:rFonts w:ascii="Times New Roman" w:hAnsi="Times New Roman" w:cs="Times New Roman"/>
                      <w:iCs/>
                      <w:noProof/>
                      <w:sz w:val="24"/>
                      <w:szCs w:val="24"/>
                    </w:rPr>
                    <w:t>Soil Science Society of America Journal, 71</w:t>
                  </w:r>
                  <w:r w:rsidRPr="00D719C2">
                    <w:rPr>
                      <w:rFonts w:ascii="Times New Roman" w:hAnsi="Times New Roman" w:cs="Times New Roman"/>
                      <w:noProof/>
                      <w:sz w:val="24"/>
                      <w:szCs w:val="24"/>
                    </w:rPr>
                    <w:t>(4), 1166-1173.</w:t>
                  </w:r>
                </w:p>
                <w:p w14:paraId="23326337"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Bragado, L., Sacristán, A., &amp; Cedrún, M. (2014). </w:t>
                  </w:r>
                  <w:r w:rsidRPr="00D719C2">
                    <w:rPr>
                      <w:rFonts w:ascii="Times New Roman" w:hAnsi="Times New Roman" w:cs="Times New Roman"/>
                      <w:iCs/>
                      <w:noProof/>
                      <w:sz w:val="24"/>
                      <w:szCs w:val="24"/>
                    </w:rPr>
                    <w:t>Efectos de la Fertilización Nitrogenada en el Maíz: Comparación de la siembra directa y el laboreo convencional; determinación de las pérdidas de fertilizantes nitrogenados mediante lixiviación de nitratos.</w:t>
                  </w:r>
                  <w:r w:rsidRPr="00D719C2">
                    <w:rPr>
                      <w:rFonts w:ascii="Times New Roman" w:hAnsi="Times New Roman" w:cs="Times New Roman"/>
                      <w:noProof/>
                      <w:sz w:val="24"/>
                      <w:szCs w:val="24"/>
                    </w:rPr>
                    <w:t xml:space="preserve"> 223.</w:t>
                  </w:r>
                </w:p>
                <w:p w14:paraId="5F14F4F8"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lastRenderedPageBreak/>
                    <w:t>Bustamante, A. (2010). Formación y evaluación de híbridos triples de maíz (Zea mays) para la zona central del Litoral Ecuatoriano. Ecuador. Obtenido de http://repositorio.espe.edu.ec/handle/21000/2864</w:t>
                  </w:r>
                </w:p>
                <w:p w14:paraId="4206AC94"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Changoluisa, G. (2013). Respuesta del maiz (zea mayz l.) INIAP 111 al biofertilizante y fertilizacion nitrogenada, en la granja Laguacoto III, canton Guaranda, provincia Bolívar. Universidad Estatal de Bolívar . Facultad de Ciencias Agropecuarias Recursos Naturales y del Ambiente . Ingeniería Agronómica. Obtenido de Universidad Estatal de Bolivar: http://dspace.ueb.edu.ec/bitstream/123456789/1158/1/140.pdf</w:t>
                  </w:r>
                </w:p>
                <w:p w14:paraId="1517857B"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CICEANA. (2018). Ciclo del Nitrógeno. México. Obtenido de http://www.divulgacion.ccg.unam.mx/webfm_send/109</w:t>
                  </w:r>
                </w:p>
                <w:p w14:paraId="42687FBF"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CIMMYT. (2011). </w:t>
                  </w:r>
                  <w:r w:rsidRPr="00D719C2">
                    <w:rPr>
                      <w:rFonts w:ascii="Times New Roman" w:hAnsi="Times New Roman" w:cs="Times New Roman"/>
                      <w:iCs/>
                      <w:noProof/>
                      <w:sz w:val="24"/>
                      <w:szCs w:val="24"/>
                    </w:rPr>
                    <w:t>Centro Internacional de Mejoramiento de Maíz y Trigo</w:t>
                  </w:r>
                  <w:r w:rsidRPr="00D719C2">
                    <w:rPr>
                      <w:rFonts w:ascii="Times New Roman" w:hAnsi="Times New Roman" w:cs="Times New Roman"/>
                      <w:noProof/>
                      <w:sz w:val="24"/>
                      <w:szCs w:val="24"/>
                    </w:rPr>
                    <w:t>. Obtenido de http://www.cimmyt.org/en/about-us/partnerships/countries/doc_view/4-importancia-de-la-rotacion.</w:t>
                  </w:r>
                </w:p>
                <w:p w14:paraId="3DF9A7D7"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CIMMYT. (2015). </w:t>
                  </w:r>
                  <w:r w:rsidRPr="00D719C2">
                    <w:rPr>
                      <w:rFonts w:ascii="Times New Roman" w:hAnsi="Times New Roman" w:cs="Times New Roman"/>
                      <w:iCs/>
                      <w:noProof/>
                      <w:sz w:val="24"/>
                      <w:szCs w:val="24"/>
                    </w:rPr>
                    <w:t>La formulación de recomendaciones a partir de datos agronómicos: un manual metodológico de evaluación económica.</w:t>
                  </w:r>
                  <w:r w:rsidRPr="00D719C2">
                    <w:rPr>
                      <w:rFonts w:ascii="Times New Roman" w:hAnsi="Times New Roman" w:cs="Times New Roman"/>
                      <w:noProof/>
                      <w:sz w:val="24"/>
                      <w:szCs w:val="24"/>
                    </w:rPr>
                    <w:t xml:space="preserve"> México.</w:t>
                  </w:r>
                </w:p>
                <w:p w14:paraId="2DA8BAB3"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Cruz, L. (Ed.). (2006). El maíz en Latinoamérica problemática actual y fundamentos del cultivo.</w:t>
                  </w:r>
                </w:p>
                <w:p w14:paraId="3D0F2577"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Cruz, S. (2006). Obtención de mote a partir de maíz (Zea mays l.) Variedad INIAP-111 guagal mejorado, mediante la utilización de diferentes niveles de hidróxido de calcio cal-p24 y control de tiempos de cocción, para la remoción de la cutícula. Obtenido de http//www.biblioteca.ueb.edu.ec/bitstream/15001/951/1/0.32%20AI.pdf</w:t>
                  </w:r>
                </w:p>
                <w:p w14:paraId="091D282A"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Dixon, J., Gulliver, A, &amp; Gibbon, D. (2001). </w:t>
                  </w:r>
                  <w:r w:rsidRPr="00D719C2">
                    <w:rPr>
                      <w:rFonts w:ascii="Times New Roman" w:hAnsi="Times New Roman" w:cs="Times New Roman"/>
                      <w:iCs/>
                      <w:noProof/>
                      <w:sz w:val="24"/>
                      <w:szCs w:val="24"/>
                    </w:rPr>
                    <w:t>Sistemas de Producción Agropecuaria y Pobreza.</w:t>
                  </w:r>
                  <w:r w:rsidRPr="00D719C2">
                    <w:rPr>
                      <w:rFonts w:ascii="Times New Roman" w:hAnsi="Times New Roman" w:cs="Times New Roman"/>
                      <w:noProof/>
                      <w:sz w:val="24"/>
                      <w:szCs w:val="24"/>
                    </w:rPr>
                    <w:t xml:space="preserve"> Roma, Italia: Organización de las Naciones Unidas para la Alimentación y la Agricultura. Obtenido de https://www.fao.org/3/y1860s/y1860s.pdf</w:t>
                  </w:r>
                </w:p>
                <w:p w14:paraId="3E9A963E"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Domínguez, A. (1998). Tratado de fertilización. Mundi-presa.</w:t>
                  </w:r>
                </w:p>
                <w:p w14:paraId="4B82B133"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lastRenderedPageBreak/>
                    <w:t>Durán, J. (2010). El papel del nitrógeno en la agricultura y la contaminación por nitrato. Madrid, España. Obtenido de https://www.interempresas.net/Agricola/Articulos/39819-El-papel-del-nitrogeno-en-la-agricultura-y-la-contaminacion-por-nitrato.html</w:t>
                  </w:r>
                </w:p>
                <w:p w14:paraId="6FD4C1D9"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Espín, A. (2018). Agricultura de Conservacion ACEP. Guaranda, Ecuador. Obtenido de https://sites.google.com/site/agriculturadeconservacionacep/1-bienvenidos</w:t>
                  </w:r>
                </w:p>
                <w:p w14:paraId="501D973E"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Estrada, I., Hidalgo, C., Guzmán, R., Almaraz, J., Navarro, H., &amp; Etchevers, J. (2017). Indicadores de calidad de suelo para evaluar su fertilidad. </w:t>
                  </w:r>
                  <w:r w:rsidRPr="00D719C2">
                    <w:rPr>
                      <w:rFonts w:ascii="Times New Roman" w:hAnsi="Times New Roman" w:cs="Times New Roman"/>
                      <w:iCs/>
                      <w:noProof/>
                      <w:sz w:val="24"/>
                      <w:szCs w:val="24"/>
                    </w:rPr>
                    <w:t>Agrociencia, 51</w:t>
                  </w:r>
                  <w:r w:rsidRPr="00D719C2">
                    <w:rPr>
                      <w:rFonts w:ascii="Times New Roman" w:hAnsi="Times New Roman" w:cs="Times New Roman"/>
                      <w:noProof/>
                      <w:sz w:val="24"/>
                      <w:szCs w:val="24"/>
                    </w:rPr>
                    <w:t>(8), 813-831. Recuperado el 13 de octubre de 2020, de http://www.scielo.org.mx/scielo.php?script=sci_arttext&amp;pid=S1405-31952017000800813&amp;lng=es&amp;tlng=es</w:t>
                  </w:r>
                </w:p>
                <w:p w14:paraId="1A4017A4"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FAO. (2002). </w:t>
                  </w:r>
                  <w:r w:rsidRPr="00D719C2">
                    <w:rPr>
                      <w:rFonts w:ascii="Times New Roman" w:hAnsi="Times New Roman" w:cs="Times New Roman"/>
                      <w:iCs/>
                      <w:noProof/>
                      <w:sz w:val="24"/>
                      <w:szCs w:val="24"/>
                    </w:rPr>
                    <w:t>Los Fertilizantes y su uso</w:t>
                  </w:r>
                  <w:r w:rsidRPr="00D719C2">
                    <w:rPr>
                      <w:rFonts w:ascii="Times New Roman" w:hAnsi="Times New Roman" w:cs="Times New Roman"/>
                      <w:noProof/>
                      <w:sz w:val="24"/>
                      <w:szCs w:val="24"/>
                    </w:rPr>
                    <w:t xml:space="preserve"> (Cuarta ed.). (F. &amp;. Org., Ed.) Roma.</w:t>
                  </w:r>
                </w:p>
                <w:p w14:paraId="27D7BA8F"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FAO. (2009). </w:t>
                  </w:r>
                  <w:r w:rsidRPr="00D719C2">
                    <w:rPr>
                      <w:rFonts w:ascii="Times New Roman" w:hAnsi="Times New Roman" w:cs="Times New Roman"/>
                      <w:iCs/>
                      <w:noProof/>
                      <w:sz w:val="24"/>
                      <w:szCs w:val="24"/>
                    </w:rPr>
                    <w:t>Organización de las Naciones Unidas para la Alimentacion y la Agricultura</w:t>
                  </w:r>
                  <w:r w:rsidRPr="00D719C2">
                    <w:rPr>
                      <w:rFonts w:ascii="Times New Roman" w:hAnsi="Times New Roman" w:cs="Times New Roman"/>
                      <w:noProof/>
                      <w:sz w:val="24"/>
                      <w:szCs w:val="24"/>
                    </w:rPr>
                    <w:t>. Obtenido de Guía para la descripción de suelos: https://www.fao.org/3/a0541s/a0541s.pdf</w:t>
                  </w:r>
                </w:p>
                <w:p w14:paraId="1A1CBA79"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FAO. (2012). Organización de las Naciones Unidas para la Alimentación y Agricultura. </w:t>
                  </w:r>
                  <w:r w:rsidRPr="00D719C2">
                    <w:rPr>
                      <w:rFonts w:ascii="Times New Roman" w:hAnsi="Times New Roman" w:cs="Times New Roman"/>
                      <w:iCs/>
                      <w:noProof/>
                      <w:sz w:val="24"/>
                      <w:szCs w:val="24"/>
                    </w:rPr>
                    <w:t>El cultivo del maíz</w:t>
                  </w:r>
                  <w:r w:rsidRPr="00D719C2">
                    <w:rPr>
                      <w:rFonts w:ascii="Times New Roman" w:hAnsi="Times New Roman" w:cs="Times New Roman"/>
                      <w:noProof/>
                      <w:sz w:val="24"/>
                      <w:szCs w:val="24"/>
                    </w:rPr>
                    <w:t>. Obtenido de www.fao.org</w:t>
                  </w:r>
                </w:p>
                <w:p w14:paraId="5B2A621D"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FAO. (2012). Organización de las Naciones Unidas para la Alimentación y la Agricultura. </w:t>
                  </w:r>
                  <w:r w:rsidRPr="00D719C2">
                    <w:rPr>
                      <w:rFonts w:ascii="Times New Roman" w:hAnsi="Times New Roman" w:cs="Times New Roman"/>
                      <w:iCs/>
                      <w:noProof/>
                      <w:sz w:val="24"/>
                      <w:szCs w:val="24"/>
                    </w:rPr>
                    <w:t>El estado de los recursos de tierras y aguas del mundo para la alimentación y la agricultura</w:t>
                  </w:r>
                  <w:r w:rsidRPr="00D719C2">
                    <w:rPr>
                      <w:rFonts w:ascii="Times New Roman" w:hAnsi="Times New Roman" w:cs="Times New Roman"/>
                      <w:noProof/>
                      <w:sz w:val="24"/>
                      <w:szCs w:val="24"/>
                    </w:rPr>
                    <w:t>. Obtenido de https://www.fao.org/3/i1688s/i1688s.pdf</w:t>
                  </w:r>
                </w:p>
                <w:p w14:paraId="0402C82F"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FAO. (2018). Organización de las Naciones Unidas para la Alimentación y la Agricultura. </w:t>
                  </w:r>
                  <w:r w:rsidRPr="00D719C2">
                    <w:rPr>
                      <w:rFonts w:ascii="Times New Roman" w:hAnsi="Times New Roman" w:cs="Times New Roman"/>
                      <w:iCs/>
                      <w:noProof/>
                      <w:sz w:val="24"/>
                      <w:szCs w:val="24"/>
                    </w:rPr>
                    <w:t>Agricultura de conservación</w:t>
                  </w:r>
                  <w:r w:rsidRPr="00D719C2">
                    <w:rPr>
                      <w:rFonts w:ascii="Times New Roman" w:hAnsi="Times New Roman" w:cs="Times New Roman"/>
                      <w:noProof/>
                      <w:sz w:val="24"/>
                      <w:szCs w:val="24"/>
                    </w:rPr>
                    <w:t>. Obtenido de http://www.fao.org/conservation-agriculture/es/</w:t>
                  </w:r>
                </w:p>
                <w:p w14:paraId="79C657C9"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Germinia. (2010). Principios de fertilización. Obtenido de www.germinia.cl/fertiliza/021</w:t>
                  </w:r>
                </w:p>
                <w:p w14:paraId="4922BA5F"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lastRenderedPageBreak/>
                    <w:t xml:space="preserve">Govaerts, B., Fuentes, M., Mezzalama, M., &amp; Nicol, J. (2007). Infiltration, soil moisture, root rot and nematode after 12 years ofdifferent tillage, residue and croporation managements. </w:t>
                  </w:r>
                  <w:r w:rsidRPr="00D719C2">
                    <w:rPr>
                      <w:rFonts w:ascii="Times New Roman" w:hAnsi="Times New Roman" w:cs="Times New Roman"/>
                      <w:iCs/>
                      <w:noProof/>
                      <w:sz w:val="24"/>
                      <w:szCs w:val="24"/>
                    </w:rPr>
                    <w:t xml:space="preserve">Soil &amp; Tillage Research </w:t>
                  </w:r>
                  <w:r w:rsidRPr="00D719C2">
                    <w:rPr>
                      <w:rFonts w:ascii="Times New Roman" w:hAnsi="Times New Roman" w:cs="Times New Roman"/>
                      <w:noProof/>
                      <w:sz w:val="24"/>
                      <w:szCs w:val="24"/>
                    </w:rPr>
                    <w:t>, 209-219.</w:t>
                  </w:r>
                </w:p>
                <w:p w14:paraId="5454AE32"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Guadalupe, M., &amp; Varni, M. (2016). </w:t>
                  </w:r>
                  <w:r w:rsidRPr="00D719C2">
                    <w:rPr>
                      <w:rFonts w:ascii="Times New Roman" w:hAnsi="Times New Roman" w:cs="Times New Roman"/>
                      <w:iCs/>
                      <w:noProof/>
                      <w:sz w:val="24"/>
                      <w:szCs w:val="24"/>
                    </w:rPr>
                    <w:t>¿Qué es la erosión hídrica y cómo la estudiamos en el IHLLA?</w:t>
                  </w:r>
                  <w:r w:rsidRPr="00D719C2">
                    <w:rPr>
                      <w:rFonts w:ascii="Times New Roman" w:hAnsi="Times New Roman" w:cs="Times New Roman"/>
                      <w:noProof/>
                      <w:sz w:val="24"/>
                      <w:szCs w:val="24"/>
                    </w:rPr>
                    <w:t xml:space="preserve"> Obtenido de Universidad Nacional del Centro de la Provincia de Buenos Aires: https://www.unicen.edu.ar/content/%C2%BFqu%C3%A9-es-la-erosi%C3%B3n-h%C3%ADdrica-y-c%C3%B3mo-la-estudiamos-en-el-ihlla</w:t>
                  </w:r>
                </w:p>
                <w:p w14:paraId="4FAB8C47"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Heredia, E. (2019). Densidad real aparente y posorisas del suelo. Obtenido de https://www.academia.edu/7716432/DENSIDAD_REAL_APARENTE_Y_POROSIDAD_DEL_SUELO</w:t>
                  </w:r>
                </w:p>
                <w:p w14:paraId="03317103"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Hobbs, P., Giri, G., &amp; Grace, P. (1997). Opciones de labranza cero y reducida para el establecimiento de trigo después del arroz en el sur de Asia. RCW Paper No. 2. Consorcio Arroz-Trigo para las Llanuras Indogangéticas y CIMMYT. Mexico.</w:t>
                  </w:r>
                </w:p>
                <w:p w14:paraId="1AC9452D"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Holdridge. (1979). Triangulo de las zonas de vida. Obtenido de (www.virtual.unal.edu.com) </w:t>
                  </w:r>
                </w:p>
                <w:p w14:paraId="366F94F6"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Homer, I., &amp; Cosanova, M. (2011). Labranza de conservación en laderas.</w:t>
                  </w:r>
                </w:p>
                <w:p w14:paraId="71B26207"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Honorato, R. (2000). Manual de Edafología. </w:t>
                  </w:r>
                  <w:r w:rsidRPr="00D719C2">
                    <w:rPr>
                      <w:rFonts w:ascii="Times New Roman" w:hAnsi="Times New Roman" w:cs="Times New Roman"/>
                      <w:iCs/>
                      <w:noProof/>
                      <w:sz w:val="24"/>
                      <w:szCs w:val="24"/>
                    </w:rPr>
                    <w:t xml:space="preserve">4ª </w:t>
                  </w:r>
                  <w:r w:rsidRPr="00D719C2">
                    <w:rPr>
                      <w:rFonts w:ascii="Times New Roman" w:hAnsi="Times New Roman" w:cs="Times New Roman"/>
                      <w:noProof/>
                      <w:sz w:val="24"/>
                      <w:szCs w:val="24"/>
                    </w:rPr>
                    <w:t>, 195. Santiago, Chile: Pontificia Universidad Católica de Chile.</w:t>
                  </w:r>
                </w:p>
                <w:p w14:paraId="63679D61"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Ibáñez, J. (2007). pH del Suelo. Obtenido de http://www.madrimasd.org/blogs/universo/2007/04/02/62776</w:t>
                  </w:r>
                </w:p>
                <w:p w14:paraId="190D6F60"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Inaturalist Ecuador. (s/f). </w:t>
                  </w:r>
                  <w:r w:rsidRPr="00D719C2">
                    <w:rPr>
                      <w:rFonts w:ascii="Times New Roman" w:hAnsi="Times New Roman" w:cs="Times New Roman"/>
                      <w:iCs/>
                      <w:noProof/>
                      <w:sz w:val="24"/>
                      <w:szCs w:val="24"/>
                    </w:rPr>
                    <w:t>Maíz(Zea mays)</w:t>
                  </w:r>
                  <w:r w:rsidRPr="00D719C2">
                    <w:rPr>
                      <w:rFonts w:ascii="Times New Roman" w:hAnsi="Times New Roman" w:cs="Times New Roman"/>
                      <w:noProof/>
                      <w:sz w:val="24"/>
                      <w:szCs w:val="24"/>
                    </w:rPr>
                    <w:t>. Obtenido de https://ecuador.inaturalist.org/taxa/48448-Zea-mays</w:t>
                  </w:r>
                </w:p>
                <w:p w14:paraId="33768740"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INIAP. (2004). Catálogo de recursos genéticos de maíces de altura ecuatorianos. 145. Quito, Ecuador.</w:t>
                  </w:r>
                </w:p>
                <w:p w14:paraId="652F5FC4"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lastRenderedPageBreak/>
                    <w:t xml:space="preserve">INIAP. (2004). Instituto Nacional de Investigaciones Agropecuaria . </w:t>
                  </w:r>
                  <w:r w:rsidRPr="00D719C2">
                    <w:rPr>
                      <w:rFonts w:ascii="Times New Roman" w:hAnsi="Times New Roman" w:cs="Times New Roman"/>
                      <w:iCs/>
                      <w:noProof/>
                      <w:sz w:val="24"/>
                      <w:szCs w:val="24"/>
                    </w:rPr>
                    <w:t>Evaluación de sistemas de labranza de suelos y fertilización en la asociación maíz-fréjol</w:t>
                  </w:r>
                  <w:r w:rsidRPr="00D719C2">
                    <w:rPr>
                      <w:rFonts w:ascii="Times New Roman" w:hAnsi="Times New Roman" w:cs="Times New Roman"/>
                      <w:noProof/>
                      <w:sz w:val="24"/>
                      <w:szCs w:val="24"/>
                    </w:rPr>
                    <w:t>.</w:t>
                  </w:r>
                </w:p>
                <w:p w14:paraId="6579C0E9"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INIAP. (2010). Guía de producción de maíz en la sierra sur del Ecuador. Obtenido de Instituto Nacional de Investigaciones Agropecuarias: https://repositorio.iniap.gob.ec/bitstream/41000/2317/1/BD406.pdf</w:t>
                  </w:r>
                </w:p>
                <w:p w14:paraId="0AEA9B44"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INIAP. (2010). Programa de maíz. Variedad de maíz blanco harinoso para consumo humano. Obtenido de http://www.iniap.gob.Ec/nsite /images/documentos/INIAP%20103%20MISHQUI%20SARA%20Variedad%20de%20maC3%ADz%20blanco%20harinoso%20par%20 consumo%20humano.pdf</w:t>
                  </w:r>
                </w:p>
                <w:p w14:paraId="65533367"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INIAP. (2011). Contenido de nitrógeno en el suelo.</w:t>
                  </w:r>
                </w:p>
                <w:p w14:paraId="43E7DCFF"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INIAP. (2013). Instituto Nacional de Investigaciones Agropecuaria. </w:t>
                  </w:r>
                  <w:r w:rsidRPr="00D719C2">
                    <w:rPr>
                      <w:rFonts w:ascii="Times New Roman" w:hAnsi="Times New Roman" w:cs="Times New Roman"/>
                      <w:iCs/>
                      <w:noProof/>
                      <w:sz w:val="24"/>
                      <w:szCs w:val="24"/>
                    </w:rPr>
                    <w:t>" INIAP 111 "Guagal Mejorado"</w:t>
                  </w:r>
                  <w:r w:rsidRPr="00D719C2">
                    <w:rPr>
                      <w:rFonts w:ascii="Times New Roman" w:hAnsi="Times New Roman" w:cs="Times New Roman"/>
                      <w:noProof/>
                      <w:sz w:val="24"/>
                      <w:szCs w:val="24"/>
                    </w:rPr>
                    <w:t>. Quito, Ecuador. Obtenido de http://repositorio.iniap.gob.ec/handle/41000/2415</w:t>
                  </w:r>
                </w:p>
                <w:p w14:paraId="3115EFAA"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INIFAP-CIRNO. (2008). Instituto Nacional de Investigaciones Forestales, Agricolas y Pecuarias &amp; Certro de Investigaciones Regional Noreste . </w:t>
                  </w:r>
                  <w:r w:rsidRPr="00D719C2">
                    <w:rPr>
                      <w:rFonts w:ascii="Times New Roman" w:hAnsi="Times New Roman" w:cs="Times New Roman"/>
                      <w:iCs/>
                      <w:noProof/>
                      <w:sz w:val="24"/>
                      <w:szCs w:val="24"/>
                    </w:rPr>
                    <w:t>Guía para la Asistencia Técnica Agrícola para 2 Área de Influencia del Campo Experimental Valle del Fuerte. Campo Experimental Valle del Fuerte. Agenda Técnica</w:t>
                  </w:r>
                  <w:r w:rsidRPr="00D719C2">
                    <w:rPr>
                      <w:rFonts w:ascii="Times New Roman" w:hAnsi="Times New Roman" w:cs="Times New Roman"/>
                      <w:noProof/>
                      <w:sz w:val="24"/>
                      <w:szCs w:val="24"/>
                    </w:rPr>
                    <w:t>. Sinaloa, México: Sexta Edición. Obtenido de http://www.fps.org.mx/divulgacion/index.php?option =com remository&amp;Itemid=269&amp;func=startdown&amp;id=91</w:t>
                  </w:r>
                </w:p>
                <w:p w14:paraId="31981C1C"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INTA. (2001). Instituto Nacional de Tecnología Agropecuaria. </w:t>
                  </w:r>
                  <w:r w:rsidRPr="00D719C2">
                    <w:rPr>
                      <w:rFonts w:ascii="Times New Roman" w:hAnsi="Times New Roman" w:cs="Times New Roman"/>
                      <w:iCs/>
                      <w:noProof/>
                      <w:sz w:val="24"/>
                      <w:szCs w:val="24"/>
                    </w:rPr>
                    <w:t>Evaluación de tres sistemas de labranza y dos métodos de siembra en el rendimiento de arveja (pisum sativum l.) en la estación experimental tunshi</w:t>
                  </w:r>
                  <w:r w:rsidRPr="00D719C2">
                    <w:rPr>
                      <w:rFonts w:ascii="Times New Roman" w:hAnsi="Times New Roman" w:cs="Times New Roman"/>
                      <w:noProof/>
                      <w:sz w:val="24"/>
                      <w:szCs w:val="24"/>
                    </w:rPr>
                    <w:t>, Pág. 18-20.</w:t>
                  </w:r>
                </w:p>
                <w:p w14:paraId="337B1F5C"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Iñón, N. (2019). Ciclo del Nitrógeno. Obtenido de http://www.iib.unsam.edu.ar/archivos/docencia/licenciatura/biotecnologia/2017/QuimicaBiol/1495120476.pdf</w:t>
                  </w:r>
                </w:p>
                <w:p w14:paraId="156EE750"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lastRenderedPageBreak/>
                    <w:t>Jordán, A. (2006). Manual de Edafología. Obtenido de https://avdiaz.files.wordpress.com/2008/08/suelo-completo.pdf</w:t>
                  </w:r>
                </w:p>
                <w:p w14:paraId="5AACA833"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Lichter, K. et al. (2008). Agricultura de Conservación, hacia un procedimiento integrado de agricultura sostenible y rentable en México.</w:t>
                  </w:r>
                </w:p>
                <w:p w14:paraId="2CBD98F3"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Manotoa, S. (2016). </w:t>
                  </w:r>
                  <w:r w:rsidRPr="00D719C2">
                    <w:rPr>
                      <w:rFonts w:ascii="Times New Roman" w:hAnsi="Times New Roman" w:cs="Times New Roman"/>
                      <w:iCs/>
                      <w:noProof/>
                      <w:sz w:val="24"/>
                      <w:szCs w:val="24"/>
                    </w:rPr>
                    <w:t>Estudio de la correlación entre los ensayos (DCP) penetrómetro dinámico de cono y (CBR) relación de soporte de california en los diferentes tipos de suelos.</w:t>
                  </w:r>
                  <w:r w:rsidRPr="00D719C2">
                    <w:rPr>
                      <w:rFonts w:ascii="Times New Roman" w:hAnsi="Times New Roman" w:cs="Times New Roman"/>
                      <w:noProof/>
                      <w:sz w:val="24"/>
                      <w:szCs w:val="24"/>
                    </w:rPr>
                    <w:t xml:space="preserve"> Ambato, Ecuador .</w:t>
                  </w:r>
                </w:p>
                <w:p w14:paraId="00A175C0"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Manual Agropecuario. (2004). </w:t>
                  </w:r>
                  <w:r w:rsidRPr="00D719C2">
                    <w:rPr>
                      <w:rFonts w:ascii="Times New Roman" w:hAnsi="Times New Roman" w:cs="Times New Roman"/>
                      <w:iCs/>
                      <w:noProof/>
                      <w:sz w:val="24"/>
                      <w:szCs w:val="24"/>
                    </w:rPr>
                    <w:t>Tecnologías orgánicas de la Granja Integral autosuficientes.</w:t>
                  </w:r>
                  <w:r w:rsidRPr="00D719C2">
                    <w:rPr>
                      <w:rFonts w:ascii="Times New Roman" w:hAnsi="Times New Roman" w:cs="Times New Roman"/>
                      <w:noProof/>
                      <w:sz w:val="24"/>
                      <w:szCs w:val="24"/>
                    </w:rPr>
                    <w:t xml:space="preserve"> Colombia.</w:t>
                  </w:r>
                </w:p>
                <w:p w14:paraId="4D2F0790"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Maroto, J. (1998). Horticultura Herbácea especial. Cuarta edición.</w:t>
                  </w:r>
                </w:p>
                <w:p w14:paraId="2041FDBA"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Martínez, A. (2008). Memoria Jornada de Transferencia de Tecnología del Cultivo de Maíz, Fundación Produce Sinaloa A.C. Obtenido de http://www.fps.org.mx/divulgacion/images/stories/que_hacemos/publicaciones/test/jornada%20de%20transferencia%20de%20tecnologia%20del%20cultivo%20del%20maiz.pdf</w:t>
                  </w:r>
                </w:p>
                <w:p w14:paraId="1EAF826B"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McGarry, D., Bridge, B., &amp; Radford, B. (2000). Contrasting soil physical properties after zero and traditional tillage of an alluvial soil in the semi-arid subtropics. </w:t>
                  </w:r>
                  <w:r w:rsidRPr="00D719C2">
                    <w:rPr>
                      <w:rFonts w:ascii="Times New Roman" w:hAnsi="Times New Roman" w:cs="Times New Roman"/>
                      <w:iCs/>
                      <w:noProof/>
                      <w:sz w:val="24"/>
                      <w:szCs w:val="24"/>
                    </w:rPr>
                    <w:t>Soil and Tillage Research, 53</w:t>
                  </w:r>
                  <w:r w:rsidRPr="00D719C2">
                    <w:rPr>
                      <w:rFonts w:ascii="Times New Roman" w:hAnsi="Times New Roman" w:cs="Times New Roman"/>
                      <w:noProof/>
                      <w:sz w:val="24"/>
                      <w:szCs w:val="24"/>
                    </w:rPr>
                    <w:t>(2), 105-115.</w:t>
                  </w:r>
                </w:p>
                <w:p w14:paraId="4E2AFF0A"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Méndez, A. (2011). Química de la urea. Obtenido de https://quimica.laguia2000.com/compuestos-quimicos/quimica-de-la-urea</w:t>
                  </w:r>
                </w:p>
                <w:p w14:paraId="6286F700"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Monar, C. (2012). Informe anual de labores programa de produccion de semillas. Universidad Estatal de Bolivar. Guaranda, Bolivar, Ecuador.</w:t>
                  </w:r>
                </w:p>
                <w:p w14:paraId="6EBEA911"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Monar, C., Yanez, C., &amp; Mera, X. (2011). Maíz INIAP 111 Guangal Mejorado, una alternativa para la producción de maiz suave en la provincia Bolívar. Quito, Ecuador. Obtenido de http://repositorio.iniap.gob.ec/handle/41000/2656</w:t>
                  </w:r>
                </w:p>
                <w:p w14:paraId="2368EADD"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lastRenderedPageBreak/>
                    <w:t>Noroña, J. (2008). Caracterización y evaluación agromorfológica de 64 accesiones de maíz negro y 27 accesiones de maíz chulpi (Zea mays L.) colectados en la serranía del Ecuador.</w:t>
                  </w:r>
                </w:p>
                <w:p w14:paraId="0B06D32A"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Oñate, L. (2016). Duración de las etapas fenológicas y profundidad radicular del cultivo de maíz (Zea mays) var. blanco harinoso del Cantón Cevallos. Cevallos, Ecuador. Obtenido de http://repositorio.uta.edu.ec/bitstream/123456789/18305/1/Tesis-116 Ingeniería Agronómica -CD 371.pdf</w:t>
                  </w:r>
                </w:p>
                <w:p w14:paraId="1FDFB28C"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Ortas, L. (30 de 04 de 2008). El cultivo del maíz: fisiología y aspectos generales. Huesca. Obtenido de https://rdu-demo.unc.edu.ar/bitstream/handle/123456789/703/Agrigan%20bolet%C3%ADn%207.pdf?sequence=1&amp;isAllowed=y</w:t>
                  </w:r>
                </w:p>
                <w:p w14:paraId="63D178DA"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Parsons, D. (1989). Manual para la Educación Agropecuaria.</w:t>
                  </w:r>
                </w:p>
                <w:p w14:paraId="761634C9"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Perez, E. (2016). Ciclo del nitrogeno. Obtenido de https://es.slideshare.net/ernestoperezgonzalez/ciclo-del-nitrogeno-57490031</w:t>
                  </w:r>
                </w:p>
                <w:p w14:paraId="4CF3EAF2"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Perrin, R., Winkelmann, D., Moscardi, E., &amp; Anderson, J. (1988). </w:t>
                  </w:r>
                  <w:r w:rsidRPr="00D719C2">
                    <w:rPr>
                      <w:rFonts w:ascii="Times New Roman" w:hAnsi="Times New Roman" w:cs="Times New Roman"/>
                      <w:iCs/>
                      <w:noProof/>
                      <w:sz w:val="24"/>
                      <w:szCs w:val="24"/>
                    </w:rPr>
                    <w:t>Formulación de reco-mendaciones a partir de datos agronómicos; un manual metodológico de evaluación económica. .</w:t>
                  </w:r>
                  <w:r w:rsidRPr="00D719C2">
                    <w:rPr>
                      <w:rFonts w:ascii="Times New Roman" w:hAnsi="Times New Roman" w:cs="Times New Roman"/>
                      <w:noProof/>
                      <w:sz w:val="24"/>
                      <w:szCs w:val="24"/>
                    </w:rPr>
                    <w:t xml:space="preserve"> México: Centro Internacional de Mejoramiento de Maíz y Trigo.</w:t>
                  </w:r>
                </w:p>
                <w:p w14:paraId="44891D5B"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Pozzolo, O. G. (2011). </w:t>
                  </w:r>
                  <w:r w:rsidRPr="00D719C2">
                    <w:rPr>
                      <w:rFonts w:ascii="Times New Roman" w:hAnsi="Times New Roman" w:cs="Times New Roman"/>
                      <w:iCs/>
                      <w:noProof/>
                      <w:sz w:val="24"/>
                      <w:szCs w:val="24"/>
                    </w:rPr>
                    <w:t>Comportamiento de suelos Vertisoles al tráfico en sistemas de siembra directa y convencional.Concepción, Argentina</w:t>
                  </w:r>
                  <w:r w:rsidRPr="00D719C2">
                    <w:rPr>
                      <w:rFonts w:ascii="Times New Roman" w:hAnsi="Times New Roman" w:cs="Times New Roman"/>
                      <w:noProof/>
                      <w:sz w:val="24"/>
                      <w:szCs w:val="24"/>
                    </w:rPr>
                    <w:t>. Obtenido de http://www.cosechaypostcosecha.org/data/articulos/maquinaria/ComportamientoSuelosVertisol</w:t>
                  </w:r>
                </w:p>
                <w:p w14:paraId="5B3804EC"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PRONACA. (2000). Abonos Orgánicos. Ecuador. Obtenido de Departamento de Capacitación: http://www.pronaca.com</w:t>
                  </w:r>
                </w:p>
                <w:p w14:paraId="0F21BBE9"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Puigdomenech, P. (2003). Química del nitrógeno, oxigeno y carbono.</w:t>
                  </w:r>
                </w:p>
                <w:p w14:paraId="1C329BE2"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lastRenderedPageBreak/>
                    <w:t>Quintero, C., &amp; Boschet, G. (2016). Eficiencia de uso del Nitrógeno en Trigo y Maíz en la Región Pampeana Argentina. Obtenido de http://www.fertilizando.com/articulos/Eficiencia%20de%20Uso%20del%20Nitrogeno%20en%20Trigo%20y%20Maiz.asp</w:t>
                  </w:r>
                </w:p>
                <w:p w14:paraId="5C92F674"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Quishpe, B. (2010). “Evaluación de la producción de dos variedades experimentalesen etapa fenológica (choclo) y seco de maíz (Zea mays) de grano blancoharinoso y un hibrido simple, frente al testigo local, en Loja – Ecuador. Cuenca, Ecuador.</w:t>
                  </w:r>
                </w:p>
                <w:p w14:paraId="0D05B9AE"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Rodriguez, S. (1992). Fertilizante y nutrición vegetal. México.</w:t>
                  </w:r>
                </w:p>
                <w:p w14:paraId="2FB0ED27"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Romero, L. (1995). </w:t>
                  </w:r>
                  <w:r w:rsidRPr="00D719C2">
                    <w:rPr>
                      <w:rFonts w:ascii="Times New Roman" w:hAnsi="Times New Roman" w:cs="Times New Roman"/>
                      <w:iCs/>
                      <w:noProof/>
                      <w:sz w:val="24"/>
                      <w:szCs w:val="24"/>
                    </w:rPr>
                    <w:t>Algunos aspectos de la nutrición mineral de las plantas.</w:t>
                  </w:r>
                  <w:r w:rsidRPr="00D719C2">
                    <w:rPr>
                      <w:rFonts w:ascii="Times New Roman" w:hAnsi="Times New Roman" w:cs="Times New Roman"/>
                      <w:noProof/>
                      <w:sz w:val="24"/>
                      <w:szCs w:val="24"/>
                    </w:rPr>
                    <w:t xml:space="preserve"> Granada.</w:t>
                  </w:r>
                </w:p>
                <w:p w14:paraId="3186B9B3"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Sagan-Gea. (2010). Nitrógeno. Obtenido de www.sagan-gea.org</w:t>
                  </w:r>
                </w:p>
                <w:p w14:paraId="188EDB47"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Sánchez, G., &amp; Villamar, H. (2003). </w:t>
                  </w:r>
                  <w:r w:rsidRPr="00D719C2">
                    <w:rPr>
                      <w:rFonts w:ascii="Times New Roman" w:hAnsi="Times New Roman" w:cs="Times New Roman"/>
                      <w:iCs/>
                      <w:noProof/>
                      <w:sz w:val="24"/>
                      <w:szCs w:val="24"/>
                    </w:rPr>
                    <w:t>Obtención de mote a partir de maíz (Zea mays L.) variedad Iniap-111 Guagal mejorado, mediante la utilización de diferentes niveles de hidróxido de calcio cal-p24 y control de tiempos de cocción, para la remoción de la cutícula</w:t>
                  </w:r>
                  <w:r w:rsidRPr="00D719C2">
                    <w:rPr>
                      <w:rFonts w:ascii="Times New Roman" w:hAnsi="Times New Roman" w:cs="Times New Roman"/>
                      <w:noProof/>
                      <w:sz w:val="24"/>
                      <w:szCs w:val="24"/>
                    </w:rPr>
                    <w:t>. Obtenido de Universidad Estatal de Bolívar: http://www.biblioteca.ueb.edu.ec/bitstream/15001/951/1/0.32%20AI.pdf</w:t>
                  </w:r>
                </w:p>
                <w:p w14:paraId="3B7EDEB4"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Saxton, K., &amp; Baker, J. (1984). Los «¿qué?» y los «¿por qué?» de la agricultura con labranza cero. Organizaciòn de las Naciones Unidas para la Alimentación y la Agricultura. Obtenido de www.fao.org/3/x8234s/x8234s0c.htm</w:t>
                  </w:r>
                </w:p>
                <w:p w14:paraId="0D3263CE"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Sayre, K. (2000). Managing the wheat crop. In Wheat Improvement and Production (in press). Rome, Italy.</w:t>
                  </w:r>
                </w:p>
                <w:p w14:paraId="612B8317"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Sayre, K., &amp; Moreno, R. (1997). Applications of raised-bed planting systems to wheat. Wheat Special Report N° 31. Mexico "CIMMYT".</w:t>
                  </w:r>
                </w:p>
                <w:p w14:paraId="5D50FE78"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Serratos, J. (2012). El origen y la diversificación del maíz en le continente americano. México.</w:t>
                  </w:r>
                </w:p>
                <w:p w14:paraId="073F17C4"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lastRenderedPageBreak/>
                    <w:t>Silva E, Dobronsky J , Heredia J, &amp; Monar C. (09 de 1997). Variedad de maíz blanco harinoso tardío para la provincia Bolívar. Quito, Ecuador. Obtenido de http://repositorio.iniap.gob.ec/handle/41000/2582</w:t>
                  </w:r>
                </w:p>
                <w:p w14:paraId="1A7F6956"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Silva, D. (2018). Entrevista personal.</w:t>
                  </w:r>
                </w:p>
                <w:p w14:paraId="24F8C563"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Singh, B., &amp; Malhi, S. (2006). Response of soil physical properties to tillage and residue management on two soils in a cool temperate environment. </w:t>
                  </w:r>
                  <w:r w:rsidRPr="00D719C2">
                    <w:rPr>
                      <w:rFonts w:ascii="Times New Roman" w:hAnsi="Times New Roman" w:cs="Times New Roman"/>
                      <w:iCs/>
                      <w:noProof/>
                      <w:sz w:val="24"/>
                      <w:szCs w:val="24"/>
                    </w:rPr>
                    <w:t>Soil and Tillage Research, 85</w:t>
                  </w:r>
                  <w:r w:rsidRPr="00D719C2">
                    <w:rPr>
                      <w:rFonts w:ascii="Times New Roman" w:hAnsi="Times New Roman" w:cs="Times New Roman"/>
                      <w:noProof/>
                      <w:sz w:val="24"/>
                      <w:szCs w:val="24"/>
                    </w:rPr>
                    <w:t>(1), 143-153.</w:t>
                  </w:r>
                </w:p>
                <w:p w14:paraId="76B922D4"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Slhfarm, A. s. (2013). Uso consuntivo de maíz. Obtenido de http://www.biblioteca.ueb.edu.ec/bitstream/15001/813/1/010.-%20AG.pdf</w:t>
                  </w:r>
                </w:p>
                <w:p w14:paraId="377A243D"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Suquilanda, M. (2008). </w:t>
                  </w:r>
                  <w:r w:rsidRPr="00D719C2">
                    <w:rPr>
                      <w:rFonts w:ascii="Times New Roman" w:hAnsi="Times New Roman" w:cs="Times New Roman"/>
                      <w:iCs/>
                      <w:noProof/>
                      <w:sz w:val="24"/>
                      <w:szCs w:val="24"/>
                    </w:rPr>
                    <w:t>El deterioro de los suelos en el Ecuador y la producción agrícola. Quito, Ecuador</w:t>
                  </w:r>
                  <w:r w:rsidRPr="00D719C2">
                    <w:rPr>
                      <w:rFonts w:ascii="Times New Roman" w:hAnsi="Times New Roman" w:cs="Times New Roman"/>
                      <w:noProof/>
                      <w:sz w:val="24"/>
                      <w:szCs w:val="24"/>
                    </w:rPr>
                    <w:t>. Obtenido de http://www.secsuelo.org/wp-content/uploads/2015/06/3.-Ing.-</w:t>
                  </w:r>
                </w:p>
                <w:p w14:paraId="63CD1080"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TextosCientificos.com. (08 de 11 de 2005). Urea. Obtenido de https://www.textoscientificos.com/quimica/urea</w:t>
                  </w:r>
                </w:p>
                <w:p w14:paraId="4CFEDE42"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Thompson, L., &amp; Troeh, F. (1997). Los suelos y su fertilidad. 299-361.</w:t>
                  </w:r>
                </w:p>
                <w:p w14:paraId="68A1690F"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Tocagni, H. (1982). El Maíz. Buenos Aires. Obtenido de http://bibliotecas.espoch.edu.ec/cgi-bin/koha/opac-detail.pl?biblionumber=21198&amp;query_desc=an%3A%2270676%22</w:t>
                  </w:r>
                </w:p>
                <w:p w14:paraId="1348518C"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Torres, M. (2016). Fertilización nitrogenada del cultivo de maíz. Obtenido de (http://www.fertilizando.com/articulos/Fertilizacion%20Nitrogenada%20del%20Cultivo%20de%20Maiz.asp).</w:t>
                  </w:r>
                </w:p>
                <w:p w14:paraId="586D2D51"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ToupSCK. (09 de 02 de 2014). SlideShare. Obtenido de https://es.slideshare.net/ToupSCK/mapa-conceptual-31011318</w:t>
                  </w:r>
                </w:p>
                <w:p w14:paraId="6F7064E0"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Verhulst, N., François, L., &amp; Govaerts, B. (2015). Agricultura de conservación¿mejora la calidad del suelo a fin de obtener sistemas de </w:t>
                  </w:r>
                  <w:r w:rsidRPr="00D719C2">
                    <w:rPr>
                      <w:rFonts w:ascii="Times New Roman" w:hAnsi="Times New Roman" w:cs="Times New Roman"/>
                      <w:noProof/>
                      <w:sz w:val="24"/>
                      <w:szCs w:val="24"/>
                    </w:rPr>
                    <w:lastRenderedPageBreak/>
                    <w:t>producción sustentables? Centro Internacional de Mejoramiento del Maiz (CIMMYT). México.</w:t>
                  </w:r>
                </w:p>
                <w:p w14:paraId="45DAC728"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Verissimo, L. (1999). Enciclopedia Práctica de la Agricultura y la Ganadería. 309-313-314. Barcelona, España: Océano.</w:t>
                  </w:r>
                </w:p>
                <w:p w14:paraId="75172504"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Vogel, A. (2000). Causas, efectos y formas de erosión de los suelos serranos. Manejo y conservación de suelos: la degradación del suelo y los cambios históricos. Quito, Ecuador.</w:t>
                  </w:r>
                </w:p>
                <w:p w14:paraId="13F40257"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Walkley, A., &amp; Black, A. (1934). An examination of the Degtjareff method for determining soil organic matter, and proposed modification of the chromic acid titration method. Soil Sci. 37:29-38.</w:t>
                  </w:r>
                </w:p>
                <w:p w14:paraId="130A8F10"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Yánez G. (2013). INIAP-111: "Guagal Mejorado". Quito, EC: INIAP, Estación Experimental Santa Catalina, Programa de Maíz, 2013. Obtenido de http://repositorio.iniap.gob.ec/bitstream/41000/2415/1/iniapsc339.pdf</w:t>
                  </w:r>
                </w:p>
                <w:p w14:paraId="171F08EB" w14:textId="77777777"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Yánez, C., Zambrano, J., Caicedo, M., &amp; Heredia, J. (2005). </w:t>
                  </w:r>
                  <w:r w:rsidRPr="00D719C2">
                    <w:rPr>
                      <w:rFonts w:ascii="Times New Roman" w:hAnsi="Times New Roman" w:cs="Times New Roman"/>
                      <w:iCs/>
                      <w:noProof/>
                      <w:sz w:val="24"/>
                      <w:szCs w:val="24"/>
                    </w:rPr>
                    <w:t>Inventario Tecnológico del Programa del Maíz.</w:t>
                  </w:r>
                  <w:r w:rsidRPr="00D719C2">
                    <w:rPr>
                      <w:rFonts w:ascii="Times New Roman" w:hAnsi="Times New Roman" w:cs="Times New Roman"/>
                      <w:noProof/>
                      <w:sz w:val="24"/>
                      <w:szCs w:val="24"/>
                    </w:rPr>
                    <w:t xml:space="preserve"> Quito, Ecuador: INIAP-EESC.</w:t>
                  </w:r>
                </w:p>
                <w:p w14:paraId="1CA5EA60" w14:textId="0560A43A" w:rsidR="00D87FDE" w:rsidRPr="00D719C2" w:rsidRDefault="00D87FDE" w:rsidP="00D87FDE">
                  <w:pPr>
                    <w:pStyle w:val="Bibliografa"/>
                    <w:spacing w:before="240" w:after="240" w:line="360" w:lineRule="auto"/>
                    <w:ind w:left="720" w:hanging="720"/>
                    <w:jc w:val="both"/>
                    <w:rPr>
                      <w:rFonts w:ascii="Times New Roman" w:hAnsi="Times New Roman" w:cs="Times New Roman"/>
                      <w:noProof/>
                      <w:sz w:val="24"/>
                      <w:szCs w:val="24"/>
                    </w:rPr>
                  </w:pPr>
                  <w:r w:rsidRPr="00D719C2">
                    <w:rPr>
                      <w:rFonts w:ascii="Times New Roman" w:hAnsi="Times New Roman" w:cs="Times New Roman"/>
                      <w:noProof/>
                      <w:sz w:val="24"/>
                      <w:szCs w:val="24"/>
                    </w:rPr>
                    <w:t xml:space="preserve">Yánez, C., Zambrano, J., Caicedo, M., &amp; Heredia, J. (2013). Guía de Producción de maíz para pequeños agricultores y agricultoras. </w:t>
                  </w:r>
                  <w:r w:rsidRPr="00D719C2">
                    <w:rPr>
                      <w:rFonts w:ascii="Times New Roman" w:hAnsi="Times New Roman" w:cs="Times New Roman"/>
                      <w:iCs/>
                      <w:noProof/>
                      <w:sz w:val="24"/>
                      <w:szCs w:val="24"/>
                    </w:rPr>
                    <w:t>Guía No 96</w:t>
                  </w:r>
                  <w:r w:rsidRPr="00D719C2">
                    <w:rPr>
                      <w:rFonts w:ascii="Times New Roman" w:hAnsi="Times New Roman" w:cs="Times New Roman"/>
                      <w:noProof/>
                      <w:sz w:val="24"/>
                      <w:szCs w:val="24"/>
                    </w:rPr>
                    <w:t xml:space="preserve">. Quito, Ecuador. </w:t>
                  </w:r>
                </w:p>
                <w:p w14:paraId="62F72CBE" w14:textId="77777777" w:rsidR="00A172D3" w:rsidRPr="007A463E" w:rsidRDefault="00ED6D9A" w:rsidP="00D87FDE">
                  <w:pPr>
                    <w:spacing w:before="240" w:after="240" w:line="360" w:lineRule="auto"/>
                    <w:ind w:left="720" w:hanging="720"/>
                    <w:jc w:val="both"/>
                    <w:rPr>
                      <w:rFonts w:ascii="Times New Roman" w:hAnsi="Times New Roman" w:cs="Times New Roman"/>
                      <w:sz w:val="24"/>
                      <w:szCs w:val="24"/>
                    </w:rPr>
                    <w:sectPr w:rsidR="00A172D3" w:rsidRPr="007A463E" w:rsidSect="00C229CB">
                      <w:footerReference w:type="first" r:id="rId46"/>
                      <w:pgSz w:w="11906" w:h="16838" w:code="9"/>
                      <w:pgMar w:top="1701" w:right="1701" w:bottom="1701" w:left="2268" w:header="709" w:footer="709" w:gutter="0"/>
                      <w:cols w:space="708"/>
                      <w:docGrid w:linePitch="360"/>
                    </w:sectPr>
                  </w:pPr>
                  <w:r w:rsidRPr="00D719C2">
                    <w:rPr>
                      <w:rFonts w:ascii="Times New Roman" w:hAnsi="Times New Roman" w:cs="Times New Roman"/>
                      <w:bCs/>
                      <w:sz w:val="24"/>
                      <w:szCs w:val="24"/>
                    </w:rPr>
                    <w:fldChar w:fldCharType="end"/>
                  </w:r>
                </w:p>
              </w:sdtContent>
            </w:sdt>
          </w:sdtContent>
        </w:sdt>
      </w:sdtContent>
    </w:sdt>
    <w:p w14:paraId="3F7C596D" w14:textId="77777777" w:rsidR="00A63983" w:rsidRPr="008A551B" w:rsidRDefault="00A63983" w:rsidP="00ED61E6">
      <w:pPr>
        <w:rPr>
          <w:rFonts w:ascii="Times New Roman" w:hAnsi="Times New Roman" w:cs="Times New Roman"/>
          <w:sz w:val="220"/>
        </w:rPr>
      </w:pPr>
    </w:p>
    <w:p w14:paraId="207F93B9" w14:textId="77777777" w:rsidR="00F57C26" w:rsidRPr="008A551B" w:rsidRDefault="00ED61E6">
      <w:pPr>
        <w:rPr>
          <w:rFonts w:ascii="Times New Roman" w:hAnsi="Times New Roman" w:cs="Times New Roman"/>
          <w:b/>
          <w:sz w:val="24"/>
        </w:rPr>
      </w:pPr>
      <w:r w:rsidRPr="008A551B">
        <w:rPr>
          <w:rFonts w:ascii="Times New Roman" w:hAnsi="Times New Roman" w:cs="Times New Roman"/>
          <w:noProof/>
          <w:lang w:eastAsia="es-EC"/>
        </w:rPr>
        <mc:AlternateContent>
          <mc:Choice Requires="wps">
            <w:drawing>
              <wp:anchor distT="0" distB="0" distL="114300" distR="114300" simplePos="0" relativeHeight="251686912" behindDoc="0" locked="0" layoutInCell="1" allowOverlap="1" wp14:anchorId="527603A1" wp14:editId="147620B1">
                <wp:simplePos x="0" y="0"/>
                <wp:positionH relativeFrom="column">
                  <wp:posOffset>-481426</wp:posOffset>
                </wp:positionH>
                <wp:positionV relativeFrom="paragraph">
                  <wp:posOffset>834255</wp:posOffset>
                </wp:positionV>
                <wp:extent cx="6099070" cy="1828800"/>
                <wp:effectExtent l="0" t="1600200" r="0" b="1604010"/>
                <wp:wrapNone/>
                <wp:docPr id="4" name="Cuadro de texto 4"/>
                <wp:cNvGraphicFramePr/>
                <a:graphic xmlns:a="http://schemas.openxmlformats.org/drawingml/2006/main">
                  <a:graphicData uri="http://schemas.microsoft.com/office/word/2010/wordprocessingShape">
                    <wps:wsp>
                      <wps:cNvSpPr txBox="1"/>
                      <wps:spPr>
                        <a:xfrm rot="19371211">
                          <a:off x="0" y="0"/>
                          <a:ext cx="6099070" cy="1828800"/>
                        </a:xfrm>
                        <a:prstGeom prst="rect">
                          <a:avLst/>
                        </a:prstGeom>
                        <a:noFill/>
                        <a:ln>
                          <a:noFill/>
                        </a:ln>
                        <a:effectLst/>
                      </wps:spPr>
                      <wps:txbx>
                        <w:txbxContent>
                          <w:p w14:paraId="6888CE76" w14:textId="77777777" w:rsidR="00D04AE2" w:rsidRPr="00ED61E6" w:rsidRDefault="00D04AE2" w:rsidP="00ED61E6">
                            <w:pPr>
                              <w:pStyle w:val="Ttulo1"/>
                              <w:rPr>
                                <w:rFonts w:ascii="Times New Roman" w:eastAsiaTheme="minorHAnsi" w:hAnsi="Times New Roman" w:cs="Times New Roman"/>
                                <w:color w:val="auto"/>
                                <w:sz w:val="500"/>
                                <w:szCs w:val="144"/>
                                <w:lang w:eastAsia="en-US"/>
                              </w:rPr>
                            </w:pPr>
                            <w:bookmarkStart w:id="1396" w:name="_Toc63242735"/>
                            <w:bookmarkStart w:id="1397" w:name="_Toc79854348"/>
                            <w:bookmarkStart w:id="1398" w:name="_Toc85797713"/>
                            <w:bookmarkStart w:id="1399" w:name="_Toc85800183"/>
                            <w:r w:rsidRPr="00ED61E6">
                              <w:rPr>
                                <w:rFonts w:ascii="Times New Roman" w:hAnsi="Times New Roman" w:cs="Times New Roman"/>
                                <w:color w:val="auto"/>
                                <w:sz w:val="220"/>
                              </w:rPr>
                              <w:t>ANEXOS</w:t>
                            </w:r>
                            <w:bookmarkEnd w:id="1396"/>
                            <w:bookmarkEnd w:id="1397"/>
                            <w:bookmarkEnd w:id="1398"/>
                            <w:bookmarkEnd w:id="1399"/>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527603A1" id="_x0000_t202" coordsize="21600,21600" o:spt="202" path="m,l,21600r21600,l21600,xe">
                <v:stroke joinstyle="miter"/>
                <v:path gradientshapeok="t" o:connecttype="rect"/>
              </v:shapetype>
              <v:shape id="Cuadro de texto 4" o:spid="_x0000_s1026" type="#_x0000_t202" style="position:absolute;margin-left:-37.9pt;margin-top:65.7pt;width:480.25pt;height:2in;rotation:-2434432fd;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" filled="f" stroked="f">
                <v:textbox style="mso-fit-shape-to-text:t">
                  <w:txbxContent>
                    <w:p w14:paraId="6888CE76" w14:textId="77777777" w:rsidR="00D04AE2" w:rsidRPr="00ED61E6" w:rsidRDefault="00D04AE2" w:rsidP="00ED61E6">
                      <w:pPr>
                        <w:pStyle w:val="Ttulo1"/>
                        <w:rPr>
                          <w:rFonts w:ascii="Times New Roman" w:eastAsiaTheme="minorHAnsi" w:hAnsi="Times New Roman" w:cs="Times New Roman"/>
                          <w:color w:val="auto"/>
                          <w:sz w:val="500"/>
                          <w:szCs w:val="144"/>
                          <w:lang w:eastAsia="en-US"/>
                        </w:rPr>
                      </w:pPr>
                      <w:bookmarkStart w:id="1400" w:name="_Toc63242735"/>
                      <w:bookmarkStart w:id="1401" w:name="_Toc79854348"/>
                      <w:bookmarkStart w:id="1402" w:name="_Toc85797713"/>
                      <w:bookmarkStart w:id="1403" w:name="_Toc85800183"/>
                      <w:r w:rsidRPr="00ED61E6">
                        <w:rPr>
                          <w:rFonts w:ascii="Times New Roman" w:hAnsi="Times New Roman" w:cs="Times New Roman"/>
                          <w:color w:val="auto"/>
                          <w:sz w:val="220"/>
                        </w:rPr>
                        <w:t>ANEXOS</w:t>
                      </w:r>
                      <w:bookmarkEnd w:id="1400"/>
                      <w:bookmarkEnd w:id="1401"/>
                      <w:bookmarkEnd w:id="1402"/>
                      <w:bookmarkEnd w:id="1403"/>
                    </w:p>
                  </w:txbxContent>
                </v:textbox>
              </v:shape>
            </w:pict>
          </mc:Fallback>
        </mc:AlternateContent>
      </w:r>
    </w:p>
    <w:p w14:paraId="5952F3FA" w14:textId="77777777" w:rsidR="00C229CB" w:rsidRDefault="00C229CB" w:rsidP="00C229CB">
      <w:pPr>
        <w:rPr>
          <w:rFonts w:ascii="Times New Roman" w:hAnsi="Times New Roman" w:cs="Times New Roman"/>
          <w:b/>
          <w:sz w:val="24"/>
        </w:rPr>
      </w:pPr>
    </w:p>
    <w:p w14:paraId="5E669A81" w14:textId="77777777" w:rsidR="002C4691" w:rsidRDefault="002C4691" w:rsidP="00C229CB">
      <w:pPr>
        <w:rPr>
          <w:rFonts w:ascii="Times New Roman" w:hAnsi="Times New Roman" w:cs="Times New Roman"/>
          <w:b/>
          <w:sz w:val="24"/>
        </w:rPr>
      </w:pPr>
    </w:p>
    <w:p w14:paraId="21423B27" w14:textId="77777777" w:rsidR="002C4691" w:rsidRDefault="002C4691" w:rsidP="00C229CB">
      <w:pPr>
        <w:rPr>
          <w:rFonts w:ascii="Times New Roman" w:hAnsi="Times New Roman" w:cs="Times New Roman"/>
          <w:b/>
          <w:sz w:val="24"/>
        </w:rPr>
      </w:pPr>
    </w:p>
    <w:p w14:paraId="04E41D6A" w14:textId="77777777" w:rsidR="002C4691" w:rsidRDefault="002C4691" w:rsidP="00C229CB">
      <w:pPr>
        <w:rPr>
          <w:rFonts w:ascii="Times New Roman" w:hAnsi="Times New Roman" w:cs="Times New Roman"/>
          <w:b/>
          <w:sz w:val="24"/>
        </w:rPr>
      </w:pPr>
    </w:p>
    <w:p w14:paraId="3E49219B" w14:textId="77777777" w:rsidR="002C4691" w:rsidRDefault="002C4691" w:rsidP="00C229CB">
      <w:pPr>
        <w:rPr>
          <w:rFonts w:ascii="Times New Roman" w:hAnsi="Times New Roman" w:cs="Times New Roman"/>
          <w:b/>
          <w:sz w:val="24"/>
        </w:rPr>
      </w:pPr>
    </w:p>
    <w:p w14:paraId="169B16B2" w14:textId="77777777" w:rsidR="002C4691" w:rsidRDefault="002C4691" w:rsidP="00C229CB">
      <w:pPr>
        <w:rPr>
          <w:rFonts w:ascii="Times New Roman" w:hAnsi="Times New Roman" w:cs="Times New Roman"/>
          <w:b/>
          <w:sz w:val="24"/>
        </w:rPr>
      </w:pPr>
    </w:p>
    <w:p w14:paraId="56C266E8" w14:textId="77777777" w:rsidR="002C4691" w:rsidRDefault="002C4691" w:rsidP="00C229CB">
      <w:pPr>
        <w:rPr>
          <w:rFonts w:ascii="Times New Roman" w:hAnsi="Times New Roman" w:cs="Times New Roman"/>
          <w:b/>
          <w:sz w:val="24"/>
        </w:rPr>
      </w:pPr>
    </w:p>
    <w:p w14:paraId="7AF2AD9E" w14:textId="77777777" w:rsidR="002C4691" w:rsidRDefault="002C4691" w:rsidP="00C229CB">
      <w:pPr>
        <w:rPr>
          <w:rFonts w:ascii="Times New Roman" w:hAnsi="Times New Roman" w:cs="Times New Roman"/>
          <w:b/>
          <w:sz w:val="24"/>
        </w:rPr>
      </w:pPr>
    </w:p>
    <w:p w14:paraId="4AFB7059" w14:textId="77777777" w:rsidR="002C4691" w:rsidRDefault="002C4691" w:rsidP="00C229CB">
      <w:pPr>
        <w:rPr>
          <w:rFonts w:ascii="Times New Roman" w:hAnsi="Times New Roman" w:cs="Times New Roman"/>
          <w:b/>
          <w:sz w:val="24"/>
        </w:rPr>
      </w:pPr>
    </w:p>
    <w:p w14:paraId="2B11DA2E" w14:textId="77777777" w:rsidR="002C4691" w:rsidRDefault="002C4691" w:rsidP="00C229CB">
      <w:pPr>
        <w:rPr>
          <w:rFonts w:ascii="Times New Roman" w:hAnsi="Times New Roman" w:cs="Times New Roman"/>
          <w:b/>
          <w:sz w:val="24"/>
        </w:rPr>
      </w:pPr>
    </w:p>
    <w:p w14:paraId="66EBD400" w14:textId="77777777" w:rsidR="002C4691" w:rsidRDefault="002C4691" w:rsidP="00C229CB">
      <w:pPr>
        <w:rPr>
          <w:rFonts w:ascii="Times New Roman" w:hAnsi="Times New Roman" w:cs="Times New Roman"/>
          <w:b/>
          <w:sz w:val="24"/>
        </w:rPr>
      </w:pPr>
    </w:p>
    <w:p w14:paraId="0030F42C" w14:textId="77777777" w:rsidR="002C4691" w:rsidRDefault="002C4691" w:rsidP="00C229CB">
      <w:pPr>
        <w:rPr>
          <w:rFonts w:ascii="Times New Roman" w:hAnsi="Times New Roman" w:cs="Times New Roman"/>
          <w:b/>
          <w:sz w:val="24"/>
        </w:rPr>
      </w:pPr>
    </w:p>
    <w:p w14:paraId="7113EC3C" w14:textId="77777777" w:rsidR="002C4691" w:rsidRDefault="002C4691" w:rsidP="00C229CB">
      <w:pPr>
        <w:rPr>
          <w:rFonts w:ascii="Times New Roman" w:hAnsi="Times New Roman" w:cs="Times New Roman"/>
          <w:b/>
          <w:sz w:val="24"/>
        </w:rPr>
      </w:pPr>
    </w:p>
    <w:p w14:paraId="245AB91B" w14:textId="77777777" w:rsidR="002C4691" w:rsidRDefault="002C4691" w:rsidP="00C229CB">
      <w:pPr>
        <w:rPr>
          <w:rFonts w:ascii="Times New Roman" w:hAnsi="Times New Roman" w:cs="Times New Roman"/>
          <w:b/>
          <w:sz w:val="24"/>
        </w:rPr>
      </w:pPr>
    </w:p>
    <w:p w14:paraId="477BF3AF" w14:textId="77777777" w:rsidR="002C4691" w:rsidRDefault="002C4691" w:rsidP="00C229CB">
      <w:pPr>
        <w:rPr>
          <w:rFonts w:ascii="Times New Roman" w:hAnsi="Times New Roman" w:cs="Times New Roman"/>
          <w:b/>
          <w:sz w:val="24"/>
        </w:rPr>
      </w:pPr>
    </w:p>
    <w:p w14:paraId="79406739" w14:textId="77777777" w:rsidR="002C4691" w:rsidRPr="008A551B" w:rsidRDefault="005C270D" w:rsidP="002C4691">
      <w:pPr>
        <w:rPr>
          <w:rFonts w:ascii="Times New Roman" w:hAnsi="Times New Roman" w:cs="Times New Roman"/>
          <w:b/>
          <w:sz w:val="24"/>
        </w:rPr>
        <w:sectPr w:rsidR="002C4691" w:rsidRPr="008A551B" w:rsidSect="0056469C">
          <w:footerReference w:type="default" r:id="rId47"/>
          <w:pgSz w:w="11906" w:h="16838" w:code="9"/>
          <w:pgMar w:top="1701" w:right="1701" w:bottom="1701" w:left="2268" w:header="709" w:footer="709" w:gutter="0"/>
          <w:cols w:space="708"/>
          <w:titlePg/>
          <w:docGrid w:linePitch="360"/>
        </w:sectPr>
      </w:pPr>
      <w:r>
        <w:rPr>
          <w:noProof/>
          <w:lang w:eastAsia="es-EC"/>
        </w:rPr>
        <w:lastRenderedPageBreak/>
        <mc:AlternateContent>
          <mc:Choice Requires="wps">
            <w:drawing>
              <wp:anchor distT="0" distB="0" distL="114300" distR="114300" simplePos="0" relativeHeight="251700224" behindDoc="0" locked="0" layoutInCell="1" allowOverlap="1" wp14:anchorId="12D0DAAE" wp14:editId="7161F769">
                <wp:simplePos x="0" y="0"/>
                <wp:positionH relativeFrom="column">
                  <wp:posOffset>-17145</wp:posOffset>
                </wp:positionH>
                <wp:positionV relativeFrom="paragraph">
                  <wp:posOffset>0</wp:posOffset>
                </wp:positionV>
                <wp:extent cx="5039360" cy="172085"/>
                <wp:effectExtent l="0" t="0" r="8890" b="0"/>
                <wp:wrapSquare wrapText="bothSides"/>
                <wp:docPr id="16" name="Cuadro de texto 16"/>
                <wp:cNvGraphicFramePr/>
                <a:graphic xmlns:a="http://schemas.openxmlformats.org/drawingml/2006/main">
                  <a:graphicData uri="http://schemas.microsoft.com/office/word/2010/wordprocessingShape">
                    <wps:wsp>
                      <wps:cNvSpPr txBox="1"/>
                      <wps:spPr>
                        <a:xfrm>
                          <a:off x="0" y="0"/>
                          <a:ext cx="5039360" cy="172085"/>
                        </a:xfrm>
                        <a:prstGeom prst="rect">
                          <a:avLst/>
                        </a:prstGeom>
                        <a:solidFill>
                          <a:prstClr val="white"/>
                        </a:solidFill>
                        <a:ln>
                          <a:noFill/>
                        </a:ln>
                      </wps:spPr>
                      <wps:txbx>
                        <w:txbxContent>
                          <w:p w14:paraId="47CBBF6D" w14:textId="77777777" w:rsidR="00D04AE2" w:rsidRPr="00897349" w:rsidRDefault="00D04AE2" w:rsidP="005C270D">
                            <w:pPr>
                              <w:pStyle w:val="Descripcin"/>
                              <w:rPr>
                                <w:rFonts w:ascii="Times New Roman" w:hAnsi="Times New Roman" w:cs="Times New Roman"/>
                                <w:b/>
                                <w:noProof/>
                                <w:color w:val="auto"/>
                                <w:sz w:val="24"/>
                                <w:szCs w:val="22"/>
                              </w:rPr>
                            </w:pPr>
                            <w:bookmarkStart w:id="1404" w:name="_Toc85037188"/>
                            <w:bookmarkStart w:id="1405" w:name="_Toc85797384"/>
                            <w:r w:rsidRPr="00897349">
                              <w:rPr>
                                <w:rFonts w:ascii="Times New Roman" w:hAnsi="Times New Roman" w:cs="Times New Roman"/>
                                <w:b/>
                                <w:i w:val="0"/>
                                <w:color w:val="auto"/>
                                <w:sz w:val="24"/>
                                <w:szCs w:val="22"/>
                              </w:rPr>
                              <w:t xml:space="preserve">Anexo </w:t>
                            </w:r>
                            <w:r w:rsidRPr="00897349">
                              <w:rPr>
                                <w:rFonts w:ascii="Times New Roman" w:hAnsi="Times New Roman" w:cs="Times New Roman"/>
                                <w:b/>
                                <w:i w:val="0"/>
                                <w:color w:val="auto"/>
                                <w:sz w:val="24"/>
                                <w:szCs w:val="22"/>
                              </w:rPr>
                              <w:fldChar w:fldCharType="begin"/>
                            </w:r>
                            <w:r w:rsidRPr="00897349">
                              <w:rPr>
                                <w:rFonts w:ascii="Times New Roman" w:hAnsi="Times New Roman" w:cs="Times New Roman"/>
                                <w:b/>
                                <w:i w:val="0"/>
                                <w:color w:val="auto"/>
                                <w:sz w:val="24"/>
                                <w:szCs w:val="22"/>
                              </w:rPr>
                              <w:instrText xml:space="preserve"> SEQ Anexo \* ARABIC </w:instrText>
                            </w:r>
                            <w:r w:rsidRPr="00897349">
                              <w:rPr>
                                <w:rFonts w:ascii="Times New Roman" w:hAnsi="Times New Roman" w:cs="Times New Roman"/>
                                <w:b/>
                                <w:i w:val="0"/>
                                <w:color w:val="auto"/>
                                <w:sz w:val="24"/>
                                <w:szCs w:val="22"/>
                              </w:rPr>
                              <w:fldChar w:fldCharType="separate"/>
                            </w:r>
                            <w:r>
                              <w:rPr>
                                <w:rFonts w:ascii="Times New Roman" w:hAnsi="Times New Roman" w:cs="Times New Roman"/>
                                <w:b/>
                                <w:i w:val="0"/>
                                <w:noProof/>
                                <w:color w:val="auto"/>
                                <w:sz w:val="24"/>
                                <w:szCs w:val="22"/>
                              </w:rPr>
                              <w:t>1</w:t>
                            </w:r>
                            <w:r w:rsidRPr="00897349">
                              <w:rPr>
                                <w:rFonts w:ascii="Times New Roman" w:hAnsi="Times New Roman" w:cs="Times New Roman"/>
                                <w:b/>
                                <w:i w:val="0"/>
                                <w:color w:val="auto"/>
                                <w:sz w:val="24"/>
                                <w:szCs w:val="22"/>
                              </w:rPr>
                              <w:fldChar w:fldCharType="end"/>
                            </w:r>
                            <w:r>
                              <w:rPr>
                                <w:rFonts w:ascii="Times New Roman" w:hAnsi="Times New Roman" w:cs="Times New Roman"/>
                                <w:b/>
                                <w:i w:val="0"/>
                                <w:color w:val="auto"/>
                                <w:sz w:val="24"/>
                                <w:szCs w:val="22"/>
                              </w:rPr>
                              <w:t>.</w:t>
                            </w:r>
                            <w:r w:rsidRPr="00897349">
                              <w:rPr>
                                <w:rFonts w:ascii="Times New Roman" w:hAnsi="Times New Roman" w:cs="Times New Roman"/>
                                <w:color w:val="auto"/>
                                <w:sz w:val="24"/>
                                <w:szCs w:val="22"/>
                              </w:rPr>
                              <w:t xml:space="preserve"> </w:t>
                            </w:r>
                            <w:r w:rsidRPr="00897349">
                              <w:rPr>
                                <w:rFonts w:ascii="Times New Roman" w:hAnsi="Times New Roman" w:cs="Times New Roman"/>
                                <w:b/>
                                <w:i w:val="0"/>
                                <w:color w:val="auto"/>
                                <w:sz w:val="24"/>
                                <w:szCs w:val="22"/>
                              </w:rPr>
                              <w:t>Ubicación del ensayo</w:t>
                            </w:r>
                            <w:bookmarkEnd w:id="1404"/>
                            <w:bookmarkEnd w:id="140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2D0DAAE" id="Cuadro de texto 16" o:spid="_x0000_s1027" type="#_x0000_t202" style="position:absolute;margin-left:-1.35pt;margin-top:0;width:396.8pt;height:13.55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" stroked="f">
                <v:textbox inset="0,0,0,0">
                  <w:txbxContent>
                    <w:p w14:paraId="47CBBF6D" w14:textId="77777777" w:rsidR="00D04AE2" w:rsidRPr="00897349" w:rsidRDefault="00D04AE2" w:rsidP="005C270D">
                      <w:pPr>
                        <w:pStyle w:val="Descripcin"/>
                        <w:rPr>
                          <w:rFonts w:ascii="Times New Roman" w:hAnsi="Times New Roman" w:cs="Times New Roman"/>
                          <w:b/>
                          <w:noProof/>
                          <w:color w:val="auto"/>
                          <w:sz w:val="24"/>
                          <w:szCs w:val="22"/>
                        </w:rPr>
                      </w:pPr>
                      <w:bookmarkStart w:id="1406" w:name="_Toc85037188"/>
                      <w:bookmarkStart w:id="1407" w:name="_Toc85797384"/>
                      <w:r w:rsidRPr="00897349">
                        <w:rPr>
                          <w:rFonts w:ascii="Times New Roman" w:hAnsi="Times New Roman" w:cs="Times New Roman"/>
                          <w:b/>
                          <w:i w:val="0"/>
                          <w:color w:val="auto"/>
                          <w:sz w:val="24"/>
                          <w:szCs w:val="22"/>
                        </w:rPr>
                        <w:t xml:space="preserve">Anexo </w:t>
                      </w:r>
                      <w:r w:rsidRPr="00897349">
                        <w:rPr>
                          <w:rFonts w:ascii="Times New Roman" w:hAnsi="Times New Roman" w:cs="Times New Roman"/>
                          <w:b/>
                          <w:i w:val="0"/>
                          <w:color w:val="auto"/>
                          <w:sz w:val="24"/>
                          <w:szCs w:val="22"/>
                        </w:rPr>
                        <w:fldChar w:fldCharType="begin"/>
                      </w:r>
                      <w:r w:rsidRPr="00897349">
                        <w:rPr>
                          <w:rFonts w:ascii="Times New Roman" w:hAnsi="Times New Roman" w:cs="Times New Roman"/>
                          <w:b/>
                          <w:i w:val="0"/>
                          <w:color w:val="auto"/>
                          <w:sz w:val="24"/>
                          <w:szCs w:val="22"/>
                        </w:rPr>
                        <w:instrText xml:space="preserve"> SEQ Anexo \* ARABIC </w:instrText>
                      </w:r>
                      <w:r w:rsidRPr="00897349">
                        <w:rPr>
                          <w:rFonts w:ascii="Times New Roman" w:hAnsi="Times New Roman" w:cs="Times New Roman"/>
                          <w:b/>
                          <w:i w:val="0"/>
                          <w:color w:val="auto"/>
                          <w:sz w:val="24"/>
                          <w:szCs w:val="22"/>
                        </w:rPr>
                        <w:fldChar w:fldCharType="separate"/>
                      </w:r>
                      <w:r>
                        <w:rPr>
                          <w:rFonts w:ascii="Times New Roman" w:hAnsi="Times New Roman" w:cs="Times New Roman"/>
                          <w:b/>
                          <w:i w:val="0"/>
                          <w:noProof/>
                          <w:color w:val="auto"/>
                          <w:sz w:val="24"/>
                          <w:szCs w:val="22"/>
                        </w:rPr>
                        <w:t>1</w:t>
                      </w:r>
                      <w:r w:rsidRPr="00897349">
                        <w:rPr>
                          <w:rFonts w:ascii="Times New Roman" w:hAnsi="Times New Roman" w:cs="Times New Roman"/>
                          <w:b/>
                          <w:i w:val="0"/>
                          <w:color w:val="auto"/>
                          <w:sz w:val="24"/>
                          <w:szCs w:val="22"/>
                        </w:rPr>
                        <w:fldChar w:fldCharType="end"/>
                      </w:r>
                      <w:r>
                        <w:rPr>
                          <w:rFonts w:ascii="Times New Roman" w:hAnsi="Times New Roman" w:cs="Times New Roman"/>
                          <w:b/>
                          <w:i w:val="0"/>
                          <w:color w:val="auto"/>
                          <w:sz w:val="24"/>
                          <w:szCs w:val="22"/>
                        </w:rPr>
                        <w:t>.</w:t>
                      </w:r>
                      <w:r w:rsidRPr="00897349">
                        <w:rPr>
                          <w:rFonts w:ascii="Times New Roman" w:hAnsi="Times New Roman" w:cs="Times New Roman"/>
                          <w:color w:val="auto"/>
                          <w:sz w:val="24"/>
                          <w:szCs w:val="22"/>
                        </w:rPr>
                        <w:t xml:space="preserve"> </w:t>
                      </w:r>
                      <w:r w:rsidRPr="00897349">
                        <w:rPr>
                          <w:rFonts w:ascii="Times New Roman" w:hAnsi="Times New Roman" w:cs="Times New Roman"/>
                          <w:b/>
                          <w:i w:val="0"/>
                          <w:color w:val="auto"/>
                          <w:sz w:val="24"/>
                          <w:szCs w:val="22"/>
                        </w:rPr>
                        <w:t>Ubicación del ensayo</w:t>
                      </w:r>
                      <w:bookmarkEnd w:id="1406"/>
                      <w:bookmarkEnd w:id="1407"/>
                    </w:p>
                  </w:txbxContent>
                </v:textbox>
                <w10:wrap type="square"/>
              </v:shape>
            </w:pict>
          </mc:Fallback>
        </mc:AlternateContent>
      </w:r>
      <w:r>
        <w:rPr>
          <w:rFonts w:ascii="Times New Roman" w:hAnsi="Times New Roman" w:cs="Times New Roman"/>
          <w:b/>
          <w:noProof/>
          <w:szCs w:val="24"/>
          <w:lang w:eastAsia="es-EC"/>
        </w:rPr>
        <w:t xml:space="preserve"> </w:t>
      </w:r>
      <w:r w:rsidR="00F35719">
        <w:rPr>
          <w:rFonts w:ascii="Times New Roman" w:hAnsi="Times New Roman" w:cs="Times New Roman"/>
          <w:b/>
          <w:noProof/>
          <w:szCs w:val="24"/>
          <w:lang w:eastAsia="es-EC"/>
        </w:rPr>
        <mc:AlternateContent>
          <mc:Choice Requires="wps">
            <w:drawing>
              <wp:anchor distT="0" distB="0" distL="114300" distR="114300" simplePos="0" relativeHeight="251697152" behindDoc="0" locked="0" layoutInCell="1" allowOverlap="1" wp14:anchorId="565D6BCF" wp14:editId="58FDB6FE">
                <wp:simplePos x="0" y="0"/>
                <wp:positionH relativeFrom="column">
                  <wp:posOffset>2884170</wp:posOffset>
                </wp:positionH>
                <wp:positionV relativeFrom="paragraph">
                  <wp:posOffset>3689350</wp:posOffset>
                </wp:positionV>
                <wp:extent cx="753762" cy="111211"/>
                <wp:effectExtent l="19050" t="38100" r="27305" b="60325"/>
                <wp:wrapNone/>
                <wp:docPr id="2" name="Flecha derecha 2"/>
                <wp:cNvGraphicFramePr/>
                <a:graphic xmlns:a="http://schemas.openxmlformats.org/drawingml/2006/main">
                  <a:graphicData uri="http://schemas.microsoft.com/office/word/2010/wordprocessingShape">
                    <wps:wsp>
                      <wps:cNvSpPr/>
                      <wps:spPr>
                        <a:xfrm rot="344730">
                          <a:off x="0" y="0"/>
                          <a:ext cx="753762" cy="111211"/>
                        </a:xfrm>
                        <a:prstGeom prst="right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shapetype w14:anchorId="68092DB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2" o:spid="_x0000_s1026" type="#_x0000_t13" style="position:absolute;margin-left:227.1pt;margin-top:290.5pt;width:59.35pt;height:8.75pt;rotation:376537fd;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" adj="20007" fillcolor="#555 [2160]" strokecolor="black [3200]" strokeweight=".5pt">
                <v:fill color2="#313131 [2608]" rotate="t" colors="0 #9b9b9b;.5 #8e8e8e;1 #797979" focus="100%" type="gradient">
                  <o:fill v:ext="view" type="gradientUnscaled"/>
                </v:fill>
              </v:shape>
            </w:pict>
          </mc:Fallback>
        </mc:AlternateContent>
      </w:r>
      <w:r w:rsidR="002C4691" w:rsidRPr="008A551B">
        <w:rPr>
          <w:rFonts w:ascii="Times New Roman" w:hAnsi="Times New Roman" w:cs="Times New Roman"/>
          <w:b/>
          <w:noProof/>
          <w:szCs w:val="24"/>
          <w:lang w:eastAsia="es-EC"/>
        </w:rPr>
        <mc:AlternateContent>
          <mc:Choice Requires="wps">
            <w:drawing>
              <wp:anchor distT="0" distB="0" distL="114300" distR="114300" simplePos="0" relativeHeight="251694080" behindDoc="0" locked="0" layoutInCell="1" allowOverlap="1" wp14:anchorId="18622377" wp14:editId="07F74302">
                <wp:simplePos x="0" y="0"/>
                <wp:positionH relativeFrom="column">
                  <wp:posOffset>2874645</wp:posOffset>
                </wp:positionH>
                <wp:positionV relativeFrom="paragraph">
                  <wp:posOffset>3405505</wp:posOffset>
                </wp:positionV>
                <wp:extent cx="866775" cy="85725"/>
                <wp:effectExtent l="0" t="57150" r="28575" b="123825"/>
                <wp:wrapNone/>
                <wp:docPr id="72" name="Conector recto de flecha 72"/>
                <wp:cNvGraphicFramePr/>
                <a:graphic xmlns:a="http://schemas.openxmlformats.org/drawingml/2006/main">
                  <a:graphicData uri="http://schemas.microsoft.com/office/word/2010/wordprocessingShape">
                    <wps:wsp>
                      <wps:cNvCnPr/>
                      <wps:spPr>
                        <a:xfrm>
                          <a:off x="0" y="0"/>
                          <a:ext cx="866775" cy="85725"/>
                        </a:xfrm>
                        <a:prstGeom prst="straightConnector1">
                          <a:avLst/>
                        </a:prstGeom>
                        <a:ln w="57150">
                          <a:solidFill>
                            <a:schemeClr val="accent6">
                              <a:lumMod val="50000"/>
                            </a:schemeClr>
                          </a:solidFill>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shapetype w14:anchorId="3841E003" id="_x0000_t32" coordsize="21600,21600" o:spt="32" o:oned="t" path="m,l21600,21600e" filled="f">
                <v:path arrowok="t" fillok="f" o:connecttype="none"/>
                <o:lock v:ext="edit" shapetype="t"/>
              </v:shapetype>
              <v:shape id="Conector recto de flecha 72" o:spid="_x0000_s1026" type="#_x0000_t32" style="position:absolute;margin-left:226.35pt;margin-top:268.15pt;width:68.25pt;height:6.7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" strokecolor="#375623 [1609]" strokeweight="4.5pt">
                <v:stroke endarrow="block" joinstyle="miter"/>
              </v:shape>
            </w:pict>
          </mc:Fallback>
        </mc:AlternateContent>
      </w:r>
      <w:r w:rsidR="002C4691" w:rsidRPr="008A551B">
        <w:rPr>
          <w:rFonts w:ascii="Times New Roman" w:hAnsi="Times New Roman" w:cs="Times New Roman"/>
          <w:b/>
          <w:noProof/>
          <w:szCs w:val="24"/>
          <w:lang w:eastAsia="es-EC"/>
        </w:rPr>
        <mc:AlternateContent>
          <mc:Choice Requires="wps">
            <w:drawing>
              <wp:anchor distT="0" distB="0" distL="114300" distR="114300" simplePos="0" relativeHeight="251693056" behindDoc="0" locked="0" layoutInCell="1" allowOverlap="1" wp14:anchorId="33D24EBD" wp14:editId="2623662E">
                <wp:simplePos x="0" y="0"/>
                <wp:positionH relativeFrom="margin">
                  <wp:posOffset>3636645</wp:posOffset>
                </wp:positionH>
                <wp:positionV relativeFrom="paragraph">
                  <wp:posOffset>3367405</wp:posOffset>
                </wp:positionV>
                <wp:extent cx="1466850" cy="304800"/>
                <wp:effectExtent l="0" t="0" r="0" b="0"/>
                <wp:wrapNone/>
                <wp:docPr id="8" name="Rectángulo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6850" cy="304800"/>
                        </a:xfrm>
                        <a:prstGeom prst="rect">
                          <a:avLst/>
                        </a:prstGeom>
                        <a:solidFill>
                          <a:schemeClr val="lt1">
                            <a:lumMod val="100000"/>
                            <a:lumOff val="0"/>
                          </a:schemeClr>
                        </a:solidFill>
                        <a:ln w="31750">
                          <a:no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86824F0" w14:textId="77777777" w:rsidR="00D04AE2" w:rsidRPr="00577EFE" w:rsidRDefault="00D04AE2" w:rsidP="002C4691">
                            <w:pPr>
                              <w:spacing w:after="0"/>
                              <w:rPr>
                                <w:rFonts w:ascii="Times New Roman" w:hAnsi="Times New Roman" w:cs="Times New Roman"/>
                                <w:b/>
                                <w:sz w:val="24"/>
                                <w:szCs w:val="16"/>
                              </w:rPr>
                            </w:pPr>
                            <w:r w:rsidRPr="00577EFE">
                              <w:rPr>
                                <w:rFonts w:ascii="Times New Roman" w:hAnsi="Times New Roman" w:cs="Times New Roman"/>
                                <w:b/>
                                <w:sz w:val="24"/>
                                <w:szCs w:val="16"/>
                              </w:rPr>
                              <w:t>LAGUACOTO 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D24EBD" id="Rectángulo 8" o:spid="_x0000_s1028" style="position:absolute;margin-left:286.35pt;margin-top:265.15pt;width:115.5pt;height:24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" fillcolor="white [3201]" stroked="f" strokeweight="2.5pt">
                <v:shadow color="#868686"/>
                <v:textbox>
                  <w:txbxContent>
                    <w:p w14:paraId="186824F0" w14:textId="77777777" w:rsidR="00D04AE2" w:rsidRPr="00577EFE" w:rsidRDefault="00D04AE2" w:rsidP="002C4691">
                      <w:pPr>
                        <w:spacing w:after="0"/>
                        <w:rPr>
                          <w:rFonts w:ascii="Times New Roman" w:hAnsi="Times New Roman" w:cs="Times New Roman"/>
                          <w:b/>
                          <w:sz w:val="24"/>
                          <w:szCs w:val="16"/>
                        </w:rPr>
                      </w:pPr>
                      <w:r w:rsidRPr="00577EFE">
                        <w:rPr>
                          <w:rFonts w:ascii="Times New Roman" w:hAnsi="Times New Roman" w:cs="Times New Roman"/>
                          <w:b/>
                          <w:sz w:val="24"/>
                          <w:szCs w:val="16"/>
                        </w:rPr>
                        <w:t>LAGUACOTO II</w:t>
                      </w:r>
                    </w:p>
                  </w:txbxContent>
                </v:textbox>
                <w10:wrap anchorx="margin"/>
              </v:rect>
            </w:pict>
          </mc:Fallback>
        </mc:AlternateContent>
      </w:r>
      <w:r w:rsidR="002C4691" w:rsidRPr="008A551B">
        <w:rPr>
          <w:rFonts w:ascii="Times New Roman" w:hAnsi="Times New Roman" w:cs="Times New Roman"/>
          <w:b/>
          <w:noProof/>
          <w:sz w:val="24"/>
          <w:lang w:eastAsia="es-EC"/>
        </w:rPr>
        <w:drawing>
          <wp:anchor distT="0" distB="0" distL="114300" distR="114300" simplePos="0" relativeHeight="251695104" behindDoc="0" locked="0" layoutInCell="1" allowOverlap="1" wp14:anchorId="3713AB0F" wp14:editId="089628B5">
            <wp:simplePos x="0" y="0"/>
            <wp:positionH relativeFrom="column">
              <wp:posOffset>-20320</wp:posOffset>
            </wp:positionH>
            <wp:positionV relativeFrom="paragraph">
              <wp:posOffset>343535</wp:posOffset>
            </wp:positionV>
            <wp:extent cx="5039360" cy="7486015"/>
            <wp:effectExtent l="0" t="0" r="8890" b="635"/>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lum contrast="40000"/>
                      <a:extLst>
                        <a:ext uri="{28A0092B-C50C-407E-A947-70E740481C1C}">
                          <a14:useLocalDpi xmlns:a14="http://schemas.microsoft.com/office/drawing/2010/main" val="0"/>
                        </a:ext>
                      </a:extLst>
                    </a:blip>
                    <a:srcRect/>
                    <a:stretch>
                      <a:fillRect/>
                    </a:stretch>
                  </pic:blipFill>
                  <pic:spPr bwMode="auto">
                    <a:xfrm>
                      <a:off x="0" y="0"/>
                      <a:ext cx="5039360" cy="7486015"/>
                    </a:xfrm>
                    <a:prstGeom prst="rect">
                      <a:avLst/>
                    </a:prstGeom>
                    <a:noFill/>
                    <a:ln>
                      <a:noFill/>
                    </a:ln>
                  </pic:spPr>
                </pic:pic>
              </a:graphicData>
            </a:graphic>
          </wp:anchor>
        </w:drawing>
      </w:r>
    </w:p>
    <w:p w14:paraId="36C4F011" w14:textId="7C65C100" w:rsidR="005C270D" w:rsidRPr="00897349" w:rsidRDefault="005C270D" w:rsidP="005C270D">
      <w:pPr>
        <w:pStyle w:val="Descripcin"/>
        <w:rPr>
          <w:rFonts w:ascii="Times New Roman" w:hAnsi="Times New Roman" w:cs="Times New Roman"/>
          <w:i w:val="0"/>
          <w:color w:val="auto"/>
          <w:sz w:val="24"/>
          <w:szCs w:val="22"/>
        </w:rPr>
        <w:sectPr w:rsidR="005C270D" w:rsidRPr="00897349" w:rsidSect="00A72501">
          <w:footerReference w:type="default" r:id="rId49"/>
          <w:type w:val="continuous"/>
          <w:pgSz w:w="16838" w:h="11906" w:orient="landscape" w:code="9"/>
          <w:pgMar w:top="2268" w:right="1701" w:bottom="1701" w:left="1701" w:header="709" w:footer="709" w:gutter="0"/>
          <w:cols w:space="708"/>
          <w:titlePg/>
          <w:docGrid w:linePitch="360"/>
        </w:sectPr>
      </w:pPr>
      <w:bookmarkStart w:id="1408" w:name="_Toc85037189"/>
      <w:bookmarkStart w:id="1409" w:name="_Toc85797385"/>
      <w:bookmarkStart w:id="1410" w:name="_Toc35595305"/>
      <w:bookmarkStart w:id="1411" w:name="_Toc50790079"/>
      <w:bookmarkStart w:id="1412" w:name="_Toc50790933"/>
      <w:bookmarkStart w:id="1413" w:name="_Toc35595306"/>
      <w:bookmarkStart w:id="1414" w:name="_Toc50790080"/>
      <w:bookmarkStart w:id="1415" w:name="_Toc50790934"/>
      <w:r w:rsidRPr="00897349">
        <w:rPr>
          <w:rFonts w:ascii="Times New Roman" w:hAnsi="Times New Roman" w:cs="Times New Roman"/>
          <w:b/>
          <w:i w:val="0"/>
          <w:color w:val="auto"/>
          <w:sz w:val="24"/>
          <w:szCs w:val="22"/>
        </w:rPr>
        <w:lastRenderedPageBreak/>
        <w:t xml:space="preserve">Anexo </w:t>
      </w:r>
      <w:r w:rsidRPr="00897349">
        <w:rPr>
          <w:rFonts w:ascii="Times New Roman" w:hAnsi="Times New Roman" w:cs="Times New Roman"/>
          <w:b/>
          <w:i w:val="0"/>
          <w:color w:val="auto"/>
          <w:sz w:val="24"/>
          <w:szCs w:val="22"/>
        </w:rPr>
        <w:fldChar w:fldCharType="begin"/>
      </w:r>
      <w:r w:rsidRPr="00897349">
        <w:rPr>
          <w:rFonts w:ascii="Times New Roman" w:hAnsi="Times New Roman" w:cs="Times New Roman"/>
          <w:b/>
          <w:i w:val="0"/>
          <w:color w:val="auto"/>
          <w:sz w:val="24"/>
          <w:szCs w:val="22"/>
        </w:rPr>
        <w:instrText xml:space="preserve"> SEQ Anexo \* ARABIC </w:instrText>
      </w:r>
      <w:r w:rsidRPr="00897349">
        <w:rPr>
          <w:rFonts w:ascii="Times New Roman" w:hAnsi="Times New Roman" w:cs="Times New Roman"/>
          <w:b/>
          <w:i w:val="0"/>
          <w:color w:val="auto"/>
          <w:sz w:val="24"/>
          <w:szCs w:val="22"/>
        </w:rPr>
        <w:fldChar w:fldCharType="separate"/>
      </w:r>
      <w:r w:rsidR="00D04AE2">
        <w:rPr>
          <w:rFonts w:ascii="Times New Roman" w:hAnsi="Times New Roman" w:cs="Times New Roman"/>
          <w:b/>
          <w:i w:val="0"/>
          <w:noProof/>
          <w:color w:val="auto"/>
          <w:sz w:val="24"/>
          <w:szCs w:val="22"/>
        </w:rPr>
        <w:t>2</w:t>
      </w:r>
      <w:r w:rsidRPr="00897349">
        <w:rPr>
          <w:rFonts w:ascii="Times New Roman" w:hAnsi="Times New Roman" w:cs="Times New Roman"/>
          <w:b/>
          <w:i w:val="0"/>
          <w:color w:val="auto"/>
          <w:sz w:val="24"/>
          <w:szCs w:val="22"/>
        </w:rPr>
        <w:fldChar w:fldCharType="end"/>
      </w:r>
      <w:r w:rsidR="004E465E">
        <w:rPr>
          <w:rFonts w:ascii="Times New Roman" w:hAnsi="Times New Roman" w:cs="Times New Roman"/>
          <w:b/>
          <w:i w:val="0"/>
          <w:color w:val="auto"/>
          <w:sz w:val="24"/>
          <w:szCs w:val="22"/>
        </w:rPr>
        <w:t>.</w:t>
      </w:r>
      <w:r w:rsidRPr="00897349">
        <w:rPr>
          <w:rFonts w:ascii="Times New Roman" w:hAnsi="Times New Roman" w:cs="Times New Roman"/>
          <w:i w:val="0"/>
          <w:color w:val="auto"/>
          <w:sz w:val="24"/>
          <w:szCs w:val="22"/>
        </w:rPr>
        <w:t xml:space="preserve"> </w:t>
      </w:r>
      <w:r w:rsidRPr="00897349">
        <w:rPr>
          <w:rFonts w:ascii="Times New Roman" w:hAnsi="Times New Roman" w:cs="Times New Roman"/>
          <w:b/>
          <w:i w:val="0"/>
          <w:color w:val="auto"/>
          <w:sz w:val="24"/>
          <w:szCs w:val="22"/>
        </w:rPr>
        <w:t>Base de datos</w:t>
      </w:r>
      <w:bookmarkEnd w:id="1408"/>
      <w:bookmarkEnd w:id="1409"/>
    </w:p>
    <w:p w14:paraId="3C3A877B" w14:textId="77777777" w:rsidR="00C229CB" w:rsidRPr="008A551B" w:rsidRDefault="00C229CB" w:rsidP="00C229CB">
      <w:pPr>
        <w:spacing w:before="480" w:after="0"/>
        <w:rPr>
          <w:rFonts w:ascii="Times New Roman" w:hAnsi="Times New Roman" w:cs="Times New Roman"/>
          <w:b/>
          <w:sz w:val="24"/>
        </w:rPr>
      </w:pPr>
      <w:r w:rsidRPr="008A551B">
        <w:rPr>
          <w:rFonts w:ascii="Times New Roman" w:hAnsi="Times New Roman" w:cs="Times New Roman"/>
          <w:b/>
          <w:sz w:val="24"/>
        </w:rPr>
        <w:lastRenderedPageBreak/>
        <w:t>Código de variables de la base de datos:</w:t>
      </w:r>
    </w:p>
    <w:p w14:paraId="2C6C4237" w14:textId="77777777" w:rsidR="00C229CB" w:rsidRPr="008A551B" w:rsidRDefault="00C229CB" w:rsidP="00C229CB">
      <w:pPr>
        <w:spacing w:after="0"/>
        <w:rPr>
          <w:rFonts w:ascii="Times New Roman" w:hAnsi="Times New Roman" w:cs="Times New Roman"/>
          <w:b/>
          <w:sz w:val="24"/>
        </w:rPr>
      </w:pPr>
    </w:p>
    <w:p w14:paraId="50350B3A" w14:textId="77777777" w:rsidR="00C229CB" w:rsidRPr="008A551B" w:rsidRDefault="00C229CB" w:rsidP="00C229CB">
      <w:pPr>
        <w:spacing w:after="0" w:line="276" w:lineRule="auto"/>
        <w:jc w:val="both"/>
        <w:rPr>
          <w:rFonts w:ascii="Times New Roman" w:hAnsi="Times New Roman" w:cs="Times New Roman"/>
          <w:sz w:val="24"/>
        </w:rPr>
      </w:pPr>
      <w:r w:rsidRPr="008A551B">
        <w:rPr>
          <w:rFonts w:ascii="Times New Roman" w:hAnsi="Times New Roman" w:cs="Times New Roman"/>
          <w:sz w:val="24"/>
        </w:rPr>
        <w:t>V1:</w:t>
      </w:r>
      <w:r w:rsidRPr="008A551B">
        <w:rPr>
          <w:rFonts w:ascii="Times New Roman" w:hAnsi="Times New Roman" w:cs="Times New Roman"/>
          <w:sz w:val="24"/>
        </w:rPr>
        <w:tab/>
        <w:t xml:space="preserve">Repeticiones </w:t>
      </w:r>
    </w:p>
    <w:p w14:paraId="1DFC8258" w14:textId="77777777" w:rsidR="00C229CB" w:rsidRPr="008A551B" w:rsidRDefault="00C229CB" w:rsidP="00C229CB">
      <w:pPr>
        <w:spacing w:after="0" w:line="276" w:lineRule="auto"/>
        <w:jc w:val="both"/>
        <w:rPr>
          <w:rFonts w:ascii="Times New Roman" w:hAnsi="Times New Roman" w:cs="Times New Roman"/>
          <w:sz w:val="24"/>
        </w:rPr>
      </w:pPr>
      <w:r w:rsidRPr="008A551B">
        <w:rPr>
          <w:rFonts w:ascii="Times New Roman" w:hAnsi="Times New Roman" w:cs="Times New Roman"/>
          <w:sz w:val="24"/>
        </w:rPr>
        <w:t>V2:</w:t>
      </w:r>
      <w:r w:rsidRPr="008A551B">
        <w:rPr>
          <w:rFonts w:ascii="Times New Roman" w:hAnsi="Times New Roman" w:cs="Times New Roman"/>
          <w:sz w:val="24"/>
        </w:rPr>
        <w:tab/>
        <w:t>FA: Sistemas de Labranzas</w:t>
      </w:r>
    </w:p>
    <w:p w14:paraId="7B212E60" w14:textId="77777777" w:rsidR="00C229CB" w:rsidRPr="008A551B" w:rsidRDefault="00C229CB" w:rsidP="00C229CB">
      <w:pPr>
        <w:spacing w:after="0" w:line="276" w:lineRule="auto"/>
        <w:jc w:val="both"/>
        <w:rPr>
          <w:rFonts w:ascii="Times New Roman" w:hAnsi="Times New Roman" w:cs="Times New Roman"/>
          <w:sz w:val="24"/>
        </w:rPr>
      </w:pPr>
      <w:r w:rsidRPr="008A551B">
        <w:rPr>
          <w:rFonts w:ascii="Times New Roman" w:hAnsi="Times New Roman" w:cs="Times New Roman"/>
          <w:sz w:val="24"/>
        </w:rPr>
        <w:t>V3:</w:t>
      </w:r>
      <w:r w:rsidRPr="008A551B">
        <w:rPr>
          <w:rFonts w:ascii="Times New Roman" w:hAnsi="Times New Roman" w:cs="Times New Roman"/>
          <w:sz w:val="24"/>
        </w:rPr>
        <w:tab/>
        <w:t>FB: Dosis de N</w:t>
      </w:r>
    </w:p>
    <w:p w14:paraId="42FD12DC" w14:textId="77777777" w:rsidR="00C229CB" w:rsidRPr="008A551B" w:rsidRDefault="00C229CB" w:rsidP="00C229CB">
      <w:pPr>
        <w:spacing w:after="0" w:line="276" w:lineRule="auto"/>
        <w:jc w:val="both"/>
        <w:rPr>
          <w:rFonts w:ascii="Times New Roman" w:hAnsi="Times New Roman" w:cs="Times New Roman"/>
          <w:sz w:val="24"/>
        </w:rPr>
      </w:pPr>
      <w:r w:rsidRPr="008A551B">
        <w:rPr>
          <w:rFonts w:ascii="Times New Roman" w:hAnsi="Times New Roman" w:cs="Times New Roman"/>
          <w:sz w:val="24"/>
        </w:rPr>
        <w:t>V4:</w:t>
      </w:r>
      <w:r w:rsidRPr="008A551B">
        <w:rPr>
          <w:rFonts w:ascii="Times New Roman" w:hAnsi="Times New Roman" w:cs="Times New Roman"/>
          <w:sz w:val="24"/>
        </w:rPr>
        <w:tab/>
        <w:t>Porcentaje de emergencia (PE)</w:t>
      </w:r>
    </w:p>
    <w:p w14:paraId="01C950AD" w14:textId="77777777" w:rsidR="00C229CB" w:rsidRPr="008A551B" w:rsidRDefault="00C229CB" w:rsidP="00C229CB">
      <w:pPr>
        <w:spacing w:after="0" w:line="276" w:lineRule="auto"/>
        <w:jc w:val="both"/>
        <w:rPr>
          <w:rFonts w:ascii="Times New Roman" w:hAnsi="Times New Roman" w:cs="Times New Roman"/>
          <w:sz w:val="24"/>
        </w:rPr>
      </w:pPr>
      <w:r w:rsidRPr="008A551B">
        <w:rPr>
          <w:rFonts w:ascii="Times New Roman" w:hAnsi="Times New Roman" w:cs="Times New Roman"/>
          <w:sz w:val="24"/>
        </w:rPr>
        <w:t>V5:</w:t>
      </w:r>
      <w:r w:rsidRPr="008A551B">
        <w:rPr>
          <w:rFonts w:ascii="Times New Roman" w:hAnsi="Times New Roman" w:cs="Times New Roman"/>
          <w:sz w:val="24"/>
        </w:rPr>
        <w:tab/>
        <w:t>Altura de planta (AP)</w:t>
      </w:r>
    </w:p>
    <w:p w14:paraId="2328ACA7" w14:textId="77777777" w:rsidR="00C229CB" w:rsidRPr="008A551B" w:rsidRDefault="00C229CB" w:rsidP="00C229CB">
      <w:pPr>
        <w:spacing w:after="0" w:line="276" w:lineRule="auto"/>
        <w:jc w:val="both"/>
        <w:rPr>
          <w:rFonts w:ascii="Times New Roman" w:hAnsi="Times New Roman" w:cs="Times New Roman"/>
          <w:sz w:val="24"/>
        </w:rPr>
      </w:pPr>
      <w:r w:rsidRPr="008A551B">
        <w:rPr>
          <w:rFonts w:ascii="Times New Roman" w:hAnsi="Times New Roman" w:cs="Times New Roman"/>
          <w:sz w:val="24"/>
        </w:rPr>
        <w:t>V6:</w:t>
      </w:r>
      <w:r w:rsidRPr="008A551B">
        <w:rPr>
          <w:rFonts w:ascii="Times New Roman" w:hAnsi="Times New Roman" w:cs="Times New Roman"/>
          <w:sz w:val="24"/>
        </w:rPr>
        <w:tab/>
        <w:t>Días a la floración masculina (DFM)</w:t>
      </w:r>
    </w:p>
    <w:p w14:paraId="6A745829" w14:textId="77777777" w:rsidR="00C229CB" w:rsidRPr="008A551B" w:rsidRDefault="00C229CB" w:rsidP="00C229CB">
      <w:pPr>
        <w:spacing w:after="0" w:line="276" w:lineRule="auto"/>
        <w:jc w:val="both"/>
        <w:rPr>
          <w:rFonts w:ascii="Times New Roman" w:hAnsi="Times New Roman" w:cs="Times New Roman"/>
          <w:sz w:val="24"/>
        </w:rPr>
      </w:pPr>
      <w:r w:rsidRPr="008A551B">
        <w:rPr>
          <w:rFonts w:ascii="Times New Roman" w:hAnsi="Times New Roman" w:cs="Times New Roman"/>
          <w:sz w:val="24"/>
        </w:rPr>
        <w:t>V7:</w:t>
      </w:r>
      <w:r w:rsidRPr="008A551B">
        <w:rPr>
          <w:rFonts w:ascii="Times New Roman" w:hAnsi="Times New Roman" w:cs="Times New Roman"/>
          <w:sz w:val="24"/>
        </w:rPr>
        <w:tab/>
        <w:t>Días a la floración femenina (DFF)</w:t>
      </w:r>
    </w:p>
    <w:p w14:paraId="0C671768" w14:textId="77777777" w:rsidR="00C229CB" w:rsidRPr="008A551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V8</w:t>
      </w:r>
      <w:r w:rsidRPr="008A551B">
        <w:rPr>
          <w:rFonts w:ascii="Times New Roman" w:hAnsi="Times New Roman" w:cs="Times New Roman"/>
          <w:sz w:val="24"/>
        </w:rPr>
        <w:t>:</w:t>
      </w:r>
      <w:r w:rsidRPr="008A551B">
        <w:rPr>
          <w:rFonts w:ascii="Times New Roman" w:hAnsi="Times New Roman" w:cs="Times New Roman"/>
          <w:sz w:val="24"/>
        </w:rPr>
        <w:tab/>
        <w:t>Días a la cosecha en choclo (DCCH)</w:t>
      </w:r>
    </w:p>
    <w:p w14:paraId="69F9A395" w14:textId="77777777" w:rsidR="00C229C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V9</w:t>
      </w:r>
      <w:r w:rsidRPr="008A551B">
        <w:rPr>
          <w:rFonts w:ascii="Times New Roman" w:hAnsi="Times New Roman" w:cs="Times New Roman"/>
          <w:sz w:val="24"/>
        </w:rPr>
        <w:t>:</w:t>
      </w:r>
      <w:r w:rsidRPr="008A551B">
        <w:rPr>
          <w:rFonts w:ascii="Times New Roman" w:hAnsi="Times New Roman" w:cs="Times New Roman"/>
          <w:sz w:val="24"/>
        </w:rPr>
        <w:tab/>
        <w:t>Diámetro del tallo (DT)</w:t>
      </w:r>
    </w:p>
    <w:p w14:paraId="29056AD0" w14:textId="77777777" w:rsidR="00C229C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V10</w:t>
      </w:r>
      <w:r w:rsidRPr="008A551B">
        <w:rPr>
          <w:rFonts w:ascii="Times New Roman" w:hAnsi="Times New Roman" w:cs="Times New Roman"/>
          <w:sz w:val="24"/>
        </w:rPr>
        <w:t>:</w:t>
      </w:r>
      <w:r w:rsidRPr="008A551B">
        <w:rPr>
          <w:rFonts w:ascii="Times New Roman" w:hAnsi="Times New Roman" w:cs="Times New Roman"/>
          <w:sz w:val="24"/>
        </w:rPr>
        <w:tab/>
      </w:r>
      <w:r>
        <w:rPr>
          <w:rFonts w:ascii="Times New Roman" w:hAnsi="Times New Roman" w:cs="Times New Roman"/>
          <w:sz w:val="24"/>
        </w:rPr>
        <w:t>Días a la cosecha en seco (DCS)</w:t>
      </w:r>
    </w:p>
    <w:p w14:paraId="4FDF85AD" w14:textId="77777777" w:rsidR="00C229CB" w:rsidRDefault="00C229CB" w:rsidP="00C229CB">
      <w:pPr>
        <w:spacing w:after="0" w:line="276" w:lineRule="auto"/>
        <w:jc w:val="both"/>
        <w:rPr>
          <w:rFonts w:ascii="Times New Roman" w:hAnsi="Times New Roman" w:cs="Times New Roman"/>
          <w:sz w:val="24"/>
        </w:rPr>
      </w:pPr>
    </w:p>
    <w:p w14:paraId="4D182F10" w14:textId="77777777" w:rsidR="00C229CB" w:rsidRPr="008A551B" w:rsidRDefault="00C229CB" w:rsidP="00C229CB">
      <w:pPr>
        <w:spacing w:after="0" w:line="276" w:lineRule="auto"/>
        <w:jc w:val="both"/>
        <w:rPr>
          <w:rFonts w:ascii="Times New Roman" w:hAnsi="Times New Roman" w:cs="Times New Roman"/>
          <w:sz w:val="24"/>
        </w:rPr>
      </w:pPr>
    </w:p>
    <w:p w14:paraId="33D26443" w14:textId="77777777" w:rsidR="00C229C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V13</w:t>
      </w:r>
      <w:r w:rsidRPr="008A551B">
        <w:rPr>
          <w:rFonts w:ascii="Times New Roman" w:hAnsi="Times New Roman" w:cs="Times New Roman"/>
          <w:sz w:val="24"/>
        </w:rPr>
        <w:t>:</w:t>
      </w:r>
      <w:r w:rsidRPr="008A551B">
        <w:rPr>
          <w:rFonts w:ascii="Times New Roman" w:hAnsi="Times New Roman" w:cs="Times New Roman"/>
          <w:sz w:val="24"/>
        </w:rPr>
        <w:tab/>
        <w:t>Número</w:t>
      </w:r>
      <w:r>
        <w:rPr>
          <w:rFonts w:ascii="Times New Roman" w:hAnsi="Times New Roman" w:cs="Times New Roman"/>
          <w:sz w:val="24"/>
        </w:rPr>
        <w:t xml:space="preserve"> de plantas por parcela (NPP)</w:t>
      </w:r>
    </w:p>
    <w:p w14:paraId="295D23F3" w14:textId="77777777" w:rsidR="00C229C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V14</w:t>
      </w:r>
      <w:r w:rsidRPr="008A551B">
        <w:rPr>
          <w:rFonts w:ascii="Times New Roman" w:hAnsi="Times New Roman" w:cs="Times New Roman"/>
          <w:sz w:val="24"/>
        </w:rPr>
        <w:t>:</w:t>
      </w:r>
      <w:r w:rsidRPr="008A551B">
        <w:rPr>
          <w:rFonts w:ascii="Times New Roman" w:hAnsi="Times New Roman" w:cs="Times New Roman"/>
          <w:sz w:val="24"/>
        </w:rPr>
        <w:tab/>
        <w:t>Desgrane (D)</w:t>
      </w:r>
    </w:p>
    <w:p w14:paraId="7538F14C" w14:textId="77777777" w:rsidR="00C229CB" w:rsidRPr="008A551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 xml:space="preserve">V15:    </w:t>
      </w:r>
      <w:r w:rsidRPr="008A551B">
        <w:rPr>
          <w:rFonts w:ascii="Times New Roman" w:hAnsi="Times New Roman" w:cs="Times New Roman"/>
          <w:sz w:val="24"/>
        </w:rPr>
        <w:t>Rendimiento de maíz en</w:t>
      </w:r>
      <w:r>
        <w:rPr>
          <w:rFonts w:ascii="Times New Roman" w:hAnsi="Times New Roman" w:cs="Times New Roman"/>
          <w:sz w:val="24"/>
        </w:rPr>
        <w:t xml:space="preserve"> seco</w:t>
      </w:r>
      <w:r w:rsidRPr="008A551B">
        <w:rPr>
          <w:rFonts w:ascii="Times New Roman" w:hAnsi="Times New Roman" w:cs="Times New Roman"/>
          <w:sz w:val="24"/>
        </w:rPr>
        <w:t xml:space="preserve"> kg/ha (RH)</w:t>
      </w:r>
    </w:p>
    <w:p w14:paraId="248DF084" w14:textId="77777777" w:rsidR="00C229CB" w:rsidRPr="008A551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V16</w:t>
      </w:r>
      <w:r w:rsidRPr="008A551B">
        <w:rPr>
          <w:rFonts w:ascii="Times New Roman" w:hAnsi="Times New Roman" w:cs="Times New Roman"/>
          <w:sz w:val="24"/>
        </w:rPr>
        <w:t>:</w:t>
      </w:r>
      <w:r w:rsidRPr="008A551B">
        <w:rPr>
          <w:rFonts w:ascii="Times New Roman" w:hAnsi="Times New Roman" w:cs="Times New Roman"/>
          <w:sz w:val="24"/>
        </w:rPr>
        <w:tab/>
        <w:t>Biomasa en kg/ha (B)</w:t>
      </w:r>
    </w:p>
    <w:p w14:paraId="7450ADD3" w14:textId="77777777" w:rsidR="00C229C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V17:</w:t>
      </w:r>
      <w:r>
        <w:rPr>
          <w:rFonts w:ascii="Times New Roman" w:hAnsi="Times New Roman" w:cs="Times New Roman"/>
          <w:sz w:val="24"/>
        </w:rPr>
        <w:tab/>
        <w:t>Índice de penetración (IP</w:t>
      </w:r>
      <w:r w:rsidRPr="008A551B">
        <w:rPr>
          <w:rFonts w:ascii="Times New Roman" w:hAnsi="Times New Roman" w:cs="Times New Roman"/>
          <w:sz w:val="24"/>
        </w:rPr>
        <w:t>)</w:t>
      </w:r>
      <w:r>
        <w:rPr>
          <w:rFonts w:ascii="Times New Roman" w:hAnsi="Times New Roman" w:cs="Times New Roman"/>
          <w:sz w:val="24"/>
        </w:rPr>
        <w:t xml:space="preserve"> </w:t>
      </w:r>
    </w:p>
    <w:p w14:paraId="5629687E" w14:textId="77777777" w:rsidR="00C229C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 xml:space="preserve">V18:    </w:t>
      </w:r>
      <w:r w:rsidRPr="008A551B">
        <w:rPr>
          <w:rFonts w:ascii="Times New Roman" w:hAnsi="Times New Roman" w:cs="Times New Roman"/>
          <w:sz w:val="24"/>
        </w:rPr>
        <w:t>Índice de</w:t>
      </w:r>
      <w:r>
        <w:rPr>
          <w:rFonts w:ascii="Times New Roman" w:hAnsi="Times New Roman" w:cs="Times New Roman"/>
          <w:sz w:val="24"/>
        </w:rPr>
        <w:t xml:space="preserve"> Infiltración (II) </w:t>
      </w:r>
    </w:p>
    <w:p w14:paraId="0D9A98E5" w14:textId="77777777" w:rsidR="00C229CB" w:rsidRPr="006A3565" w:rsidRDefault="00C229CB" w:rsidP="009B36DF">
      <w:pPr>
        <w:spacing w:after="0"/>
        <w:jc w:val="both"/>
        <w:rPr>
          <w:rFonts w:ascii="Times New Roman" w:eastAsia="Times New Roman" w:hAnsi="Times New Roman" w:cs="Times New Roman"/>
          <w:sz w:val="24"/>
          <w:szCs w:val="24"/>
          <w:lang w:eastAsia="es-EC"/>
        </w:rPr>
      </w:pPr>
      <w:r>
        <w:rPr>
          <w:rFonts w:ascii="Times New Roman" w:hAnsi="Times New Roman" w:cs="Times New Roman"/>
          <w:sz w:val="24"/>
        </w:rPr>
        <w:t xml:space="preserve">V19:     </w:t>
      </w:r>
      <w:r w:rsidRPr="00F35F00">
        <w:rPr>
          <w:rFonts w:ascii="Times New Roman" w:eastAsia="Times New Roman" w:hAnsi="Times New Roman" w:cs="Times New Roman"/>
          <w:sz w:val="24"/>
          <w:szCs w:val="24"/>
          <w:lang w:eastAsia="es-EC"/>
        </w:rPr>
        <w:t>Nitrógeno (N)</w:t>
      </w:r>
      <w:r w:rsidRPr="00F35F00">
        <w:t xml:space="preserve"> </w:t>
      </w:r>
    </w:p>
    <w:p w14:paraId="7EE84AFA" w14:textId="77777777" w:rsidR="00C229CB" w:rsidRPr="008A551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V20</w:t>
      </w:r>
      <w:r w:rsidRPr="008A551B">
        <w:rPr>
          <w:rFonts w:ascii="Times New Roman" w:hAnsi="Times New Roman" w:cs="Times New Roman"/>
          <w:sz w:val="24"/>
        </w:rPr>
        <w:t>:</w:t>
      </w:r>
      <w:r w:rsidRPr="008A551B">
        <w:rPr>
          <w:rFonts w:ascii="Times New Roman" w:hAnsi="Times New Roman" w:cs="Times New Roman"/>
          <w:sz w:val="24"/>
        </w:rPr>
        <w:tab/>
        <w:t>Potencial de hidrógeno (pH)</w:t>
      </w:r>
    </w:p>
    <w:p w14:paraId="30914518" w14:textId="77777777" w:rsidR="00C229CB" w:rsidRPr="008A551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V21</w:t>
      </w:r>
      <w:r w:rsidRPr="008A551B">
        <w:rPr>
          <w:rFonts w:ascii="Times New Roman" w:hAnsi="Times New Roman" w:cs="Times New Roman"/>
          <w:sz w:val="24"/>
        </w:rPr>
        <w:t>:</w:t>
      </w:r>
      <w:r w:rsidRPr="008A551B">
        <w:rPr>
          <w:rFonts w:ascii="Times New Roman" w:hAnsi="Times New Roman" w:cs="Times New Roman"/>
          <w:sz w:val="24"/>
        </w:rPr>
        <w:tab/>
        <w:t>Materia orgánica (MO)</w:t>
      </w:r>
    </w:p>
    <w:p w14:paraId="50146F54" w14:textId="77777777" w:rsidR="00C229CB" w:rsidRPr="008A551B" w:rsidRDefault="00C229CB" w:rsidP="00C229CB">
      <w:pPr>
        <w:spacing w:after="0" w:line="276" w:lineRule="auto"/>
        <w:jc w:val="both"/>
        <w:rPr>
          <w:rFonts w:ascii="Times New Roman" w:hAnsi="Times New Roman" w:cs="Times New Roman"/>
          <w:sz w:val="24"/>
        </w:rPr>
      </w:pPr>
      <w:r>
        <w:rPr>
          <w:rFonts w:ascii="Times New Roman" w:hAnsi="Times New Roman" w:cs="Times New Roman"/>
          <w:sz w:val="24"/>
        </w:rPr>
        <w:t>V22</w:t>
      </w:r>
      <w:r w:rsidRPr="008A551B">
        <w:rPr>
          <w:rFonts w:ascii="Times New Roman" w:hAnsi="Times New Roman" w:cs="Times New Roman"/>
          <w:sz w:val="24"/>
        </w:rPr>
        <w:t>:</w:t>
      </w:r>
      <w:r w:rsidRPr="008A551B">
        <w:rPr>
          <w:rFonts w:ascii="Times New Roman" w:hAnsi="Times New Roman" w:cs="Times New Roman"/>
          <w:sz w:val="24"/>
        </w:rPr>
        <w:tab/>
        <w:t>Nitrato (NO</w:t>
      </w:r>
      <w:r w:rsidRPr="009B36DF">
        <w:rPr>
          <w:rFonts w:ascii="Times New Roman" w:hAnsi="Times New Roman" w:cs="Times New Roman"/>
          <w:sz w:val="24"/>
          <w:vertAlign w:val="subscript"/>
        </w:rPr>
        <w:t>3</w:t>
      </w:r>
      <w:r w:rsidRPr="008A551B">
        <w:rPr>
          <w:rFonts w:ascii="Times New Roman" w:hAnsi="Times New Roman" w:cs="Times New Roman"/>
          <w:sz w:val="24"/>
          <w:vertAlign w:val="superscript"/>
        </w:rPr>
        <w:t>-</w:t>
      </w:r>
      <w:r w:rsidRPr="008A551B">
        <w:rPr>
          <w:rFonts w:ascii="Times New Roman" w:hAnsi="Times New Roman" w:cs="Times New Roman"/>
          <w:sz w:val="24"/>
        </w:rPr>
        <w:t>)</w:t>
      </w:r>
    </w:p>
    <w:p w14:paraId="3AFFB98A" w14:textId="77777777" w:rsidR="00C229CB" w:rsidRDefault="00C229CB" w:rsidP="00C229CB">
      <w:pPr>
        <w:spacing w:after="0" w:line="276" w:lineRule="auto"/>
        <w:jc w:val="both"/>
        <w:rPr>
          <w:rFonts w:ascii="Times New Roman" w:hAnsi="Times New Roman" w:cs="Times New Roman"/>
          <w:sz w:val="24"/>
        </w:rPr>
        <w:sectPr w:rsidR="00C229CB" w:rsidSect="00A72501">
          <w:type w:val="continuous"/>
          <w:pgSz w:w="16838" w:h="11906" w:orient="landscape" w:code="9"/>
          <w:pgMar w:top="2268" w:right="1701" w:bottom="1701" w:left="1701" w:header="709" w:footer="709" w:gutter="0"/>
          <w:cols w:num="2" w:space="708"/>
          <w:titlePg/>
          <w:docGrid w:linePitch="360"/>
        </w:sectPr>
      </w:pPr>
    </w:p>
    <w:p w14:paraId="7F7DBCAB" w14:textId="77777777" w:rsidR="00C229CB" w:rsidRPr="008A551B" w:rsidRDefault="00C229CB" w:rsidP="009B36DF">
      <w:pPr>
        <w:spacing w:after="0" w:line="276" w:lineRule="auto"/>
        <w:ind w:firstLine="284"/>
        <w:jc w:val="both"/>
        <w:rPr>
          <w:rFonts w:ascii="Times New Roman" w:hAnsi="Times New Roman" w:cs="Times New Roman"/>
          <w:sz w:val="24"/>
        </w:rPr>
      </w:pPr>
      <w:r>
        <w:rPr>
          <w:rFonts w:ascii="Times New Roman" w:hAnsi="Times New Roman" w:cs="Times New Roman"/>
          <w:sz w:val="24"/>
        </w:rPr>
        <w:lastRenderedPageBreak/>
        <w:t>V11:</w:t>
      </w:r>
      <w:r w:rsidR="009B36DF">
        <w:rPr>
          <w:rFonts w:ascii="Times New Roman" w:hAnsi="Times New Roman" w:cs="Times New Roman"/>
          <w:sz w:val="24"/>
        </w:rPr>
        <w:t xml:space="preserve">   </w:t>
      </w:r>
      <w:r w:rsidRPr="008A551B">
        <w:rPr>
          <w:rFonts w:ascii="Times New Roman" w:hAnsi="Times New Roman" w:cs="Times New Roman"/>
          <w:sz w:val="24"/>
        </w:rPr>
        <w:t>Porcentaje de acame de raíz (PAR)</w:t>
      </w:r>
    </w:p>
    <w:p w14:paraId="15BBEEA6" w14:textId="77777777" w:rsidR="00C229CB" w:rsidRPr="008A551B" w:rsidRDefault="00C229CB" w:rsidP="009B36DF">
      <w:pPr>
        <w:spacing w:after="0" w:line="276" w:lineRule="auto"/>
        <w:ind w:firstLine="284"/>
        <w:jc w:val="both"/>
        <w:rPr>
          <w:rFonts w:ascii="Times New Roman" w:hAnsi="Times New Roman" w:cs="Times New Roman"/>
          <w:sz w:val="24"/>
        </w:rPr>
      </w:pPr>
      <w:r>
        <w:rPr>
          <w:rFonts w:ascii="Times New Roman" w:hAnsi="Times New Roman" w:cs="Times New Roman"/>
          <w:sz w:val="24"/>
        </w:rPr>
        <w:t>V12</w:t>
      </w:r>
      <w:r w:rsidRPr="008A551B">
        <w:rPr>
          <w:rFonts w:ascii="Times New Roman" w:hAnsi="Times New Roman" w:cs="Times New Roman"/>
          <w:sz w:val="24"/>
        </w:rPr>
        <w:t>:</w:t>
      </w:r>
      <w:r w:rsidR="009B36DF">
        <w:rPr>
          <w:rFonts w:ascii="Times New Roman" w:hAnsi="Times New Roman" w:cs="Times New Roman"/>
          <w:sz w:val="24"/>
        </w:rPr>
        <w:t xml:space="preserve">   </w:t>
      </w:r>
      <w:r w:rsidRPr="008A551B">
        <w:rPr>
          <w:rFonts w:ascii="Times New Roman" w:hAnsi="Times New Roman" w:cs="Times New Roman"/>
          <w:sz w:val="24"/>
        </w:rPr>
        <w:t>Porcentaje de acame de tallo (PAT)</w:t>
      </w:r>
    </w:p>
    <w:p w14:paraId="65BF19F7" w14:textId="77777777" w:rsidR="00C229CB" w:rsidRPr="008A551B" w:rsidRDefault="00C229CB" w:rsidP="00C229CB">
      <w:pPr>
        <w:spacing w:after="0" w:line="276" w:lineRule="auto"/>
        <w:jc w:val="both"/>
        <w:rPr>
          <w:rFonts w:ascii="Times New Roman" w:hAnsi="Times New Roman" w:cs="Times New Roman"/>
          <w:sz w:val="24"/>
        </w:rPr>
      </w:pPr>
    </w:p>
    <w:p w14:paraId="6F53F364" w14:textId="77777777" w:rsidR="00C229CB" w:rsidRDefault="00C229CB" w:rsidP="00C229CB">
      <w:pPr>
        <w:spacing w:after="0"/>
        <w:rPr>
          <w:rFonts w:ascii="Times New Roman" w:hAnsi="Times New Roman" w:cs="Times New Roman"/>
          <w:b/>
          <w:sz w:val="24"/>
        </w:rPr>
      </w:pPr>
    </w:p>
    <w:p w14:paraId="02AD3B4B" w14:textId="77777777" w:rsidR="00C229CB" w:rsidRDefault="00C229CB" w:rsidP="00C229CB">
      <w:pPr>
        <w:spacing w:after="0"/>
        <w:rPr>
          <w:rFonts w:ascii="Times New Roman" w:hAnsi="Times New Roman" w:cs="Times New Roman"/>
          <w:b/>
          <w:sz w:val="24"/>
        </w:rPr>
      </w:pPr>
    </w:p>
    <w:p w14:paraId="4AC85861" w14:textId="77777777" w:rsidR="00C229CB" w:rsidRDefault="00C229CB" w:rsidP="00C229CB">
      <w:pPr>
        <w:spacing w:after="0"/>
        <w:rPr>
          <w:rFonts w:ascii="Times New Roman" w:hAnsi="Times New Roman" w:cs="Times New Roman"/>
          <w:b/>
          <w:sz w:val="24"/>
        </w:rPr>
      </w:pPr>
    </w:p>
    <w:p w14:paraId="02F35A8F" w14:textId="77777777" w:rsidR="001E1E22" w:rsidRDefault="001E1E22" w:rsidP="00C229CB">
      <w:pPr>
        <w:spacing w:after="0"/>
        <w:rPr>
          <w:rFonts w:ascii="Times New Roman" w:hAnsi="Times New Roman" w:cs="Times New Roman"/>
          <w:b/>
          <w:sz w:val="24"/>
        </w:rPr>
      </w:pPr>
    </w:p>
    <w:p w14:paraId="4CE5D7D8" w14:textId="77777777" w:rsidR="00C229CB" w:rsidRDefault="00C229CB" w:rsidP="00C229CB">
      <w:pPr>
        <w:spacing w:after="0"/>
        <w:rPr>
          <w:rFonts w:ascii="Times New Roman" w:hAnsi="Times New Roman" w:cs="Times New Roman"/>
          <w:b/>
          <w:sz w:val="24"/>
        </w:rPr>
      </w:pPr>
    </w:p>
    <w:p w14:paraId="289666A5" w14:textId="77777777" w:rsidR="00C229CB" w:rsidRDefault="00C229CB" w:rsidP="00C229CB">
      <w:pPr>
        <w:spacing w:after="0"/>
        <w:rPr>
          <w:rFonts w:ascii="Times New Roman" w:hAnsi="Times New Roman" w:cs="Times New Roman"/>
          <w:b/>
          <w:sz w:val="24"/>
        </w:rPr>
      </w:pPr>
    </w:p>
    <w:p w14:paraId="2CEC8502" w14:textId="77777777" w:rsidR="00C229CB" w:rsidRPr="00F17C80" w:rsidRDefault="00C229CB" w:rsidP="00C229CB"/>
    <w:tbl>
      <w:tblPr>
        <w:tblStyle w:val="TableGrid"/>
        <w:tblW w:w="14272" w:type="dxa"/>
        <w:tblInd w:w="5" w:type="dxa"/>
        <w:tblLook w:val="04A0" w:firstRow="1" w:lastRow="0" w:firstColumn="1" w:lastColumn="0" w:noHBand="0" w:noVBand="1"/>
      </w:tblPr>
      <w:tblGrid>
        <w:gridCol w:w="532"/>
        <w:gridCol w:w="512"/>
        <w:gridCol w:w="512"/>
        <w:gridCol w:w="732"/>
        <w:gridCol w:w="732"/>
        <w:gridCol w:w="732"/>
        <w:gridCol w:w="732"/>
        <w:gridCol w:w="732"/>
        <w:gridCol w:w="552"/>
        <w:gridCol w:w="732"/>
        <w:gridCol w:w="672"/>
        <w:gridCol w:w="592"/>
        <w:gridCol w:w="732"/>
        <w:gridCol w:w="732"/>
        <w:gridCol w:w="832"/>
        <w:gridCol w:w="872"/>
        <w:gridCol w:w="552"/>
        <w:gridCol w:w="612"/>
        <w:gridCol w:w="732"/>
        <w:gridCol w:w="512"/>
        <w:gridCol w:w="552"/>
        <w:gridCol w:w="732"/>
      </w:tblGrid>
      <w:tr w:rsidR="00C229CB" w:rsidRPr="00570EF5" w14:paraId="6DB52158" w14:textId="77777777" w:rsidTr="00A72501">
        <w:trPr>
          <w:trHeight w:val="315"/>
        </w:trPr>
        <w:tc>
          <w:tcPr>
            <w:tcW w:w="516" w:type="dxa"/>
            <w:noWrap/>
            <w:hideMark/>
          </w:tcPr>
          <w:p w14:paraId="08B778F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lastRenderedPageBreak/>
              <w:t>V1</w:t>
            </w:r>
          </w:p>
        </w:tc>
        <w:tc>
          <w:tcPr>
            <w:tcW w:w="496" w:type="dxa"/>
            <w:noWrap/>
            <w:hideMark/>
          </w:tcPr>
          <w:p w14:paraId="01A964E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V2</w:t>
            </w:r>
          </w:p>
        </w:tc>
        <w:tc>
          <w:tcPr>
            <w:tcW w:w="496" w:type="dxa"/>
            <w:noWrap/>
            <w:hideMark/>
          </w:tcPr>
          <w:p w14:paraId="5A9056A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V3</w:t>
            </w:r>
          </w:p>
        </w:tc>
        <w:tc>
          <w:tcPr>
            <w:tcW w:w="716" w:type="dxa"/>
            <w:noWrap/>
            <w:hideMark/>
          </w:tcPr>
          <w:p w14:paraId="6E58CD4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V4</w:t>
            </w:r>
          </w:p>
        </w:tc>
        <w:tc>
          <w:tcPr>
            <w:tcW w:w="716" w:type="dxa"/>
            <w:noWrap/>
            <w:hideMark/>
          </w:tcPr>
          <w:p w14:paraId="5FC84A8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V5</w:t>
            </w:r>
          </w:p>
        </w:tc>
        <w:tc>
          <w:tcPr>
            <w:tcW w:w="716" w:type="dxa"/>
            <w:noWrap/>
            <w:hideMark/>
          </w:tcPr>
          <w:p w14:paraId="21E0E5C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V6</w:t>
            </w:r>
          </w:p>
        </w:tc>
        <w:tc>
          <w:tcPr>
            <w:tcW w:w="716" w:type="dxa"/>
            <w:noWrap/>
            <w:hideMark/>
          </w:tcPr>
          <w:p w14:paraId="4BDAF17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V7</w:t>
            </w:r>
          </w:p>
        </w:tc>
        <w:tc>
          <w:tcPr>
            <w:tcW w:w="716" w:type="dxa"/>
            <w:noWrap/>
            <w:hideMark/>
          </w:tcPr>
          <w:p w14:paraId="296EE9C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V8</w:t>
            </w:r>
          </w:p>
        </w:tc>
        <w:tc>
          <w:tcPr>
            <w:tcW w:w="536" w:type="dxa"/>
            <w:noWrap/>
            <w:hideMark/>
          </w:tcPr>
          <w:p w14:paraId="1F0A647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V9</w:t>
            </w:r>
          </w:p>
        </w:tc>
        <w:tc>
          <w:tcPr>
            <w:tcW w:w="716" w:type="dxa"/>
            <w:noWrap/>
            <w:hideMark/>
          </w:tcPr>
          <w:p w14:paraId="6CBBCF9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V10</w:t>
            </w:r>
          </w:p>
        </w:tc>
        <w:tc>
          <w:tcPr>
            <w:tcW w:w="656" w:type="dxa"/>
            <w:noWrap/>
            <w:hideMark/>
          </w:tcPr>
          <w:p w14:paraId="7C16ADF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V11</w:t>
            </w:r>
          </w:p>
        </w:tc>
        <w:tc>
          <w:tcPr>
            <w:tcW w:w="576" w:type="dxa"/>
            <w:noWrap/>
            <w:hideMark/>
          </w:tcPr>
          <w:p w14:paraId="0D1CB0E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V12</w:t>
            </w:r>
          </w:p>
        </w:tc>
        <w:tc>
          <w:tcPr>
            <w:tcW w:w="716" w:type="dxa"/>
            <w:noWrap/>
            <w:hideMark/>
          </w:tcPr>
          <w:p w14:paraId="20BA5A9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V13</w:t>
            </w:r>
          </w:p>
        </w:tc>
        <w:tc>
          <w:tcPr>
            <w:tcW w:w="716" w:type="dxa"/>
            <w:noWrap/>
            <w:hideMark/>
          </w:tcPr>
          <w:p w14:paraId="28331FB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V14</w:t>
            </w:r>
          </w:p>
        </w:tc>
        <w:tc>
          <w:tcPr>
            <w:tcW w:w="816" w:type="dxa"/>
            <w:noWrap/>
            <w:hideMark/>
          </w:tcPr>
          <w:p w14:paraId="4C5376E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V15</w:t>
            </w:r>
          </w:p>
        </w:tc>
        <w:tc>
          <w:tcPr>
            <w:tcW w:w="856" w:type="dxa"/>
            <w:noWrap/>
            <w:hideMark/>
          </w:tcPr>
          <w:p w14:paraId="39067A0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V16</w:t>
            </w:r>
          </w:p>
        </w:tc>
        <w:tc>
          <w:tcPr>
            <w:tcW w:w="536" w:type="dxa"/>
            <w:noWrap/>
            <w:hideMark/>
          </w:tcPr>
          <w:p w14:paraId="48852CA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V17</w:t>
            </w:r>
          </w:p>
        </w:tc>
        <w:tc>
          <w:tcPr>
            <w:tcW w:w="596" w:type="dxa"/>
            <w:noWrap/>
            <w:hideMark/>
          </w:tcPr>
          <w:p w14:paraId="380EB3A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V18</w:t>
            </w:r>
          </w:p>
        </w:tc>
        <w:tc>
          <w:tcPr>
            <w:tcW w:w="716" w:type="dxa"/>
            <w:noWrap/>
            <w:hideMark/>
          </w:tcPr>
          <w:p w14:paraId="270F9F6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V19</w:t>
            </w:r>
          </w:p>
        </w:tc>
        <w:tc>
          <w:tcPr>
            <w:tcW w:w="496" w:type="dxa"/>
            <w:noWrap/>
            <w:hideMark/>
          </w:tcPr>
          <w:p w14:paraId="1D623A8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V20</w:t>
            </w:r>
          </w:p>
        </w:tc>
        <w:tc>
          <w:tcPr>
            <w:tcW w:w="536" w:type="dxa"/>
            <w:noWrap/>
            <w:hideMark/>
          </w:tcPr>
          <w:p w14:paraId="5C6C5BA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V21</w:t>
            </w:r>
          </w:p>
        </w:tc>
        <w:tc>
          <w:tcPr>
            <w:tcW w:w="716" w:type="dxa"/>
            <w:noWrap/>
            <w:hideMark/>
          </w:tcPr>
          <w:p w14:paraId="440422B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V22</w:t>
            </w:r>
          </w:p>
        </w:tc>
      </w:tr>
      <w:tr w:rsidR="00C229CB" w:rsidRPr="00570EF5" w14:paraId="2F7D1A04" w14:textId="77777777" w:rsidTr="00A72501">
        <w:trPr>
          <w:trHeight w:val="330"/>
        </w:trPr>
        <w:tc>
          <w:tcPr>
            <w:tcW w:w="516" w:type="dxa"/>
            <w:noWrap/>
            <w:hideMark/>
          </w:tcPr>
          <w:p w14:paraId="58CD1CC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4FD53EF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42DDEA5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5674E10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5CEAA5C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265,60</w:t>
            </w:r>
          </w:p>
        </w:tc>
        <w:tc>
          <w:tcPr>
            <w:tcW w:w="716" w:type="dxa"/>
            <w:noWrap/>
            <w:hideMark/>
          </w:tcPr>
          <w:p w14:paraId="30E7DA3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124,00</w:t>
            </w:r>
          </w:p>
        </w:tc>
        <w:tc>
          <w:tcPr>
            <w:tcW w:w="716" w:type="dxa"/>
            <w:noWrap/>
            <w:hideMark/>
          </w:tcPr>
          <w:p w14:paraId="49ABCFB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134,00</w:t>
            </w:r>
          </w:p>
        </w:tc>
        <w:tc>
          <w:tcPr>
            <w:tcW w:w="716" w:type="dxa"/>
            <w:noWrap/>
            <w:hideMark/>
          </w:tcPr>
          <w:p w14:paraId="5F4C87D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1604B76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2,02</w:t>
            </w:r>
          </w:p>
        </w:tc>
        <w:tc>
          <w:tcPr>
            <w:tcW w:w="716" w:type="dxa"/>
            <w:noWrap/>
            <w:hideMark/>
          </w:tcPr>
          <w:p w14:paraId="4DFB970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47DE718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2,40</w:t>
            </w:r>
          </w:p>
        </w:tc>
        <w:tc>
          <w:tcPr>
            <w:tcW w:w="576" w:type="dxa"/>
            <w:noWrap/>
            <w:hideMark/>
          </w:tcPr>
          <w:p w14:paraId="3BB68E3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5,60</w:t>
            </w:r>
          </w:p>
        </w:tc>
        <w:tc>
          <w:tcPr>
            <w:tcW w:w="716" w:type="dxa"/>
            <w:noWrap/>
            <w:hideMark/>
          </w:tcPr>
          <w:p w14:paraId="657B31C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125,00</w:t>
            </w:r>
          </w:p>
        </w:tc>
        <w:tc>
          <w:tcPr>
            <w:tcW w:w="716" w:type="dxa"/>
            <w:noWrap/>
            <w:hideMark/>
          </w:tcPr>
          <w:p w14:paraId="42311F3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68,00</w:t>
            </w:r>
          </w:p>
        </w:tc>
        <w:tc>
          <w:tcPr>
            <w:tcW w:w="816" w:type="dxa"/>
            <w:noWrap/>
            <w:hideMark/>
          </w:tcPr>
          <w:p w14:paraId="71877A3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1676,00</w:t>
            </w:r>
          </w:p>
        </w:tc>
        <w:tc>
          <w:tcPr>
            <w:tcW w:w="856" w:type="dxa"/>
            <w:noWrap/>
            <w:hideMark/>
          </w:tcPr>
          <w:p w14:paraId="756865C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6770,36</w:t>
            </w:r>
          </w:p>
        </w:tc>
        <w:tc>
          <w:tcPr>
            <w:tcW w:w="536" w:type="dxa"/>
            <w:noWrap/>
            <w:hideMark/>
          </w:tcPr>
          <w:p w14:paraId="4115360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0,82</w:t>
            </w:r>
          </w:p>
        </w:tc>
        <w:tc>
          <w:tcPr>
            <w:tcW w:w="596" w:type="dxa"/>
            <w:noWrap/>
            <w:hideMark/>
          </w:tcPr>
          <w:p w14:paraId="65C6369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0,18</w:t>
            </w:r>
          </w:p>
        </w:tc>
        <w:tc>
          <w:tcPr>
            <w:tcW w:w="716" w:type="dxa"/>
            <w:noWrap/>
            <w:hideMark/>
          </w:tcPr>
          <w:p w14:paraId="0029BB8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5C0B7D4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6,71</w:t>
            </w:r>
          </w:p>
        </w:tc>
        <w:tc>
          <w:tcPr>
            <w:tcW w:w="536" w:type="dxa"/>
            <w:noWrap/>
            <w:hideMark/>
          </w:tcPr>
          <w:p w14:paraId="3FD32F0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2,80</w:t>
            </w:r>
          </w:p>
        </w:tc>
        <w:tc>
          <w:tcPr>
            <w:tcW w:w="716" w:type="dxa"/>
            <w:noWrap/>
            <w:hideMark/>
          </w:tcPr>
          <w:p w14:paraId="23C09E1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16,20</w:t>
            </w:r>
          </w:p>
        </w:tc>
      </w:tr>
      <w:tr w:rsidR="00C229CB" w:rsidRPr="00570EF5" w14:paraId="6E3400BD" w14:textId="77777777" w:rsidTr="00A72501">
        <w:trPr>
          <w:trHeight w:val="330"/>
        </w:trPr>
        <w:tc>
          <w:tcPr>
            <w:tcW w:w="516" w:type="dxa"/>
            <w:noWrap/>
            <w:hideMark/>
          </w:tcPr>
          <w:p w14:paraId="6D5BE07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78C0483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039E7AE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71DE00E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6CD589F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311,20</w:t>
            </w:r>
          </w:p>
        </w:tc>
        <w:tc>
          <w:tcPr>
            <w:tcW w:w="716" w:type="dxa"/>
            <w:noWrap/>
            <w:hideMark/>
          </w:tcPr>
          <w:p w14:paraId="571A9FD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3374117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06CDF75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26959B0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2,32</w:t>
            </w:r>
          </w:p>
        </w:tc>
        <w:tc>
          <w:tcPr>
            <w:tcW w:w="716" w:type="dxa"/>
            <w:noWrap/>
            <w:hideMark/>
          </w:tcPr>
          <w:p w14:paraId="5469CCD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79E31CE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4,72</w:t>
            </w:r>
          </w:p>
        </w:tc>
        <w:tc>
          <w:tcPr>
            <w:tcW w:w="576" w:type="dxa"/>
            <w:noWrap/>
            <w:hideMark/>
          </w:tcPr>
          <w:p w14:paraId="18D8C5D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4,72</w:t>
            </w:r>
          </w:p>
        </w:tc>
        <w:tc>
          <w:tcPr>
            <w:tcW w:w="716" w:type="dxa"/>
            <w:noWrap/>
            <w:hideMark/>
          </w:tcPr>
          <w:p w14:paraId="4F2B007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106,00</w:t>
            </w:r>
          </w:p>
        </w:tc>
        <w:tc>
          <w:tcPr>
            <w:tcW w:w="716" w:type="dxa"/>
            <w:noWrap/>
            <w:hideMark/>
          </w:tcPr>
          <w:p w14:paraId="3FBD4E3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78,43</w:t>
            </w:r>
          </w:p>
        </w:tc>
        <w:tc>
          <w:tcPr>
            <w:tcW w:w="816" w:type="dxa"/>
            <w:noWrap/>
            <w:hideMark/>
          </w:tcPr>
          <w:p w14:paraId="5C6D5E6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2323,00</w:t>
            </w:r>
          </w:p>
        </w:tc>
        <w:tc>
          <w:tcPr>
            <w:tcW w:w="856" w:type="dxa"/>
            <w:noWrap/>
            <w:hideMark/>
          </w:tcPr>
          <w:p w14:paraId="6ACC776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6870,50</w:t>
            </w:r>
          </w:p>
        </w:tc>
        <w:tc>
          <w:tcPr>
            <w:tcW w:w="536" w:type="dxa"/>
            <w:noWrap/>
            <w:hideMark/>
          </w:tcPr>
          <w:p w14:paraId="410CA0C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0,52</w:t>
            </w:r>
          </w:p>
        </w:tc>
        <w:tc>
          <w:tcPr>
            <w:tcW w:w="596" w:type="dxa"/>
            <w:noWrap/>
            <w:hideMark/>
          </w:tcPr>
          <w:p w14:paraId="1C80B25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0,20</w:t>
            </w:r>
          </w:p>
        </w:tc>
        <w:tc>
          <w:tcPr>
            <w:tcW w:w="716" w:type="dxa"/>
            <w:noWrap/>
            <w:hideMark/>
          </w:tcPr>
          <w:p w14:paraId="1047328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1669A32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6,70</w:t>
            </w:r>
          </w:p>
        </w:tc>
        <w:tc>
          <w:tcPr>
            <w:tcW w:w="536" w:type="dxa"/>
            <w:noWrap/>
            <w:hideMark/>
          </w:tcPr>
          <w:p w14:paraId="6DA6028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2,80</w:t>
            </w:r>
          </w:p>
        </w:tc>
        <w:tc>
          <w:tcPr>
            <w:tcW w:w="716" w:type="dxa"/>
            <w:noWrap/>
            <w:hideMark/>
          </w:tcPr>
          <w:p w14:paraId="14BB3D8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w:t>
            </w:r>
          </w:p>
        </w:tc>
      </w:tr>
      <w:tr w:rsidR="00C229CB" w:rsidRPr="00570EF5" w14:paraId="34B4AE39" w14:textId="77777777" w:rsidTr="00A72501">
        <w:trPr>
          <w:trHeight w:val="330"/>
        </w:trPr>
        <w:tc>
          <w:tcPr>
            <w:tcW w:w="516" w:type="dxa"/>
            <w:noWrap/>
            <w:hideMark/>
          </w:tcPr>
          <w:p w14:paraId="5C0D424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03B576B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63971B4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36FF18E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736A93F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289,60</w:t>
            </w:r>
          </w:p>
        </w:tc>
        <w:tc>
          <w:tcPr>
            <w:tcW w:w="716" w:type="dxa"/>
            <w:noWrap/>
            <w:hideMark/>
          </w:tcPr>
          <w:p w14:paraId="5ABBE40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7527539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00BE44B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1E5EBBF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2,09</w:t>
            </w:r>
          </w:p>
        </w:tc>
        <w:tc>
          <w:tcPr>
            <w:tcW w:w="716" w:type="dxa"/>
            <w:noWrap/>
            <w:hideMark/>
          </w:tcPr>
          <w:p w14:paraId="335E591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458B87B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3,06</w:t>
            </w:r>
          </w:p>
        </w:tc>
        <w:tc>
          <w:tcPr>
            <w:tcW w:w="576" w:type="dxa"/>
            <w:noWrap/>
            <w:hideMark/>
          </w:tcPr>
          <w:p w14:paraId="14E2C2A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4,08</w:t>
            </w:r>
          </w:p>
        </w:tc>
        <w:tc>
          <w:tcPr>
            <w:tcW w:w="716" w:type="dxa"/>
            <w:noWrap/>
            <w:hideMark/>
          </w:tcPr>
          <w:p w14:paraId="5A5234D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98,00</w:t>
            </w:r>
          </w:p>
        </w:tc>
        <w:tc>
          <w:tcPr>
            <w:tcW w:w="716" w:type="dxa"/>
            <w:noWrap/>
            <w:hideMark/>
          </w:tcPr>
          <w:p w14:paraId="1EC11FF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68,89</w:t>
            </w:r>
          </w:p>
        </w:tc>
        <w:tc>
          <w:tcPr>
            <w:tcW w:w="816" w:type="dxa"/>
            <w:noWrap/>
            <w:hideMark/>
          </w:tcPr>
          <w:p w14:paraId="71F387F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2365,00</w:t>
            </w:r>
          </w:p>
        </w:tc>
        <w:tc>
          <w:tcPr>
            <w:tcW w:w="856" w:type="dxa"/>
            <w:noWrap/>
            <w:hideMark/>
          </w:tcPr>
          <w:p w14:paraId="26B2FA2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6980,50</w:t>
            </w:r>
          </w:p>
        </w:tc>
        <w:tc>
          <w:tcPr>
            <w:tcW w:w="536" w:type="dxa"/>
            <w:noWrap/>
            <w:hideMark/>
          </w:tcPr>
          <w:p w14:paraId="3B33564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0,78</w:t>
            </w:r>
          </w:p>
        </w:tc>
        <w:tc>
          <w:tcPr>
            <w:tcW w:w="596" w:type="dxa"/>
            <w:noWrap/>
            <w:hideMark/>
          </w:tcPr>
          <w:p w14:paraId="3B82A14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0,16</w:t>
            </w:r>
          </w:p>
        </w:tc>
        <w:tc>
          <w:tcPr>
            <w:tcW w:w="716" w:type="dxa"/>
            <w:noWrap/>
            <w:hideMark/>
          </w:tcPr>
          <w:p w14:paraId="1D725B2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471F43F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6,71</w:t>
            </w:r>
          </w:p>
        </w:tc>
        <w:tc>
          <w:tcPr>
            <w:tcW w:w="536" w:type="dxa"/>
            <w:noWrap/>
            <w:hideMark/>
          </w:tcPr>
          <w:p w14:paraId="157EB33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3,00</w:t>
            </w:r>
          </w:p>
        </w:tc>
        <w:tc>
          <w:tcPr>
            <w:tcW w:w="716" w:type="dxa"/>
            <w:noWrap/>
            <w:hideMark/>
          </w:tcPr>
          <w:p w14:paraId="38AF35E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16,50</w:t>
            </w:r>
          </w:p>
        </w:tc>
      </w:tr>
      <w:tr w:rsidR="00C229CB" w:rsidRPr="00570EF5" w14:paraId="3CF95D63" w14:textId="77777777" w:rsidTr="00A72501">
        <w:trPr>
          <w:trHeight w:val="300"/>
        </w:trPr>
        <w:tc>
          <w:tcPr>
            <w:tcW w:w="516" w:type="dxa"/>
            <w:noWrap/>
            <w:hideMark/>
          </w:tcPr>
          <w:p w14:paraId="128C947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3628E90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5A7FBFA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71E83FE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94,00</w:t>
            </w:r>
          </w:p>
        </w:tc>
        <w:tc>
          <w:tcPr>
            <w:tcW w:w="716" w:type="dxa"/>
            <w:noWrap/>
            <w:hideMark/>
          </w:tcPr>
          <w:p w14:paraId="75E8AA1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285,20</w:t>
            </w:r>
          </w:p>
        </w:tc>
        <w:tc>
          <w:tcPr>
            <w:tcW w:w="716" w:type="dxa"/>
            <w:noWrap/>
            <w:hideMark/>
          </w:tcPr>
          <w:p w14:paraId="79D2AD5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2250D33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11C40BD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29074B0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2,27</w:t>
            </w:r>
          </w:p>
        </w:tc>
        <w:tc>
          <w:tcPr>
            <w:tcW w:w="716" w:type="dxa"/>
            <w:noWrap/>
            <w:hideMark/>
          </w:tcPr>
          <w:p w14:paraId="17D5A15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799C162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6,00</w:t>
            </w:r>
          </w:p>
        </w:tc>
        <w:tc>
          <w:tcPr>
            <w:tcW w:w="576" w:type="dxa"/>
            <w:noWrap/>
            <w:hideMark/>
          </w:tcPr>
          <w:p w14:paraId="740A6D7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w:t>
            </w:r>
          </w:p>
        </w:tc>
        <w:tc>
          <w:tcPr>
            <w:tcW w:w="716" w:type="dxa"/>
            <w:noWrap/>
            <w:hideMark/>
          </w:tcPr>
          <w:p w14:paraId="4F16815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100,00</w:t>
            </w:r>
          </w:p>
        </w:tc>
        <w:tc>
          <w:tcPr>
            <w:tcW w:w="716" w:type="dxa"/>
            <w:noWrap/>
            <w:hideMark/>
          </w:tcPr>
          <w:p w14:paraId="2D6BC97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75,00</w:t>
            </w:r>
          </w:p>
        </w:tc>
        <w:tc>
          <w:tcPr>
            <w:tcW w:w="816" w:type="dxa"/>
            <w:noWrap/>
            <w:hideMark/>
          </w:tcPr>
          <w:p w14:paraId="1B1D515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2530,00</w:t>
            </w:r>
          </w:p>
        </w:tc>
        <w:tc>
          <w:tcPr>
            <w:tcW w:w="856" w:type="dxa"/>
            <w:noWrap/>
            <w:hideMark/>
          </w:tcPr>
          <w:p w14:paraId="4EC678C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7680,50</w:t>
            </w:r>
          </w:p>
        </w:tc>
        <w:tc>
          <w:tcPr>
            <w:tcW w:w="536" w:type="dxa"/>
            <w:noWrap/>
            <w:hideMark/>
          </w:tcPr>
          <w:p w14:paraId="2F13718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0,77</w:t>
            </w:r>
          </w:p>
        </w:tc>
        <w:tc>
          <w:tcPr>
            <w:tcW w:w="596" w:type="dxa"/>
            <w:noWrap/>
            <w:hideMark/>
          </w:tcPr>
          <w:p w14:paraId="17F6699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0,18</w:t>
            </w:r>
          </w:p>
        </w:tc>
        <w:tc>
          <w:tcPr>
            <w:tcW w:w="716" w:type="dxa"/>
            <w:noWrap/>
            <w:hideMark/>
          </w:tcPr>
          <w:p w14:paraId="633C6AE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1FDE764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6,71</w:t>
            </w:r>
          </w:p>
        </w:tc>
        <w:tc>
          <w:tcPr>
            <w:tcW w:w="536" w:type="dxa"/>
            <w:noWrap/>
            <w:hideMark/>
          </w:tcPr>
          <w:p w14:paraId="346CC23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2,80</w:t>
            </w:r>
          </w:p>
        </w:tc>
        <w:tc>
          <w:tcPr>
            <w:tcW w:w="716" w:type="dxa"/>
            <w:noWrap/>
            <w:hideMark/>
          </w:tcPr>
          <w:p w14:paraId="4B63567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16,00</w:t>
            </w:r>
          </w:p>
        </w:tc>
      </w:tr>
      <w:tr w:rsidR="00C229CB" w:rsidRPr="00570EF5" w14:paraId="73BF9CE3" w14:textId="77777777" w:rsidTr="00A72501">
        <w:trPr>
          <w:trHeight w:val="300"/>
        </w:trPr>
        <w:tc>
          <w:tcPr>
            <w:tcW w:w="516" w:type="dxa"/>
            <w:noWrap/>
            <w:hideMark/>
          </w:tcPr>
          <w:p w14:paraId="45807B5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6D09041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0DEF8CE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39FD2E9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40F14B4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305,60</w:t>
            </w:r>
          </w:p>
        </w:tc>
        <w:tc>
          <w:tcPr>
            <w:tcW w:w="716" w:type="dxa"/>
            <w:noWrap/>
            <w:hideMark/>
          </w:tcPr>
          <w:p w14:paraId="03E2606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123,00</w:t>
            </w:r>
          </w:p>
        </w:tc>
        <w:tc>
          <w:tcPr>
            <w:tcW w:w="716" w:type="dxa"/>
            <w:noWrap/>
            <w:hideMark/>
          </w:tcPr>
          <w:p w14:paraId="1E9A09D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137,00</w:t>
            </w:r>
          </w:p>
        </w:tc>
        <w:tc>
          <w:tcPr>
            <w:tcW w:w="716" w:type="dxa"/>
            <w:noWrap/>
            <w:hideMark/>
          </w:tcPr>
          <w:p w14:paraId="1677771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001F560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2,26</w:t>
            </w:r>
          </w:p>
        </w:tc>
        <w:tc>
          <w:tcPr>
            <w:tcW w:w="716" w:type="dxa"/>
            <w:noWrap/>
            <w:hideMark/>
          </w:tcPr>
          <w:p w14:paraId="4D33899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4D31E07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6,19</w:t>
            </w:r>
          </w:p>
        </w:tc>
        <w:tc>
          <w:tcPr>
            <w:tcW w:w="576" w:type="dxa"/>
            <w:noWrap/>
            <w:hideMark/>
          </w:tcPr>
          <w:p w14:paraId="0D7CF41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2,06</w:t>
            </w:r>
          </w:p>
        </w:tc>
        <w:tc>
          <w:tcPr>
            <w:tcW w:w="716" w:type="dxa"/>
            <w:noWrap/>
            <w:hideMark/>
          </w:tcPr>
          <w:p w14:paraId="0DAD25C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97,00</w:t>
            </w:r>
          </w:p>
        </w:tc>
        <w:tc>
          <w:tcPr>
            <w:tcW w:w="716" w:type="dxa"/>
            <w:noWrap/>
            <w:hideMark/>
          </w:tcPr>
          <w:p w14:paraId="468EC35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68,08</w:t>
            </w:r>
          </w:p>
        </w:tc>
        <w:tc>
          <w:tcPr>
            <w:tcW w:w="816" w:type="dxa"/>
            <w:noWrap/>
            <w:hideMark/>
          </w:tcPr>
          <w:p w14:paraId="6DE9CDF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2184,00</w:t>
            </w:r>
          </w:p>
        </w:tc>
        <w:tc>
          <w:tcPr>
            <w:tcW w:w="856" w:type="dxa"/>
            <w:noWrap/>
            <w:hideMark/>
          </w:tcPr>
          <w:p w14:paraId="3D8EFD8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6870,50</w:t>
            </w:r>
          </w:p>
        </w:tc>
        <w:tc>
          <w:tcPr>
            <w:tcW w:w="536" w:type="dxa"/>
            <w:noWrap/>
            <w:hideMark/>
          </w:tcPr>
          <w:p w14:paraId="31A20A6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0,89</w:t>
            </w:r>
          </w:p>
        </w:tc>
        <w:tc>
          <w:tcPr>
            <w:tcW w:w="596" w:type="dxa"/>
            <w:noWrap/>
            <w:hideMark/>
          </w:tcPr>
          <w:p w14:paraId="3076C94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0,15</w:t>
            </w:r>
          </w:p>
        </w:tc>
        <w:tc>
          <w:tcPr>
            <w:tcW w:w="716" w:type="dxa"/>
            <w:noWrap/>
            <w:hideMark/>
          </w:tcPr>
          <w:p w14:paraId="5814357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1A5397B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7,00</w:t>
            </w:r>
          </w:p>
        </w:tc>
        <w:tc>
          <w:tcPr>
            <w:tcW w:w="536" w:type="dxa"/>
            <w:noWrap/>
            <w:hideMark/>
          </w:tcPr>
          <w:p w14:paraId="13F0ACB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w:t>
            </w:r>
          </w:p>
        </w:tc>
        <w:tc>
          <w:tcPr>
            <w:tcW w:w="716" w:type="dxa"/>
            <w:noWrap/>
            <w:hideMark/>
          </w:tcPr>
          <w:p w14:paraId="131DA7E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42,00</w:t>
            </w:r>
          </w:p>
        </w:tc>
      </w:tr>
      <w:tr w:rsidR="00C229CB" w:rsidRPr="00570EF5" w14:paraId="54236D2F" w14:textId="77777777" w:rsidTr="00A72501">
        <w:trPr>
          <w:trHeight w:val="300"/>
        </w:trPr>
        <w:tc>
          <w:tcPr>
            <w:tcW w:w="516" w:type="dxa"/>
            <w:noWrap/>
            <w:hideMark/>
          </w:tcPr>
          <w:p w14:paraId="18F2AB5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30A44AF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29DD23E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23B7088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3FCF9C1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300,50</w:t>
            </w:r>
          </w:p>
        </w:tc>
        <w:tc>
          <w:tcPr>
            <w:tcW w:w="716" w:type="dxa"/>
            <w:noWrap/>
            <w:hideMark/>
          </w:tcPr>
          <w:p w14:paraId="1AA488F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124,00</w:t>
            </w:r>
          </w:p>
        </w:tc>
        <w:tc>
          <w:tcPr>
            <w:tcW w:w="716" w:type="dxa"/>
            <w:noWrap/>
            <w:hideMark/>
          </w:tcPr>
          <w:p w14:paraId="3526EDF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137,00</w:t>
            </w:r>
          </w:p>
        </w:tc>
        <w:tc>
          <w:tcPr>
            <w:tcW w:w="716" w:type="dxa"/>
            <w:noWrap/>
            <w:hideMark/>
          </w:tcPr>
          <w:p w14:paraId="31847AE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426B6C5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2,28</w:t>
            </w:r>
          </w:p>
        </w:tc>
        <w:tc>
          <w:tcPr>
            <w:tcW w:w="716" w:type="dxa"/>
            <w:noWrap/>
            <w:hideMark/>
          </w:tcPr>
          <w:p w14:paraId="2E276A6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392A628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5,45</w:t>
            </w:r>
          </w:p>
        </w:tc>
        <w:tc>
          <w:tcPr>
            <w:tcW w:w="576" w:type="dxa"/>
            <w:noWrap/>
            <w:hideMark/>
          </w:tcPr>
          <w:p w14:paraId="2A130F8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2,73</w:t>
            </w:r>
          </w:p>
        </w:tc>
        <w:tc>
          <w:tcPr>
            <w:tcW w:w="716" w:type="dxa"/>
            <w:noWrap/>
            <w:hideMark/>
          </w:tcPr>
          <w:p w14:paraId="3847FEF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110,00</w:t>
            </w:r>
          </w:p>
        </w:tc>
        <w:tc>
          <w:tcPr>
            <w:tcW w:w="716" w:type="dxa"/>
            <w:noWrap/>
            <w:hideMark/>
          </w:tcPr>
          <w:p w14:paraId="3D0C4D4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60,00</w:t>
            </w:r>
          </w:p>
        </w:tc>
        <w:tc>
          <w:tcPr>
            <w:tcW w:w="816" w:type="dxa"/>
            <w:noWrap/>
            <w:hideMark/>
          </w:tcPr>
          <w:p w14:paraId="1BFD5B9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2305,00</w:t>
            </w:r>
          </w:p>
        </w:tc>
        <w:tc>
          <w:tcPr>
            <w:tcW w:w="856" w:type="dxa"/>
            <w:noWrap/>
            <w:hideMark/>
          </w:tcPr>
          <w:p w14:paraId="61AF453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6989,50</w:t>
            </w:r>
          </w:p>
        </w:tc>
        <w:tc>
          <w:tcPr>
            <w:tcW w:w="536" w:type="dxa"/>
            <w:noWrap/>
            <w:hideMark/>
          </w:tcPr>
          <w:p w14:paraId="1BFEF98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1,06</w:t>
            </w:r>
          </w:p>
        </w:tc>
        <w:tc>
          <w:tcPr>
            <w:tcW w:w="596" w:type="dxa"/>
            <w:noWrap/>
            <w:hideMark/>
          </w:tcPr>
          <w:p w14:paraId="1FB8039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0,17</w:t>
            </w:r>
          </w:p>
        </w:tc>
        <w:tc>
          <w:tcPr>
            <w:tcW w:w="716" w:type="dxa"/>
            <w:noWrap/>
            <w:hideMark/>
          </w:tcPr>
          <w:p w14:paraId="716DA2B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160967C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7,08</w:t>
            </w:r>
          </w:p>
        </w:tc>
        <w:tc>
          <w:tcPr>
            <w:tcW w:w="536" w:type="dxa"/>
            <w:noWrap/>
            <w:hideMark/>
          </w:tcPr>
          <w:p w14:paraId="01DE466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3,90</w:t>
            </w:r>
          </w:p>
        </w:tc>
        <w:tc>
          <w:tcPr>
            <w:tcW w:w="716" w:type="dxa"/>
            <w:noWrap/>
            <w:hideMark/>
          </w:tcPr>
          <w:p w14:paraId="473EED5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41,60</w:t>
            </w:r>
          </w:p>
        </w:tc>
      </w:tr>
      <w:tr w:rsidR="00C229CB" w:rsidRPr="00570EF5" w14:paraId="2E72F458" w14:textId="77777777" w:rsidTr="00A72501">
        <w:trPr>
          <w:trHeight w:val="300"/>
        </w:trPr>
        <w:tc>
          <w:tcPr>
            <w:tcW w:w="516" w:type="dxa"/>
            <w:noWrap/>
            <w:hideMark/>
          </w:tcPr>
          <w:p w14:paraId="6E20815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700F85B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1E8A329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36C2EA9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88,00</w:t>
            </w:r>
          </w:p>
        </w:tc>
        <w:tc>
          <w:tcPr>
            <w:tcW w:w="716" w:type="dxa"/>
            <w:noWrap/>
            <w:hideMark/>
          </w:tcPr>
          <w:p w14:paraId="6EADD39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480,40</w:t>
            </w:r>
          </w:p>
        </w:tc>
        <w:tc>
          <w:tcPr>
            <w:tcW w:w="716" w:type="dxa"/>
            <w:noWrap/>
            <w:hideMark/>
          </w:tcPr>
          <w:p w14:paraId="1D9ACE3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124,00</w:t>
            </w:r>
          </w:p>
        </w:tc>
        <w:tc>
          <w:tcPr>
            <w:tcW w:w="716" w:type="dxa"/>
            <w:noWrap/>
            <w:hideMark/>
          </w:tcPr>
          <w:p w14:paraId="56E64B7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134,00</w:t>
            </w:r>
          </w:p>
        </w:tc>
        <w:tc>
          <w:tcPr>
            <w:tcW w:w="716" w:type="dxa"/>
            <w:noWrap/>
            <w:hideMark/>
          </w:tcPr>
          <w:p w14:paraId="5BEA814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167,00</w:t>
            </w:r>
          </w:p>
        </w:tc>
        <w:tc>
          <w:tcPr>
            <w:tcW w:w="536" w:type="dxa"/>
            <w:noWrap/>
            <w:hideMark/>
          </w:tcPr>
          <w:p w14:paraId="4E6F5C1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2,25</w:t>
            </w:r>
          </w:p>
        </w:tc>
        <w:tc>
          <w:tcPr>
            <w:tcW w:w="716" w:type="dxa"/>
            <w:noWrap/>
            <w:hideMark/>
          </w:tcPr>
          <w:p w14:paraId="212C8E2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242,00</w:t>
            </w:r>
          </w:p>
        </w:tc>
        <w:tc>
          <w:tcPr>
            <w:tcW w:w="656" w:type="dxa"/>
            <w:noWrap/>
            <w:hideMark/>
          </w:tcPr>
          <w:p w14:paraId="4556906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7,58</w:t>
            </w:r>
          </w:p>
        </w:tc>
        <w:tc>
          <w:tcPr>
            <w:tcW w:w="576" w:type="dxa"/>
            <w:noWrap/>
            <w:hideMark/>
          </w:tcPr>
          <w:p w14:paraId="24EE097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4,55</w:t>
            </w:r>
          </w:p>
        </w:tc>
        <w:tc>
          <w:tcPr>
            <w:tcW w:w="716" w:type="dxa"/>
            <w:noWrap/>
            <w:hideMark/>
          </w:tcPr>
          <w:p w14:paraId="5AEE22D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66,00</w:t>
            </w:r>
          </w:p>
        </w:tc>
        <w:tc>
          <w:tcPr>
            <w:tcW w:w="716" w:type="dxa"/>
            <w:noWrap/>
            <w:hideMark/>
          </w:tcPr>
          <w:p w14:paraId="7CBAD78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63,90</w:t>
            </w:r>
          </w:p>
        </w:tc>
        <w:tc>
          <w:tcPr>
            <w:tcW w:w="816" w:type="dxa"/>
            <w:noWrap/>
            <w:hideMark/>
          </w:tcPr>
          <w:p w14:paraId="26EA94C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2697,00</w:t>
            </w:r>
          </w:p>
        </w:tc>
        <w:tc>
          <w:tcPr>
            <w:tcW w:w="856" w:type="dxa"/>
            <w:noWrap/>
            <w:hideMark/>
          </w:tcPr>
          <w:p w14:paraId="105A8E8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7190,50</w:t>
            </w:r>
          </w:p>
        </w:tc>
        <w:tc>
          <w:tcPr>
            <w:tcW w:w="536" w:type="dxa"/>
            <w:noWrap/>
            <w:hideMark/>
          </w:tcPr>
          <w:p w14:paraId="7D1BA58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0,50</w:t>
            </w:r>
          </w:p>
        </w:tc>
        <w:tc>
          <w:tcPr>
            <w:tcW w:w="596" w:type="dxa"/>
            <w:noWrap/>
            <w:hideMark/>
          </w:tcPr>
          <w:p w14:paraId="28A9A12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0,18</w:t>
            </w:r>
          </w:p>
        </w:tc>
        <w:tc>
          <w:tcPr>
            <w:tcW w:w="716" w:type="dxa"/>
            <w:noWrap/>
            <w:hideMark/>
          </w:tcPr>
          <w:p w14:paraId="0E992EA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259FF82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7,00</w:t>
            </w:r>
          </w:p>
        </w:tc>
        <w:tc>
          <w:tcPr>
            <w:tcW w:w="536" w:type="dxa"/>
            <w:noWrap/>
            <w:hideMark/>
          </w:tcPr>
          <w:p w14:paraId="04FF426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4,10</w:t>
            </w:r>
          </w:p>
        </w:tc>
        <w:tc>
          <w:tcPr>
            <w:tcW w:w="716" w:type="dxa"/>
            <w:noWrap/>
            <w:hideMark/>
          </w:tcPr>
          <w:p w14:paraId="4FA2AA7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41,60</w:t>
            </w:r>
          </w:p>
        </w:tc>
      </w:tr>
      <w:tr w:rsidR="00C229CB" w:rsidRPr="00570EF5" w14:paraId="42A0E107" w14:textId="77777777" w:rsidTr="00A72501">
        <w:trPr>
          <w:trHeight w:val="300"/>
        </w:trPr>
        <w:tc>
          <w:tcPr>
            <w:tcW w:w="516" w:type="dxa"/>
            <w:noWrap/>
            <w:hideMark/>
          </w:tcPr>
          <w:p w14:paraId="0B14AEA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337C4E7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42DA643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4F42CAD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506DBEC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298,20</w:t>
            </w:r>
          </w:p>
        </w:tc>
        <w:tc>
          <w:tcPr>
            <w:tcW w:w="716" w:type="dxa"/>
            <w:noWrap/>
            <w:hideMark/>
          </w:tcPr>
          <w:p w14:paraId="1D3BC19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121,00</w:t>
            </w:r>
          </w:p>
        </w:tc>
        <w:tc>
          <w:tcPr>
            <w:tcW w:w="716" w:type="dxa"/>
            <w:noWrap/>
            <w:hideMark/>
          </w:tcPr>
          <w:p w14:paraId="187F732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135,00</w:t>
            </w:r>
          </w:p>
        </w:tc>
        <w:tc>
          <w:tcPr>
            <w:tcW w:w="716" w:type="dxa"/>
            <w:noWrap/>
            <w:hideMark/>
          </w:tcPr>
          <w:p w14:paraId="6C71BE8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62A79B6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2,25</w:t>
            </w:r>
          </w:p>
        </w:tc>
        <w:tc>
          <w:tcPr>
            <w:tcW w:w="716" w:type="dxa"/>
            <w:noWrap/>
            <w:hideMark/>
          </w:tcPr>
          <w:p w14:paraId="5300E42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643CA48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10,23</w:t>
            </w:r>
          </w:p>
        </w:tc>
        <w:tc>
          <w:tcPr>
            <w:tcW w:w="576" w:type="dxa"/>
            <w:noWrap/>
            <w:hideMark/>
          </w:tcPr>
          <w:p w14:paraId="0581718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3,41</w:t>
            </w:r>
          </w:p>
        </w:tc>
        <w:tc>
          <w:tcPr>
            <w:tcW w:w="716" w:type="dxa"/>
            <w:noWrap/>
            <w:hideMark/>
          </w:tcPr>
          <w:p w14:paraId="51ED9D7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88,00</w:t>
            </w:r>
          </w:p>
        </w:tc>
        <w:tc>
          <w:tcPr>
            <w:tcW w:w="716" w:type="dxa"/>
            <w:noWrap/>
            <w:hideMark/>
          </w:tcPr>
          <w:p w14:paraId="23BDB78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84,24</w:t>
            </w:r>
          </w:p>
        </w:tc>
        <w:tc>
          <w:tcPr>
            <w:tcW w:w="816" w:type="dxa"/>
            <w:noWrap/>
            <w:hideMark/>
          </w:tcPr>
          <w:p w14:paraId="4036170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2844,00</w:t>
            </w:r>
          </w:p>
        </w:tc>
        <w:tc>
          <w:tcPr>
            <w:tcW w:w="856" w:type="dxa"/>
            <w:noWrap/>
            <w:hideMark/>
          </w:tcPr>
          <w:p w14:paraId="761E136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7798,70</w:t>
            </w:r>
          </w:p>
        </w:tc>
        <w:tc>
          <w:tcPr>
            <w:tcW w:w="536" w:type="dxa"/>
            <w:noWrap/>
            <w:hideMark/>
          </w:tcPr>
          <w:p w14:paraId="7ADA2DA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0,88</w:t>
            </w:r>
          </w:p>
        </w:tc>
        <w:tc>
          <w:tcPr>
            <w:tcW w:w="596" w:type="dxa"/>
            <w:noWrap/>
            <w:hideMark/>
          </w:tcPr>
          <w:p w14:paraId="1F1743F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0,16</w:t>
            </w:r>
          </w:p>
        </w:tc>
        <w:tc>
          <w:tcPr>
            <w:tcW w:w="716" w:type="dxa"/>
            <w:noWrap/>
            <w:hideMark/>
          </w:tcPr>
          <w:p w14:paraId="5A96B61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62D4710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7,03</w:t>
            </w:r>
          </w:p>
        </w:tc>
        <w:tc>
          <w:tcPr>
            <w:tcW w:w="536" w:type="dxa"/>
            <w:noWrap/>
            <w:hideMark/>
          </w:tcPr>
          <w:p w14:paraId="0B00661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3,90</w:t>
            </w:r>
          </w:p>
        </w:tc>
        <w:tc>
          <w:tcPr>
            <w:tcW w:w="716" w:type="dxa"/>
            <w:noWrap/>
            <w:hideMark/>
          </w:tcPr>
          <w:p w14:paraId="29587C2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41,80</w:t>
            </w:r>
          </w:p>
        </w:tc>
      </w:tr>
      <w:tr w:rsidR="00C229CB" w:rsidRPr="00570EF5" w14:paraId="6778293B" w14:textId="77777777" w:rsidTr="00A72501">
        <w:trPr>
          <w:trHeight w:val="300"/>
        </w:trPr>
        <w:tc>
          <w:tcPr>
            <w:tcW w:w="516" w:type="dxa"/>
            <w:noWrap/>
            <w:hideMark/>
          </w:tcPr>
          <w:p w14:paraId="30E5AE1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7654C5C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2D34552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4BB4C98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71A36D7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289,90</w:t>
            </w:r>
          </w:p>
        </w:tc>
        <w:tc>
          <w:tcPr>
            <w:tcW w:w="716" w:type="dxa"/>
            <w:noWrap/>
            <w:hideMark/>
          </w:tcPr>
          <w:p w14:paraId="25AB8E5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120,00</w:t>
            </w:r>
          </w:p>
        </w:tc>
        <w:tc>
          <w:tcPr>
            <w:tcW w:w="716" w:type="dxa"/>
            <w:noWrap/>
            <w:hideMark/>
          </w:tcPr>
          <w:p w14:paraId="4180F2F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134,00</w:t>
            </w:r>
          </w:p>
        </w:tc>
        <w:tc>
          <w:tcPr>
            <w:tcW w:w="716" w:type="dxa"/>
            <w:noWrap/>
            <w:hideMark/>
          </w:tcPr>
          <w:p w14:paraId="0AF64A5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258DFC0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2,01</w:t>
            </w:r>
          </w:p>
        </w:tc>
        <w:tc>
          <w:tcPr>
            <w:tcW w:w="716" w:type="dxa"/>
            <w:noWrap/>
            <w:hideMark/>
          </w:tcPr>
          <w:p w14:paraId="530AD3B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6168E34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3,03</w:t>
            </w:r>
          </w:p>
        </w:tc>
        <w:tc>
          <w:tcPr>
            <w:tcW w:w="576" w:type="dxa"/>
            <w:noWrap/>
            <w:hideMark/>
          </w:tcPr>
          <w:p w14:paraId="0FE405C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3,03</w:t>
            </w:r>
          </w:p>
        </w:tc>
        <w:tc>
          <w:tcPr>
            <w:tcW w:w="716" w:type="dxa"/>
            <w:noWrap/>
            <w:hideMark/>
          </w:tcPr>
          <w:p w14:paraId="39BEFEE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99,00</w:t>
            </w:r>
          </w:p>
        </w:tc>
        <w:tc>
          <w:tcPr>
            <w:tcW w:w="716" w:type="dxa"/>
            <w:noWrap/>
            <w:hideMark/>
          </w:tcPr>
          <w:p w14:paraId="6F45F30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70,34</w:t>
            </w:r>
          </w:p>
        </w:tc>
        <w:tc>
          <w:tcPr>
            <w:tcW w:w="816" w:type="dxa"/>
            <w:noWrap/>
            <w:hideMark/>
          </w:tcPr>
          <w:p w14:paraId="6989513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1726,00</w:t>
            </w:r>
          </w:p>
        </w:tc>
        <w:tc>
          <w:tcPr>
            <w:tcW w:w="856" w:type="dxa"/>
            <w:noWrap/>
            <w:hideMark/>
          </w:tcPr>
          <w:p w14:paraId="53FCDC8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6870,50</w:t>
            </w:r>
          </w:p>
        </w:tc>
        <w:tc>
          <w:tcPr>
            <w:tcW w:w="536" w:type="dxa"/>
            <w:noWrap/>
            <w:hideMark/>
          </w:tcPr>
          <w:p w14:paraId="26A5206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0,66</w:t>
            </w:r>
          </w:p>
        </w:tc>
        <w:tc>
          <w:tcPr>
            <w:tcW w:w="596" w:type="dxa"/>
            <w:noWrap/>
            <w:hideMark/>
          </w:tcPr>
          <w:p w14:paraId="27D9D95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0,20</w:t>
            </w:r>
          </w:p>
        </w:tc>
        <w:tc>
          <w:tcPr>
            <w:tcW w:w="716" w:type="dxa"/>
            <w:noWrap/>
            <w:hideMark/>
          </w:tcPr>
          <w:p w14:paraId="6B733C4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3EDCB56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7,00</w:t>
            </w:r>
          </w:p>
        </w:tc>
        <w:tc>
          <w:tcPr>
            <w:tcW w:w="536" w:type="dxa"/>
            <w:noWrap/>
            <w:hideMark/>
          </w:tcPr>
          <w:p w14:paraId="342723A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w:t>
            </w:r>
          </w:p>
        </w:tc>
        <w:tc>
          <w:tcPr>
            <w:tcW w:w="716" w:type="dxa"/>
            <w:noWrap/>
            <w:hideMark/>
          </w:tcPr>
          <w:p w14:paraId="5C8EA5B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25,00</w:t>
            </w:r>
          </w:p>
        </w:tc>
      </w:tr>
      <w:tr w:rsidR="00C229CB" w:rsidRPr="00570EF5" w14:paraId="274EBCCB" w14:textId="77777777" w:rsidTr="00A72501">
        <w:trPr>
          <w:trHeight w:val="300"/>
        </w:trPr>
        <w:tc>
          <w:tcPr>
            <w:tcW w:w="516" w:type="dxa"/>
            <w:noWrap/>
            <w:hideMark/>
          </w:tcPr>
          <w:p w14:paraId="07D2AEC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3887C2D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4B497A1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5CDD4D4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30EA418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306,30</w:t>
            </w:r>
          </w:p>
        </w:tc>
        <w:tc>
          <w:tcPr>
            <w:tcW w:w="716" w:type="dxa"/>
            <w:noWrap/>
            <w:hideMark/>
          </w:tcPr>
          <w:p w14:paraId="25DFF23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120,00</w:t>
            </w:r>
          </w:p>
        </w:tc>
        <w:tc>
          <w:tcPr>
            <w:tcW w:w="716" w:type="dxa"/>
            <w:noWrap/>
            <w:hideMark/>
          </w:tcPr>
          <w:p w14:paraId="1B5C079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349BFD0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5F45DE5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2,18</w:t>
            </w:r>
          </w:p>
        </w:tc>
        <w:tc>
          <w:tcPr>
            <w:tcW w:w="716" w:type="dxa"/>
            <w:noWrap/>
            <w:hideMark/>
          </w:tcPr>
          <w:p w14:paraId="166F745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4CCE108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4,95</w:t>
            </w:r>
          </w:p>
        </w:tc>
        <w:tc>
          <w:tcPr>
            <w:tcW w:w="576" w:type="dxa"/>
            <w:noWrap/>
            <w:hideMark/>
          </w:tcPr>
          <w:p w14:paraId="185DFC3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6,93</w:t>
            </w:r>
          </w:p>
        </w:tc>
        <w:tc>
          <w:tcPr>
            <w:tcW w:w="716" w:type="dxa"/>
            <w:noWrap/>
            <w:hideMark/>
          </w:tcPr>
          <w:p w14:paraId="68A1A1A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101,00</w:t>
            </w:r>
          </w:p>
        </w:tc>
        <w:tc>
          <w:tcPr>
            <w:tcW w:w="716" w:type="dxa"/>
            <w:noWrap/>
            <w:hideMark/>
          </w:tcPr>
          <w:p w14:paraId="1BC324B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62,75</w:t>
            </w:r>
          </w:p>
        </w:tc>
        <w:tc>
          <w:tcPr>
            <w:tcW w:w="816" w:type="dxa"/>
            <w:noWrap/>
            <w:hideMark/>
          </w:tcPr>
          <w:p w14:paraId="286437E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2282,00</w:t>
            </w:r>
          </w:p>
        </w:tc>
        <w:tc>
          <w:tcPr>
            <w:tcW w:w="856" w:type="dxa"/>
            <w:noWrap/>
            <w:hideMark/>
          </w:tcPr>
          <w:p w14:paraId="27C268D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6978,50</w:t>
            </w:r>
          </w:p>
        </w:tc>
        <w:tc>
          <w:tcPr>
            <w:tcW w:w="536" w:type="dxa"/>
            <w:noWrap/>
            <w:hideMark/>
          </w:tcPr>
          <w:p w14:paraId="683C257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0,93</w:t>
            </w:r>
          </w:p>
        </w:tc>
        <w:tc>
          <w:tcPr>
            <w:tcW w:w="596" w:type="dxa"/>
            <w:noWrap/>
            <w:hideMark/>
          </w:tcPr>
          <w:p w14:paraId="6675422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0,20</w:t>
            </w:r>
          </w:p>
        </w:tc>
        <w:tc>
          <w:tcPr>
            <w:tcW w:w="716" w:type="dxa"/>
            <w:noWrap/>
            <w:hideMark/>
          </w:tcPr>
          <w:p w14:paraId="3B76E34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5AF9D4D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6,65</w:t>
            </w:r>
          </w:p>
        </w:tc>
        <w:tc>
          <w:tcPr>
            <w:tcW w:w="536" w:type="dxa"/>
            <w:noWrap/>
            <w:hideMark/>
          </w:tcPr>
          <w:p w14:paraId="3D67F35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3,20</w:t>
            </w:r>
          </w:p>
        </w:tc>
        <w:tc>
          <w:tcPr>
            <w:tcW w:w="716" w:type="dxa"/>
            <w:noWrap/>
            <w:hideMark/>
          </w:tcPr>
          <w:p w14:paraId="57EFD86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25,40</w:t>
            </w:r>
          </w:p>
        </w:tc>
      </w:tr>
      <w:tr w:rsidR="00C229CB" w:rsidRPr="00570EF5" w14:paraId="7F40EE06" w14:textId="77777777" w:rsidTr="00A72501">
        <w:trPr>
          <w:trHeight w:val="300"/>
        </w:trPr>
        <w:tc>
          <w:tcPr>
            <w:tcW w:w="516" w:type="dxa"/>
            <w:noWrap/>
            <w:hideMark/>
          </w:tcPr>
          <w:p w14:paraId="12AD808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252796A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7ACB4A9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63F8D54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89,00</w:t>
            </w:r>
          </w:p>
        </w:tc>
        <w:tc>
          <w:tcPr>
            <w:tcW w:w="716" w:type="dxa"/>
            <w:noWrap/>
            <w:hideMark/>
          </w:tcPr>
          <w:p w14:paraId="5C1BB40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290,40</w:t>
            </w:r>
          </w:p>
        </w:tc>
        <w:tc>
          <w:tcPr>
            <w:tcW w:w="716" w:type="dxa"/>
            <w:noWrap/>
            <w:hideMark/>
          </w:tcPr>
          <w:p w14:paraId="2DD64E3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1182FCA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6924663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347339D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2,31</w:t>
            </w:r>
          </w:p>
        </w:tc>
        <w:tc>
          <w:tcPr>
            <w:tcW w:w="716" w:type="dxa"/>
            <w:noWrap/>
            <w:hideMark/>
          </w:tcPr>
          <w:p w14:paraId="437F5E8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085A1DF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1,92</w:t>
            </w:r>
          </w:p>
        </w:tc>
        <w:tc>
          <w:tcPr>
            <w:tcW w:w="576" w:type="dxa"/>
            <w:noWrap/>
            <w:hideMark/>
          </w:tcPr>
          <w:p w14:paraId="043C33B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3,85</w:t>
            </w:r>
          </w:p>
        </w:tc>
        <w:tc>
          <w:tcPr>
            <w:tcW w:w="716" w:type="dxa"/>
            <w:noWrap/>
            <w:hideMark/>
          </w:tcPr>
          <w:p w14:paraId="1497F88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104,00</w:t>
            </w:r>
          </w:p>
        </w:tc>
        <w:tc>
          <w:tcPr>
            <w:tcW w:w="716" w:type="dxa"/>
            <w:noWrap/>
            <w:hideMark/>
          </w:tcPr>
          <w:p w14:paraId="252603C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73,63</w:t>
            </w:r>
          </w:p>
        </w:tc>
        <w:tc>
          <w:tcPr>
            <w:tcW w:w="816" w:type="dxa"/>
            <w:noWrap/>
            <w:hideMark/>
          </w:tcPr>
          <w:p w14:paraId="3E6A92C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2515,00</w:t>
            </w:r>
          </w:p>
        </w:tc>
        <w:tc>
          <w:tcPr>
            <w:tcW w:w="856" w:type="dxa"/>
            <w:noWrap/>
            <w:hideMark/>
          </w:tcPr>
          <w:p w14:paraId="198D8E5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7176,50</w:t>
            </w:r>
          </w:p>
        </w:tc>
        <w:tc>
          <w:tcPr>
            <w:tcW w:w="536" w:type="dxa"/>
            <w:noWrap/>
            <w:hideMark/>
          </w:tcPr>
          <w:p w14:paraId="669AACB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0,65</w:t>
            </w:r>
          </w:p>
        </w:tc>
        <w:tc>
          <w:tcPr>
            <w:tcW w:w="596" w:type="dxa"/>
            <w:noWrap/>
            <w:hideMark/>
          </w:tcPr>
          <w:p w14:paraId="56E003A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0,19</w:t>
            </w:r>
          </w:p>
        </w:tc>
        <w:tc>
          <w:tcPr>
            <w:tcW w:w="716" w:type="dxa"/>
            <w:noWrap/>
            <w:hideMark/>
          </w:tcPr>
          <w:p w14:paraId="6AF7FE9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46EEF58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6,70</w:t>
            </w:r>
          </w:p>
        </w:tc>
        <w:tc>
          <w:tcPr>
            <w:tcW w:w="536" w:type="dxa"/>
            <w:noWrap/>
            <w:hideMark/>
          </w:tcPr>
          <w:p w14:paraId="584DC32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w:t>
            </w:r>
          </w:p>
        </w:tc>
        <w:tc>
          <w:tcPr>
            <w:tcW w:w="716" w:type="dxa"/>
            <w:noWrap/>
            <w:hideMark/>
          </w:tcPr>
          <w:p w14:paraId="3A44DF8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25,80</w:t>
            </w:r>
          </w:p>
        </w:tc>
      </w:tr>
      <w:tr w:rsidR="00C229CB" w:rsidRPr="00570EF5" w14:paraId="201A01B2" w14:textId="77777777" w:rsidTr="00A72501">
        <w:trPr>
          <w:trHeight w:val="300"/>
        </w:trPr>
        <w:tc>
          <w:tcPr>
            <w:tcW w:w="516" w:type="dxa"/>
            <w:noWrap/>
            <w:hideMark/>
          </w:tcPr>
          <w:p w14:paraId="78F8592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6A8152D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7E53A69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6A2B00A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0EC565E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290,10</w:t>
            </w:r>
          </w:p>
        </w:tc>
        <w:tc>
          <w:tcPr>
            <w:tcW w:w="716" w:type="dxa"/>
            <w:noWrap/>
            <w:hideMark/>
          </w:tcPr>
          <w:p w14:paraId="45E246B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121,00</w:t>
            </w:r>
          </w:p>
        </w:tc>
        <w:tc>
          <w:tcPr>
            <w:tcW w:w="716" w:type="dxa"/>
            <w:noWrap/>
            <w:hideMark/>
          </w:tcPr>
          <w:p w14:paraId="14BF125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012ED71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7CFD63A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2,20</w:t>
            </w:r>
          </w:p>
        </w:tc>
        <w:tc>
          <w:tcPr>
            <w:tcW w:w="716" w:type="dxa"/>
            <w:noWrap/>
            <w:hideMark/>
          </w:tcPr>
          <w:p w14:paraId="1FE47AD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1B48B36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6,38</w:t>
            </w:r>
          </w:p>
        </w:tc>
        <w:tc>
          <w:tcPr>
            <w:tcW w:w="576" w:type="dxa"/>
            <w:noWrap/>
            <w:hideMark/>
          </w:tcPr>
          <w:p w14:paraId="4F17BD4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4,26</w:t>
            </w:r>
          </w:p>
        </w:tc>
        <w:tc>
          <w:tcPr>
            <w:tcW w:w="716" w:type="dxa"/>
            <w:noWrap/>
            <w:hideMark/>
          </w:tcPr>
          <w:p w14:paraId="5CC5297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94,00</w:t>
            </w:r>
          </w:p>
        </w:tc>
        <w:tc>
          <w:tcPr>
            <w:tcW w:w="716" w:type="dxa"/>
            <w:noWrap/>
            <w:hideMark/>
          </w:tcPr>
          <w:p w14:paraId="12D5219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64,33</w:t>
            </w:r>
          </w:p>
        </w:tc>
        <w:tc>
          <w:tcPr>
            <w:tcW w:w="816" w:type="dxa"/>
            <w:noWrap/>
            <w:hideMark/>
          </w:tcPr>
          <w:p w14:paraId="157733E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2307,00</w:t>
            </w:r>
          </w:p>
        </w:tc>
        <w:tc>
          <w:tcPr>
            <w:tcW w:w="856" w:type="dxa"/>
            <w:noWrap/>
            <w:hideMark/>
          </w:tcPr>
          <w:p w14:paraId="190F747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7690,40</w:t>
            </w:r>
          </w:p>
        </w:tc>
        <w:tc>
          <w:tcPr>
            <w:tcW w:w="536" w:type="dxa"/>
            <w:noWrap/>
            <w:hideMark/>
          </w:tcPr>
          <w:p w14:paraId="00F3FEF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0,47</w:t>
            </w:r>
          </w:p>
        </w:tc>
        <w:tc>
          <w:tcPr>
            <w:tcW w:w="596" w:type="dxa"/>
            <w:noWrap/>
            <w:hideMark/>
          </w:tcPr>
          <w:p w14:paraId="2B899F6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0,21</w:t>
            </w:r>
          </w:p>
        </w:tc>
        <w:tc>
          <w:tcPr>
            <w:tcW w:w="716" w:type="dxa"/>
            <w:noWrap/>
            <w:hideMark/>
          </w:tcPr>
          <w:p w14:paraId="59B5F3E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345C0D4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6,51</w:t>
            </w:r>
          </w:p>
        </w:tc>
        <w:tc>
          <w:tcPr>
            <w:tcW w:w="536" w:type="dxa"/>
            <w:noWrap/>
            <w:hideMark/>
          </w:tcPr>
          <w:p w14:paraId="4A7618B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3,40</w:t>
            </w:r>
          </w:p>
        </w:tc>
        <w:tc>
          <w:tcPr>
            <w:tcW w:w="716" w:type="dxa"/>
            <w:noWrap/>
            <w:hideMark/>
          </w:tcPr>
          <w:p w14:paraId="2F9FCA2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25,00</w:t>
            </w:r>
          </w:p>
        </w:tc>
      </w:tr>
      <w:tr w:rsidR="00C229CB" w:rsidRPr="00570EF5" w14:paraId="10C2D241" w14:textId="77777777" w:rsidTr="00A72501">
        <w:trPr>
          <w:trHeight w:val="300"/>
        </w:trPr>
        <w:tc>
          <w:tcPr>
            <w:tcW w:w="516" w:type="dxa"/>
            <w:noWrap/>
            <w:hideMark/>
          </w:tcPr>
          <w:p w14:paraId="20BFDBD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7B626AB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09A5395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2294808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3613024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273,00</w:t>
            </w:r>
          </w:p>
        </w:tc>
        <w:tc>
          <w:tcPr>
            <w:tcW w:w="716" w:type="dxa"/>
            <w:noWrap/>
            <w:hideMark/>
          </w:tcPr>
          <w:p w14:paraId="124A10D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3E75D04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48C4973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38E9641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1,94</w:t>
            </w:r>
          </w:p>
        </w:tc>
        <w:tc>
          <w:tcPr>
            <w:tcW w:w="716" w:type="dxa"/>
            <w:noWrap/>
            <w:hideMark/>
          </w:tcPr>
          <w:p w14:paraId="6CB14A5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687D440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3,45</w:t>
            </w:r>
          </w:p>
        </w:tc>
        <w:tc>
          <w:tcPr>
            <w:tcW w:w="576" w:type="dxa"/>
            <w:noWrap/>
            <w:hideMark/>
          </w:tcPr>
          <w:p w14:paraId="28A8376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12,07</w:t>
            </w:r>
          </w:p>
        </w:tc>
        <w:tc>
          <w:tcPr>
            <w:tcW w:w="716" w:type="dxa"/>
            <w:noWrap/>
            <w:hideMark/>
          </w:tcPr>
          <w:p w14:paraId="5863643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780818A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72,34</w:t>
            </w:r>
          </w:p>
        </w:tc>
        <w:tc>
          <w:tcPr>
            <w:tcW w:w="816" w:type="dxa"/>
            <w:noWrap/>
            <w:hideMark/>
          </w:tcPr>
          <w:p w14:paraId="69A6788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2488,00</w:t>
            </w:r>
          </w:p>
        </w:tc>
        <w:tc>
          <w:tcPr>
            <w:tcW w:w="856" w:type="dxa"/>
            <w:noWrap/>
            <w:hideMark/>
          </w:tcPr>
          <w:p w14:paraId="326A1C1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7360,50</w:t>
            </w:r>
          </w:p>
        </w:tc>
        <w:tc>
          <w:tcPr>
            <w:tcW w:w="536" w:type="dxa"/>
            <w:noWrap/>
            <w:hideMark/>
          </w:tcPr>
          <w:p w14:paraId="2BC5A5A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1,06</w:t>
            </w:r>
          </w:p>
        </w:tc>
        <w:tc>
          <w:tcPr>
            <w:tcW w:w="596" w:type="dxa"/>
            <w:noWrap/>
            <w:hideMark/>
          </w:tcPr>
          <w:p w14:paraId="586FFF8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0,15</w:t>
            </w:r>
          </w:p>
        </w:tc>
        <w:tc>
          <w:tcPr>
            <w:tcW w:w="716" w:type="dxa"/>
            <w:noWrap/>
            <w:hideMark/>
          </w:tcPr>
          <w:p w14:paraId="5BABE44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6C61044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7,00</w:t>
            </w:r>
          </w:p>
        </w:tc>
        <w:tc>
          <w:tcPr>
            <w:tcW w:w="536" w:type="dxa"/>
            <w:noWrap/>
            <w:hideMark/>
          </w:tcPr>
          <w:p w14:paraId="60EF0AF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3,00</w:t>
            </w:r>
          </w:p>
        </w:tc>
        <w:tc>
          <w:tcPr>
            <w:tcW w:w="716" w:type="dxa"/>
            <w:noWrap/>
            <w:hideMark/>
          </w:tcPr>
          <w:p w14:paraId="4D85600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14,40</w:t>
            </w:r>
          </w:p>
        </w:tc>
      </w:tr>
      <w:tr w:rsidR="00C229CB" w:rsidRPr="00570EF5" w14:paraId="1949828A" w14:textId="77777777" w:rsidTr="00A72501">
        <w:trPr>
          <w:trHeight w:val="300"/>
        </w:trPr>
        <w:tc>
          <w:tcPr>
            <w:tcW w:w="516" w:type="dxa"/>
            <w:noWrap/>
            <w:hideMark/>
          </w:tcPr>
          <w:p w14:paraId="1D08C0F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73DE68F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366CB06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02B84AF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731FCC2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295,00</w:t>
            </w:r>
          </w:p>
        </w:tc>
        <w:tc>
          <w:tcPr>
            <w:tcW w:w="716" w:type="dxa"/>
            <w:noWrap/>
            <w:hideMark/>
          </w:tcPr>
          <w:p w14:paraId="25E6D9E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2441F0B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10BD9EF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5588197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2,26</w:t>
            </w:r>
          </w:p>
        </w:tc>
        <w:tc>
          <w:tcPr>
            <w:tcW w:w="716" w:type="dxa"/>
            <w:noWrap/>
            <w:hideMark/>
          </w:tcPr>
          <w:p w14:paraId="6145926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450DEDF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6,19</w:t>
            </w:r>
          </w:p>
        </w:tc>
        <w:tc>
          <w:tcPr>
            <w:tcW w:w="576" w:type="dxa"/>
            <w:noWrap/>
            <w:hideMark/>
          </w:tcPr>
          <w:p w14:paraId="426E8B7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4,42</w:t>
            </w:r>
          </w:p>
        </w:tc>
        <w:tc>
          <w:tcPr>
            <w:tcW w:w="716" w:type="dxa"/>
            <w:noWrap/>
            <w:hideMark/>
          </w:tcPr>
          <w:p w14:paraId="25EA698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113,00</w:t>
            </w:r>
          </w:p>
        </w:tc>
        <w:tc>
          <w:tcPr>
            <w:tcW w:w="716" w:type="dxa"/>
            <w:noWrap/>
            <w:hideMark/>
          </w:tcPr>
          <w:p w14:paraId="2CDED9C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70,97</w:t>
            </w:r>
          </w:p>
        </w:tc>
        <w:tc>
          <w:tcPr>
            <w:tcW w:w="816" w:type="dxa"/>
            <w:noWrap/>
            <w:hideMark/>
          </w:tcPr>
          <w:p w14:paraId="7C546AB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2688,00</w:t>
            </w:r>
          </w:p>
        </w:tc>
        <w:tc>
          <w:tcPr>
            <w:tcW w:w="856" w:type="dxa"/>
            <w:noWrap/>
            <w:hideMark/>
          </w:tcPr>
          <w:p w14:paraId="4D8E279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8320,50</w:t>
            </w:r>
          </w:p>
        </w:tc>
        <w:tc>
          <w:tcPr>
            <w:tcW w:w="536" w:type="dxa"/>
            <w:noWrap/>
            <w:hideMark/>
          </w:tcPr>
          <w:p w14:paraId="6191F90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1,02</w:t>
            </w:r>
          </w:p>
        </w:tc>
        <w:tc>
          <w:tcPr>
            <w:tcW w:w="596" w:type="dxa"/>
            <w:noWrap/>
            <w:hideMark/>
          </w:tcPr>
          <w:p w14:paraId="380ADF8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0,21</w:t>
            </w:r>
          </w:p>
        </w:tc>
        <w:tc>
          <w:tcPr>
            <w:tcW w:w="716" w:type="dxa"/>
            <w:noWrap/>
            <w:hideMark/>
          </w:tcPr>
          <w:p w14:paraId="142E060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44AAE98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6,88</w:t>
            </w:r>
          </w:p>
        </w:tc>
        <w:tc>
          <w:tcPr>
            <w:tcW w:w="536" w:type="dxa"/>
            <w:noWrap/>
            <w:hideMark/>
          </w:tcPr>
          <w:p w14:paraId="6BCEB55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3,20</w:t>
            </w:r>
          </w:p>
        </w:tc>
        <w:tc>
          <w:tcPr>
            <w:tcW w:w="716" w:type="dxa"/>
            <w:noWrap/>
            <w:hideMark/>
          </w:tcPr>
          <w:p w14:paraId="740FB2C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15,00</w:t>
            </w:r>
          </w:p>
        </w:tc>
      </w:tr>
      <w:tr w:rsidR="00C229CB" w:rsidRPr="00570EF5" w14:paraId="6896E6E7" w14:textId="77777777" w:rsidTr="00A72501">
        <w:trPr>
          <w:trHeight w:val="300"/>
        </w:trPr>
        <w:tc>
          <w:tcPr>
            <w:tcW w:w="516" w:type="dxa"/>
            <w:noWrap/>
            <w:hideMark/>
          </w:tcPr>
          <w:p w14:paraId="3421955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076A0C3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0A63278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18F0D49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89,00</w:t>
            </w:r>
          </w:p>
        </w:tc>
        <w:tc>
          <w:tcPr>
            <w:tcW w:w="716" w:type="dxa"/>
            <w:noWrap/>
            <w:hideMark/>
          </w:tcPr>
          <w:p w14:paraId="6A19720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297,00</w:t>
            </w:r>
          </w:p>
        </w:tc>
        <w:tc>
          <w:tcPr>
            <w:tcW w:w="716" w:type="dxa"/>
            <w:noWrap/>
            <w:hideMark/>
          </w:tcPr>
          <w:p w14:paraId="6D39A04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56C6ED8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130,00</w:t>
            </w:r>
          </w:p>
        </w:tc>
        <w:tc>
          <w:tcPr>
            <w:tcW w:w="716" w:type="dxa"/>
            <w:noWrap/>
            <w:hideMark/>
          </w:tcPr>
          <w:p w14:paraId="289257B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113CBA6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2,27</w:t>
            </w:r>
          </w:p>
        </w:tc>
        <w:tc>
          <w:tcPr>
            <w:tcW w:w="716" w:type="dxa"/>
            <w:noWrap/>
            <w:hideMark/>
          </w:tcPr>
          <w:p w14:paraId="61C741C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34344D8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4,50</w:t>
            </w:r>
          </w:p>
        </w:tc>
        <w:tc>
          <w:tcPr>
            <w:tcW w:w="576" w:type="dxa"/>
            <w:noWrap/>
            <w:hideMark/>
          </w:tcPr>
          <w:p w14:paraId="558E4D9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3,60</w:t>
            </w:r>
          </w:p>
        </w:tc>
        <w:tc>
          <w:tcPr>
            <w:tcW w:w="716" w:type="dxa"/>
            <w:noWrap/>
            <w:hideMark/>
          </w:tcPr>
          <w:p w14:paraId="4F44749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111,00</w:t>
            </w:r>
          </w:p>
        </w:tc>
        <w:tc>
          <w:tcPr>
            <w:tcW w:w="716" w:type="dxa"/>
            <w:noWrap/>
            <w:hideMark/>
          </w:tcPr>
          <w:p w14:paraId="103AE9E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73,54</w:t>
            </w:r>
          </w:p>
        </w:tc>
        <w:tc>
          <w:tcPr>
            <w:tcW w:w="816" w:type="dxa"/>
            <w:noWrap/>
            <w:hideMark/>
          </w:tcPr>
          <w:p w14:paraId="3F2B28B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3267,00</w:t>
            </w:r>
          </w:p>
        </w:tc>
        <w:tc>
          <w:tcPr>
            <w:tcW w:w="856" w:type="dxa"/>
            <w:noWrap/>
            <w:hideMark/>
          </w:tcPr>
          <w:p w14:paraId="75C5D55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8560,30</w:t>
            </w:r>
          </w:p>
        </w:tc>
        <w:tc>
          <w:tcPr>
            <w:tcW w:w="536" w:type="dxa"/>
            <w:noWrap/>
            <w:hideMark/>
          </w:tcPr>
          <w:p w14:paraId="4197254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0,80</w:t>
            </w:r>
          </w:p>
        </w:tc>
        <w:tc>
          <w:tcPr>
            <w:tcW w:w="596" w:type="dxa"/>
            <w:noWrap/>
            <w:hideMark/>
          </w:tcPr>
          <w:p w14:paraId="5E7EF6F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0,20</w:t>
            </w:r>
          </w:p>
        </w:tc>
        <w:tc>
          <w:tcPr>
            <w:tcW w:w="716" w:type="dxa"/>
            <w:noWrap/>
            <w:hideMark/>
          </w:tcPr>
          <w:p w14:paraId="47D5C64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6F23D25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6,77</w:t>
            </w:r>
          </w:p>
        </w:tc>
        <w:tc>
          <w:tcPr>
            <w:tcW w:w="536" w:type="dxa"/>
            <w:noWrap/>
            <w:hideMark/>
          </w:tcPr>
          <w:p w14:paraId="4C48C02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3,70</w:t>
            </w:r>
          </w:p>
        </w:tc>
        <w:tc>
          <w:tcPr>
            <w:tcW w:w="716" w:type="dxa"/>
            <w:noWrap/>
            <w:hideMark/>
          </w:tcPr>
          <w:p w14:paraId="1DFF5CC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14,00</w:t>
            </w:r>
          </w:p>
        </w:tc>
      </w:tr>
      <w:tr w:rsidR="00C229CB" w:rsidRPr="00570EF5" w14:paraId="1F988962" w14:textId="77777777" w:rsidTr="00A72501">
        <w:trPr>
          <w:trHeight w:val="300"/>
        </w:trPr>
        <w:tc>
          <w:tcPr>
            <w:tcW w:w="516" w:type="dxa"/>
            <w:noWrap/>
            <w:hideMark/>
          </w:tcPr>
          <w:p w14:paraId="002516F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29EFD76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71276F0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10DC056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63C8764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307,10</w:t>
            </w:r>
          </w:p>
        </w:tc>
        <w:tc>
          <w:tcPr>
            <w:tcW w:w="716" w:type="dxa"/>
            <w:noWrap/>
            <w:hideMark/>
          </w:tcPr>
          <w:p w14:paraId="1C6E08D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4455D66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130,00</w:t>
            </w:r>
          </w:p>
        </w:tc>
        <w:tc>
          <w:tcPr>
            <w:tcW w:w="716" w:type="dxa"/>
            <w:noWrap/>
            <w:hideMark/>
          </w:tcPr>
          <w:p w14:paraId="2C1007E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7E0B65B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2,27</w:t>
            </w:r>
          </w:p>
        </w:tc>
        <w:tc>
          <w:tcPr>
            <w:tcW w:w="716" w:type="dxa"/>
            <w:noWrap/>
            <w:hideMark/>
          </w:tcPr>
          <w:p w14:paraId="1649AD3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2386F68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7,32</w:t>
            </w:r>
          </w:p>
        </w:tc>
        <w:tc>
          <w:tcPr>
            <w:tcW w:w="576" w:type="dxa"/>
            <w:noWrap/>
            <w:hideMark/>
          </w:tcPr>
          <w:p w14:paraId="0BABF02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8,54</w:t>
            </w:r>
          </w:p>
        </w:tc>
        <w:tc>
          <w:tcPr>
            <w:tcW w:w="716" w:type="dxa"/>
            <w:noWrap/>
            <w:hideMark/>
          </w:tcPr>
          <w:p w14:paraId="5E281B7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82,00</w:t>
            </w:r>
          </w:p>
        </w:tc>
        <w:tc>
          <w:tcPr>
            <w:tcW w:w="716" w:type="dxa"/>
            <w:noWrap/>
            <w:hideMark/>
          </w:tcPr>
          <w:p w14:paraId="43B1CF1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72,90</w:t>
            </w:r>
          </w:p>
        </w:tc>
        <w:tc>
          <w:tcPr>
            <w:tcW w:w="816" w:type="dxa"/>
            <w:noWrap/>
            <w:hideMark/>
          </w:tcPr>
          <w:p w14:paraId="1763583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2846,00</w:t>
            </w:r>
          </w:p>
        </w:tc>
        <w:tc>
          <w:tcPr>
            <w:tcW w:w="856" w:type="dxa"/>
            <w:noWrap/>
            <w:hideMark/>
          </w:tcPr>
          <w:p w14:paraId="593AFC4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8450,10</w:t>
            </w:r>
          </w:p>
        </w:tc>
        <w:tc>
          <w:tcPr>
            <w:tcW w:w="536" w:type="dxa"/>
            <w:noWrap/>
            <w:hideMark/>
          </w:tcPr>
          <w:p w14:paraId="46EE387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1,06</w:t>
            </w:r>
          </w:p>
        </w:tc>
        <w:tc>
          <w:tcPr>
            <w:tcW w:w="596" w:type="dxa"/>
            <w:noWrap/>
            <w:hideMark/>
          </w:tcPr>
          <w:p w14:paraId="3BFA12C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0,09</w:t>
            </w:r>
          </w:p>
        </w:tc>
        <w:tc>
          <w:tcPr>
            <w:tcW w:w="716" w:type="dxa"/>
            <w:noWrap/>
            <w:hideMark/>
          </w:tcPr>
          <w:p w14:paraId="03AFA12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03C54F5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6,88</w:t>
            </w:r>
          </w:p>
        </w:tc>
        <w:tc>
          <w:tcPr>
            <w:tcW w:w="536" w:type="dxa"/>
            <w:noWrap/>
            <w:hideMark/>
          </w:tcPr>
          <w:p w14:paraId="4381D37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3,50</w:t>
            </w:r>
          </w:p>
        </w:tc>
        <w:tc>
          <w:tcPr>
            <w:tcW w:w="716" w:type="dxa"/>
            <w:noWrap/>
            <w:hideMark/>
          </w:tcPr>
          <w:p w14:paraId="66993BD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14,40</w:t>
            </w:r>
          </w:p>
        </w:tc>
      </w:tr>
      <w:tr w:rsidR="00C229CB" w:rsidRPr="00570EF5" w14:paraId="29C2C1F9" w14:textId="77777777" w:rsidTr="00A72501">
        <w:trPr>
          <w:trHeight w:val="300"/>
        </w:trPr>
        <w:tc>
          <w:tcPr>
            <w:tcW w:w="516" w:type="dxa"/>
            <w:noWrap/>
            <w:hideMark/>
          </w:tcPr>
          <w:p w14:paraId="39DB40E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2B54CE2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6F74B26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6AEC571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07D68A3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256,20</w:t>
            </w:r>
          </w:p>
        </w:tc>
        <w:tc>
          <w:tcPr>
            <w:tcW w:w="716" w:type="dxa"/>
            <w:noWrap/>
            <w:hideMark/>
          </w:tcPr>
          <w:p w14:paraId="4C82217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374BEF1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135,00</w:t>
            </w:r>
          </w:p>
        </w:tc>
        <w:tc>
          <w:tcPr>
            <w:tcW w:w="716" w:type="dxa"/>
            <w:noWrap/>
            <w:hideMark/>
          </w:tcPr>
          <w:p w14:paraId="771FF2A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1FAE1FA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1,95</w:t>
            </w:r>
          </w:p>
        </w:tc>
        <w:tc>
          <w:tcPr>
            <w:tcW w:w="716" w:type="dxa"/>
            <w:noWrap/>
            <w:hideMark/>
          </w:tcPr>
          <w:p w14:paraId="7601421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2950CF2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4,92</w:t>
            </w:r>
          </w:p>
        </w:tc>
        <w:tc>
          <w:tcPr>
            <w:tcW w:w="576" w:type="dxa"/>
            <w:noWrap/>
            <w:hideMark/>
          </w:tcPr>
          <w:p w14:paraId="1C272B7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3,28</w:t>
            </w:r>
          </w:p>
        </w:tc>
        <w:tc>
          <w:tcPr>
            <w:tcW w:w="716" w:type="dxa"/>
            <w:noWrap/>
            <w:hideMark/>
          </w:tcPr>
          <w:p w14:paraId="25BC0F9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122,00</w:t>
            </w:r>
          </w:p>
        </w:tc>
        <w:tc>
          <w:tcPr>
            <w:tcW w:w="716" w:type="dxa"/>
            <w:noWrap/>
            <w:hideMark/>
          </w:tcPr>
          <w:p w14:paraId="3AAFAC2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79,07</w:t>
            </w:r>
          </w:p>
        </w:tc>
        <w:tc>
          <w:tcPr>
            <w:tcW w:w="816" w:type="dxa"/>
            <w:noWrap/>
            <w:hideMark/>
          </w:tcPr>
          <w:p w14:paraId="006C8E9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1535,00</w:t>
            </w:r>
          </w:p>
        </w:tc>
        <w:tc>
          <w:tcPr>
            <w:tcW w:w="856" w:type="dxa"/>
            <w:noWrap/>
            <w:hideMark/>
          </w:tcPr>
          <w:p w14:paraId="5FA70DB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6670,90</w:t>
            </w:r>
          </w:p>
        </w:tc>
        <w:tc>
          <w:tcPr>
            <w:tcW w:w="536" w:type="dxa"/>
            <w:noWrap/>
            <w:hideMark/>
          </w:tcPr>
          <w:p w14:paraId="26C5538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0,54</w:t>
            </w:r>
          </w:p>
        </w:tc>
        <w:tc>
          <w:tcPr>
            <w:tcW w:w="596" w:type="dxa"/>
            <w:noWrap/>
            <w:hideMark/>
          </w:tcPr>
          <w:p w14:paraId="7B21927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0,07</w:t>
            </w:r>
          </w:p>
        </w:tc>
        <w:tc>
          <w:tcPr>
            <w:tcW w:w="716" w:type="dxa"/>
            <w:noWrap/>
            <w:hideMark/>
          </w:tcPr>
          <w:p w14:paraId="51FCE32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6DA4309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7,00</w:t>
            </w:r>
          </w:p>
        </w:tc>
        <w:tc>
          <w:tcPr>
            <w:tcW w:w="536" w:type="dxa"/>
            <w:noWrap/>
            <w:hideMark/>
          </w:tcPr>
          <w:p w14:paraId="4EE97C6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3,00</w:t>
            </w:r>
          </w:p>
        </w:tc>
        <w:tc>
          <w:tcPr>
            <w:tcW w:w="716" w:type="dxa"/>
            <w:noWrap/>
            <w:hideMark/>
          </w:tcPr>
          <w:p w14:paraId="6E5764C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w:t>
            </w:r>
          </w:p>
        </w:tc>
      </w:tr>
      <w:tr w:rsidR="00C229CB" w:rsidRPr="00570EF5" w14:paraId="0C114D12" w14:textId="77777777" w:rsidTr="00A72501">
        <w:trPr>
          <w:trHeight w:val="300"/>
        </w:trPr>
        <w:tc>
          <w:tcPr>
            <w:tcW w:w="516" w:type="dxa"/>
            <w:noWrap/>
            <w:hideMark/>
          </w:tcPr>
          <w:p w14:paraId="2F983B9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7E33947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1BD31C9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0CFD208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65D5BA0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276,90</w:t>
            </w:r>
          </w:p>
        </w:tc>
        <w:tc>
          <w:tcPr>
            <w:tcW w:w="716" w:type="dxa"/>
            <w:noWrap/>
            <w:hideMark/>
          </w:tcPr>
          <w:p w14:paraId="534F6AD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28C2F6C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5A81F20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462DF5A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2,08</w:t>
            </w:r>
          </w:p>
        </w:tc>
        <w:tc>
          <w:tcPr>
            <w:tcW w:w="716" w:type="dxa"/>
            <w:noWrap/>
            <w:hideMark/>
          </w:tcPr>
          <w:p w14:paraId="6C366AC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7EAB1CF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8,77</w:t>
            </w:r>
          </w:p>
        </w:tc>
        <w:tc>
          <w:tcPr>
            <w:tcW w:w="576" w:type="dxa"/>
            <w:noWrap/>
            <w:hideMark/>
          </w:tcPr>
          <w:p w14:paraId="05835DC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7,89</w:t>
            </w:r>
          </w:p>
        </w:tc>
        <w:tc>
          <w:tcPr>
            <w:tcW w:w="716" w:type="dxa"/>
            <w:noWrap/>
            <w:hideMark/>
          </w:tcPr>
          <w:p w14:paraId="1BB1E66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114,00</w:t>
            </w:r>
          </w:p>
        </w:tc>
        <w:tc>
          <w:tcPr>
            <w:tcW w:w="716" w:type="dxa"/>
            <w:noWrap/>
            <w:hideMark/>
          </w:tcPr>
          <w:p w14:paraId="12E1A77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66,29</w:t>
            </w:r>
          </w:p>
        </w:tc>
        <w:tc>
          <w:tcPr>
            <w:tcW w:w="816" w:type="dxa"/>
            <w:noWrap/>
            <w:hideMark/>
          </w:tcPr>
          <w:p w14:paraId="75E3094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1960,00</w:t>
            </w:r>
          </w:p>
        </w:tc>
        <w:tc>
          <w:tcPr>
            <w:tcW w:w="856" w:type="dxa"/>
            <w:noWrap/>
            <w:hideMark/>
          </w:tcPr>
          <w:p w14:paraId="21E6C7D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6810,50</w:t>
            </w:r>
          </w:p>
        </w:tc>
        <w:tc>
          <w:tcPr>
            <w:tcW w:w="536" w:type="dxa"/>
            <w:noWrap/>
            <w:hideMark/>
          </w:tcPr>
          <w:p w14:paraId="2D8DA36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0,50</w:t>
            </w:r>
          </w:p>
        </w:tc>
        <w:tc>
          <w:tcPr>
            <w:tcW w:w="596" w:type="dxa"/>
            <w:noWrap/>
            <w:hideMark/>
          </w:tcPr>
          <w:p w14:paraId="2DC1880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0,16</w:t>
            </w:r>
          </w:p>
        </w:tc>
        <w:tc>
          <w:tcPr>
            <w:tcW w:w="716" w:type="dxa"/>
            <w:noWrap/>
            <w:hideMark/>
          </w:tcPr>
          <w:p w14:paraId="748C021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3A399AE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6,76</w:t>
            </w:r>
          </w:p>
        </w:tc>
        <w:tc>
          <w:tcPr>
            <w:tcW w:w="536" w:type="dxa"/>
            <w:noWrap/>
            <w:hideMark/>
          </w:tcPr>
          <w:p w14:paraId="4EF95D2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2,90</w:t>
            </w:r>
          </w:p>
        </w:tc>
        <w:tc>
          <w:tcPr>
            <w:tcW w:w="716" w:type="dxa"/>
            <w:noWrap/>
            <w:hideMark/>
          </w:tcPr>
          <w:p w14:paraId="4F76651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15,00</w:t>
            </w:r>
          </w:p>
        </w:tc>
      </w:tr>
      <w:tr w:rsidR="00C229CB" w:rsidRPr="00570EF5" w14:paraId="10826973" w14:textId="77777777" w:rsidTr="00A72501">
        <w:trPr>
          <w:trHeight w:val="300"/>
        </w:trPr>
        <w:tc>
          <w:tcPr>
            <w:tcW w:w="516" w:type="dxa"/>
            <w:noWrap/>
            <w:hideMark/>
          </w:tcPr>
          <w:p w14:paraId="0EC66EF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6D9C329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1C4D35B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5912F20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89,00</w:t>
            </w:r>
          </w:p>
        </w:tc>
        <w:tc>
          <w:tcPr>
            <w:tcW w:w="716" w:type="dxa"/>
            <w:noWrap/>
            <w:hideMark/>
          </w:tcPr>
          <w:p w14:paraId="46DB6E4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279,70</w:t>
            </w:r>
          </w:p>
        </w:tc>
        <w:tc>
          <w:tcPr>
            <w:tcW w:w="716" w:type="dxa"/>
            <w:noWrap/>
            <w:hideMark/>
          </w:tcPr>
          <w:p w14:paraId="6B235A8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465610F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6ED4C41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73739EB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2,04</w:t>
            </w:r>
          </w:p>
        </w:tc>
        <w:tc>
          <w:tcPr>
            <w:tcW w:w="716" w:type="dxa"/>
            <w:noWrap/>
            <w:hideMark/>
          </w:tcPr>
          <w:p w14:paraId="359BBB5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326F377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4,72</w:t>
            </w:r>
          </w:p>
        </w:tc>
        <w:tc>
          <w:tcPr>
            <w:tcW w:w="576" w:type="dxa"/>
            <w:noWrap/>
            <w:hideMark/>
          </w:tcPr>
          <w:p w14:paraId="6FAF02C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4,72</w:t>
            </w:r>
          </w:p>
        </w:tc>
        <w:tc>
          <w:tcPr>
            <w:tcW w:w="716" w:type="dxa"/>
            <w:noWrap/>
            <w:hideMark/>
          </w:tcPr>
          <w:p w14:paraId="280986F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127,00</w:t>
            </w:r>
          </w:p>
        </w:tc>
        <w:tc>
          <w:tcPr>
            <w:tcW w:w="716" w:type="dxa"/>
            <w:noWrap/>
            <w:hideMark/>
          </w:tcPr>
          <w:p w14:paraId="108CB93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76,47</w:t>
            </w:r>
          </w:p>
        </w:tc>
        <w:tc>
          <w:tcPr>
            <w:tcW w:w="816" w:type="dxa"/>
            <w:noWrap/>
            <w:hideMark/>
          </w:tcPr>
          <w:p w14:paraId="01AAE90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2145,00</w:t>
            </w:r>
          </w:p>
        </w:tc>
        <w:tc>
          <w:tcPr>
            <w:tcW w:w="856" w:type="dxa"/>
            <w:noWrap/>
            <w:hideMark/>
          </w:tcPr>
          <w:p w14:paraId="14BB385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6950,50</w:t>
            </w:r>
          </w:p>
        </w:tc>
        <w:tc>
          <w:tcPr>
            <w:tcW w:w="536" w:type="dxa"/>
            <w:noWrap/>
            <w:hideMark/>
          </w:tcPr>
          <w:p w14:paraId="6D6C55C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0,58</w:t>
            </w:r>
          </w:p>
        </w:tc>
        <w:tc>
          <w:tcPr>
            <w:tcW w:w="596" w:type="dxa"/>
            <w:noWrap/>
            <w:hideMark/>
          </w:tcPr>
          <w:p w14:paraId="7024197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0,17</w:t>
            </w:r>
          </w:p>
        </w:tc>
        <w:tc>
          <w:tcPr>
            <w:tcW w:w="716" w:type="dxa"/>
            <w:noWrap/>
            <w:hideMark/>
          </w:tcPr>
          <w:p w14:paraId="33F210C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687B33D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6,80</w:t>
            </w:r>
          </w:p>
        </w:tc>
        <w:tc>
          <w:tcPr>
            <w:tcW w:w="536" w:type="dxa"/>
            <w:noWrap/>
            <w:hideMark/>
          </w:tcPr>
          <w:p w14:paraId="598138E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2,90</w:t>
            </w:r>
          </w:p>
        </w:tc>
        <w:tc>
          <w:tcPr>
            <w:tcW w:w="716" w:type="dxa"/>
            <w:noWrap/>
            <w:hideMark/>
          </w:tcPr>
          <w:p w14:paraId="4D71597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w:t>
            </w:r>
          </w:p>
        </w:tc>
      </w:tr>
      <w:tr w:rsidR="00C229CB" w:rsidRPr="00570EF5" w14:paraId="062CA78A" w14:textId="77777777" w:rsidTr="00A72501">
        <w:trPr>
          <w:trHeight w:val="300"/>
        </w:trPr>
        <w:tc>
          <w:tcPr>
            <w:tcW w:w="516" w:type="dxa"/>
            <w:noWrap/>
            <w:hideMark/>
          </w:tcPr>
          <w:p w14:paraId="7614293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7E7EAF1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5D0F427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2D74E17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77FA41B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286,40</w:t>
            </w:r>
          </w:p>
        </w:tc>
        <w:tc>
          <w:tcPr>
            <w:tcW w:w="716" w:type="dxa"/>
            <w:noWrap/>
            <w:hideMark/>
          </w:tcPr>
          <w:p w14:paraId="56B8A94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0542FCD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75EB454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5DCCDDC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2,15</w:t>
            </w:r>
          </w:p>
        </w:tc>
        <w:tc>
          <w:tcPr>
            <w:tcW w:w="716" w:type="dxa"/>
            <w:noWrap/>
            <w:hideMark/>
          </w:tcPr>
          <w:p w14:paraId="1765DFC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3A47D5F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6,40</w:t>
            </w:r>
          </w:p>
        </w:tc>
        <w:tc>
          <w:tcPr>
            <w:tcW w:w="576" w:type="dxa"/>
            <w:noWrap/>
            <w:hideMark/>
          </w:tcPr>
          <w:p w14:paraId="70E8A02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3,20</w:t>
            </w:r>
          </w:p>
        </w:tc>
        <w:tc>
          <w:tcPr>
            <w:tcW w:w="716" w:type="dxa"/>
            <w:noWrap/>
            <w:hideMark/>
          </w:tcPr>
          <w:p w14:paraId="2753D05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125,00</w:t>
            </w:r>
          </w:p>
        </w:tc>
        <w:tc>
          <w:tcPr>
            <w:tcW w:w="716" w:type="dxa"/>
            <w:noWrap/>
            <w:hideMark/>
          </w:tcPr>
          <w:p w14:paraId="556C052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73,24</w:t>
            </w:r>
          </w:p>
        </w:tc>
        <w:tc>
          <w:tcPr>
            <w:tcW w:w="816" w:type="dxa"/>
            <w:noWrap/>
            <w:hideMark/>
          </w:tcPr>
          <w:p w14:paraId="2C0E6C7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2108,00</w:t>
            </w:r>
          </w:p>
        </w:tc>
        <w:tc>
          <w:tcPr>
            <w:tcW w:w="856" w:type="dxa"/>
            <w:noWrap/>
            <w:hideMark/>
          </w:tcPr>
          <w:p w14:paraId="40637C5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6800,10</w:t>
            </w:r>
          </w:p>
        </w:tc>
        <w:tc>
          <w:tcPr>
            <w:tcW w:w="536" w:type="dxa"/>
            <w:noWrap/>
            <w:hideMark/>
          </w:tcPr>
          <w:p w14:paraId="43A5625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0,51</w:t>
            </w:r>
          </w:p>
        </w:tc>
        <w:tc>
          <w:tcPr>
            <w:tcW w:w="596" w:type="dxa"/>
            <w:noWrap/>
            <w:hideMark/>
          </w:tcPr>
          <w:p w14:paraId="3ABB0D9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0,17</w:t>
            </w:r>
          </w:p>
        </w:tc>
        <w:tc>
          <w:tcPr>
            <w:tcW w:w="716" w:type="dxa"/>
            <w:noWrap/>
            <w:hideMark/>
          </w:tcPr>
          <w:p w14:paraId="3505D74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3C200B0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7,00</w:t>
            </w:r>
          </w:p>
        </w:tc>
        <w:tc>
          <w:tcPr>
            <w:tcW w:w="536" w:type="dxa"/>
            <w:noWrap/>
            <w:hideMark/>
          </w:tcPr>
          <w:p w14:paraId="345384F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3,10</w:t>
            </w:r>
          </w:p>
        </w:tc>
        <w:tc>
          <w:tcPr>
            <w:tcW w:w="716" w:type="dxa"/>
            <w:noWrap/>
            <w:hideMark/>
          </w:tcPr>
          <w:p w14:paraId="032038B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16,00</w:t>
            </w:r>
          </w:p>
        </w:tc>
      </w:tr>
      <w:tr w:rsidR="00C229CB" w:rsidRPr="00570EF5" w14:paraId="09F401D7" w14:textId="77777777" w:rsidTr="00A72501">
        <w:trPr>
          <w:trHeight w:val="300"/>
        </w:trPr>
        <w:tc>
          <w:tcPr>
            <w:tcW w:w="516" w:type="dxa"/>
            <w:noWrap/>
            <w:hideMark/>
          </w:tcPr>
          <w:p w14:paraId="7A24118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54C25CC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3F6F088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21A6032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93,00</w:t>
            </w:r>
          </w:p>
        </w:tc>
        <w:tc>
          <w:tcPr>
            <w:tcW w:w="716" w:type="dxa"/>
            <w:noWrap/>
            <w:hideMark/>
          </w:tcPr>
          <w:p w14:paraId="78D38AD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276,60</w:t>
            </w:r>
          </w:p>
        </w:tc>
        <w:tc>
          <w:tcPr>
            <w:tcW w:w="716" w:type="dxa"/>
            <w:noWrap/>
            <w:hideMark/>
          </w:tcPr>
          <w:p w14:paraId="66814EB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124,00</w:t>
            </w:r>
          </w:p>
        </w:tc>
        <w:tc>
          <w:tcPr>
            <w:tcW w:w="716" w:type="dxa"/>
            <w:noWrap/>
            <w:hideMark/>
          </w:tcPr>
          <w:p w14:paraId="09B6883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135,00</w:t>
            </w:r>
          </w:p>
        </w:tc>
        <w:tc>
          <w:tcPr>
            <w:tcW w:w="716" w:type="dxa"/>
            <w:noWrap/>
            <w:hideMark/>
          </w:tcPr>
          <w:p w14:paraId="3A93B05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4EE0F31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1,93</w:t>
            </w:r>
          </w:p>
        </w:tc>
        <w:tc>
          <w:tcPr>
            <w:tcW w:w="716" w:type="dxa"/>
            <w:noWrap/>
            <w:hideMark/>
          </w:tcPr>
          <w:p w14:paraId="26D9978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0496493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1,72</w:t>
            </w:r>
          </w:p>
        </w:tc>
        <w:tc>
          <w:tcPr>
            <w:tcW w:w="576" w:type="dxa"/>
            <w:noWrap/>
            <w:hideMark/>
          </w:tcPr>
          <w:p w14:paraId="1484A26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5,17</w:t>
            </w:r>
          </w:p>
        </w:tc>
        <w:tc>
          <w:tcPr>
            <w:tcW w:w="716" w:type="dxa"/>
            <w:noWrap/>
            <w:hideMark/>
          </w:tcPr>
          <w:p w14:paraId="3F56D27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00D5B81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72,68</w:t>
            </w:r>
          </w:p>
        </w:tc>
        <w:tc>
          <w:tcPr>
            <w:tcW w:w="816" w:type="dxa"/>
            <w:noWrap/>
            <w:hideMark/>
          </w:tcPr>
          <w:p w14:paraId="22030F9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1983,00</w:t>
            </w:r>
          </w:p>
        </w:tc>
        <w:tc>
          <w:tcPr>
            <w:tcW w:w="856" w:type="dxa"/>
            <w:noWrap/>
            <w:hideMark/>
          </w:tcPr>
          <w:p w14:paraId="6A78C14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6780,50</w:t>
            </w:r>
          </w:p>
        </w:tc>
        <w:tc>
          <w:tcPr>
            <w:tcW w:w="536" w:type="dxa"/>
            <w:noWrap/>
            <w:hideMark/>
          </w:tcPr>
          <w:p w14:paraId="359CC94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0,70</w:t>
            </w:r>
          </w:p>
        </w:tc>
        <w:tc>
          <w:tcPr>
            <w:tcW w:w="596" w:type="dxa"/>
            <w:noWrap/>
            <w:hideMark/>
          </w:tcPr>
          <w:p w14:paraId="5AE3902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0,19</w:t>
            </w:r>
          </w:p>
        </w:tc>
        <w:tc>
          <w:tcPr>
            <w:tcW w:w="716" w:type="dxa"/>
            <w:noWrap/>
            <w:hideMark/>
          </w:tcPr>
          <w:p w14:paraId="671DE15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005A90C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6,70</w:t>
            </w:r>
          </w:p>
        </w:tc>
        <w:tc>
          <w:tcPr>
            <w:tcW w:w="536" w:type="dxa"/>
            <w:noWrap/>
            <w:hideMark/>
          </w:tcPr>
          <w:p w14:paraId="2D71421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3,00</w:t>
            </w:r>
          </w:p>
        </w:tc>
        <w:tc>
          <w:tcPr>
            <w:tcW w:w="716" w:type="dxa"/>
            <w:noWrap/>
            <w:hideMark/>
          </w:tcPr>
          <w:p w14:paraId="6D023D3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16,00</w:t>
            </w:r>
          </w:p>
        </w:tc>
      </w:tr>
      <w:tr w:rsidR="00C229CB" w:rsidRPr="00570EF5" w14:paraId="3AAD8FC4" w14:textId="77777777" w:rsidTr="00A72501">
        <w:trPr>
          <w:trHeight w:val="300"/>
        </w:trPr>
        <w:tc>
          <w:tcPr>
            <w:tcW w:w="516" w:type="dxa"/>
            <w:noWrap/>
            <w:hideMark/>
          </w:tcPr>
          <w:p w14:paraId="70F73CE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57E7E1F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75D5041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0809EEA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001419B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308,60</w:t>
            </w:r>
          </w:p>
        </w:tc>
        <w:tc>
          <w:tcPr>
            <w:tcW w:w="716" w:type="dxa"/>
            <w:noWrap/>
            <w:hideMark/>
          </w:tcPr>
          <w:p w14:paraId="1E2B2DB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7984993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134,00</w:t>
            </w:r>
          </w:p>
        </w:tc>
        <w:tc>
          <w:tcPr>
            <w:tcW w:w="716" w:type="dxa"/>
            <w:noWrap/>
            <w:hideMark/>
          </w:tcPr>
          <w:p w14:paraId="6EF6F07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1274715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2,13</w:t>
            </w:r>
          </w:p>
        </w:tc>
        <w:tc>
          <w:tcPr>
            <w:tcW w:w="716" w:type="dxa"/>
            <w:noWrap/>
            <w:hideMark/>
          </w:tcPr>
          <w:p w14:paraId="182C8AD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7FD7467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2,78</w:t>
            </w:r>
          </w:p>
        </w:tc>
        <w:tc>
          <w:tcPr>
            <w:tcW w:w="576" w:type="dxa"/>
            <w:noWrap/>
            <w:hideMark/>
          </w:tcPr>
          <w:p w14:paraId="00B69CA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2,78</w:t>
            </w:r>
          </w:p>
        </w:tc>
        <w:tc>
          <w:tcPr>
            <w:tcW w:w="716" w:type="dxa"/>
            <w:noWrap/>
            <w:hideMark/>
          </w:tcPr>
          <w:p w14:paraId="78A42AF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108,00</w:t>
            </w:r>
          </w:p>
        </w:tc>
        <w:tc>
          <w:tcPr>
            <w:tcW w:w="716" w:type="dxa"/>
            <w:noWrap/>
            <w:hideMark/>
          </w:tcPr>
          <w:p w14:paraId="4D10914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78,06</w:t>
            </w:r>
          </w:p>
        </w:tc>
        <w:tc>
          <w:tcPr>
            <w:tcW w:w="816" w:type="dxa"/>
            <w:noWrap/>
            <w:hideMark/>
          </w:tcPr>
          <w:p w14:paraId="0FA256D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2530,00</w:t>
            </w:r>
          </w:p>
        </w:tc>
        <w:tc>
          <w:tcPr>
            <w:tcW w:w="856" w:type="dxa"/>
            <w:noWrap/>
            <w:hideMark/>
          </w:tcPr>
          <w:p w14:paraId="61EA4E3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6898,50</w:t>
            </w:r>
          </w:p>
        </w:tc>
        <w:tc>
          <w:tcPr>
            <w:tcW w:w="536" w:type="dxa"/>
            <w:noWrap/>
            <w:hideMark/>
          </w:tcPr>
          <w:p w14:paraId="74C7AB8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0,65</w:t>
            </w:r>
          </w:p>
        </w:tc>
        <w:tc>
          <w:tcPr>
            <w:tcW w:w="596" w:type="dxa"/>
            <w:noWrap/>
            <w:hideMark/>
          </w:tcPr>
          <w:p w14:paraId="2B0D786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0,19</w:t>
            </w:r>
          </w:p>
        </w:tc>
        <w:tc>
          <w:tcPr>
            <w:tcW w:w="716" w:type="dxa"/>
            <w:noWrap/>
            <w:hideMark/>
          </w:tcPr>
          <w:p w14:paraId="3ED0A6D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659C578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6,71</w:t>
            </w:r>
          </w:p>
        </w:tc>
        <w:tc>
          <w:tcPr>
            <w:tcW w:w="536" w:type="dxa"/>
            <w:noWrap/>
            <w:hideMark/>
          </w:tcPr>
          <w:p w14:paraId="39D680F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2,80</w:t>
            </w:r>
          </w:p>
        </w:tc>
        <w:tc>
          <w:tcPr>
            <w:tcW w:w="716" w:type="dxa"/>
            <w:noWrap/>
            <w:hideMark/>
          </w:tcPr>
          <w:p w14:paraId="751ED3B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w:t>
            </w:r>
          </w:p>
        </w:tc>
      </w:tr>
      <w:tr w:rsidR="00C229CB" w:rsidRPr="00570EF5" w14:paraId="59366825" w14:textId="77777777" w:rsidTr="00A72501">
        <w:trPr>
          <w:trHeight w:val="300"/>
        </w:trPr>
        <w:tc>
          <w:tcPr>
            <w:tcW w:w="516" w:type="dxa"/>
            <w:noWrap/>
            <w:hideMark/>
          </w:tcPr>
          <w:p w14:paraId="2F711C2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21520F1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64198FB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43AA44D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761F567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298,00</w:t>
            </w:r>
          </w:p>
        </w:tc>
        <w:tc>
          <w:tcPr>
            <w:tcW w:w="716" w:type="dxa"/>
            <w:noWrap/>
            <w:hideMark/>
          </w:tcPr>
          <w:p w14:paraId="2B44670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122,00</w:t>
            </w:r>
          </w:p>
        </w:tc>
        <w:tc>
          <w:tcPr>
            <w:tcW w:w="716" w:type="dxa"/>
            <w:noWrap/>
            <w:hideMark/>
          </w:tcPr>
          <w:p w14:paraId="7A3124B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134,00</w:t>
            </w:r>
          </w:p>
        </w:tc>
        <w:tc>
          <w:tcPr>
            <w:tcW w:w="716" w:type="dxa"/>
            <w:noWrap/>
            <w:hideMark/>
          </w:tcPr>
          <w:p w14:paraId="4A5ABB5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15D2462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2,17</w:t>
            </w:r>
          </w:p>
        </w:tc>
        <w:tc>
          <w:tcPr>
            <w:tcW w:w="716" w:type="dxa"/>
            <w:noWrap/>
            <w:hideMark/>
          </w:tcPr>
          <w:p w14:paraId="3ED9696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35AD999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3,57</w:t>
            </w:r>
          </w:p>
        </w:tc>
        <w:tc>
          <w:tcPr>
            <w:tcW w:w="576" w:type="dxa"/>
            <w:noWrap/>
            <w:hideMark/>
          </w:tcPr>
          <w:p w14:paraId="5FE920E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2,68</w:t>
            </w:r>
          </w:p>
        </w:tc>
        <w:tc>
          <w:tcPr>
            <w:tcW w:w="716" w:type="dxa"/>
            <w:noWrap/>
            <w:hideMark/>
          </w:tcPr>
          <w:p w14:paraId="0D9FED8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112,00</w:t>
            </w:r>
          </w:p>
        </w:tc>
        <w:tc>
          <w:tcPr>
            <w:tcW w:w="716" w:type="dxa"/>
            <w:noWrap/>
            <w:hideMark/>
          </w:tcPr>
          <w:p w14:paraId="4B67081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64,17</w:t>
            </w:r>
          </w:p>
        </w:tc>
        <w:tc>
          <w:tcPr>
            <w:tcW w:w="816" w:type="dxa"/>
            <w:noWrap/>
            <w:hideMark/>
          </w:tcPr>
          <w:p w14:paraId="4AAE23D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2720,00</w:t>
            </w:r>
          </w:p>
        </w:tc>
        <w:tc>
          <w:tcPr>
            <w:tcW w:w="856" w:type="dxa"/>
            <w:noWrap/>
            <w:hideMark/>
          </w:tcPr>
          <w:p w14:paraId="15A2900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6999,50</w:t>
            </w:r>
          </w:p>
        </w:tc>
        <w:tc>
          <w:tcPr>
            <w:tcW w:w="536" w:type="dxa"/>
            <w:noWrap/>
            <w:hideMark/>
          </w:tcPr>
          <w:p w14:paraId="187C45F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0,67</w:t>
            </w:r>
          </w:p>
        </w:tc>
        <w:tc>
          <w:tcPr>
            <w:tcW w:w="596" w:type="dxa"/>
            <w:noWrap/>
            <w:hideMark/>
          </w:tcPr>
          <w:p w14:paraId="7295045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0,18</w:t>
            </w:r>
          </w:p>
        </w:tc>
        <w:tc>
          <w:tcPr>
            <w:tcW w:w="716" w:type="dxa"/>
            <w:noWrap/>
            <w:hideMark/>
          </w:tcPr>
          <w:p w14:paraId="59D5A31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73DE05C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6,71</w:t>
            </w:r>
          </w:p>
        </w:tc>
        <w:tc>
          <w:tcPr>
            <w:tcW w:w="536" w:type="dxa"/>
            <w:noWrap/>
            <w:hideMark/>
          </w:tcPr>
          <w:p w14:paraId="278FFF5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2,70</w:t>
            </w:r>
          </w:p>
        </w:tc>
        <w:tc>
          <w:tcPr>
            <w:tcW w:w="716" w:type="dxa"/>
            <w:noWrap/>
            <w:hideMark/>
          </w:tcPr>
          <w:p w14:paraId="5A430C2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16,20</w:t>
            </w:r>
          </w:p>
        </w:tc>
      </w:tr>
      <w:tr w:rsidR="00C229CB" w:rsidRPr="00570EF5" w14:paraId="1B98F180" w14:textId="77777777" w:rsidTr="00A72501">
        <w:trPr>
          <w:trHeight w:val="300"/>
        </w:trPr>
        <w:tc>
          <w:tcPr>
            <w:tcW w:w="516" w:type="dxa"/>
            <w:noWrap/>
            <w:hideMark/>
          </w:tcPr>
          <w:p w14:paraId="174638D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7BFEA0E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726FF59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4C2C9D4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669BAD3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286,50</w:t>
            </w:r>
          </w:p>
        </w:tc>
        <w:tc>
          <w:tcPr>
            <w:tcW w:w="716" w:type="dxa"/>
            <w:noWrap/>
            <w:hideMark/>
          </w:tcPr>
          <w:p w14:paraId="7D524A0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120,00</w:t>
            </w:r>
          </w:p>
        </w:tc>
        <w:tc>
          <w:tcPr>
            <w:tcW w:w="716" w:type="dxa"/>
            <w:noWrap/>
            <w:hideMark/>
          </w:tcPr>
          <w:p w14:paraId="58EE462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48064A1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345635B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2,19</w:t>
            </w:r>
          </w:p>
        </w:tc>
        <w:tc>
          <w:tcPr>
            <w:tcW w:w="716" w:type="dxa"/>
            <w:noWrap/>
            <w:hideMark/>
          </w:tcPr>
          <w:p w14:paraId="6A579EF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3E7B7D9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3,77</w:t>
            </w:r>
          </w:p>
        </w:tc>
        <w:tc>
          <w:tcPr>
            <w:tcW w:w="576" w:type="dxa"/>
            <w:noWrap/>
            <w:hideMark/>
          </w:tcPr>
          <w:p w14:paraId="228E0BB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1,89</w:t>
            </w:r>
          </w:p>
        </w:tc>
        <w:tc>
          <w:tcPr>
            <w:tcW w:w="716" w:type="dxa"/>
            <w:noWrap/>
            <w:hideMark/>
          </w:tcPr>
          <w:p w14:paraId="3E63F04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106,00</w:t>
            </w:r>
          </w:p>
        </w:tc>
        <w:tc>
          <w:tcPr>
            <w:tcW w:w="716" w:type="dxa"/>
            <w:noWrap/>
            <w:hideMark/>
          </w:tcPr>
          <w:p w14:paraId="1B059F4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72,81</w:t>
            </w:r>
          </w:p>
        </w:tc>
        <w:tc>
          <w:tcPr>
            <w:tcW w:w="816" w:type="dxa"/>
            <w:noWrap/>
            <w:hideMark/>
          </w:tcPr>
          <w:p w14:paraId="41BB0A5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2949,00</w:t>
            </w:r>
          </w:p>
        </w:tc>
        <w:tc>
          <w:tcPr>
            <w:tcW w:w="856" w:type="dxa"/>
            <w:noWrap/>
            <w:hideMark/>
          </w:tcPr>
          <w:p w14:paraId="3F89101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7690,60</w:t>
            </w:r>
          </w:p>
        </w:tc>
        <w:tc>
          <w:tcPr>
            <w:tcW w:w="536" w:type="dxa"/>
            <w:noWrap/>
            <w:hideMark/>
          </w:tcPr>
          <w:p w14:paraId="083A08D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0,65</w:t>
            </w:r>
          </w:p>
        </w:tc>
        <w:tc>
          <w:tcPr>
            <w:tcW w:w="596" w:type="dxa"/>
            <w:noWrap/>
            <w:hideMark/>
          </w:tcPr>
          <w:p w14:paraId="3571B71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0,19</w:t>
            </w:r>
          </w:p>
        </w:tc>
        <w:tc>
          <w:tcPr>
            <w:tcW w:w="716" w:type="dxa"/>
            <w:noWrap/>
            <w:hideMark/>
          </w:tcPr>
          <w:p w14:paraId="668A7DF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6A0E7F6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6,79</w:t>
            </w:r>
          </w:p>
        </w:tc>
        <w:tc>
          <w:tcPr>
            <w:tcW w:w="536" w:type="dxa"/>
            <w:noWrap/>
            <w:hideMark/>
          </w:tcPr>
          <w:p w14:paraId="493AB87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2,50</w:t>
            </w:r>
          </w:p>
        </w:tc>
        <w:tc>
          <w:tcPr>
            <w:tcW w:w="716" w:type="dxa"/>
            <w:noWrap/>
            <w:hideMark/>
          </w:tcPr>
          <w:p w14:paraId="6CC34E1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16,50</w:t>
            </w:r>
          </w:p>
        </w:tc>
      </w:tr>
      <w:tr w:rsidR="00C229CB" w:rsidRPr="00570EF5" w14:paraId="3246B8E6" w14:textId="77777777" w:rsidTr="00A72501">
        <w:trPr>
          <w:trHeight w:val="300"/>
        </w:trPr>
        <w:tc>
          <w:tcPr>
            <w:tcW w:w="516" w:type="dxa"/>
            <w:noWrap/>
            <w:hideMark/>
          </w:tcPr>
          <w:p w14:paraId="5575874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18D2949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619B45B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1CCF382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89,00</w:t>
            </w:r>
          </w:p>
        </w:tc>
        <w:tc>
          <w:tcPr>
            <w:tcW w:w="716" w:type="dxa"/>
            <w:noWrap/>
            <w:hideMark/>
          </w:tcPr>
          <w:p w14:paraId="54AB125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306,90</w:t>
            </w:r>
          </w:p>
        </w:tc>
        <w:tc>
          <w:tcPr>
            <w:tcW w:w="716" w:type="dxa"/>
            <w:noWrap/>
            <w:hideMark/>
          </w:tcPr>
          <w:p w14:paraId="41EBF82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149B30B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130,00</w:t>
            </w:r>
          </w:p>
        </w:tc>
        <w:tc>
          <w:tcPr>
            <w:tcW w:w="716" w:type="dxa"/>
            <w:noWrap/>
            <w:hideMark/>
          </w:tcPr>
          <w:p w14:paraId="20A8490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7305562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2,12</w:t>
            </w:r>
          </w:p>
        </w:tc>
        <w:tc>
          <w:tcPr>
            <w:tcW w:w="716" w:type="dxa"/>
            <w:noWrap/>
            <w:hideMark/>
          </w:tcPr>
          <w:p w14:paraId="2EC6BEC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1991C38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7,14</w:t>
            </w:r>
          </w:p>
        </w:tc>
        <w:tc>
          <w:tcPr>
            <w:tcW w:w="576" w:type="dxa"/>
            <w:noWrap/>
            <w:hideMark/>
          </w:tcPr>
          <w:p w14:paraId="0806760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6,25</w:t>
            </w:r>
          </w:p>
        </w:tc>
        <w:tc>
          <w:tcPr>
            <w:tcW w:w="716" w:type="dxa"/>
            <w:noWrap/>
            <w:hideMark/>
          </w:tcPr>
          <w:p w14:paraId="7AEA7A3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112,00</w:t>
            </w:r>
          </w:p>
        </w:tc>
        <w:tc>
          <w:tcPr>
            <w:tcW w:w="716" w:type="dxa"/>
            <w:noWrap/>
            <w:hideMark/>
          </w:tcPr>
          <w:p w14:paraId="105EF54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73,87</w:t>
            </w:r>
          </w:p>
        </w:tc>
        <w:tc>
          <w:tcPr>
            <w:tcW w:w="816" w:type="dxa"/>
            <w:noWrap/>
            <w:hideMark/>
          </w:tcPr>
          <w:p w14:paraId="25F5981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2346,00</w:t>
            </w:r>
          </w:p>
        </w:tc>
        <w:tc>
          <w:tcPr>
            <w:tcW w:w="856" w:type="dxa"/>
            <w:noWrap/>
            <w:hideMark/>
          </w:tcPr>
          <w:p w14:paraId="59D778C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6970,40</w:t>
            </w:r>
          </w:p>
        </w:tc>
        <w:tc>
          <w:tcPr>
            <w:tcW w:w="536" w:type="dxa"/>
            <w:noWrap/>
            <w:hideMark/>
          </w:tcPr>
          <w:p w14:paraId="3A41316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0,72</w:t>
            </w:r>
          </w:p>
        </w:tc>
        <w:tc>
          <w:tcPr>
            <w:tcW w:w="596" w:type="dxa"/>
            <w:noWrap/>
            <w:hideMark/>
          </w:tcPr>
          <w:p w14:paraId="7210FE5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0,16</w:t>
            </w:r>
          </w:p>
        </w:tc>
        <w:tc>
          <w:tcPr>
            <w:tcW w:w="716" w:type="dxa"/>
            <w:noWrap/>
            <w:hideMark/>
          </w:tcPr>
          <w:p w14:paraId="10FABCE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7E2DCDA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7,08</w:t>
            </w:r>
          </w:p>
        </w:tc>
        <w:tc>
          <w:tcPr>
            <w:tcW w:w="536" w:type="dxa"/>
            <w:noWrap/>
            <w:hideMark/>
          </w:tcPr>
          <w:p w14:paraId="3E372A1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3,50</w:t>
            </w:r>
          </w:p>
        </w:tc>
        <w:tc>
          <w:tcPr>
            <w:tcW w:w="716" w:type="dxa"/>
            <w:noWrap/>
            <w:hideMark/>
          </w:tcPr>
          <w:p w14:paraId="655613E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41,60</w:t>
            </w:r>
          </w:p>
        </w:tc>
      </w:tr>
      <w:tr w:rsidR="00C229CB" w:rsidRPr="00570EF5" w14:paraId="63C16883" w14:textId="77777777" w:rsidTr="00A72501">
        <w:trPr>
          <w:trHeight w:val="300"/>
        </w:trPr>
        <w:tc>
          <w:tcPr>
            <w:tcW w:w="516" w:type="dxa"/>
            <w:noWrap/>
            <w:hideMark/>
          </w:tcPr>
          <w:p w14:paraId="5E300E9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lastRenderedPageBreak/>
              <w:t>2</w:t>
            </w:r>
          </w:p>
        </w:tc>
        <w:tc>
          <w:tcPr>
            <w:tcW w:w="496" w:type="dxa"/>
            <w:noWrap/>
            <w:hideMark/>
          </w:tcPr>
          <w:p w14:paraId="74ABC7A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7D17895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0AFBCA1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78836EF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306,80</w:t>
            </w:r>
          </w:p>
        </w:tc>
        <w:tc>
          <w:tcPr>
            <w:tcW w:w="716" w:type="dxa"/>
            <w:noWrap/>
            <w:hideMark/>
          </w:tcPr>
          <w:p w14:paraId="65462CC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120,00</w:t>
            </w:r>
          </w:p>
        </w:tc>
        <w:tc>
          <w:tcPr>
            <w:tcW w:w="716" w:type="dxa"/>
            <w:noWrap/>
            <w:hideMark/>
          </w:tcPr>
          <w:p w14:paraId="5030260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134,00</w:t>
            </w:r>
          </w:p>
        </w:tc>
        <w:tc>
          <w:tcPr>
            <w:tcW w:w="716" w:type="dxa"/>
            <w:noWrap/>
            <w:hideMark/>
          </w:tcPr>
          <w:p w14:paraId="6230D28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220,00</w:t>
            </w:r>
          </w:p>
        </w:tc>
        <w:tc>
          <w:tcPr>
            <w:tcW w:w="536" w:type="dxa"/>
            <w:noWrap/>
            <w:hideMark/>
          </w:tcPr>
          <w:p w14:paraId="0609976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2,14</w:t>
            </w:r>
          </w:p>
        </w:tc>
        <w:tc>
          <w:tcPr>
            <w:tcW w:w="716" w:type="dxa"/>
            <w:noWrap/>
            <w:hideMark/>
          </w:tcPr>
          <w:p w14:paraId="3901344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295,00</w:t>
            </w:r>
          </w:p>
        </w:tc>
        <w:tc>
          <w:tcPr>
            <w:tcW w:w="656" w:type="dxa"/>
            <w:noWrap/>
            <w:hideMark/>
          </w:tcPr>
          <w:p w14:paraId="7E3EC7E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5,88</w:t>
            </w:r>
          </w:p>
        </w:tc>
        <w:tc>
          <w:tcPr>
            <w:tcW w:w="576" w:type="dxa"/>
            <w:noWrap/>
            <w:hideMark/>
          </w:tcPr>
          <w:p w14:paraId="4986DEE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3,36</w:t>
            </w:r>
          </w:p>
        </w:tc>
        <w:tc>
          <w:tcPr>
            <w:tcW w:w="716" w:type="dxa"/>
            <w:noWrap/>
            <w:hideMark/>
          </w:tcPr>
          <w:p w14:paraId="5622079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119,00</w:t>
            </w:r>
          </w:p>
        </w:tc>
        <w:tc>
          <w:tcPr>
            <w:tcW w:w="716" w:type="dxa"/>
            <w:noWrap/>
            <w:hideMark/>
          </w:tcPr>
          <w:p w14:paraId="7289936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75,33</w:t>
            </w:r>
          </w:p>
        </w:tc>
        <w:tc>
          <w:tcPr>
            <w:tcW w:w="816" w:type="dxa"/>
            <w:noWrap/>
            <w:hideMark/>
          </w:tcPr>
          <w:p w14:paraId="22E9B48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2615,00</w:t>
            </w:r>
          </w:p>
        </w:tc>
        <w:tc>
          <w:tcPr>
            <w:tcW w:w="856" w:type="dxa"/>
            <w:noWrap/>
            <w:hideMark/>
          </w:tcPr>
          <w:p w14:paraId="7AC0A47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7073,50</w:t>
            </w:r>
          </w:p>
        </w:tc>
        <w:tc>
          <w:tcPr>
            <w:tcW w:w="536" w:type="dxa"/>
            <w:noWrap/>
            <w:hideMark/>
          </w:tcPr>
          <w:p w14:paraId="4B7182B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1,07</w:t>
            </w:r>
          </w:p>
        </w:tc>
        <w:tc>
          <w:tcPr>
            <w:tcW w:w="596" w:type="dxa"/>
            <w:noWrap/>
            <w:hideMark/>
          </w:tcPr>
          <w:p w14:paraId="5CB1073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0,16</w:t>
            </w:r>
          </w:p>
        </w:tc>
        <w:tc>
          <w:tcPr>
            <w:tcW w:w="716" w:type="dxa"/>
            <w:noWrap/>
            <w:hideMark/>
          </w:tcPr>
          <w:p w14:paraId="0E6DB2A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216C627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7,03</w:t>
            </w:r>
          </w:p>
        </w:tc>
        <w:tc>
          <w:tcPr>
            <w:tcW w:w="536" w:type="dxa"/>
            <w:noWrap/>
            <w:hideMark/>
          </w:tcPr>
          <w:p w14:paraId="5609BA2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w:t>
            </w:r>
          </w:p>
        </w:tc>
        <w:tc>
          <w:tcPr>
            <w:tcW w:w="716" w:type="dxa"/>
            <w:noWrap/>
            <w:hideMark/>
          </w:tcPr>
          <w:p w14:paraId="4E385FD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42,10</w:t>
            </w:r>
          </w:p>
        </w:tc>
      </w:tr>
      <w:tr w:rsidR="00C229CB" w:rsidRPr="00570EF5" w14:paraId="32E5335A" w14:textId="77777777" w:rsidTr="00A72501">
        <w:trPr>
          <w:trHeight w:val="300"/>
        </w:trPr>
        <w:tc>
          <w:tcPr>
            <w:tcW w:w="516" w:type="dxa"/>
            <w:noWrap/>
            <w:hideMark/>
          </w:tcPr>
          <w:p w14:paraId="0DD3464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7D3BDFB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7D026C1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60F9648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89,00</w:t>
            </w:r>
          </w:p>
        </w:tc>
        <w:tc>
          <w:tcPr>
            <w:tcW w:w="716" w:type="dxa"/>
            <w:noWrap/>
            <w:hideMark/>
          </w:tcPr>
          <w:p w14:paraId="5A92757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292,40</w:t>
            </w:r>
          </w:p>
        </w:tc>
        <w:tc>
          <w:tcPr>
            <w:tcW w:w="716" w:type="dxa"/>
            <w:noWrap/>
            <w:hideMark/>
          </w:tcPr>
          <w:p w14:paraId="3FB1620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130B3DF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31547A1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161,00</w:t>
            </w:r>
          </w:p>
        </w:tc>
        <w:tc>
          <w:tcPr>
            <w:tcW w:w="536" w:type="dxa"/>
            <w:noWrap/>
            <w:hideMark/>
          </w:tcPr>
          <w:p w14:paraId="10DC333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w:t>
            </w:r>
          </w:p>
        </w:tc>
        <w:tc>
          <w:tcPr>
            <w:tcW w:w="716" w:type="dxa"/>
            <w:noWrap/>
            <w:hideMark/>
          </w:tcPr>
          <w:p w14:paraId="6AA4EE8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236,00</w:t>
            </w:r>
          </w:p>
        </w:tc>
        <w:tc>
          <w:tcPr>
            <w:tcW w:w="656" w:type="dxa"/>
            <w:noWrap/>
            <w:hideMark/>
          </w:tcPr>
          <w:p w14:paraId="545F004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8,04</w:t>
            </w:r>
          </w:p>
        </w:tc>
        <w:tc>
          <w:tcPr>
            <w:tcW w:w="576" w:type="dxa"/>
            <w:noWrap/>
            <w:hideMark/>
          </w:tcPr>
          <w:p w14:paraId="5B9A010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4,46</w:t>
            </w:r>
          </w:p>
        </w:tc>
        <w:tc>
          <w:tcPr>
            <w:tcW w:w="716" w:type="dxa"/>
            <w:noWrap/>
            <w:hideMark/>
          </w:tcPr>
          <w:p w14:paraId="3E26389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112,00</w:t>
            </w:r>
          </w:p>
        </w:tc>
        <w:tc>
          <w:tcPr>
            <w:tcW w:w="716" w:type="dxa"/>
            <w:noWrap/>
            <w:hideMark/>
          </w:tcPr>
          <w:p w14:paraId="5B55EAE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63,87</w:t>
            </w:r>
          </w:p>
        </w:tc>
        <w:tc>
          <w:tcPr>
            <w:tcW w:w="816" w:type="dxa"/>
            <w:noWrap/>
            <w:hideMark/>
          </w:tcPr>
          <w:p w14:paraId="0A213E9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2804,00</w:t>
            </w:r>
          </w:p>
        </w:tc>
        <w:tc>
          <w:tcPr>
            <w:tcW w:w="856" w:type="dxa"/>
            <w:noWrap/>
            <w:hideMark/>
          </w:tcPr>
          <w:p w14:paraId="3869FF5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7268,50</w:t>
            </w:r>
          </w:p>
        </w:tc>
        <w:tc>
          <w:tcPr>
            <w:tcW w:w="536" w:type="dxa"/>
            <w:noWrap/>
            <w:hideMark/>
          </w:tcPr>
          <w:p w14:paraId="55749A9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0,99</w:t>
            </w:r>
          </w:p>
        </w:tc>
        <w:tc>
          <w:tcPr>
            <w:tcW w:w="596" w:type="dxa"/>
            <w:noWrap/>
            <w:hideMark/>
          </w:tcPr>
          <w:p w14:paraId="755AAC3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0,16</w:t>
            </w:r>
          </w:p>
        </w:tc>
        <w:tc>
          <w:tcPr>
            <w:tcW w:w="716" w:type="dxa"/>
            <w:noWrap/>
            <w:hideMark/>
          </w:tcPr>
          <w:p w14:paraId="328D269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6C0DAD9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7,03</w:t>
            </w:r>
          </w:p>
        </w:tc>
        <w:tc>
          <w:tcPr>
            <w:tcW w:w="536" w:type="dxa"/>
            <w:noWrap/>
            <w:hideMark/>
          </w:tcPr>
          <w:p w14:paraId="63C9720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3,60</w:t>
            </w:r>
          </w:p>
        </w:tc>
        <w:tc>
          <w:tcPr>
            <w:tcW w:w="716" w:type="dxa"/>
            <w:noWrap/>
            <w:hideMark/>
          </w:tcPr>
          <w:p w14:paraId="4228D0F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42,00</w:t>
            </w:r>
          </w:p>
        </w:tc>
      </w:tr>
      <w:tr w:rsidR="00C229CB" w:rsidRPr="00570EF5" w14:paraId="4DC81D9E" w14:textId="77777777" w:rsidTr="00A72501">
        <w:trPr>
          <w:trHeight w:val="300"/>
        </w:trPr>
        <w:tc>
          <w:tcPr>
            <w:tcW w:w="516" w:type="dxa"/>
            <w:noWrap/>
            <w:hideMark/>
          </w:tcPr>
          <w:p w14:paraId="1DEFD03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1412F97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36F901E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09CAD33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45148AD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303,00</w:t>
            </w:r>
          </w:p>
        </w:tc>
        <w:tc>
          <w:tcPr>
            <w:tcW w:w="716" w:type="dxa"/>
            <w:noWrap/>
            <w:hideMark/>
          </w:tcPr>
          <w:p w14:paraId="4020237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2BFE5F2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130,00</w:t>
            </w:r>
          </w:p>
        </w:tc>
        <w:tc>
          <w:tcPr>
            <w:tcW w:w="716" w:type="dxa"/>
            <w:noWrap/>
            <w:hideMark/>
          </w:tcPr>
          <w:p w14:paraId="5894645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4FD9E79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2,32</w:t>
            </w:r>
          </w:p>
        </w:tc>
        <w:tc>
          <w:tcPr>
            <w:tcW w:w="716" w:type="dxa"/>
            <w:noWrap/>
            <w:hideMark/>
          </w:tcPr>
          <w:p w14:paraId="7595ABF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09F24FF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6,09</w:t>
            </w:r>
          </w:p>
        </w:tc>
        <w:tc>
          <w:tcPr>
            <w:tcW w:w="576" w:type="dxa"/>
            <w:noWrap/>
            <w:hideMark/>
          </w:tcPr>
          <w:p w14:paraId="2FF168C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4,35</w:t>
            </w:r>
          </w:p>
        </w:tc>
        <w:tc>
          <w:tcPr>
            <w:tcW w:w="716" w:type="dxa"/>
            <w:noWrap/>
            <w:hideMark/>
          </w:tcPr>
          <w:p w14:paraId="5B4C814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115,00</w:t>
            </w:r>
          </w:p>
        </w:tc>
        <w:tc>
          <w:tcPr>
            <w:tcW w:w="716" w:type="dxa"/>
            <w:noWrap/>
            <w:hideMark/>
          </w:tcPr>
          <w:p w14:paraId="2108D12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78,16</w:t>
            </w:r>
          </w:p>
        </w:tc>
        <w:tc>
          <w:tcPr>
            <w:tcW w:w="816" w:type="dxa"/>
            <w:noWrap/>
            <w:hideMark/>
          </w:tcPr>
          <w:p w14:paraId="6A4D3DE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3070,00</w:t>
            </w:r>
          </w:p>
        </w:tc>
        <w:tc>
          <w:tcPr>
            <w:tcW w:w="856" w:type="dxa"/>
            <w:noWrap/>
            <w:hideMark/>
          </w:tcPr>
          <w:p w14:paraId="304DAF1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7869,50</w:t>
            </w:r>
          </w:p>
        </w:tc>
        <w:tc>
          <w:tcPr>
            <w:tcW w:w="536" w:type="dxa"/>
            <w:noWrap/>
            <w:hideMark/>
          </w:tcPr>
          <w:p w14:paraId="2F43318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0,86</w:t>
            </w:r>
          </w:p>
        </w:tc>
        <w:tc>
          <w:tcPr>
            <w:tcW w:w="596" w:type="dxa"/>
            <w:noWrap/>
            <w:hideMark/>
          </w:tcPr>
          <w:p w14:paraId="3FD064B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0,13</w:t>
            </w:r>
          </w:p>
        </w:tc>
        <w:tc>
          <w:tcPr>
            <w:tcW w:w="716" w:type="dxa"/>
            <w:noWrap/>
            <w:hideMark/>
          </w:tcPr>
          <w:p w14:paraId="38B44AF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77ACF66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7,03</w:t>
            </w:r>
          </w:p>
        </w:tc>
        <w:tc>
          <w:tcPr>
            <w:tcW w:w="536" w:type="dxa"/>
            <w:noWrap/>
            <w:hideMark/>
          </w:tcPr>
          <w:p w14:paraId="4176370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4,10</w:t>
            </w:r>
          </w:p>
        </w:tc>
        <w:tc>
          <w:tcPr>
            <w:tcW w:w="716" w:type="dxa"/>
            <w:noWrap/>
            <w:hideMark/>
          </w:tcPr>
          <w:p w14:paraId="6F2A889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41,60</w:t>
            </w:r>
          </w:p>
        </w:tc>
      </w:tr>
      <w:tr w:rsidR="00C229CB" w:rsidRPr="00570EF5" w14:paraId="0DEDCFF4" w14:textId="77777777" w:rsidTr="00A72501">
        <w:trPr>
          <w:trHeight w:val="300"/>
        </w:trPr>
        <w:tc>
          <w:tcPr>
            <w:tcW w:w="516" w:type="dxa"/>
            <w:noWrap/>
            <w:hideMark/>
          </w:tcPr>
          <w:p w14:paraId="112518E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573A36D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6F56511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5D718C5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6820B24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240,50</w:t>
            </w:r>
          </w:p>
        </w:tc>
        <w:tc>
          <w:tcPr>
            <w:tcW w:w="716" w:type="dxa"/>
            <w:noWrap/>
            <w:hideMark/>
          </w:tcPr>
          <w:p w14:paraId="49651AA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121,00</w:t>
            </w:r>
          </w:p>
        </w:tc>
        <w:tc>
          <w:tcPr>
            <w:tcW w:w="716" w:type="dxa"/>
            <w:noWrap/>
            <w:hideMark/>
          </w:tcPr>
          <w:p w14:paraId="46BB401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139,00</w:t>
            </w:r>
          </w:p>
        </w:tc>
        <w:tc>
          <w:tcPr>
            <w:tcW w:w="716" w:type="dxa"/>
            <w:noWrap/>
            <w:hideMark/>
          </w:tcPr>
          <w:p w14:paraId="1897B07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173,00</w:t>
            </w:r>
          </w:p>
        </w:tc>
        <w:tc>
          <w:tcPr>
            <w:tcW w:w="536" w:type="dxa"/>
            <w:noWrap/>
            <w:hideMark/>
          </w:tcPr>
          <w:p w14:paraId="0E5A935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1,81</w:t>
            </w:r>
          </w:p>
        </w:tc>
        <w:tc>
          <w:tcPr>
            <w:tcW w:w="716" w:type="dxa"/>
            <w:noWrap/>
            <w:hideMark/>
          </w:tcPr>
          <w:p w14:paraId="43D3219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248,00</w:t>
            </w:r>
          </w:p>
        </w:tc>
        <w:tc>
          <w:tcPr>
            <w:tcW w:w="656" w:type="dxa"/>
            <w:noWrap/>
            <w:hideMark/>
          </w:tcPr>
          <w:p w14:paraId="15BD2F9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4,46</w:t>
            </w:r>
          </w:p>
        </w:tc>
        <w:tc>
          <w:tcPr>
            <w:tcW w:w="576" w:type="dxa"/>
            <w:noWrap/>
            <w:hideMark/>
          </w:tcPr>
          <w:p w14:paraId="15D6BBF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3,57</w:t>
            </w:r>
          </w:p>
        </w:tc>
        <w:tc>
          <w:tcPr>
            <w:tcW w:w="716" w:type="dxa"/>
            <w:noWrap/>
            <w:hideMark/>
          </w:tcPr>
          <w:p w14:paraId="69F6015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112,00</w:t>
            </w:r>
          </w:p>
        </w:tc>
        <w:tc>
          <w:tcPr>
            <w:tcW w:w="716" w:type="dxa"/>
            <w:noWrap/>
            <w:hideMark/>
          </w:tcPr>
          <w:p w14:paraId="1D9D73A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78,08</w:t>
            </w:r>
          </w:p>
        </w:tc>
        <w:tc>
          <w:tcPr>
            <w:tcW w:w="816" w:type="dxa"/>
            <w:noWrap/>
            <w:hideMark/>
          </w:tcPr>
          <w:p w14:paraId="3C6B288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1820,00</w:t>
            </w:r>
          </w:p>
        </w:tc>
        <w:tc>
          <w:tcPr>
            <w:tcW w:w="856" w:type="dxa"/>
            <w:noWrap/>
            <w:hideMark/>
          </w:tcPr>
          <w:p w14:paraId="75FED93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6899,40</w:t>
            </w:r>
          </w:p>
        </w:tc>
        <w:tc>
          <w:tcPr>
            <w:tcW w:w="536" w:type="dxa"/>
            <w:noWrap/>
            <w:hideMark/>
          </w:tcPr>
          <w:p w14:paraId="4CDF53A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0,71</w:t>
            </w:r>
          </w:p>
        </w:tc>
        <w:tc>
          <w:tcPr>
            <w:tcW w:w="596" w:type="dxa"/>
            <w:noWrap/>
            <w:hideMark/>
          </w:tcPr>
          <w:p w14:paraId="2E998E6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0,20</w:t>
            </w:r>
          </w:p>
        </w:tc>
        <w:tc>
          <w:tcPr>
            <w:tcW w:w="716" w:type="dxa"/>
            <w:noWrap/>
            <w:hideMark/>
          </w:tcPr>
          <w:p w14:paraId="53F7EF1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699CF72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6,65</w:t>
            </w:r>
          </w:p>
        </w:tc>
        <w:tc>
          <w:tcPr>
            <w:tcW w:w="536" w:type="dxa"/>
            <w:noWrap/>
            <w:hideMark/>
          </w:tcPr>
          <w:p w14:paraId="45C1DE1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3,10</w:t>
            </w:r>
          </w:p>
        </w:tc>
        <w:tc>
          <w:tcPr>
            <w:tcW w:w="716" w:type="dxa"/>
            <w:noWrap/>
            <w:hideMark/>
          </w:tcPr>
          <w:p w14:paraId="39730E0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25,40</w:t>
            </w:r>
          </w:p>
        </w:tc>
      </w:tr>
      <w:tr w:rsidR="00C229CB" w:rsidRPr="00570EF5" w14:paraId="5CFC2911" w14:textId="77777777" w:rsidTr="00A72501">
        <w:trPr>
          <w:trHeight w:val="300"/>
        </w:trPr>
        <w:tc>
          <w:tcPr>
            <w:tcW w:w="516" w:type="dxa"/>
            <w:noWrap/>
            <w:hideMark/>
          </w:tcPr>
          <w:p w14:paraId="774F79F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3F06C6A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01FFF14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52D7E6E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3FC1983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257,50</w:t>
            </w:r>
          </w:p>
        </w:tc>
        <w:tc>
          <w:tcPr>
            <w:tcW w:w="716" w:type="dxa"/>
            <w:noWrap/>
            <w:hideMark/>
          </w:tcPr>
          <w:p w14:paraId="00F9493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767B085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135,00</w:t>
            </w:r>
          </w:p>
        </w:tc>
        <w:tc>
          <w:tcPr>
            <w:tcW w:w="716" w:type="dxa"/>
            <w:noWrap/>
            <w:hideMark/>
          </w:tcPr>
          <w:p w14:paraId="68FBDC6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2142547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1,94</w:t>
            </w:r>
          </w:p>
        </w:tc>
        <w:tc>
          <w:tcPr>
            <w:tcW w:w="716" w:type="dxa"/>
            <w:noWrap/>
            <w:hideMark/>
          </w:tcPr>
          <w:p w14:paraId="08AF7AA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4F002FB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4,96</w:t>
            </w:r>
          </w:p>
        </w:tc>
        <w:tc>
          <w:tcPr>
            <w:tcW w:w="576" w:type="dxa"/>
            <w:noWrap/>
            <w:hideMark/>
          </w:tcPr>
          <w:p w14:paraId="5532F59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6,61</w:t>
            </w:r>
          </w:p>
        </w:tc>
        <w:tc>
          <w:tcPr>
            <w:tcW w:w="716" w:type="dxa"/>
            <w:noWrap/>
            <w:hideMark/>
          </w:tcPr>
          <w:p w14:paraId="1F047C9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121,00</w:t>
            </w:r>
          </w:p>
        </w:tc>
        <w:tc>
          <w:tcPr>
            <w:tcW w:w="716" w:type="dxa"/>
            <w:noWrap/>
            <w:hideMark/>
          </w:tcPr>
          <w:p w14:paraId="0A2CABC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76,19</w:t>
            </w:r>
          </w:p>
        </w:tc>
        <w:tc>
          <w:tcPr>
            <w:tcW w:w="816" w:type="dxa"/>
            <w:noWrap/>
            <w:hideMark/>
          </w:tcPr>
          <w:p w14:paraId="6EC70C5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2415,00</w:t>
            </w:r>
          </w:p>
        </w:tc>
        <w:tc>
          <w:tcPr>
            <w:tcW w:w="856" w:type="dxa"/>
            <w:noWrap/>
            <w:hideMark/>
          </w:tcPr>
          <w:p w14:paraId="6530788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6980,50</w:t>
            </w:r>
          </w:p>
        </w:tc>
        <w:tc>
          <w:tcPr>
            <w:tcW w:w="536" w:type="dxa"/>
            <w:noWrap/>
            <w:hideMark/>
          </w:tcPr>
          <w:p w14:paraId="0F8C017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0,89</w:t>
            </w:r>
          </w:p>
        </w:tc>
        <w:tc>
          <w:tcPr>
            <w:tcW w:w="596" w:type="dxa"/>
            <w:noWrap/>
            <w:hideMark/>
          </w:tcPr>
          <w:p w14:paraId="092053A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0,15</w:t>
            </w:r>
          </w:p>
        </w:tc>
        <w:tc>
          <w:tcPr>
            <w:tcW w:w="716" w:type="dxa"/>
            <w:noWrap/>
            <w:hideMark/>
          </w:tcPr>
          <w:p w14:paraId="3836BE7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27365C1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7,00</w:t>
            </w:r>
          </w:p>
        </w:tc>
        <w:tc>
          <w:tcPr>
            <w:tcW w:w="536" w:type="dxa"/>
            <w:noWrap/>
            <w:hideMark/>
          </w:tcPr>
          <w:p w14:paraId="6B7784F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w:t>
            </w:r>
          </w:p>
        </w:tc>
        <w:tc>
          <w:tcPr>
            <w:tcW w:w="716" w:type="dxa"/>
            <w:noWrap/>
            <w:hideMark/>
          </w:tcPr>
          <w:p w14:paraId="6334004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25,00</w:t>
            </w:r>
          </w:p>
        </w:tc>
      </w:tr>
      <w:tr w:rsidR="00C229CB" w:rsidRPr="00570EF5" w14:paraId="2E0B23A7" w14:textId="77777777" w:rsidTr="00A72501">
        <w:trPr>
          <w:trHeight w:val="300"/>
        </w:trPr>
        <w:tc>
          <w:tcPr>
            <w:tcW w:w="516" w:type="dxa"/>
            <w:noWrap/>
            <w:hideMark/>
          </w:tcPr>
          <w:p w14:paraId="50C059A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7E3B30E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3FD00FB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2BF6EA3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3A8435E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278,30</w:t>
            </w:r>
          </w:p>
        </w:tc>
        <w:tc>
          <w:tcPr>
            <w:tcW w:w="716" w:type="dxa"/>
            <w:noWrap/>
            <w:hideMark/>
          </w:tcPr>
          <w:p w14:paraId="7D154E7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356FF9C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134,00</w:t>
            </w:r>
          </w:p>
        </w:tc>
        <w:tc>
          <w:tcPr>
            <w:tcW w:w="716" w:type="dxa"/>
            <w:noWrap/>
            <w:hideMark/>
          </w:tcPr>
          <w:p w14:paraId="23CD48B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156C5C8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2,00</w:t>
            </w:r>
          </w:p>
        </w:tc>
        <w:tc>
          <w:tcPr>
            <w:tcW w:w="716" w:type="dxa"/>
            <w:noWrap/>
            <w:hideMark/>
          </w:tcPr>
          <w:p w14:paraId="7926165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4533A7A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3,42</w:t>
            </w:r>
          </w:p>
        </w:tc>
        <w:tc>
          <w:tcPr>
            <w:tcW w:w="576" w:type="dxa"/>
            <w:noWrap/>
            <w:hideMark/>
          </w:tcPr>
          <w:p w14:paraId="69B467C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2,56</w:t>
            </w:r>
          </w:p>
        </w:tc>
        <w:tc>
          <w:tcPr>
            <w:tcW w:w="716" w:type="dxa"/>
            <w:noWrap/>
            <w:hideMark/>
          </w:tcPr>
          <w:p w14:paraId="48FECFA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117,00</w:t>
            </w:r>
          </w:p>
        </w:tc>
        <w:tc>
          <w:tcPr>
            <w:tcW w:w="716" w:type="dxa"/>
            <w:noWrap/>
            <w:hideMark/>
          </w:tcPr>
          <w:p w14:paraId="7272267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78,46</w:t>
            </w:r>
          </w:p>
        </w:tc>
        <w:tc>
          <w:tcPr>
            <w:tcW w:w="816" w:type="dxa"/>
            <w:noWrap/>
            <w:hideMark/>
          </w:tcPr>
          <w:p w14:paraId="203B994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2589,00</w:t>
            </w:r>
          </w:p>
        </w:tc>
        <w:tc>
          <w:tcPr>
            <w:tcW w:w="856" w:type="dxa"/>
            <w:noWrap/>
            <w:hideMark/>
          </w:tcPr>
          <w:p w14:paraId="2973E2A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7190,50</w:t>
            </w:r>
          </w:p>
        </w:tc>
        <w:tc>
          <w:tcPr>
            <w:tcW w:w="536" w:type="dxa"/>
            <w:noWrap/>
            <w:hideMark/>
          </w:tcPr>
          <w:p w14:paraId="5DCBF54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0,65</w:t>
            </w:r>
          </w:p>
        </w:tc>
        <w:tc>
          <w:tcPr>
            <w:tcW w:w="596" w:type="dxa"/>
            <w:noWrap/>
            <w:hideMark/>
          </w:tcPr>
          <w:p w14:paraId="748E0E0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0,18</w:t>
            </w:r>
          </w:p>
        </w:tc>
        <w:tc>
          <w:tcPr>
            <w:tcW w:w="716" w:type="dxa"/>
            <w:noWrap/>
            <w:hideMark/>
          </w:tcPr>
          <w:p w14:paraId="08BDA6F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6EBC46C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6,65</w:t>
            </w:r>
          </w:p>
        </w:tc>
        <w:tc>
          <w:tcPr>
            <w:tcW w:w="536" w:type="dxa"/>
            <w:noWrap/>
            <w:hideMark/>
          </w:tcPr>
          <w:p w14:paraId="47F4E8D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3,10</w:t>
            </w:r>
          </w:p>
        </w:tc>
        <w:tc>
          <w:tcPr>
            <w:tcW w:w="716" w:type="dxa"/>
            <w:noWrap/>
            <w:hideMark/>
          </w:tcPr>
          <w:p w14:paraId="1996175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25,40</w:t>
            </w:r>
          </w:p>
        </w:tc>
      </w:tr>
      <w:tr w:rsidR="00C229CB" w:rsidRPr="00570EF5" w14:paraId="72CAA87A" w14:textId="77777777" w:rsidTr="00A72501">
        <w:trPr>
          <w:trHeight w:val="300"/>
        </w:trPr>
        <w:tc>
          <w:tcPr>
            <w:tcW w:w="516" w:type="dxa"/>
            <w:noWrap/>
            <w:hideMark/>
          </w:tcPr>
          <w:p w14:paraId="7C63817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106B0DE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7601E01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40FEA58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0420F78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290,40</w:t>
            </w:r>
          </w:p>
        </w:tc>
        <w:tc>
          <w:tcPr>
            <w:tcW w:w="716" w:type="dxa"/>
            <w:noWrap/>
            <w:hideMark/>
          </w:tcPr>
          <w:p w14:paraId="7FC3999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122,00</w:t>
            </w:r>
          </w:p>
        </w:tc>
        <w:tc>
          <w:tcPr>
            <w:tcW w:w="716" w:type="dxa"/>
            <w:noWrap/>
            <w:hideMark/>
          </w:tcPr>
          <w:p w14:paraId="0DE89A5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135,00</w:t>
            </w:r>
          </w:p>
        </w:tc>
        <w:tc>
          <w:tcPr>
            <w:tcW w:w="716" w:type="dxa"/>
            <w:noWrap/>
            <w:hideMark/>
          </w:tcPr>
          <w:p w14:paraId="2F74C22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2D49633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2,16</w:t>
            </w:r>
          </w:p>
        </w:tc>
        <w:tc>
          <w:tcPr>
            <w:tcW w:w="716" w:type="dxa"/>
            <w:noWrap/>
            <w:hideMark/>
          </w:tcPr>
          <w:p w14:paraId="73709B1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41FA6DD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0,85</w:t>
            </w:r>
          </w:p>
        </w:tc>
        <w:tc>
          <w:tcPr>
            <w:tcW w:w="576" w:type="dxa"/>
            <w:noWrap/>
            <w:hideMark/>
          </w:tcPr>
          <w:p w14:paraId="3F558D3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5,98</w:t>
            </w:r>
          </w:p>
        </w:tc>
        <w:tc>
          <w:tcPr>
            <w:tcW w:w="716" w:type="dxa"/>
            <w:noWrap/>
            <w:hideMark/>
          </w:tcPr>
          <w:p w14:paraId="5017D10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117,00</w:t>
            </w:r>
          </w:p>
        </w:tc>
        <w:tc>
          <w:tcPr>
            <w:tcW w:w="716" w:type="dxa"/>
            <w:noWrap/>
            <w:hideMark/>
          </w:tcPr>
          <w:p w14:paraId="3CBA9CA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82,63</w:t>
            </w:r>
          </w:p>
        </w:tc>
        <w:tc>
          <w:tcPr>
            <w:tcW w:w="816" w:type="dxa"/>
            <w:noWrap/>
            <w:hideMark/>
          </w:tcPr>
          <w:p w14:paraId="5E19C6A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2415,00</w:t>
            </w:r>
          </w:p>
        </w:tc>
        <w:tc>
          <w:tcPr>
            <w:tcW w:w="856" w:type="dxa"/>
            <w:noWrap/>
            <w:hideMark/>
          </w:tcPr>
          <w:p w14:paraId="1DE7EAA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7700,30</w:t>
            </w:r>
          </w:p>
        </w:tc>
        <w:tc>
          <w:tcPr>
            <w:tcW w:w="536" w:type="dxa"/>
            <w:noWrap/>
            <w:hideMark/>
          </w:tcPr>
          <w:p w14:paraId="6521387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0,79</w:t>
            </w:r>
          </w:p>
        </w:tc>
        <w:tc>
          <w:tcPr>
            <w:tcW w:w="596" w:type="dxa"/>
            <w:noWrap/>
            <w:hideMark/>
          </w:tcPr>
          <w:p w14:paraId="46812C5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0,18</w:t>
            </w:r>
          </w:p>
        </w:tc>
        <w:tc>
          <w:tcPr>
            <w:tcW w:w="716" w:type="dxa"/>
            <w:noWrap/>
            <w:hideMark/>
          </w:tcPr>
          <w:p w14:paraId="648ED50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568F5C1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6,65</w:t>
            </w:r>
          </w:p>
        </w:tc>
        <w:tc>
          <w:tcPr>
            <w:tcW w:w="536" w:type="dxa"/>
            <w:noWrap/>
            <w:hideMark/>
          </w:tcPr>
          <w:p w14:paraId="54CBA89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3,60</w:t>
            </w:r>
          </w:p>
        </w:tc>
        <w:tc>
          <w:tcPr>
            <w:tcW w:w="716" w:type="dxa"/>
            <w:noWrap/>
            <w:hideMark/>
          </w:tcPr>
          <w:p w14:paraId="240F1CA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25,40</w:t>
            </w:r>
          </w:p>
        </w:tc>
      </w:tr>
      <w:tr w:rsidR="00C229CB" w:rsidRPr="00570EF5" w14:paraId="02080E5E" w14:textId="77777777" w:rsidTr="00A72501">
        <w:trPr>
          <w:trHeight w:val="300"/>
        </w:trPr>
        <w:tc>
          <w:tcPr>
            <w:tcW w:w="516" w:type="dxa"/>
            <w:noWrap/>
            <w:hideMark/>
          </w:tcPr>
          <w:p w14:paraId="63AE358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2D4924F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6A1CAB5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68E51F1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38E7697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294,00</w:t>
            </w:r>
          </w:p>
        </w:tc>
        <w:tc>
          <w:tcPr>
            <w:tcW w:w="716" w:type="dxa"/>
            <w:noWrap/>
            <w:hideMark/>
          </w:tcPr>
          <w:p w14:paraId="20C5AA1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5A1BD0A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781FB63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739EFE6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2,21</w:t>
            </w:r>
          </w:p>
        </w:tc>
        <w:tc>
          <w:tcPr>
            <w:tcW w:w="716" w:type="dxa"/>
            <w:noWrap/>
            <w:hideMark/>
          </w:tcPr>
          <w:p w14:paraId="359290C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52C8262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2,83</w:t>
            </w:r>
          </w:p>
        </w:tc>
        <w:tc>
          <w:tcPr>
            <w:tcW w:w="576" w:type="dxa"/>
            <w:noWrap/>
            <w:hideMark/>
          </w:tcPr>
          <w:p w14:paraId="636BE76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1,89</w:t>
            </w:r>
          </w:p>
        </w:tc>
        <w:tc>
          <w:tcPr>
            <w:tcW w:w="716" w:type="dxa"/>
            <w:noWrap/>
            <w:hideMark/>
          </w:tcPr>
          <w:p w14:paraId="3D9845D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106,00</w:t>
            </w:r>
          </w:p>
        </w:tc>
        <w:tc>
          <w:tcPr>
            <w:tcW w:w="716" w:type="dxa"/>
            <w:noWrap/>
            <w:hideMark/>
          </w:tcPr>
          <w:p w14:paraId="15BBF52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68,06</w:t>
            </w:r>
          </w:p>
        </w:tc>
        <w:tc>
          <w:tcPr>
            <w:tcW w:w="816" w:type="dxa"/>
            <w:noWrap/>
            <w:hideMark/>
          </w:tcPr>
          <w:p w14:paraId="66B91E9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2615,00</w:t>
            </w:r>
          </w:p>
        </w:tc>
        <w:tc>
          <w:tcPr>
            <w:tcW w:w="856" w:type="dxa"/>
            <w:noWrap/>
            <w:hideMark/>
          </w:tcPr>
          <w:p w14:paraId="66D7EBA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7450,30</w:t>
            </w:r>
          </w:p>
        </w:tc>
        <w:tc>
          <w:tcPr>
            <w:tcW w:w="536" w:type="dxa"/>
            <w:noWrap/>
            <w:hideMark/>
          </w:tcPr>
          <w:p w14:paraId="04798E7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0,74</w:t>
            </w:r>
          </w:p>
        </w:tc>
        <w:tc>
          <w:tcPr>
            <w:tcW w:w="596" w:type="dxa"/>
            <w:noWrap/>
            <w:hideMark/>
          </w:tcPr>
          <w:p w14:paraId="465A2DD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0,18</w:t>
            </w:r>
          </w:p>
        </w:tc>
        <w:tc>
          <w:tcPr>
            <w:tcW w:w="716" w:type="dxa"/>
            <w:noWrap/>
            <w:hideMark/>
          </w:tcPr>
          <w:p w14:paraId="0C9C573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64CA738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6,33</w:t>
            </w:r>
          </w:p>
        </w:tc>
        <w:tc>
          <w:tcPr>
            <w:tcW w:w="536" w:type="dxa"/>
            <w:noWrap/>
            <w:hideMark/>
          </w:tcPr>
          <w:p w14:paraId="45BE013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3,20</w:t>
            </w:r>
          </w:p>
        </w:tc>
        <w:tc>
          <w:tcPr>
            <w:tcW w:w="716" w:type="dxa"/>
            <w:noWrap/>
            <w:hideMark/>
          </w:tcPr>
          <w:p w14:paraId="2542782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14,00</w:t>
            </w:r>
          </w:p>
        </w:tc>
      </w:tr>
      <w:tr w:rsidR="00C229CB" w:rsidRPr="00570EF5" w14:paraId="37F2ED07" w14:textId="77777777" w:rsidTr="00A72501">
        <w:trPr>
          <w:trHeight w:val="300"/>
        </w:trPr>
        <w:tc>
          <w:tcPr>
            <w:tcW w:w="516" w:type="dxa"/>
            <w:noWrap/>
            <w:hideMark/>
          </w:tcPr>
          <w:p w14:paraId="0A1BE75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6B86E17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3084F33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7773FAF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89,00</w:t>
            </w:r>
          </w:p>
        </w:tc>
        <w:tc>
          <w:tcPr>
            <w:tcW w:w="716" w:type="dxa"/>
            <w:noWrap/>
            <w:hideMark/>
          </w:tcPr>
          <w:p w14:paraId="376FE27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297,80</w:t>
            </w:r>
          </w:p>
        </w:tc>
        <w:tc>
          <w:tcPr>
            <w:tcW w:w="716" w:type="dxa"/>
            <w:noWrap/>
            <w:hideMark/>
          </w:tcPr>
          <w:p w14:paraId="5A4F0E0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25DACC0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135,00</w:t>
            </w:r>
          </w:p>
        </w:tc>
        <w:tc>
          <w:tcPr>
            <w:tcW w:w="716" w:type="dxa"/>
            <w:noWrap/>
            <w:hideMark/>
          </w:tcPr>
          <w:p w14:paraId="55D146E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167,00</w:t>
            </w:r>
          </w:p>
        </w:tc>
        <w:tc>
          <w:tcPr>
            <w:tcW w:w="536" w:type="dxa"/>
            <w:noWrap/>
            <w:hideMark/>
          </w:tcPr>
          <w:p w14:paraId="589A3ED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2,28</w:t>
            </w:r>
          </w:p>
        </w:tc>
        <w:tc>
          <w:tcPr>
            <w:tcW w:w="716" w:type="dxa"/>
            <w:noWrap/>
            <w:hideMark/>
          </w:tcPr>
          <w:p w14:paraId="3069DB6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242,00</w:t>
            </w:r>
          </w:p>
        </w:tc>
        <w:tc>
          <w:tcPr>
            <w:tcW w:w="656" w:type="dxa"/>
            <w:noWrap/>
            <w:hideMark/>
          </w:tcPr>
          <w:p w14:paraId="6811FC3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6,33</w:t>
            </w:r>
          </w:p>
        </w:tc>
        <w:tc>
          <w:tcPr>
            <w:tcW w:w="576" w:type="dxa"/>
            <w:noWrap/>
            <w:hideMark/>
          </w:tcPr>
          <w:p w14:paraId="1504C97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1,27</w:t>
            </w:r>
          </w:p>
        </w:tc>
        <w:tc>
          <w:tcPr>
            <w:tcW w:w="716" w:type="dxa"/>
            <w:noWrap/>
            <w:hideMark/>
          </w:tcPr>
          <w:p w14:paraId="73B239D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79,00</w:t>
            </w:r>
          </w:p>
        </w:tc>
        <w:tc>
          <w:tcPr>
            <w:tcW w:w="716" w:type="dxa"/>
            <w:noWrap/>
            <w:hideMark/>
          </w:tcPr>
          <w:p w14:paraId="1760E15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71,89</w:t>
            </w:r>
          </w:p>
        </w:tc>
        <w:tc>
          <w:tcPr>
            <w:tcW w:w="816" w:type="dxa"/>
            <w:noWrap/>
            <w:hideMark/>
          </w:tcPr>
          <w:p w14:paraId="7AB28FE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2726,00</w:t>
            </w:r>
          </w:p>
        </w:tc>
        <w:tc>
          <w:tcPr>
            <w:tcW w:w="856" w:type="dxa"/>
            <w:noWrap/>
            <w:hideMark/>
          </w:tcPr>
          <w:p w14:paraId="2F47E9C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8690,78</w:t>
            </w:r>
          </w:p>
        </w:tc>
        <w:tc>
          <w:tcPr>
            <w:tcW w:w="536" w:type="dxa"/>
            <w:noWrap/>
            <w:hideMark/>
          </w:tcPr>
          <w:p w14:paraId="74DFAB1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0,66</w:t>
            </w:r>
          </w:p>
        </w:tc>
        <w:tc>
          <w:tcPr>
            <w:tcW w:w="596" w:type="dxa"/>
            <w:noWrap/>
            <w:hideMark/>
          </w:tcPr>
          <w:p w14:paraId="43B3759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0,22</w:t>
            </w:r>
          </w:p>
        </w:tc>
        <w:tc>
          <w:tcPr>
            <w:tcW w:w="716" w:type="dxa"/>
            <w:noWrap/>
            <w:hideMark/>
          </w:tcPr>
          <w:p w14:paraId="56B3BD0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4866DFA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7,00</w:t>
            </w:r>
          </w:p>
        </w:tc>
        <w:tc>
          <w:tcPr>
            <w:tcW w:w="536" w:type="dxa"/>
            <w:noWrap/>
            <w:hideMark/>
          </w:tcPr>
          <w:p w14:paraId="2D9FC38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3,60</w:t>
            </w:r>
          </w:p>
        </w:tc>
        <w:tc>
          <w:tcPr>
            <w:tcW w:w="716" w:type="dxa"/>
            <w:noWrap/>
            <w:hideMark/>
          </w:tcPr>
          <w:p w14:paraId="651D813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14,00</w:t>
            </w:r>
          </w:p>
        </w:tc>
      </w:tr>
      <w:tr w:rsidR="00C229CB" w:rsidRPr="00570EF5" w14:paraId="734572D5" w14:textId="77777777" w:rsidTr="00A72501">
        <w:trPr>
          <w:trHeight w:val="300"/>
        </w:trPr>
        <w:tc>
          <w:tcPr>
            <w:tcW w:w="516" w:type="dxa"/>
            <w:noWrap/>
            <w:hideMark/>
          </w:tcPr>
          <w:p w14:paraId="7D7BFB6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1868CB2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07457EB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101A0DA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528A0F0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296,90</w:t>
            </w:r>
          </w:p>
        </w:tc>
        <w:tc>
          <w:tcPr>
            <w:tcW w:w="716" w:type="dxa"/>
            <w:noWrap/>
            <w:hideMark/>
          </w:tcPr>
          <w:p w14:paraId="156FD0E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121,00</w:t>
            </w:r>
          </w:p>
        </w:tc>
        <w:tc>
          <w:tcPr>
            <w:tcW w:w="716" w:type="dxa"/>
            <w:noWrap/>
            <w:hideMark/>
          </w:tcPr>
          <w:p w14:paraId="7DADA7F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137,00</w:t>
            </w:r>
          </w:p>
        </w:tc>
        <w:tc>
          <w:tcPr>
            <w:tcW w:w="716" w:type="dxa"/>
            <w:noWrap/>
            <w:hideMark/>
          </w:tcPr>
          <w:p w14:paraId="0A12D46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0F6C3DE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w:t>
            </w:r>
          </w:p>
        </w:tc>
        <w:tc>
          <w:tcPr>
            <w:tcW w:w="716" w:type="dxa"/>
            <w:noWrap/>
            <w:hideMark/>
          </w:tcPr>
          <w:p w14:paraId="46908F4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32D4888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6,19</w:t>
            </w:r>
          </w:p>
        </w:tc>
        <w:tc>
          <w:tcPr>
            <w:tcW w:w="576" w:type="dxa"/>
            <w:noWrap/>
            <w:hideMark/>
          </w:tcPr>
          <w:p w14:paraId="1E85992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5,15</w:t>
            </w:r>
          </w:p>
        </w:tc>
        <w:tc>
          <w:tcPr>
            <w:tcW w:w="716" w:type="dxa"/>
            <w:noWrap/>
            <w:hideMark/>
          </w:tcPr>
          <w:p w14:paraId="065224C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97,00</w:t>
            </w:r>
          </w:p>
        </w:tc>
        <w:tc>
          <w:tcPr>
            <w:tcW w:w="716" w:type="dxa"/>
            <w:noWrap/>
            <w:hideMark/>
          </w:tcPr>
          <w:p w14:paraId="185A6A9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77,63</w:t>
            </w:r>
          </w:p>
        </w:tc>
        <w:tc>
          <w:tcPr>
            <w:tcW w:w="816" w:type="dxa"/>
            <w:noWrap/>
            <w:hideMark/>
          </w:tcPr>
          <w:p w14:paraId="5FB823C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3291,00</w:t>
            </w:r>
          </w:p>
        </w:tc>
        <w:tc>
          <w:tcPr>
            <w:tcW w:w="856" w:type="dxa"/>
            <w:noWrap/>
            <w:hideMark/>
          </w:tcPr>
          <w:p w14:paraId="364286D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8599,50</w:t>
            </w:r>
          </w:p>
        </w:tc>
        <w:tc>
          <w:tcPr>
            <w:tcW w:w="536" w:type="dxa"/>
            <w:noWrap/>
            <w:hideMark/>
          </w:tcPr>
          <w:p w14:paraId="313B498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0,99</w:t>
            </w:r>
          </w:p>
        </w:tc>
        <w:tc>
          <w:tcPr>
            <w:tcW w:w="596" w:type="dxa"/>
            <w:noWrap/>
            <w:hideMark/>
          </w:tcPr>
          <w:p w14:paraId="4A81C4E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0,21</w:t>
            </w:r>
          </w:p>
        </w:tc>
        <w:tc>
          <w:tcPr>
            <w:tcW w:w="716" w:type="dxa"/>
            <w:noWrap/>
            <w:hideMark/>
          </w:tcPr>
          <w:p w14:paraId="6F6C60A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2BC40AF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6,88</w:t>
            </w:r>
          </w:p>
        </w:tc>
        <w:tc>
          <w:tcPr>
            <w:tcW w:w="536" w:type="dxa"/>
            <w:noWrap/>
            <w:hideMark/>
          </w:tcPr>
          <w:p w14:paraId="1AE5264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3,20</w:t>
            </w:r>
          </w:p>
        </w:tc>
        <w:tc>
          <w:tcPr>
            <w:tcW w:w="716" w:type="dxa"/>
            <w:noWrap/>
            <w:hideMark/>
          </w:tcPr>
          <w:p w14:paraId="63F96FD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14,00</w:t>
            </w:r>
          </w:p>
        </w:tc>
      </w:tr>
      <w:tr w:rsidR="00C229CB" w:rsidRPr="00570EF5" w14:paraId="3CF67B06" w14:textId="77777777" w:rsidTr="00A72501">
        <w:trPr>
          <w:trHeight w:val="300"/>
        </w:trPr>
        <w:tc>
          <w:tcPr>
            <w:tcW w:w="516" w:type="dxa"/>
            <w:noWrap/>
            <w:hideMark/>
          </w:tcPr>
          <w:p w14:paraId="4A5357C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7A5A630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7896BEB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4A1E658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93,00</w:t>
            </w:r>
          </w:p>
        </w:tc>
        <w:tc>
          <w:tcPr>
            <w:tcW w:w="716" w:type="dxa"/>
            <w:noWrap/>
            <w:hideMark/>
          </w:tcPr>
          <w:p w14:paraId="0B2A45D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299,80</w:t>
            </w:r>
          </w:p>
        </w:tc>
        <w:tc>
          <w:tcPr>
            <w:tcW w:w="716" w:type="dxa"/>
            <w:noWrap/>
            <w:hideMark/>
          </w:tcPr>
          <w:p w14:paraId="6FC6E3E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3C21429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6303C36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226C945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2,59</w:t>
            </w:r>
          </w:p>
        </w:tc>
        <w:tc>
          <w:tcPr>
            <w:tcW w:w="716" w:type="dxa"/>
            <w:noWrap/>
            <w:hideMark/>
          </w:tcPr>
          <w:p w14:paraId="3A82ED5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4BD7535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8,49</w:t>
            </w:r>
          </w:p>
        </w:tc>
        <w:tc>
          <w:tcPr>
            <w:tcW w:w="576" w:type="dxa"/>
            <w:noWrap/>
            <w:hideMark/>
          </w:tcPr>
          <w:p w14:paraId="1EA4B6F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2,83</w:t>
            </w:r>
          </w:p>
        </w:tc>
        <w:tc>
          <w:tcPr>
            <w:tcW w:w="716" w:type="dxa"/>
            <w:noWrap/>
            <w:hideMark/>
          </w:tcPr>
          <w:p w14:paraId="300C592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106,00</w:t>
            </w:r>
          </w:p>
        </w:tc>
        <w:tc>
          <w:tcPr>
            <w:tcW w:w="716" w:type="dxa"/>
            <w:noWrap/>
            <w:hideMark/>
          </w:tcPr>
          <w:p w14:paraId="64C5202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80,36</w:t>
            </w:r>
          </w:p>
        </w:tc>
        <w:tc>
          <w:tcPr>
            <w:tcW w:w="816" w:type="dxa"/>
            <w:noWrap/>
            <w:hideMark/>
          </w:tcPr>
          <w:p w14:paraId="79707DF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3137,00</w:t>
            </w:r>
          </w:p>
        </w:tc>
        <w:tc>
          <w:tcPr>
            <w:tcW w:w="856" w:type="dxa"/>
            <w:noWrap/>
            <w:hideMark/>
          </w:tcPr>
          <w:p w14:paraId="6B9C82B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8478,50</w:t>
            </w:r>
          </w:p>
        </w:tc>
        <w:tc>
          <w:tcPr>
            <w:tcW w:w="536" w:type="dxa"/>
            <w:noWrap/>
            <w:hideMark/>
          </w:tcPr>
          <w:p w14:paraId="6E4F32D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1,13</w:t>
            </w:r>
          </w:p>
        </w:tc>
        <w:tc>
          <w:tcPr>
            <w:tcW w:w="596" w:type="dxa"/>
            <w:noWrap/>
            <w:hideMark/>
          </w:tcPr>
          <w:p w14:paraId="6F5E614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0,17</w:t>
            </w:r>
          </w:p>
        </w:tc>
        <w:tc>
          <w:tcPr>
            <w:tcW w:w="716" w:type="dxa"/>
            <w:noWrap/>
            <w:hideMark/>
          </w:tcPr>
          <w:p w14:paraId="12C6044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519E256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6,48</w:t>
            </w:r>
          </w:p>
        </w:tc>
        <w:tc>
          <w:tcPr>
            <w:tcW w:w="536" w:type="dxa"/>
            <w:noWrap/>
            <w:hideMark/>
          </w:tcPr>
          <w:p w14:paraId="3B0CC61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3,30</w:t>
            </w:r>
          </w:p>
        </w:tc>
        <w:tc>
          <w:tcPr>
            <w:tcW w:w="716" w:type="dxa"/>
            <w:noWrap/>
            <w:hideMark/>
          </w:tcPr>
          <w:p w14:paraId="74174D1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15,00</w:t>
            </w:r>
          </w:p>
        </w:tc>
      </w:tr>
      <w:tr w:rsidR="00C229CB" w:rsidRPr="00570EF5" w14:paraId="62CF9E2F" w14:textId="77777777" w:rsidTr="00A72501">
        <w:trPr>
          <w:trHeight w:val="300"/>
        </w:trPr>
        <w:tc>
          <w:tcPr>
            <w:tcW w:w="516" w:type="dxa"/>
            <w:noWrap/>
            <w:hideMark/>
          </w:tcPr>
          <w:p w14:paraId="56DA6A3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1429ECC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276CEFC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193841B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1E3E1D2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289,50</w:t>
            </w:r>
          </w:p>
        </w:tc>
        <w:tc>
          <w:tcPr>
            <w:tcW w:w="716" w:type="dxa"/>
            <w:noWrap/>
            <w:hideMark/>
          </w:tcPr>
          <w:p w14:paraId="4FF1AE9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125,00</w:t>
            </w:r>
          </w:p>
        </w:tc>
        <w:tc>
          <w:tcPr>
            <w:tcW w:w="716" w:type="dxa"/>
            <w:noWrap/>
            <w:hideMark/>
          </w:tcPr>
          <w:p w14:paraId="05C4E5D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139,00</w:t>
            </w:r>
          </w:p>
        </w:tc>
        <w:tc>
          <w:tcPr>
            <w:tcW w:w="716" w:type="dxa"/>
            <w:noWrap/>
            <w:hideMark/>
          </w:tcPr>
          <w:p w14:paraId="6DB298B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161,00</w:t>
            </w:r>
          </w:p>
        </w:tc>
        <w:tc>
          <w:tcPr>
            <w:tcW w:w="536" w:type="dxa"/>
            <w:noWrap/>
            <w:hideMark/>
          </w:tcPr>
          <w:p w14:paraId="779A5B8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2,28</w:t>
            </w:r>
          </w:p>
        </w:tc>
        <w:tc>
          <w:tcPr>
            <w:tcW w:w="716" w:type="dxa"/>
            <w:noWrap/>
            <w:hideMark/>
          </w:tcPr>
          <w:p w14:paraId="77B563C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236,00</w:t>
            </w:r>
          </w:p>
        </w:tc>
        <w:tc>
          <w:tcPr>
            <w:tcW w:w="656" w:type="dxa"/>
            <w:noWrap/>
            <w:hideMark/>
          </w:tcPr>
          <w:p w14:paraId="04C1327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4,92</w:t>
            </w:r>
          </w:p>
        </w:tc>
        <w:tc>
          <w:tcPr>
            <w:tcW w:w="576" w:type="dxa"/>
            <w:noWrap/>
            <w:hideMark/>
          </w:tcPr>
          <w:p w14:paraId="02B8E39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5,74</w:t>
            </w:r>
          </w:p>
        </w:tc>
        <w:tc>
          <w:tcPr>
            <w:tcW w:w="716" w:type="dxa"/>
            <w:noWrap/>
            <w:hideMark/>
          </w:tcPr>
          <w:p w14:paraId="0A0080E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122,00</w:t>
            </w:r>
          </w:p>
        </w:tc>
        <w:tc>
          <w:tcPr>
            <w:tcW w:w="716" w:type="dxa"/>
            <w:noWrap/>
            <w:hideMark/>
          </w:tcPr>
          <w:p w14:paraId="505D343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75,66</w:t>
            </w:r>
          </w:p>
        </w:tc>
        <w:tc>
          <w:tcPr>
            <w:tcW w:w="816" w:type="dxa"/>
            <w:noWrap/>
            <w:hideMark/>
          </w:tcPr>
          <w:p w14:paraId="22A847A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1760,00</w:t>
            </w:r>
          </w:p>
        </w:tc>
        <w:tc>
          <w:tcPr>
            <w:tcW w:w="856" w:type="dxa"/>
            <w:noWrap/>
            <w:hideMark/>
          </w:tcPr>
          <w:p w14:paraId="2CD2D3D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6690,40</w:t>
            </w:r>
          </w:p>
        </w:tc>
        <w:tc>
          <w:tcPr>
            <w:tcW w:w="536" w:type="dxa"/>
            <w:noWrap/>
            <w:hideMark/>
          </w:tcPr>
          <w:p w14:paraId="2F160C6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0,36</w:t>
            </w:r>
          </w:p>
        </w:tc>
        <w:tc>
          <w:tcPr>
            <w:tcW w:w="596" w:type="dxa"/>
            <w:noWrap/>
            <w:hideMark/>
          </w:tcPr>
          <w:p w14:paraId="7BE71D8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0,19</w:t>
            </w:r>
          </w:p>
        </w:tc>
        <w:tc>
          <w:tcPr>
            <w:tcW w:w="716" w:type="dxa"/>
            <w:noWrap/>
            <w:hideMark/>
          </w:tcPr>
          <w:p w14:paraId="6C64371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5BA1EA4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6,76</w:t>
            </w:r>
          </w:p>
        </w:tc>
        <w:tc>
          <w:tcPr>
            <w:tcW w:w="536" w:type="dxa"/>
            <w:noWrap/>
            <w:hideMark/>
          </w:tcPr>
          <w:p w14:paraId="6DA5BB4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2,90</w:t>
            </w:r>
          </w:p>
        </w:tc>
        <w:tc>
          <w:tcPr>
            <w:tcW w:w="716" w:type="dxa"/>
            <w:noWrap/>
            <w:hideMark/>
          </w:tcPr>
          <w:p w14:paraId="0A0E549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16,00</w:t>
            </w:r>
          </w:p>
        </w:tc>
      </w:tr>
      <w:tr w:rsidR="00C229CB" w:rsidRPr="00570EF5" w14:paraId="2A23A88E" w14:textId="77777777" w:rsidTr="00A72501">
        <w:trPr>
          <w:trHeight w:val="300"/>
        </w:trPr>
        <w:tc>
          <w:tcPr>
            <w:tcW w:w="516" w:type="dxa"/>
            <w:noWrap/>
            <w:hideMark/>
          </w:tcPr>
          <w:p w14:paraId="51F46AE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28B62D7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6FFABFE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01A148C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2370D86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300,60</w:t>
            </w:r>
          </w:p>
        </w:tc>
        <w:tc>
          <w:tcPr>
            <w:tcW w:w="716" w:type="dxa"/>
            <w:noWrap/>
            <w:hideMark/>
          </w:tcPr>
          <w:p w14:paraId="3B29A08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123,00</w:t>
            </w:r>
          </w:p>
        </w:tc>
        <w:tc>
          <w:tcPr>
            <w:tcW w:w="716" w:type="dxa"/>
            <w:noWrap/>
            <w:hideMark/>
          </w:tcPr>
          <w:p w14:paraId="4701707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135,00</w:t>
            </w:r>
          </w:p>
        </w:tc>
        <w:tc>
          <w:tcPr>
            <w:tcW w:w="716" w:type="dxa"/>
            <w:noWrap/>
            <w:hideMark/>
          </w:tcPr>
          <w:p w14:paraId="1D43832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420B62C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2,27</w:t>
            </w:r>
          </w:p>
        </w:tc>
        <w:tc>
          <w:tcPr>
            <w:tcW w:w="716" w:type="dxa"/>
            <w:noWrap/>
            <w:hideMark/>
          </w:tcPr>
          <w:p w14:paraId="49D976E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36B3A3D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2,31</w:t>
            </w:r>
          </w:p>
        </w:tc>
        <w:tc>
          <w:tcPr>
            <w:tcW w:w="576" w:type="dxa"/>
            <w:noWrap/>
            <w:hideMark/>
          </w:tcPr>
          <w:p w14:paraId="24A0FE6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1,54</w:t>
            </w:r>
          </w:p>
        </w:tc>
        <w:tc>
          <w:tcPr>
            <w:tcW w:w="716" w:type="dxa"/>
            <w:noWrap/>
            <w:hideMark/>
          </w:tcPr>
          <w:p w14:paraId="4F4C1E4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130,00</w:t>
            </w:r>
          </w:p>
        </w:tc>
        <w:tc>
          <w:tcPr>
            <w:tcW w:w="716" w:type="dxa"/>
            <w:noWrap/>
            <w:hideMark/>
          </w:tcPr>
          <w:p w14:paraId="3631EBA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74,89</w:t>
            </w:r>
          </w:p>
        </w:tc>
        <w:tc>
          <w:tcPr>
            <w:tcW w:w="816" w:type="dxa"/>
            <w:noWrap/>
            <w:hideMark/>
          </w:tcPr>
          <w:p w14:paraId="342AFE9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2239,00</w:t>
            </w:r>
          </w:p>
        </w:tc>
        <w:tc>
          <w:tcPr>
            <w:tcW w:w="856" w:type="dxa"/>
            <w:noWrap/>
            <w:hideMark/>
          </w:tcPr>
          <w:p w14:paraId="7075261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6710,30</w:t>
            </w:r>
          </w:p>
        </w:tc>
        <w:tc>
          <w:tcPr>
            <w:tcW w:w="536" w:type="dxa"/>
            <w:noWrap/>
            <w:hideMark/>
          </w:tcPr>
          <w:p w14:paraId="5944292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0,44</w:t>
            </w:r>
          </w:p>
        </w:tc>
        <w:tc>
          <w:tcPr>
            <w:tcW w:w="596" w:type="dxa"/>
            <w:noWrap/>
            <w:hideMark/>
          </w:tcPr>
          <w:p w14:paraId="26EAEE4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0,17</w:t>
            </w:r>
          </w:p>
        </w:tc>
        <w:tc>
          <w:tcPr>
            <w:tcW w:w="716" w:type="dxa"/>
            <w:noWrap/>
            <w:hideMark/>
          </w:tcPr>
          <w:p w14:paraId="1DC39CA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745D15A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7,00</w:t>
            </w:r>
          </w:p>
        </w:tc>
        <w:tc>
          <w:tcPr>
            <w:tcW w:w="536" w:type="dxa"/>
            <w:noWrap/>
            <w:hideMark/>
          </w:tcPr>
          <w:p w14:paraId="3215360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3,20</w:t>
            </w:r>
          </w:p>
        </w:tc>
        <w:tc>
          <w:tcPr>
            <w:tcW w:w="716" w:type="dxa"/>
            <w:noWrap/>
            <w:hideMark/>
          </w:tcPr>
          <w:p w14:paraId="72C5D25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w:t>
            </w:r>
          </w:p>
        </w:tc>
      </w:tr>
      <w:tr w:rsidR="00C229CB" w:rsidRPr="00570EF5" w14:paraId="423E9A5A" w14:textId="77777777" w:rsidTr="00A72501">
        <w:trPr>
          <w:trHeight w:val="300"/>
        </w:trPr>
        <w:tc>
          <w:tcPr>
            <w:tcW w:w="516" w:type="dxa"/>
            <w:noWrap/>
            <w:hideMark/>
          </w:tcPr>
          <w:p w14:paraId="35060BC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43FDBF7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78A7BFC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5674226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89,00</w:t>
            </w:r>
          </w:p>
        </w:tc>
        <w:tc>
          <w:tcPr>
            <w:tcW w:w="716" w:type="dxa"/>
            <w:noWrap/>
            <w:hideMark/>
          </w:tcPr>
          <w:p w14:paraId="4059D59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312,30</w:t>
            </w:r>
          </w:p>
        </w:tc>
        <w:tc>
          <w:tcPr>
            <w:tcW w:w="716" w:type="dxa"/>
            <w:noWrap/>
            <w:hideMark/>
          </w:tcPr>
          <w:p w14:paraId="5162DBF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124,00</w:t>
            </w:r>
          </w:p>
        </w:tc>
        <w:tc>
          <w:tcPr>
            <w:tcW w:w="716" w:type="dxa"/>
            <w:noWrap/>
            <w:hideMark/>
          </w:tcPr>
          <w:p w14:paraId="589D66B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136,00</w:t>
            </w:r>
          </w:p>
        </w:tc>
        <w:tc>
          <w:tcPr>
            <w:tcW w:w="716" w:type="dxa"/>
            <w:noWrap/>
            <w:hideMark/>
          </w:tcPr>
          <w:p w14:paraId="297AB8C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161,00</w:t>
            </w:r>
          </w:p>
        </w:tc>
        <w:tc>
          <w:tcPr>
            <w:tcW w:w="536" w:type="dxa"/>
            <w:noWrap/>
            <w:hideMark/>
          </w:tcPr>
          <w:p w14:paraId="6410520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2,14</w:t>
            </w:r>
          </w:p>
        </w:tc>
        <w:tc>
          <w:tcPr>
            <w:tcW w:w="716" w:type="dxa"/>
            <w:noWrap/>
            <w:hideMark/>
          </w:tcPr>
          <w:p w14:paraId="6127FAA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236,00</w:t>
            </w:r>
          </w:p>
        </w:tc>
        <w:tc>
          <w:tcPr>
            <w:tcW w:w="656" w:type="dxa"/>
            <w:noWrap/>
            <w:hideMark/>
          </w:tcPr>
          <w:p w14:paraId="55C7111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4,10</w:t>
            </w:r>
          </w:p>
        </w:tc>
        <w:tc>
          <w:tcPr>
            <w:tcW w:w="576" w:type="dxa"/>
            <w:noWrap/>
            <w:hideMark/>
          </w:tcPr>
          <w:p w14:paraId="50E84D7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w:t>
            </w:r>
          </w:p>
        </w:tc>
        <w:tc>
          <w:tcPr>
            <w:tcW w:w="716" w:type="dxa"/>
            <w:noWrap/>
            <w:hideMark/>
          </w:tcPr>
          <w:p w14:paraId="7AF0B67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122,00</w:t>
            </w:r>
          </w:p>
        </w:tc>
        <w:tc>
          <w:tcPr>
            <w:tcW w:w="716" w:type="dxa"/>
            <w:noWrap/>
            <w:hideMark/>
          </w:tcPr>
          <w:p w14:paraId="7F94736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80,19</w:t>
            </w:r>
          </w:p>
        </w:tc>
        <w:tc>
          <w:tcPr>
            <w:tcW w:w="816" w:type="dxa"/>
            <w:noWrap/>
            <w:hideMark/>
          </w:tcPr>
          <w:p w14:paraId="7D1B382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2372,00</w:t>
            </w:r>
          </w:p>
        </w:tc>
        <w:tc>
          <w:tcPr>
            <w:tcW w:w="856" w:type="dxa"/>
            <w:noWrap/>
            <w:hideMark/>
          </w:tcPr>
          <w:p w14:paraId="18467AB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7010,40</w:t>
            </w:r>
          </w:p>
        </w:tc>
        <w:tc>
          <w:tcPr>
            <w:tcW w:w="536" w:type="dxa"/>
            <w:noWrap/>
            <w:hideMark/>
          </w:tcPr>
          <w:p w14:paraId="62DDFDF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0,38</w:t>
            </w:r>
          </w:p>
        </w:tc>
        <w:tc>
          <w:tcPr>
            <w:tcW w:w="596" w:type="dxa"/>
            <w:noWrap/>
            <w:hideMark/>
          </w:tcPr>
          <w:p w14:paraId="7964DDD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0,17</w:t>
            </w:r>
          </w:p>
        </w:tc>
        <w:tc>
          <w:tcPr>
            <w:tcW w:w="716" w:type="dxa"/>
            <w:noWrap/>
            <w:hideMark/>
          </w:tcPr>
          <w:p w14:paraId="2DA0987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0506E39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7,00</w:t>
            </w:r>
          </w:p>
        </w:tc>
        <w:tc>
          <w:tcPr>
            <w:tcW w:w="536" w:type="dxa"/>
            <w:noWrap/>
            <w:hideMark/>
          </w:tcPr>
          <w:p w14:paraId="74557B6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2,90</w:t>
            </w:r>
          </w:p>
        </w:tc>
        <w:tc>
          <w:tcPr>
            <w:tcW w:w="716" w:type="dxa"/>
            <w:noWrap/>
            <w:hideMark/>
          </w:tcPr>
          <w:p w14:paraId="0E6B378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16,00</w:t>
            </w:r>
          </w:p>
        </w:tc>
      </w:tr>
      <w:tr w:rsidR="00C229CB" w:rsidRPr="00570EF5" w14:paraId="37DAE29D" w14:textId="77777777" w:rsidTr="00A72501">
        <w:trPr>
          <w:trHeight w:val="300"/>
        </w:trPr>
        <w:tc>
          <w:tcPr>
            <w:tcW w:w="516" w:type="dxa"/>
            <w:noWrap/>
            <w:hideMark/>
          </w:tcPr>
          <w:p w14:paraId="76B433C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7A33454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1BF511C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23B8C60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0292E61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317,10</w:t>
            </w:r>
          </w:p>
        </w:tc>
        <w:tc>
          <w:tcPr>
            <w:tcW w:w="716" w:type="dxa"/>
            <w:noWrap/>
            <w:hideMark/>
          </w:tcPr>
          <w:p w14:paraId="58920CD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124,00</w:t>
            </w:r>
          </w:p>
        </w:tc>
        <w:tc>
          <w:tcPr>
            <w:tcW w:w="716" w:type="dxa"/>
            <w:noWrap/>
            <w:hideMark/>
          </w:tcPr>
          <w:p w14:paraId="7603AA6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136,00</w:t>
            </w:r>
          </w:p>
        </w:tc>
        <w:tc>
          <w:tcPr>
            <w:tcW w:w="716" w:type="dxa"/>
            <w:noWrap/>
            <w:hideMark/>
          </w:tcPr>
          <w:p w14:paraId="05AD7D3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6BA9CFF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2,27</w:t>
            </w:r>
          </w:p>
        </w:tc>
        <w:tc>
          <w:tcPr>
            <w:tcW w:w="716" w:type="dxa"/>
            <w:noWrap/>
            <w:hideMark/>
          </w:tcPr>
          <w:p w14:paraId="6C9B416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1B28887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11,21</w:t>
            </w:r>
          </w:p>
        </w:tc>
        <w:tc>
          <w:tcPr>
            <w:tcW w:w="576" w:type="dxa"/>
            <w:noWrap/>
            <w:hideMark/>
          </w:tcPr>
          <w:p w14:paraId="7D0765A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2,59</w:t>
            </w:r>
          </w:p>
        </w:tc>
        <w:tc>
          <w:tcPr>
            <w:tcW w:w="716" w:type="dxa"/>
            <w:noWrap/>
            <w:hideMark/>
          </w:tcPr>
          <w:p w14:paraId="1FD3117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7F51771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79,05</w:t>
            </w:r>
          </w:p>
        </w:tc>
        <w:tc>
          <w:tcPr>
            <w:tcW w:w="816" w:type="dxa"/>
            <w:noWrap/>
            <w:hideMark/>
          </w:tcPr>
          <w:p w14:paraId="73519E8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2232,00</w:t>
            </w:r>
          </w:p>
        </w:tc>
        <w:tc>
          <w:tcPr>
            <w:tcW w:w="856" w:type="dxa"/>
            <w:noWrap/>
            <w:hideMark/>
          </w:tcPr>
          <w:p w14:paraId="1D3C0C8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6870,30</w:t>
            </w:r>
          </w:p>
        </w:tc>
        <w:tc>
          <w:tcPr>
            <w:tcW w:w="536" w:type="dxa"/>
            <w:noWrap/>
            <w:hideMark/>
          </w:tcPr>
          <w:p w14:paraId="23BA067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0,34</w:t>
            </w:r>
          </w:p>
        </w:tc>
        <w:tc>
          <w:tcPr>
            <w:tcW w:w="596" w:type="dxa"/>
            <w:noWrap/>
            <w:hideMark/>
          </w:tcPr>
          <w:p w14:paraId="3295DDA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0,18</w:t>
            </w:r>
          </w:p>
        </w:tc>
        <w:tc>
          <w:tcPr>
            <w:tcW w:w="716" w:type="dxa"/>
            <w:noWrap/>
            <w:hideMark/>
          </w:tcPr>
          <w:p w14:paraId="3A64A61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424454B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6,76</w:t>
            </w:r>
          </w:p>
        </w:tc>
        <w:tc>
          <w:tcPr>
            <w:tcW w:w="536" w:type="dxa"/>
            <w:noWrap/>
            <w:hideMark/>
          </w:tcPr>
          <w:p w14:paraId="527399B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3,00</w:t>
            </w:r>
          </w:p>
        </w:tc>
        <w:tc>
          <w:tcPr>
            <w:tcW w:w="716" w:type="dxa"/>
            <w:noWrap/>
            <w:hideMark/>
          </w:tcPr>
          <w:p w14:paraId="37DD177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w:t>
            </w:r>
          </w:p>
        </w:tc>
      </w:tr>
      <w:tr w:rsidR="00C229CB" w:rsidRPr="00570EF5" w14:paraId="64BC9C4C" w14:textId="77777777" w:rsidTr="00A72501">
        <w:trPr>
          <w:trHeight w:val="300"/>
        </w:trPr>
        <w:tc>
          <w:tcPr>
            <w:tcW w:w="516" w:type="dxa"/>
            <w:noWrap/>
            <w:hideMark/>
          </w:tcPr>
          <w:p w14:paraId="6334707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6DCB270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25A4E7F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426315F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6E4D8F0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272,80</w:t>
            </w:r>
          </w:p>
        </w:tc>
        <w:tc>
          <w:tcPr>
            <w:tcW w:w="716" w:type="dxa"/>
            <w:noWrap/>
            <w:hideMark/>
          </w:tcPr>
          <w:p w14:paraId="3074B62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087D532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134,00</w:t>
            </w:r>
          </w:p>
        </w:tc>
        <w:tc>
          <w:tcPr>
            <w:tcW w:w="716" w:type="dxa"/>
            <w:noWrap/>
            <w:hideMark/>
          </w:tcPr>
          <w:p w14:paraId="4AEB0C1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363B351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2,06</w:t>
            </w:r>
          </w:p>
        </w:tc>
        <w:tc>
          <w:tcPr>
            <w:tcW w:w="716" w:type="dxa"/>
            <w:noWrap/>
            <w:hideMark/>
          </w:tcPr>
          <w:p w14:paraId="18711E7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46AB2E1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5,88</w:t>
            </w:r>
          </w:p>
        </w:tc>
        <w:tc>
          <w:tcPr>
            <w:tcW w:w="576" w:type="dxa"/>
            <w:noWrap/>
            <w:hideMark/>
          </w:tcPr>
          <w:p w14:paraId="30135D2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10,78</w:t>
            </w:r>
          </w:p>
        </w:tc>
        <w:tc>
          <w:tcPr>
            <w:tcW w:w="716" w:type="dxa"/>
            <w:noWrap/>
            <w:hideMark/>
          </w:tcPr>
          <w:p w14:paraId="71E886B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102,00</w:t>
            </w:r>
          </w:p>
        </w:tc>
        <w:tc>
          <w:tcPr>
            <w:tcW w:w="716" w:type="dxa"/>
            <w:noWrap/>
            <w:hideMark/>
          </w:tcPr>
          <w:p w14:paraId="0085F30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68,93</w:t>
            </w:r>
          </w:p>
        </w:tc>
        <w:tc>
          <w:tcPr>
            <w:tcW w:w="816" w:type="dxa"/>
            <w:noWrap/>
            <w:hideMark/>
          </w:tcPr>
          <w:p w14:paraId="2DC8280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2077,00</w:t>
            </w:r>
          </w:p>
        </w:tc>
        <w:tc>
          <w:tcPr>
            <w:tcW w:w="856" w:type="dxa"/>
            <w:noWrap/>
            <w:hideMark/>
          </w:tcPr>
          <w:p w14:paraId="72B49D5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6870,10</w:t>
            </w:r>
          </w:p>
        </w:tc>
        <w:tc>
          <w:tcPr>
            <w:tcW w:w="536" w:type="dxa"/>
            <w:noWrap/>
            <w:hideMark/>
          </w:tcPr>
          <w:p w14:paraId="1605D1B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0,70</w:t>
            </w:r>
          </w:p>
        </w:tc>
        <w:tc>
          <w:tcPr>
            <w:tcW w:w="596" w:type="dxa"/>
            <w:noWrap/>
            <w:hideMark/>
          </w:tcPr>
          <w:p w14:paraId="784A278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0,16</w:t>
            </w:r>
          </w:p>
        </w:tc>
        <w:tc>
          <w:tcPr>
            <w:tcW w:w="716" w:type="dxa"/>
            <w:noWrap/>
            <w:hideMark/>
          </w:tcPr>
          <w:p w14:paraId="4FDB30A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26E70D0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6,72</w:t>
            </w:r>
          </w:p>
        </w:tc>
        <w:tc>
          <w:tcPr>
            <w:tcW w:w="536" w:type="dxa"/>
            <w:noWrap/>
            <w:hideMark/>
          </w:tcPr>
          <w:p w14:paraId="08EB978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2,60</w:t>
            </w:r>
          </w:p>
        </w:tc>
        <w:tc>
          <w:tcPr>
            <w:tcW w:w="716" w:type="dxa"/>
            <w:noWrap/>
            <w:hideMark/>
          </w:tcPr>
          <w:p w14:paraId="512071D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w:t>
            </w:r>
          </w:p>
        </w:tc>
      </w:tr>
      <w:tr w:rsidR="00C229CB" w:rsidRPr="00570EF5" w14:paraId="794411AB" w14:textId="77777777" w:rsidTr="00A72501">
        <w:trPr>
          <w:trHeight w:val="300"/>
        </w:trPr>
        <w:tc>
          <w:tcPr>
            <w:tcW w:w="516" w:type="dxa"/>
            <w:noWrap/>
            <w:hideMark/>
          </w:tcPr>
          <w:p w14:paraId="32C5033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4B1985F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2D35098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66BC689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6505918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287,10</w:t>
            </w:r>
          </w:p>
        </w:tc>
        <w:tc>
          <w:tcPr>
            <w:tcW w:w="716" w:type="dxa"/>
            <w:noWrap/>
            <w:hideMark/>
          </w:tcPr>
          <w:p w14:paraId="21AC704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6F5C799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130,00</w:t>
            </w:r>
          </w:p>
        </w:tc>
        <w:tc>
          <w:tcPr>
            <w:tcW w:w="716" w:type="dxa"/>
            <w:noWrap/>
            <w:hideMark/>
          </w:tcPr>
          <w:p w14:paraId="49B22E6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53AA683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2,24</w:t>
            </w:r>
          </w:p>
        </w:tc>
        <w:tc>
          <w:tcPr>
            <w:tcW w:w="716" w:type="dxa"/>
            <w:noWrap/>
            <w:hideMark/>
          </w:tcPr>
          <w:p w14:paraId="4B6C5D5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1746CE1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3,42</w:t>
            </w:r>
          </w:p>
        </w:tc>
        <w:tc>
          <w:tcPr>
            <w:tcW w:w="576" w:type="dxa"/>
            <w:noWrap/>
            <w:hideMark/>
          </w:tcPr>
          <w:p w14:paraId="125E2F1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2,56</w:t>
            </w:r>
          </w:p>
        </w:tc>
        <w:tc>
          <w:tcPr>
            <w:tcW w:w="716" w:type="dxa"/>
            <w:noWrap/>
            <w:hideMark/>
          </w:tcPr>
          <w:p w14:paraId="424239B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117,00</w:t>
            </w:r>
          </w:p>
        </w:tc>
        <w:tc>
          <w:tcPr>
            <w:tcW w:w="716" w:type="dxa"/>
            <w:noWrap/>
            <w:hideMark/>
          </w:tcPr>
          <w:p w14:paraId="01ABD9B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80,10</w:t>
            </w:r>
          </w:p>
        </w:tc>
        <w:tc>
          <w:tcPr>
            <w:tcW w:w="816" w:type="dxa"/>
            <w:noWrap/>
            <w:hideMark/>
          </w:tcPr>
          <w:p w14:paraId="38CC5E4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2787,00</w:t>
            </w:r>
          </w:p>
        </w:tc>
        <w:tc>
          <w:tcPr>
            <w:tcW w:w="856" w:type="dxa"/>
            <w:noWrap/>
            <w:hideMark/>
          </w:tcPr>
          <w:p w14:paraId="134AB6D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6899,50</w:t>
            </w:r>
          </w:p>
        </w:tc>
        <w:tc>
          <w:tcPr>
            <w:tcW w:w="536" w:type="dxa"/>
            <w:noWrap/>
            <w:hideMark/>
          </w:tcPr>
          <w:p w14:paraId="34556B8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1,40</w:t>
            </w:r>
          </w:p>
        </w:tc>
        <w:tc>
          <w:tcPr>
            <w:tcW w:w="596" w:type="dxa"/>
            <w:noWrap/>
            <w:hideMark/>
          </w:tcPr>
          <w:p w14:paraId="4C0A61C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0,13</w:t>
            </w:r>
          </w:p>
        </w:tc>
        <w:tc>
          <w:tcPr>
            <w:tcW w:w="716" w:type="dxa"/>
            <w:noWrap/>
            <w:hideMark/>
          </w:tcPr>
          <w:p w14:paraId="4555B2F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03BF4C8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6,71</w:t>
            </w:r>
          </w:p>
        </w:tc>
        <w:tc>
          <w:tcPr>
            <w:tcW w:w="536" w:type="dxa"/>
            <w:noWrap/>
            <w:hideMark/>
          </w:tcPr>
          <w:p w14:paraId="5CE7A39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2,80</w:t>
            </w:r>
          </w:p>
        </w:tc>
        <w:tc>
          <w:tcPr>
            <w:tcW w:w="716" w:type="dxa"/>
            <w:noWrap/>
            <w:hideMark/>
          </w:tcPr>
          <w:p w14:paraId="3D7CD6A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16,00</w:t>
            </w:r>
          </w:p>
        </w:tc>
      </w:tr>
      <w:tr w:rsidR="00C229CB" w:rsidRPr="00570EF5" w14:paraId="33C0ED33" w14:textId="77777777" w:rsidTr="00A72501">
        <w:trPr>
          <w:trHeight w:val="300"/>
        </w:trPr>
        <w:tc>
          <w:tcPr>
            <w:tcW w:w="516" w:type="dxa"/>
            <w:noWrap/>
            <w:hideMark/>
          </w:tcPr>
          <w:p w14:paraId="4366CC2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59B1BCF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12AB4BA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50827CD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38FD2EC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280,30</w:t>
            </w:r>
          </w:p>
        </w:tc>
        <w:tc>
          <w:tcPr>
            <w:tcW w:w="716" w:type="dxa"/>
            <w:noWrap/>
            <w:hideMark/>
          </w:tcPr>
          <w:p w14:paraId="63F7A7B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2EE9C5C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133,00</w:t>
            </w:r>
          </w:p>
        </w:tc>
        <w:tc>
          <w:tcPr>
            <w:tcW w:w="716" w:type="dxa"/>
            <w:noWrap/>
            <w:hideMark/>
          </w:tcPr>
          <w:p w14:paraId="5955939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430C3DC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2,31</w:t>
            </w:r>
          </w:p>
        </w:tc>
        <w:tc>
          <w:tcPr>
            <w:tcW w:w="716" w:type="dxa"/>
            <w:noWrap/>
            <w:hideMark/>
          </w:tcPr>
          <w:p w14:paraId="47AAFC6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05A1874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4,67</w:t>
            </w:r>
          </w:p>
        </w:tc>
        <w:tc>
          <w:tcPr>
            <w:tcW w:w="576" w:type="dxa"/>
            <w:noWrap/>
            <w:hideMark/>
          </w:tcPr>
          <w:p w14:paraId="20CEBD4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1,87</w:t>
            </w:r>
          </w:p>
        </w:tc>
        <w:tc>
          <w:tcPr>
            <w:tcW w:w="716" w:type="dxa"/>
            <w:noWrap/>
            <w:hideMark/>
          </w:tcPr>
          <w:p w14:paraId="36401F8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107,00</w:t>
            </w:r>
          </w:p>
        </w:tc>
        <w:tc>
          <w:tcPr>
            <w:tcW w:w="716" w:type="dxa"/>
            <w:noWrap/>
            <w:hideMark/>
          </w:tcPr>
          <w:p w14:paraId="5505D2C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72,82</w:t>
            </w:r>
          </w:p>
        </w:tc>
        <w:tc>
          <w:tcPr>
            <w:tcW w:w="816" w:type="dxa"/>
            <w:noWrap/>
            <w:hideMark/>
          </w:tcPr>
          <w:p w14:paraId="5B75307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2847,00</w:t>
            </w:r>
          </w:p>
        </w:tc>
        <w:tc>
          <w:tcPr>
            <w:tcW w:w="856" w:type="dxa"/>
            <w:noWrap/>
            <w:hideMark/>
          </w:tcPr>
          <w:p w14:paraId="39D0C98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7050,50</w:t>
            </w:r>
          </w:p>
        </w:tc>
        <w:tc>
          <w:tcPr>
            <w:tcW w:w="536" w:type="dxa"/>
            <w:noWrap/>
            <w:hideMark/>
          </w:tcPr>
          <w:p w14:paraId="19CF1AE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0,65</w:t>
            </w:r>
          </w:p>
        </w:tc>
        <w:tc>
          <w:tcPr>
            <w:tcW w:w="596" w:type="dxa"/>
            <w:noWrap/>
            <w:hideMark/>
          </w:tcPr>
          <w:p w14:paraId="3947DCD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0,13</w:t>
            </w:r>
          </w:p>
        </w:tc>
        <w:tc>
          <w:tcPr>
            <w:tcW w:w="716" w:type="dxa"/>
            <w:noWrap/>
            <w:hideMark/>
          </w:tcPr>
          <w:p w14:paraId="14F11F6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014E2B0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6,71</w:t>
            </w:r>
          </w:p>
        </w:tc>
        <w:tc>
          <w:tcPr>
            <w:tcW w:w="536" w:type="dxa"/>
            <w:noWrap/>
            <w:hideMark/>
          </w:tcPr>
          <w:p w14:paraId="2ED4798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2,80</w:t>
            </w:r>
          </w:p>
        </w:tc>
        <w:tc>
          <w:tcPr>
            <w:tcW w:w="716" w:type="dxa"/>
            <w:noWrap/>
            <w:hideMark/>
          </w:tcPr>
          <w:p w14:paraId="2846809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16,00</w:t>
            </w:r>
          </w:p>
        </w:tc>
      </w:tr>
      <w:tr w:rsidR="00C229CB" w:rsidRPr="00570EF5" w14:paraId="70FB521C" w14:textId="77777777" w:rsidTr="00A72501">
        <w:trPr>
          <w:trHeight w:val="300"/>
        </w:trPr>
        <w:tc>
          <w:tcPr>
            <w:tcW w:w="516" w:type="dxa"/>
            <w:noWrap/>
            <w:hideMark/>
          </w:tcPr>
          <w:p w14:paraId="0B589DC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61A987C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496" w:type="dxa"/>
            <w:noWrap/>
            <w:hideMark/>
          </w:tcPr>
          <w:p w14:paraId="3FCA295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49A069C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89,00</w:t>
            </w:r>
          </w:p>
        </w:tc>
        <w:tc>
          <w:tcPr>
            <w:tcW w:w="716" w:type="dxa"/>
            <w:noWrap/>
            <w:hideMark/>
          </w:tcPr>
          <w:p w14:paraId="2A08126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262,60</w:t>
            </w:r>
          </w:p>
        </w:tc>
        <w:tc>
          <w:tcPr>
            <w:tcW w:w="716" w:type="dxa"/>
            <w:noWrap/>
            <w:hideMark/>
          </w:tcPr>
          <w:p w14:paraId="12B7AC7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2B6085B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130,00</w:t>
            </w:r>
          </w:p>
        </w:tc>
        <w:tc>
          <w:tcPr>
            <w:tcW w:w="716" w:type="dxa"/>
            <w:noWrap/>
            <w:hideMark/>
          </w:tcPr>
          <w:p w14:paraId="30F746B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196127B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2,10</w:t>
            </w:r>
          </w:p>
        </w:tc>
        <w:tc>
          <w:tcPr>
            <w:tcW w:w="716" w:type="dxa"/>
            <w:noWrap/>
            <w:hideMark/>
          </w:tcPr>
          <w:p w14:paraId="3F3D384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2AA5AAE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3,13</w:t>
            </w:r>
          </w:p>
        </w:tc>
        <w:tc>
          <w:tcPr>
            <w:tcW w:w="576" w:type="dxa"/>
            <w:noWrap/>
            <w:hideMark/>
          </w:tcPr>
          <w:p w14:paraId="3099497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7,29</w:t>
            </w:r>
          </w:p>
        </w:tc>
        <w:tc>
          <w:tcPr>
            <w:tcW w:w="716" w:type="dxa"/>
            <w:noWrap/>
            <w:hideMark/>
          </w:tcPr>
          <w:p w14:paraId="03A417E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96,00</w:t>
            </w:r>
          </w:p>
        </w:tc>
        <w:tc>
          <w:tcPr>
            <w:tcW w:w="716" w:type="dxa"/>
            <w:noWrap/>
            <w:hideMark/>
          </w:tcPr>
          <w:p w14:paraId="493598D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70,32</w:t>
            </w:r>
          </w:p>
        </w:tc>
        <w:tc>
          <w:tcPr>
            <w:tcW w:w="816" w:type="dxa"/>
            <w:noWrap/>
            <w:hideMark/>
          </w:tcPr>
          <w:p w14:paraId="2835321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3264,00</w:t>
            </w:r>
          </w:p>
        </w:tc>
        <w:tc>
          <w:tcPr>
            <w:tcW w:w="856" w:type="dxa"/>
            <w:noWrap/>
            <w:hideMark/>
          </w:tcPr>
          <w:p w14:paraId="1BD083B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7790,50</w:t>
            </w:r>
          </w:p>
        </w:tc>
        <w:tc>
          <w:tcPr>
            <w:tcW w:w="536" w:type="dxa"/>
            <w:noWrap/>
            <w:hideMark/>
          </w:tcPr>
          <w:p w14:paraId="2959BCA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0,91</w:t>
            </w:r>
          </w:p>
        </w:tc>
        <w:tc>
          <w:tcPr>
            <w:tcW w:w="596" w:type="dxa"/>
            <w:noWrap/>
            <w:hideMark/>
          </w:tcPr>
          <w:p w14:paraId="72A71CD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0,16</w:t>
            </w:r>
          </w:p>
        </w:tc>
        <w:tc>
          <w:tcPr>
            <w:tcW w:w="716" w:type="dxa"/>
            <w:noWrap/>
            <w:hideMark/>
          </w:tcPr>
          <w:p w14:paraId="100A83E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47,00</w:t>
            </w:r>
          </w:p>
        </w:tc>
        <w:tc>
          <w:tcPr>
            <w:tcW w:w="496" w:type="dxa"/>
            <w:noWrap/>
            <w:hideMark/>
          </w:tcPr>
          <w:p w14:paraId="7E7405D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7,03</w:t>
            </w:r>
          </w:p>
        </w:tc>
        <w:tc>
          <w:tcPr>
            <w:tcW w:w="536" w:type="dxa"/>
            <w:noWrap/>
            <w:hideMark/>
          </w:tcPr>
          <w:p w14:paraId="44120FA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2,80</w:t>
            </w:r>
          </w:p>
        </w:tc>
        <w:tc>
          <w:tcPr>
            <w:tcW w:w="716" w:type="dxa"/>
            <w:noWrap/>
            <w:hideMark/>
          </w:tcPr>
          <w:p w14:paraId="03EE889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16,20</w:t>
            </w:r>
          </w:p>
        </w:tc>
      </w:tr>
      <w:tr w:rsidR="00C229CB" w:rsidRPr="00570EF5" w14:paraId="4F59153B" w14:textId="77777777" w:rsidTr="00A72501">
        <w:trPr>
          <w:trHeight w:val="300"/>
        </w:trPr>
        <w:tc>
          <w:tcPr>
            <w:tcW w:w="516" w:type="dxa"/>
            <w:noWrap/>
            <w:hideMark/>
          </w:tcPr>
          <w:p w14:paraId="7489F80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6BFD081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652D768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1C29478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76AAC7A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316,90</w:t>
            </w:r>
          </w:p>
        </w:tc>
        <w:tc>
          <w:tcPr>
            <w:tcW w:w="716" w:type="dxa"/>
            <w:noWrap/>
            <w:hideMark/>
          </w:tcPr>
          <w:p w14:paraId="10B982C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121,00</w:t>
            </w:r>
          </w:p>
        </w:tc>
        <w:tc>
          <w:tcPr>
            <w:tcW w:w="716" w:type="dxa"/>
            <w:noWrap/>
            <w:hideMark/>
          </w:tcPr>
          <w:p w14:paraId="37DA8F3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56B50E0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7AE8866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2,20</w:t>
            </w:r>
          </w:p>
        </w:tc>
        <w:tc>
          <w:tcPr>
            <w:tcW w:w="716" w:type="dxa"/>
            <w:noWrap/>
            <w:hideMark/>
          </w:tcPr>
          <w:p w14:paraId="4578DF0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4911FA6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8,62</w:t>
            </w:r>
          </w:p>
        </w:tc>
        <w:tc>
          <w:tcPr>
            <w:tcW w:w="576" w:type="dxa"/>
            <w:noWrap/>
            <w:hideMark/>
          </w:tcPr>
          <w:p w14:paraId="51C0CF0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7,76</w:t>
            </w:r>
          </w:p>
        </w:tc>
        <w:tc>
          <w:tcPr>
            <w:tcW w:w="716" w:type="dxa"/>
            <w:noWrap/>
            <w:hideMark/>
          </w:tcPr>
          <w:p w14:paraId="6CD26E6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5FE1FD6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65,80</w:t>
            </w:r>
          </w:p>
        </w:tc>
        <w:tc>
          <w:tcPr>
            <w:tcW w:w="816" w:type="dxa"/>
            <w:noWrap/>
            <w:hideMark/>
          </w:tcPr>
          <w:p w14:paraId="7BC2EA5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2490,00</w:t>
            </w:r>
          </w:p>
        </w:tc>
        <w:tc>
          <w:tcPr>
            <w:tcW w:w="856" w:type="dxa"/>
            <w:noWrap/>
            <w:hideMark/>
          </w:tcPr>
          <w:p w14:paraId="7FA45BC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6990,10</w:t>
            </w:r>
          </w:p>
        </w:tc>
        <w:tc>
          <w:tcPr>
            <w:tcW w:w="536" w:type="dxa"/>
            <w:noWrap/>
            <w:hideMark/>
          </w:tcPr>
          <w:p w14:paraId="5F62A5C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0,86</w:t>
            </w:r>
          </w:p>
        </w:tc>
        <w:tc>
          <w:tcPr>
            <w:tcW w:w="596" w:type="dxa"/>
            <w:noWrap/>
            <w:hideMark/>
          </w:tcPr>
          <w:p w14:paraId="667FC40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0,16</w:t>
            </w:r>
          </w:p>
        </w:tc>
        <w:tc>
          <w:tcPr>
            <w:tcW w:w="716" w:type="dxa"/>
            <w:noWrap/>
            <w:hideMark/>
          </w:tcPr>
          <w:p w14:paraId="4E90F5F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2A3A183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7,03</w:t>
            </w:r>
          </w:p>
        </w:tc>
        <w:tc>
          <w:tcPr>
            <w:tcW w:w="536" w:type="dxa"/>
            <w:noWrap/>
            <w:hideMark/>
          </w:tcPr>
          <w:p w14:paraId="11BFFB5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3,90</w:t>
            </w:r>
          </w:p>
        </w:tc>
        <w:tc>
          <w:tcPr>
            <w:tcW w:w="716" w:type="dxa"/>
            <w:noWrap/>
            <w:hideMark/>
          </w:tcPr>
          <w:p w14:paraId="0D1A91D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41,80</w:t>
            </w:r>
          </w:p>
        </w:tc>
      </w:tr>
      <w:tr w:rsidR="00C229CB" w:rsidRPr="00570EF5" w14:paraId="4562C97B" w14:textId="77777777" w:rsidTr="00A72501">
        <w:trPr>
          <w:trHeight w:val="300"/>
        </w:trPr>
        <w:tc>
          <w:tcPr>
            <w:tcW w:w="516" w:type="dxa"/>
            <w:noWrap/>
            <w:hideMark/>
          </w:tcPr>
          <w:p w14:paraId="2790608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68D3408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0B5F6B1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669B0D7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65617BF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302,40</w:t>
            </w:r>
          </w:p>
        </w:tc>
        <w:tc>
          <w:tcPr>
            <w:tcW w:w="716" w:type="dxa"/>
            <w:noWrap/>
            <w:hideMark/>
          </w:tcPr>
          <w:p w14:paraId="67DD300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120,00</w:t>
            </w:r>
          </w:p>
        </w:tc>
        <w:tc>
          <w:tcPr>
            <w:tcW w:w="716" w:type="dxa"/>
            <w:noWrap/>
            <w:hideMark/>
          </w:tcPr>
          <w:p w14:paraId="2B888E6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134,00</w:t>
            </w:r>
          </w:p>
        </w:tc>
        <w:tc>
          <w:tcPr>
            <w:tcW w:w="716" w:type="dxa"/>
            <w:noWrap/>
            <w:hideMark/>
          </w:tcPr>
          <w:p w14:paraId="30CCDE8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3E82200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2,27</w:t>
            </w:r>
          </w:p>
        </w:tc>
        <w:tc>
          <w:tcPr>
            <w:tcW w:w="716" w:type="dxa"/>
            <w:noWrap/>
            <w:hideMark/>
          </w:tcPr>
          <w:p w14:paraId="2113D33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10998AB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5,13</w:t>
            </w:r>
          </w:p>
        </w:tc>
        <w:tc>
          <w:tcPr>
            <w:tcW w:w="576" w:type="dxa"/>
            <w:noWrap/>
            <w:hideMark/>
          </w:tcPr>
          <w:p w14:paraId="6D6B63B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5,98</w:t>
            </w:r>
          </w:p>
        </w:tc>
        <w:tc>
          <w:tcPr>
            <w:tcW w:w="716" w:type="dxa"/>
            <w:noWrap/>
            <w:hideMark/>
          </w:tcPr>
          <w:p w14:paraId="4BDE8B5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117,00</w:t>
            </w:r>
          </w:p>
        </w:tc>
        <w:tc>
          <w:tcPr>
            <w:tcW w:w="716" w:type="dxa"/>
            <w:noWrap/>
            <w:hideMark/>
          </w:tcPr>
          <w:p w14:paraId="3394C40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78,71</w:t>
            </w:r>
          </w:p>
        </w:tc>
        <w:tc>
          <w:tcPr>
            <w:tcW w:w="816" w:type="dxa"/>
            <w:noWrap/>
            <w:hideMark/>
          </w:tcPr>
          <w:p w14:paraId="6D3018B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2788,00</w:t>
            </w:r>
          </w:p>
        </w:tc>
        <w:tc>
          <w:tcPr>
            <w:tcW w:w="856" w:type="dxa"/>
            <w:noWrap/>
            <w:hideMark/>
          </w:tcPr>
          <w:p w14:paraId="6930900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7140,60</w:t>
            </w:r>
          </w:p>
        </w:tc>
        <w:tc>
          <w:tcPr>
            <w:tcW w:w="536" w:type="dxa"/>
            <w:noWrap/>
            <w:hideMark/>
          </w:tcPr>
          <w:p w14:paraId="07121FE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0,92</w:t>
            </w:r>
          </w:p>
        </w:tc>
        <w:tc>
          <w:tcPr>
            <w:tcW w:w="596" w:type="dxa"/>
            <w:noWrap/>
            <w:hideMark/>
          </w:tcPr>
          <w:p w14:paraId="5D5EC61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0,18</w:t>
            </w:r>
          </w:p>
        </w:tc>
        <w:tc>
          <w:tcPr>
            <w:tcW w:w="716" w:type="dxa"/>
            <w:noWrap/>
            <w:hideMark/>
          </w:tcPr>
          <w:p w14:paraId="17E1829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415CDEA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7,05</w:t>
            </w:r>
          </w:p>
        </w:tc>
        <w:tc>
          <w:tcPr>
            <w:tcW w:w="536" w:type="dxa"/>
            <w:noWrap/>
            <w:hideMark/>
          </w:tcPr>
          <w:p w14:paraId="22D7C00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3,60</w:t>
            </w:r>
          </w:p>
        </w:tc>
        <w:tc>
          <w:tcPr>
            <w:tcW w:w="716" w:type="dxa"/>
            <w:noWrap/>
            <w:hideMark/>
          </w:tcPr>
          <w:p w14:paraId="49EDDDC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42,00</w:t>
            </w:r>
          </w:p>
        </w:tc>
      </w:tr>
      <w:tr w:rsidR="00C229CB" w:rsidRPr="00570EF5" w14:paraId="2F8D7972" w14:textId="77777777" w:rsidTr="00A72501">
        <w:trPr>
          <w:trHeight w:val="300"/>
        </w:trPr>
        <w:tc>
          <w:tcPr>
            <w:tcW w:w="516" w:type="dxa"/>
            <w:noWrap/>
            <w:hideMark/>
          </w:tcPr>
          <w:p w14:paraId="79D83C8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77965CB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5E6F73F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74C1312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3286D41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322,60</w:t>
            </w:r>
          </w:p>
        </w:tc>
        <w:tc>
          <w:tcPr>
            <w:tcW w:w="716" w:type="dxa"/>
            <w:noWrap/>
            <w:hideMark/>
          </w:tcPr>
          <w:p w14:paraId="7983888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121,00</w:t>
            </w:r>
          </w:p>
        </w:tc>
        <w:tc>
          <w:tcPr>
            <w:tcW w:w="716" w:type="dxa"/>
            <w:noWrap/>
            <w:hideMark/>
          </w:tcPr>
          <w:p w14:paraId="4619FE9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6E487C0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6DCC34C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2,26</w:t>
            </w:r>
          </w:p>
        </w:tc>
        <w:tc>
          <w:tcPr>
            <w:tcW w:w="716" w:type="dxa"/>
            <w:noWrap/>
            <w:hideMark/>
          </w:tcPr>
          <w:p w14:paraId="4E125EE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31D0D52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10,00</w:t>
            </w:r>
          </w:p>
        </w:tc>
        <w:tc>
          <w:tcPr>
            <w:tcW w:w="576" w:type="dxa"/>
            <w:noWrap/>
            <w:hideMark/>
          </w:tcPr>
          <w:p w14:paraId="338E53A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6,00</w:t>
            </w:r>
          </w:p>
        </w:tc>
        <w:tc>
          <w:tcPr>
            <w:tcW w:w="716" w:type="dxa"/>
            <w:noWrap/>
            <w:hideMark/>
          </w:tcPr>
          <w:p w14:paraId="762CB5C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100,00</w:t>
            </w:r>
          </w:p>
        </w:tc>
        <w:tc>
          <w:tcPr>
            <w:tcW w:w="716" w:type="dxa"/>
            <w:noWrap/>
            <w:hideMark/>
          </w:tcPr>
          <w:p w14:paraId="2C46EB1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0,65</w:t>
            </w:r>
          </w:p>
        </w:tc>
        <w:tc>
          <w:tcPr>
            <w:tcW w:w="816" w:type="dxa"/>
            <w:noWrap/>
            <w:hideMark/>
          </w:tcPr>
          <w:p w14:paraId="37B589A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3376,00</w:t>
            </w:r>
          </w:p>
        </w:tc>
        <w:tc>
          <w:tcPr>
            <w:tcW w:w="856" w:type="dxa"/>
            <w:noWrap/>
            <w:hideMark/>
          </w:tcPr>
          <w:p w14:paraId="4A6DA8C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7367,50</w:t>
            </w:r>
          </w:p>
        </w:tc>
        <w:tc>
          <w:tcPr>
            <w:tcW w:w="536" w:type="dxa"/>
            <w:noWrap/>
            <w:hideMark/>
          </w:tcPr>
          <w:p w14:paraId="6BF0921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1,11</w:t>
            </w:r>
          </w:p>
        </w:tc>
        <w:tc>
          <w:tcPr>
            <w:tcW w:w="596" w:type="dxa"/>
            <w:noWrap/>
            <w:hideMark/>
          </w:tcPr>
          <w:p w14:paraId="072248B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0,14</w:t>
            </w:r>
          </w:p>
        </w:tc>
        <w:tc>
          <w:tcPr>
            <w:tcW w:w="716" w:type="dxa"/>
            <w:noWrap/>
            <w:hideMark/>
          </w:tcPr>
          <w:p w14:paraId="494D4B3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354B143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7,08</w:t>
            </w:r>
          </w:p>
        </w:tc>
        <w:tc>
          <w:tcPr>
            <w:tcW w:w="536" w:type="dxa"/>
            <w:noWrap/>
            <w:hideMark/>
          </w:tcPr>
          <w:p w14:paraId="1C531AE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3,90</w:t>
            </w:r>
          </w:p>
        </w:tc>
        <w:tc>
          <w:tcPr>
            <w:tcW w:w="716" w:type="dxa"/>
            <w:noWrap/>
            <w:hideMark/>
          </w:tcPr>
          <w:p w14:paraId="3B3D08F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41,70</w:t>
            </w:r>
          </w:p>
        </w:tc>
      </w:tr>
      <w:tr w:rsidR="00C229CB" w:rsidRPr="00570EF5" w14:paraId="4AA4F4AF" w14:textId="77777777" w:rsidTr="00A72501">
        <w:trPr>
          <w:trHeight w:val="300"/>
        </w:trPr>
        <w:tc>
          <w:tcPr>
            <w:tcW w:w="516" w:type="dxa"/>
            <w:noWrap/>
            <w:hideMark/>
          </w:tcPr>
          <w:p w14:paraId="6178C71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717B359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496" w:type="dxa"/>
            <w:noWrap/>
            <w:hideMark/>
          </w:tcPr>
          <w:p w14:paraId="1EC3D97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5A7999F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89,00</w:t>
            </w:r>
          </w:p>
        </w:tc>
        <w:tc>
          <w:tcPr>
            <w:tcW w:w="716" w:type="dxa"/>
            <w:noWrap/>
            <w:hideMark/>
          </w:tcPr>
          <w:p w14:paraId="06158C3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327,30</w:t>
            </w:r>
          </w:p>
        </w:tc>
        <w:tc>
          <w:tcPr>
            <w:tcW w:w="716" w:type="dxa"/>
            <w:noWrap/>
            <w:hideMark/>
          </w:tcPr>
          <w:p w14:paraId="03B1569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121,00</w:t>
            </w:r>
          </w:p>
        </w:tc>
        <w:tc>
          <w:tcPr>
            <w:tcW w:w="716" w:type="dxa"/>
            <w:noWrap/>
            <w:hideMark/>
          </w:tcPr>
          <w:p w14:paraId="4553268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130,00</w:t>
            </w:r>
          </w:p>
        </w:tc>
        <w:tc>
          <w:tcPr>
            <w:tcW w:w="716" w:type="dxa"/>
            <w:noWrap/>
            <w:hideMark/>
          </w:tcPr>
          <w:p w14:paraId="21F932A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7018F9F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2,42</w:t>
            </w:r>
          </w:p>
        </w:tc>
        <w:tc>
          <w:tcPr>
            <w:tcW w:w="716" w:type="dxa"/>
            <w:noWrap/>
            <w:hideMark/>
          </w:tcPr>
          <w:p w14:paraId="0939AB7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04745D3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6,38</w:t>
            </w:r>
          </w:p>
        </w:tc>
        <w:tc>
          <w:tcPr>
            <w:tcW w:w="576" w:type="dxa"/>
            <w:noWrap/>
            <w:hideMark/>
          </w:tcPr>
          <w:p w14:paraId="7F27A33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7,45</w:t>
            </w:r>
          </w:p>
        </w:tc>
        <w:tc>
          <w:tcPr>
            <w:tcW w:w="716" w:type="dxa"/>
            <w:noWrap/>
            <w:hideMark/>
          </w:tcPr>
          <w:p w14:paraId="2EACAE2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94,00</w:t>
            </w:r>
          </w:p>
        </w:tc>
        <w:tc>
          <w:tcPr>
            <w:tcW w:w="716" w:type="dxa"/>
            <w:noWrap/>
            <w:hideMark/>
          </w:tcPr>
          <w:p w14:paraId="31A2B55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0,93</w:t>
            </w:r>
          </w:p>
        </w:tc>
        <w:tc>
          <w:tcPr>
            <w:tcW w:w="816" w:type="dxa"/>
            <w:noWrap/>
            <w:hideMark/>
          </w:tcPr>
          <w:p w14:paraId="4A12840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3400,00</w:t>
            </w:r>
          </w:p>
        </w:tc>
        <w:tc>
          <w:tcPr>
            <w:tcW w:w="856" w:type="dxa"/>
            <w:noWrap/>
            <w:hideMark/>
          </w:tcPr>
          <w:p w14:paraId="43608CD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7967,40</w:t>
            </w:r>
          </w:p>
        </w:tc>
        <w:tc>
          <w:tcPr>
            <w:tcW w:w="536" w:type="dxa"/>
            <w:noWrap/>
            <w:hideMark/>
          </w:tcPr>
          <w:p w14:paraId="6A08BF3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1,13</w:t>
            </w:r>
          </w:p>
        </w:tc>
        <w:tc>
          <w:tcPr>
            <w:tcW w:w="596" w:type="dxa"/>
            <w:noWrap/>
            <w:hideMark/>
          </w:tcPr>
          <w:p w14:paraId="6C9CA56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0,15</w:t>
            </w:r>
          </w:p>
        </w:tc>
        <w:tc>
          <w:tcPr>
            <w:tcW w:w="716" w:type="dxa"/>
            <w:noWrap/>
            <w:hideMark/>
          </w:tcPr>
          <w:p w14:paraId="5081528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54,00</w:t>
            </w:r>
          </w:p>
        </w:tc>
        <w:tc>
          <w:tcPr>
            <w:tcW w:w="496" w:type="dxa"/>
            <w:noWrap/>
            <w:hideMark/>
          </w:tcPr>
          <w:p w14:paraId="0C46F7C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6,65</w:t>
            </w:r>
          </w:p>
        </w:tc>
        <w:tc>
          <w:tcPr>
            <w:tcW w:w="536" w:type="dxa"/>
            <w:noWrap/>
            <w:hideMark/>
          </w:tcPr>
          <w:p w14:paraId="199D649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3,70</w:t>
            </w:r>
          </w:p>
        </w:tc>
        <w:tc>
          <w:tcPr>
            <w:tcW w:w="716" w:type="dxa"/>
            <w:noWrap/>
            <w:hideMark/>
          </w:tcPr>
          <w:p w14:paraId="4629BF8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41,30</w:t>
            </w:r>
          </w:p>
        </w:tc>
      </w:tr>
      <w:tr w:rsidR="00C229CB" w:rsidRPr="00570EF5" w14:paraId="57803BC0" w14:textId="77777777" w:rsidTr="00A72501">
        <w:trPr>
          <w:trHeight w:val="300"/>
        </w:trPr>
        <w:tc>
          <w:tcPr>
            <w:tcW w:w="516" w:type="dxa"/>
            <w:noWrap/>
            <w:hideMark/>
          </w:tcPr>
          <w:p w14:paraId="354BAD3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334140C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695E8FF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6BC6051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26BE480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305,60</w:t>
            </w:r>
          </w:p>
        </w:tc>
        <w:tc>
          <w:tcPr>
            <w:tcW w:w="716" w:type="dxa"/>
            <w:noWrap/>
            <w:hideMark/>
          </w:tcPr>
          <w:p w14:paraId="6CDF0EE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124,00</w:t>
            </w:r>
          </w:p>
        </w:tc>
        <w:tc>
          <w:tcPr>
            <w:tcW w:w="716" w:type="dxa"/>
            <w:noWrap/>
            <w:hideMark/>
          </w:tcPr>
          <w:p w14:paraId="444CDC7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139,00</w:t>
            </w:r>
          </w:p>
        </w:tc>
        <w:tc>
          <w:tcPr>
            <w:tcW w:w="716" w:type="dxa"/>
            <w:noWrap/>
            <w:hideMark/>
          </w:tcPr>
          <w:p w14:paraId="53B27B9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013C898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2,43</w:t>
            </w:r>
          </w:p>
        </w:tc>
        <w:tc>
          <w:tcPr>
            <w:tcW w:w="716" w:type="dxa"/>
            <w:noWrap/>
            <w:hideMark/>
          </w:tcPr>
          <w:p w14:paraId="0A74DDE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4072BDC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5,88</w:t>
            </w:r>
          </w:p>
        </w:tc>
        <w:tc>
          <w:tcPr>
            <w:tcW w:w="576" w:type="dxa"/>
            <w:noWrap/>
            <w:hideMark/>
          </w:tcPr>
          <w:p w14:paraId="0CE7DAE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5,88</w:t>
            </w:r>
          </w:p>
        </w:tc>
        <w:tc>
          <w:tcPr>
            <w:tcW w:w="716" w:type="dxa"/>
            <w:noWrap/>
            <w:hideMark/>
          </w:tcPr>
          <w:p w14:paraId="35C6342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85,00</w:t>
            </w:r>
          </w:p>
        </w:tc>
        <w:tc>
          <w:tcPr>
            <w:tcW w:w="716" w:type="dxa"/>
            <w:noWrap/>
            <w:hideMark/>
          </w:tcPr>
          <w:p w14:paraId="0FCB7A4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0,85</w:t>
            </w:r>
          </w:p>
        </w:tc>
        <w:tc>
          <w:tcPr>
            <w:tcW w:w="816" w:type="dxa"/>
            <w:noWrap/>
            <w:hideMark/>
          </w:tcPr>
          <w:p w14:paraId="0C1F0C4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2054,00</w:t>
            </w:r>
          </w:p>
        </w:tc>
        <w:tc>
          <w:tcPr>
            <w:tcW w:w="856" w:type="dxa"/>
            <w:noWrap/>
            <w:hideMark/>
          </w:tcPr>
          <w:p w14:paraId="1E25C2E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7060,50</w:t>
            </w:r>
          </w:p>
        </w:tc>
        <w:tc>
          <w:tcPr>
            <w:tcW w:w="536" w:type="dxa"/>
            <w:noWrap/>
            <w:hideMark/>
          </w:tcPr>
          <w:p w14:paraId="29B2CE9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0,63</w:t>
            </w:r>
          </w:p>
        </w:tc>
        <w:tc>
          <w:tcPr>
            <w:tcW w:w="596" w:type="dxa"/>
            <w:noWrap/>
            <w:hideMark/>
          </w:tcPr>
          <w:p w14:paraId="4BAD4DC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0,21</w:t>
            </w:r>
          </w:p>
        </w:tc>
        <w:tc>
          <w:tcPr>
            <w:tcW w:w="716" w:type="dxa"/>
            <w:noWrap/>
            <w:hideMark/>
          </w:tcPr>
          <w:p w14:paraId="528E997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43A2954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6,65</w:t>
            </w:r>
          </w:p>
        </w:tc>
        <w:tc>
          <w:tcPr>
            <w:tcW w:w="536" w:type="dxa"/>
            <w:noWrap/>
            <w:hideMark/>
          </w:tcPr>
          <w:p w14:paraId="4F462C0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3,60</w:t>
            </w:r>
          </w:p>
        </w:tc>
        <w:tc>
          <w:tcPr>
            <w:tcW w:w="716" w:type="dxa"/>
            <w:noWrap/>
            <w:hideMark/>
          </w:tcPr>
          <w:p w14:paraId="5213AA7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25,10</w:t>
            </w:r>
          </w:p>
        </w:tc>
      </w:tr>
      <w:tr w:rsidR="00C229CB" w:rsidRPr="00570EF5" w14:paraId="43F8DFF6" w14:textId="77777777" w:rsidTr="00A72501">
        <w:trPr>
          <w:trHeight w:val="300"/>
        </w:trPr>
        <w:tc>
          <w:tcPr>
            <w:tcW w:w="516" w:type="dxa"/>
            <w:noWrap/>
            <w:hideMark/>
          </w:tcPr>
          <w:p w14:paraId="6D81136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0BD1804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7F31F59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3AA7494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3EB2A48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316,90</w:t>
            </w:r>
          </w:p>
        </w:tc>
        <w:tc>
          <w:tcPr>
            <w:tcW w:w="716" w:type="dxa"/>
            <w:noWrap/>
            <w:hideMark/>
          </w:tcPr>
          <w:p w14:paraId="665E74F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120,00</w:t>
            </w:r>
          </w:p>
        </w:tc>
        <w:tc>
          <w:tcPr>
            <w:tcW w:w="716" w:type="dxa"/>
            <w:noWrap/>
            <w:hideMark/>
          </w:tcPr>
          <w:p w14:paraId="50B9B16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136,00</w:t>
            </w:r>
          </w:p>
        </w:tc>
        <w:tc>
          <w:tcPr>
            <w:tcW w:w="716" w:type="dxa"/>
            <w:noWrap/>
            <w:hideMark/>
          </w:tcPr>
          <w:p w14:paraId="7ED75A1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26A7FB8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2,50</w:t>
            </w:r>
          </w:p>
        </w:tc>
        <w:tc>
          <w:tcPr>
            <w:tcW w:w="716" w:type="dxa"/>
            <w:noWrap/>
            <w:hideMark/>
          </w:tcPr>
          <w:p w14:paraId="15681A9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55D007F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5,31</w:t>
            </w:r>
          </w:p>
        </w:tc>
        <w:tc>
          <w:tcPr>
            <w:tcW w:w="576" w:type="dxa"/>
            <w:noWrap/>
            <w:hideMark/>
          </w:tcPr>
          <w:p w14:paraId="28CD652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5,31</w:t>
            </w:r>
          </w:p>
        </w:tc>
        <w:tc>
          <w:tcPr>
            <w:tcW w:w="716" w:type="dxa"/>
            <w:noWrap/>
            <w:hideMark/>
          </w:tcPr>
          <w:p w14:paraId="6AAEFA6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113,00</w:t>
            </w:r>
          </w:p>
        </w:tc>
        <w:tc>
          <w:tcPr>
            <w:tcW w:w="716" w:type="dxa"/>
            <w:noWrap/>
            <w:hideMark/>
          </w:tcPr>
          <w:p w14:paraId="55CA700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0,82</w:t>
            </w:r>
          </w:p>
        </w:tc>
        <w:tc>
          <w:tcPr>
            <w:tcW w:w="816" w:type="dxa"/>
            <w:noWrap/>
            <w:hideMark/>
          </w:tcPr>
          <w:p w14:paraId="5238B87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2582,00</w:t>
            </w:r>
          </w:p>
        </w:tc>
        <w:tc>
          <w:tcPr>
            <w:tcW w:w="856" w:type="dxa"/>
            <w:noWrap/>
            <w:hideMark/>
          </w:tcPr>
          <w:p w14:paraId="6509E46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7050,10</w:t>
            </w:r>
          </w:p>
        </w:tc>
        <w:tc>
          <w:tcPr>
            <w:tcW w:w="536" w:type="dxa"/>
            <w:noWrap/>
            <w:hideMark/>
          </w:tcPr>
          <w:p w14:paraId="478D2E1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0,87</w:t>
            </w:r>
          </w:p>
        </w:tc>
        <w:tc>
          <w:tcPr>
            <w:tcW w:w="596" w:type="dxa"/>
            <w:noWrap/>
            <w:hideMark/>
          </w:tcPr>
          <w:p w14:paraId="0E2D47C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0,20</w:t>
            </w:r>
          </w:p>
        </w:tc>
        <w:tc>
          <w:tcPr>
            <w:tcW w:w="716" w:type="dxa"/>
            <w:noWrap/>
            <w:hideMark/>
          </w:tcPr>
          <w:p w14:paraId="7A274B9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508C102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6,65</w:t>
            </w:r>
          </w:p>
        </w:tc>
        <w:tc>
          <w:tcPr>
            <w:tcW w:w="536" w:type="dxa"/>
            <w:noWrap/>
            <w:hideMark/>
          </w:tcPr>
          <w:p w14:paraId="2854DE2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3,00</w:t>
            </w:r>
          </w:p>
        </w:tc>
        <w:tc>
          <w:tcPr>
            <w:tcW w:w="716" w:type="dxa"/>
            <w:noWrap/>
            <w:hideMark/>
          </w:tcPr>
          <w:p w14:paraId="5ADBF95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25,60</w:t>
            </w:r>
          </w:p>
        </w:tc>
      </w:tr>
      <w:tr w:rsidR="00C229CB" w:rsidRPr="00570EF5" w14:paraId="6A4595A4" w14:textId="77777777" w:rsidTr="00A72501">
        <w:trPr>
          <w:trHeight w:val="300"/>
        </w:trPr>
        <w:tc>
          <w:tcPr>
            <w:tcW w:w="516" w:type="dxa"/>
            <w:noWrap/>
            <w:hideMark/>
          </w:tcPr>
          <w:p w14:paraId="3DB4AF0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57AC083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7DC33FC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4672986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91,00</w:t>
            </w:r>
          </w:p>
        </w:tc>
        <w:tc>
          <w:tcPr>
            <w:tcW w:w="716" w:type="dxa"/>
            <w:noWrap/>
            <w:hideMark/>
          </w:tcPr>
          <w:p w14:paraId="354E4D1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315,10</w:t>
            </w:r>
          </w:p>
        </w:tc>
        <w:tc>
          <w:tcPr>
            <w:tcW w:w="716" w:type="dxa"/>
            <w:noWrap/>
            <w:hideMark/>
          </w:tcPr>
          <w:p w14:paraId="17EF32E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4E7FDA4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134,00</w:t>
            </w:r>
          </w:p>
        </w:tc>
        <w:tc>
          <w:tcPr>
            <w:tcW w:w="716" w:type="dxa"/>
            <w:noWrap/>
            <w:hideMark/>
          </w:tcPr>
          <w:p w14:paraId="19E6796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39CCAF4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2,04</w:t>
            </w:r>
          </w:p>
        </w:tc>
        <w:tc>
          <w:tcPr>
            <w:tcW w:w="716" w:type="dxa"/>
            <w:noWrap/>
            <w:hideMark/>
          </w:tcPr>
          <w:p w14:paraId="7C6BF89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552DEBD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8,33</w:t>
            </w:r>
          </w:p>
        </w:tc>
        <w:tc>
          <w:tcPr>
            <w:tcW w:w="576" w:type="dxa"/>
            <w:noWrap/>
            <w:hideMark/>
          </w:tcPr>
          <w:p w14:paraId="5DBC74B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4,63</w:t>
            </w:r>
          </w:p>
        </w:tc>
        <w:tc>
          <w:tcPr>
            <w:tcW w:w="716" w:type="dxa"/>
            <w:noWrap/>
            <w:hideMark/>
          </w:tcPr>
          <w:p w14:paraId="21D738E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108,00</w:t>
            </w:r>
          </w:p>
        </w:tc>
        <w:tc>
          <w:tcPr>
            <w:tcW w:w="716" w:type="dxa"/>
            <w:noWrap/>
            <w:hideMark/>
          </w:tcPr>
          <w:p w14:paraId="58AE98E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0,80</w:t>
            </w:r>
          </w:p>
        </w:tc>
        <w:tc>
          <w:tcPr>
            <w:tcW w:w="816" w:type="dxa"/>
            <w:noWrap/>
            <w:hideMark/>
          </w:tcPr>
          <w:p w14:paraId="3D2CF5D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3076,00</w:t>
            </w:r>
          </w:p>
        </w:tc>
        <w:tc>
          <w:tcPr>
            <w:tcW w:w="856" w:type="dxa"/>
            <w:noWrap/>
            <w:hideMark/>
          </w:tcPr>
          <w:p w14:paraId="00DF1E3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7200,10</w:t>
            </w:r>
          </w:p>
        </w:tc>
        <w:tc>
          <w:tcPr>
            <w:tcW w:w="536" w:type="dxa"/>
            <w:noWrap/>
            <w:hideMark/>
          </w:tcPr>
          <w:p w14:paraId="0A9785F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0,65</w:t>
            </w:r>
          </w:p>
        </w:tc>
        <w:tc>
          <w:tcPr>
            <w:tcW w:w="596" w:type="dxa"/>
            <w:noWrap/>
            <w:hideMark/>
          </w:tcPr>
          <w:p w14:paraId="71FB27F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0,21</w:t>
            </w:r>
          </w:p>
        </w:tc>
        <w:tc>
          <w:tcPr>
            <w:tcW w:w="716" w:type="dxa"/>
            <w:noWrap/>
            <w:hideMark/>
          </w:tcPr>
          <w:p w14:paraId="4B397F9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77E0BD5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6,78</w:t>
            </w:r>
          </w:p>
        </w:tc>
        <w:tc>
          <w:tcPr>
            <w:tcW w:w="536" w:type="dxa"/>
            <w:noWrap/>
            <w:hideMark/>
          </w:tcPr>
          <w:p w14:paraId="03CB90C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3,40</w:t>
            </w:r>
          </w:p>
        </w:tc>
        <w:tc>
          <w:tcPr>
            <w:tcW w:w="716" w:type="dxa"/>
            <w:noWrap/>
            <w:hideMark/>
          </w:tcPr>
          <w:p w14:paraId="337D557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25,20</w:t>
            </w:r>
          </w:p>
        </w:tc>
      </w:tr>
      <w:tr w:rsidR="00C229CB" w:rsidRPr="00570EF5" w14:paraId="1C63ECE2" w14:textId="77777777" w:rsidTr="00A72501">
        <w:trPr>
          <w:trHeight w:val="300"/>
        </w:trPr>
        <w:tc>
          <w:tcPr>
            <w:tcW w:w="516" w:type="dxa"/>
            <w:noWrap/>
            <w:hideMark/>
          </w:tcPr>
          <w:p w14:paraId="0A8AB0B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lastRenderedPageBreak/>
              <w:t>3</w:t>
            </w:r>
          </w:p>
        </w:tc>
        <w:tc>
          <w:tcPr>
            <w:tcW w:w="496" w:type="dxa"/>
            <w:noWrap/>
            <w:hideMark/>
          </w:tcPr>
          <w:p w14:paraId="05AAF55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0A91CFD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16DE188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6160F00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284,70</w:t>
            </w:r>
          </w:p>
        </w:tc>
        <w:tc>
          <w:tcPr>
            <w:tcW w:w="716" w:type="dxa"/>
            <w:noWrap/>
            <w:hideMark/>
          </w:tcPr>
          <w:p w14:paraId="5EE6153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3BC8A77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1BCC3FF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05BEBD2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2,08</w:t>
            </w:r>
          </w:p>
        </w:tc>
        <w:tc>
          <w:tcPr>
            <w:tcW w:w="716" w:type="dxa"/>
            <w:noWrap/>
            <w:hideMark/>
          </w:tcPr>
          <w:p w14:paraId="016A38A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630C828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9,90</w:t>
            </w:r>
          </w:p>
        </w:tc>
        <w:tc>
          <w:tcPr>
            <w:tcW w:w="576" w:type="dxa"/>
            <w:noWrap/>
            <w:hideMark/>
          </w:tcPr>
          <w:p w14:paraId="71F8A51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3,96</w:t>
            </w:r>
          </w:p>
        </w:tc>
        <w:tc>
          <w:tcPr>
            <w:tcW w:w="716" w:type="dxa"/>
            <w:noWrap/>
            <w:hideMark/>
          </w:tcPr>
          <w:p w14:paraId="6AE39C6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101,00</w:t>
            </w:r>
          </w:p>
        </w:tc>
        <w:tc>
          <w:tcPr>
            <w:tcW w:w="716" w:type="dxa"/>
            <w:noWrap/>
            <w:hideMark/>
          </w:tcPr>
          <w:p w14:paraId="38F33AD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0,76</w:t>
            </w:r>
          </w:p>
        </w:tc>
        <w:tc>
          <w:tcPr>
            <w:tcW w:w="816" w:type="dxa"/>
            <w:noWrap/>
            <w:hideMark/>
          </w:tcPr>
          <w:p w14:paraId="6624F87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2738,00</w:t>
            </w:r>
          </w:p>
        </w:tc>
        <w:tc>
          <w:tcPr>
            <w:tcW w:w="856" w:type="dxa"/>
            <w:noWrap/>
            <w:hideMark/>
          </w:tcPr>
          <w:p w14:paraId="335D979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7710,60</w:t>
            </w:r>
          </w:p>
        </w:tc>
        <w:tc>
          <w:tcPr>
            <w:tcW w:w="536" w:type="dxa"/>
            <w:noWrap/>
            <w:hideMark/>
          </w:tcPr>
          <w:p w14:paraId="288D874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0,62</w:t>
            </w:r>
          </w:p>
        </w:tc>
        <w:tc>
          <w:tcPr>
            <w:tcW w:w="596" w:type="dxa"/>
            <w:noWrap/>
            <w:hideMark/>
          </w:tcPr>
          <w:p w14:paraId="588C49B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0,22</w:t>
            </w:r>
          </w:p>
        </w:tc>
        <w:tc>
          <w:tcPr>
            <w:tcW w:w="716" w:type="dxa"/>
            <w:noWrap/>
            <w:hideMark/>
          </w:tcPr>
          <w:p w14:paraId="18F5134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65,00</w:t>
            </w:r>
          </w:p>
        </w:tc>
        <w:tc>
          <w:tcPr>
            <w:tcW w:w="496" w:type="dxa"/>
            <w:noWrap/>
            <w:hideMark/>
          </w:tcPr>
          <w:p w14:paraId="0CF05E5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6,88</w:t>
            </w:r>
          </w:p>
        </w:tc>
        <w:tc>
          <w:tcPr>
            <w:tcW w:w="536" w:type="dxa"/>
            <w:noWrap/>
            <w:hideMark/>
          </w:tcPr>
          <w:p w14:paraId="7C5ED14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w:t>
            </w:r>
          </w:p>
        </w:tc>
        <w:tc>
          <w:tcPr>
            <w:tcW w:w="716" w:type="dxa"/>
            <w:noWrap/>
            <w:hideMark/>
          </w:tcPr>
          <w:p w14:paraId="5C9006D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25,00</w:t>
            </w:r>
          </w:p>
        </w:tc>
      </w:tr>
      <w:tr w:rsidR="00C229CB" w:rsidRPr="00570EF5" w14:paraId="0DFFE6BD" w14:textId="77777777" w:rsidTr="00A72501">
        <w:trPr>
          <w:trHeight w:val="300"/>
        </w:trPr>
        <w:tc>
          <w:tcPr>
            <w:tcW w:w="516" w:type="dxa"/>
            <w:noWrap/>
            <w:hideMark/>
          </w:tcPr>
          <w:p w14:paraId="40834E1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0858178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368B9F5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256B90E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89,00</w:t>
            </w:r>
          </w:p>
        </w:tc>
        <w:tc>
          <w:tcPr>
            <w:tcW w:w="716" w:type="dxa"/>
            <w:noWrap/>
            <w:hideMark/>
          </w:tcPr>
          <w:p w14:paraId="2AA3141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288,70</w:t>
            </w:r>
          </w:p>
        </w:tc>
        <w:tc>
          <w:tcPr>
            <w:tcW w:w="716" w:type="dxa"/>
            <w:noWrap/>
            <w:hideMark/>
          </w:tcPr>
          <w:p w14:paraId="4D474B5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121,00</w:t>
            </w:r>
          </w:p>
        </w:tc>
        <w:tc>
          <w:tcPr>
            <w:tcW w:w="716" w:type="dxa"/>
            <w:noWrap/>
            <w:hideMark/>
          </w:tcPr>
          <w:p w14:paraId="43231CC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3513F10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5911B71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2,18</w:t>
            </w:r>
          </w:p>
        </w:tc>
        <w:tc>
          <w:tcPr>
            <w:tcW w:w="716" w:type="dxa"/>
            <w:noWrap/>
            <w:hideMark/>
          </w:tcPr>
          <w:p w14:paraId="17A9AD4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6369079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3,25</w:t>
            </w:r>
          </w:p>
        </w:tc>
        <w:tc>
          <w:tcPr>
            <w:tcW w:w="576" w:type="dxa"/>
            <w:noWrap/>
            <w:hideMark/>
          </w:tcPr>
          <w:p w14:paraId="4F54BEF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6,50</w:t>
            </w:r>
          </w:p>
        </w:tc>
        <w:tc>
          <w:tcPr>
            <w:tcW w:w="716" w:type="dxa"/>
            <w:noWrap/>
            <w:hideMark/>
          </w:tcPr>
          <w:p w14:paraId="012EC96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123,00</w:t>
            </w:r>
          </w:p>
        </w:tc>
        <w:tc>
          <w:tcPr>
            <w:tcW w:w="716" w:type="dxa"/>
            <w:noWrap/>
            <w:hideMark/>
          </w:tcPr>
          <w:p w14:paraId="7AF1F6D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0,80</w:t>
            </w:r>
          </w:p>
        </w:tc>
        <w:tc>
          <w:tcPr>
            <w:tcW w:w="816" w:type="dxa"/>
            <w:noWrap/>
            <w:hideMark/>
          </w:tcPr>
          <w:p w14:paraId="2F97A8A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2450,00</w:t>
            </w:r>
          </w:p>
        </w:tc>
        <w:tc>
          <w:tcPr>
            <w:tcW w:w="856" w:type="dxa"/>
            <w:noWrap/>
            <w:hideMark/>
          </w:tcPr>
          <w:p w14:paraId="682E723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7499,50</w:t>
            </w:r>
          </w:p>
        </w:tc>
        <w:tc>
          <w:tcPr>
            <w:tcW w:w="536" w:type="dxa"/>
            <w:noWrap/>
            <w:hideMark/>
          </w:tcPr>
          <w:p w14:paraId="58E0E73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1,10</w:t>
            </w:r>
          </w:p>
        </w:tc>
        <w:tc>
          <w:tcPr>
            <w:tcW w:w="596" w:type="dxa"/>
            <w:noWrap/>
            <w:hideMark/>
          </w:tcPr>
          <w:p w14:paraId="471257F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0,22</w:t>
            </w:r>
          </w:p>
        </w:tc>
        <w:tc>
          <w:tcPr>
            <w:tcW w:w="716" w:type="dxa"/>
            <w:noWrap/>
            <w:hideMark/>
          </w:tcPr>
          <w:p w14:paraId="25C62AD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3E65B70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6,88</w:t>
            </w:r>
          </w:p>
        </w:tc>
        <w:tc>
          <w:tcPr>
            <w:tcW w:w="536" w:type="dxa"/>
            <w:noWrap/>
            <w:hideMark/>
          </w:tcPr>
          <w:p w14:paraId="5F2C0B6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3,60</w:t>
            </w:r>
          </w:p>
        </w:tc>
        <w:tc>
          <w:tcPr>
            <w:tcW w:w="716" w:type="dxa"/>
            <w:noWrap/>
            <w:hideMark/>
          </w:tcPr>
          <w:p w14:paraId="37BDF8D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14,40</w:t>
            </w:r>
          </w:p>
        </w:tc>
      </w:tr>
      <w:tr w:rsidR="00C229CB" w:rsidRPr="00570EF5" w14:paraId="5B2C9FAD" w14:textId="77777777" w:rsidTr="00A72501">
        <w:trPr>
          <w:trHeight w:val="300"/>
        </w:trPr>
        <w:tc>
          <w:tcPr>
            <w:tcW w:w="516" w:type="dxa"/>
            <w:noWrap/>
            <w:hideMark/>
          </w:tcPr>
          <w:p w14:paraId="2D438E9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13C21DF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1904177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4D04494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93,00</w:t>
            </w:r>
          </w:p>
        </w:tc>
        <w:tc>
          <w:tcPr>
            <w:tcW w:w="716" w:type="dxa"/>
            <w:noWrap/>
            <w:hideMark/>
          </w:tcPr>
          <w:p w14:paraId="387C12F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311,30</w:t>
            </w:r>
          </w:p>
        </w:tc>
        <w:tc>
          <w:tcPr>
            <w:tcW w:w="716" w:type="dxa"/>
            <w:noWrap/>
            <w:hideMark/>
          </w:tcPr>
          <w:p w14:paraId="0AF0765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122,00</w:t>
            </w:r>
          </w:p>
        </w:tc>
        <w:tc>
          <w:tcPr>
            <w:tcW w:w="716" w:type="dxa"/>
            <w:noWrap/>
            <w:hideMark/>
          </w:tcPr>
          <w:p w14:paraId="45F8643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130,00</w:t>
            </w:r>
          </w:p>
        </w:tc>
        <w:tc>
          <w:tcPr>
            <w:tcW w:w="716" w:type="dxa"/>
            <w:noWrap/>
            <w:hideMark/>
          </w:tcPr>
          <w:p w14:paraId="652A24F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173,00</w:t>
            </w:r>
          </w:p>
        </w:tc>
        <w:tc>
          <w:tcPr>
            <w:tcW w:w="536" w:type="dxa"/>
            <w:noWrap/>
            <w:hideMark/>
          </w:tcPr>
          <w:p w14:paraId="1CD9096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2,33</w:t>
            </w:r>
          </w:p>
        </w:tc>
        <w:tc>
          <w:tcPr>
            <w:tcW w:w="716" w:type="dxa"/>
            <w:noWrap/>
            <w:hideMark/>
          </w:tcPr>
          <w:p w14:paraId="4D4A569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248,00</w:t>
            </w:r>
          </w:p>
        </w:tc>
        <w:tc>
          <w:tcPr>
            <w:tcW w:w="656" w:type="dxa"/>
            <w:noWrap/>
            <w:hideMark/>
          </w:tcPr>
          <w:p w14:paraId="37E88BB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5,41</w:t>
            </w:r>
          </w:p>
        </w:tc>
        <w:tc>
          <w:tcPr>
            <w:tcW w:w="576" w:type="dxa"/>
            <w:noWrap/>
            <w:hideMark/>
          </w:tcPr>
          <w:p w14:paraId="6F45A3E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4,50</w:t>
            </w:r>
          </w:p>
        </w:tc>
        <w:tc>
          <w:tcPr>
            <w:tcW w:w="716" w:type="dxa"/>
            <w:noWrap/>
            <w:hideMark/>
          </w:tcPr>
          <w:p w14:paraId="5DAECC3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111,00</w:t>
            </w:r>
          </w:p>
        </w:tc>
        <w:tc>
          <w:tcPr>
            <w:tcW w:w="716" w:type="dxa"/>
            <w:noWrap/>
            <w:hideMark/>
          </w:tcPr>
          <w:p w14:paraId="15DDED7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0,83</w:t>
            </w:r>
          </w:p>
        </w:tc>
        <w:tc>
          <w:tcPr>
            <w:tcW w:w="816" w:type="dxa"/>
            <w:noWrap/>
            <w:hideMark/>
          </w:tcPr>
          <w:p w14:paraId="7DECD07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2751,00</w:t>
            </w:r>
          </w:p>
        </w:tc>
        <w:tc>
          <w:tcPr>
            <w:tcW w:w="856" w:type="dxa"/>
            <w:noWrap/>
            <w:hideMark/>
          </w:tcPr>
          <w:p w14:paraId="010743D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8690,10</w:t>
            </w:r>
          </w:p>
        </w:tc>
        <w:tc>
          <w:tcPr>
            <w:tcW w:w="536" w:type="dxa"/>
            <w:noWrap/>
            <w:hideMark/>
          </w:tcPr>
          <w:p w14:paraId="0EC1A53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0,98</w:t>
            </w:r>
          </w:p>
        </w:tc>
        <w:tc>
          <w:tcPr>
            <w:tcW w:w="596" w:type="dxa"/>
            <w:noWrap/>
            <w:hideMark/>
          </w:tcPr>
          <w:p w14:paraId="35ECAF6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0,15</w:t>
            </w:r>
          </w:p>
        </w:tc>
        <w:tc>
          <w:tcPr>
            <w:tcW w:w="716" w:type="dxa"/>
            <w:noWrap/>
            <w:hideMark/>
          </w:tcPr>
          <w:p w14:paraId="54113DF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348342E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6,88</w:t>
            </w:r>
          </w:p>
        </w:tc>
        <w:tc>
          <w:tcPr>
            <w:tcW w:w="536" w:type="dxa"/>
            <w:noWrap/>
            <w:hideMark/>
          </w:tcPr>
          <w:p w14:paraId="2AA9D89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3,20</w:t>
            </w:r>
          </w:p>
        </w:tc>
        <w:tc>
          <w:tcPr>
            <w:tcW w:w="716" w:type="dxa"/>
            <w:noWrap/>
            <w:hideMark/>
          </w:tcPr>
          <w:p w14:paraId="50E7797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14,40</w:t>
            </w:r>
          </w:p>
        </w:tc>
      </w:tr>
      <w:tr w:rsidR="00C229CB" w:rsidRPr="00570EF5" w14:paraId="66CD2F88" w14:textId="77777777" w:rsidTr="00A72501">
        <w:trPr>
          <w:trHeight w:val="300"/>
        </w:trPr>
        <w:tc>
          <w:tcPr>
            <w:tcW w:w="516" w:type="dxa"/>
            <w:noWrap/>
            <w:hideMark/>
          </w:tcPr>
          <w:p w14:paraId="59F6A5E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6648A5D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0C0F88D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4B01887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14DDB18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305,80</w:t>
            </w:r>
          </w:p>
        </w:tc>
        <w:tc>
          <w:tcPr>
            <w:tcW w:w="716" w:type="dxa"/>
            <w:noWrap/>
            <w:hideMark/>
          </w:tcPr>
          <w:p w14:paraId="17EF34A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121,00</w:t>
            </w:r>
          </w:p>
        </w:tc>
        <w:tc>
          <w:tcPr>
            <w:tcW w:w="716" w:type="dxa"/>
            <w:noWrap/>
            <w:hideMark/>
          </w:tcPr>
          <w:p w14:paraId="4EC474A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133,00</w:t>
            </w:r>
          </w:p>
        </w:tc>
        <w:tc>
          <w:tcPr>
            <w:tcW w:w="716" w:type="dxa"/>
            <w:noWrap/>
            <w:hideMark/>
          </w:tcPr>
          <w:p w14:paraId="61BC70D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173,00</w:t>
            </w:r>
          </w:p>
        </w:tc>
        <w:tc>
          <w:tcPr>
            <w:tcW w:w="536" w:type="dxa"/>
            <w:noWrap/>
            <w:hideMark/>
          </w:tcPr>
          <w:p w14:paraId="154245E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2,35</w:t>
            </w:r>
          </w:p>
        </w:tc>
        <w:tc>
          <w:tcPr>
            <w:tcW w:w="716" w:type="dxa"/>
            <w:noWrap/>
            <w:hideMark/>
          </w:tcPr>
          <w:p w14:paraId="2A802ED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248,00</w:t>
            </w:r>
          </w:p>
        </w:tc>
        <w:tc>
          <w:tcPr>
            <w:tcW w:w="656" w:type="dxa"/>
            <w:noWrap/>
            <w:hideMark/>
          </w:tcPr>
          <w:p w14:paraId="1291E75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7,61</w:t>
            </w:r>
          </w:p>
        </w:tc>
        <w:tc>
          <w:tcPr>
            <w:tcW w:w="576" w:type="dxa"/>
            <w:noWrap/>
            <w:hideMark/>
          </w:tcPr>
          <w:p w14:paraId="0264CA6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10,87</w:t>
            </w:r>
          </w:p>
        </w:tc>
        <w:tc>
          <w:tcPr>
            <w:tcW w:w="716" w:type="dxa"/>
            <w:noWrap/>
            <w:hideMark/>
          </w:tcPr>
          <w:p w14:paraId="6FB5841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92,00</w:t>
            </w:r>
          </w:p>
        </w:tc>
        <w:tc>
          <w:tcPr>
            <w:tcW w:w="716" w:type="dxa"/>
            <w:noWrap/>
            <w:hideMark/>
          </w:tcPr>
          <w:p w14:paraId="2198784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0,74</w:t>
            </w:r>
          </w:p>
        </w:tc>
        <w:tc>
          <w:tcPr>
            <w:tcW w:w="816" w:type="dxa"/>
            <w:noWrap/>
            <w:hideMark/>
          </w:tcPr>
          <w:p w14:paraId="714B7FE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3057,00</w:t>
            </w:r>
          </w:p>
        </w:tc>
        <w:tc>
          <w:tcPr>
            <w:tcW w:w="856" w:type="dxa"/>
            <w:noWrap/>
            <w:hideMark/>
          </w:tcPr>
          <w:p w14:paraId="7875C22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8670,40</w:t>
            </w:r>
          </w:p>
        </w:tc>
        <w:tc>
          <w:tcPr>
            <w:tcW w:w="536" w:type="dxa"/>
            <w:noWrap/>
            <w:hideMark/>
          </w:tcPr>
          <w:p w14:paraId="58A5AC0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0,97</w:t>
            </w:r>
          </w:p>
        </w:tc>
        <w:tc>
          <w:tcPr>
            <w:tcW w:w="596" w:type="dxa"/>
            <w:noWrap/>
            <w:hideMark/>
          </w:tcPr>
          <w:p w14:paraId="66C5775C"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0,17</w:t>
            </w:r>
          </w:p>
        </w:tc>
        <w:tc>
          <w:tcPr>
            <w:tcW w:w="716" w:type="dxa"/>
            <w:noWrap/>
            <w:hideMark/>
          </w:tcPr>
          <w:p w14:paraId="4080F71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2E92F73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6,86</w:t>
            </w:r>
          </w:p>
        </w:tc>
        <w:tc>
          <w:tcPr>
            <w:tcW w:w="536" w:type="dxa"/>
            <w:noWrap/>
            <w:hideMark/>
          </w:tcPr>
          <w:p w14:paraId="5722704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3,30</w:t>
            </w:r>
          </w:p>
        </w:tc>
        <w:tc>
          <w:tcPr>
            <w:tcW w:w="716" w:type="dxa"/>
            <w:noWrap/>
            <w:hideMark/>
          </w:tcPr>
          <w:p w14:paraId="5F3A9E0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14,40</w:t>
            </w:r>
          </w:p>
        </w:tc>
      </w:tr>
      <w:tr w:rsidR="00C229CB" w:rsidRPr="00570EF5" w14:paraId="206E533E" w14:textId="77777777" w:rsidTr="00A72501">
        <w:trPr>
          <w:trHeight w:val="300"/>
        </w:trPr>
        <w:tc>
          <w:tcPr>
            <w:tcW w:w="516" w:type="dxa"/>
            <w:noWrap/>
            <w:hideMark/>
          </w:tcPr>
          <w:p w14:paraId="68A56F1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2DA29FE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496" w:type="dxa"/>
            <w:noWrap/>
            <w:hideMark/>
          </w:tcPr>
          <w:p w14:paraId="52DDAB7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1D0733A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93,00</w:t>
            </w:r>
          </w:p>
        </w:tc>
        <w:tc>
          <w:tcPr>
            <w:tcW w:w="716" w:type="dxa"/>
            <w:noWrap/>
            <w:hideMark/>
          </w:tcPr>
          <w:p w14:paraId="385504C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308,20</w:t>
            </w:r>
          </w:p>
        </w:tc>
        <w:tc>
          <w:tcPr>
            <w:tcW w:w="716" w:type="dxa"/>
            <w:noWrap/>
            <w:hideMark/>
          </w:tcPr>
          <w:p w14:paraId="30A4225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121,00</w:t>
            </w:r>
          </w:p>
        </w:tc>
        <w:tc>
          <w:tcPr>
            <w:tcW w:w="716" w:type="dxa"/>
            <w:noWrap/>
            <w:hideMark/>
          </w:tcPr>
          <w:p w14:paraId="23C6A00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15F6E5E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3BDE4D7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2,28</w:t>
            </w:r>
          </w:p>
        </w:tc>
        <w:tc>
          <w:tcPr>
            <w:tcW w:w="716" w:type="dxa"/>
            <w:noWrap/>
            <w:hideMark/>
          </w:tcPr>
          <w:p w14:paraId="5A4FC9A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41F8785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4,59</w:t>
            </w:r>
          </w:p>
        </w:tc>
        <w:tc>
          <w:tcPr>
            <w:tcW w:w="576" w:type="dxa"/>
            <w:noWrap/>
            <w:hideMark/>
          </w:tcPr>
          <w:p w14:paraId="742E806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2,75</w:t>
            </w:r>
          </w:p>
        </w:tc>
        <w:tc>
          <w:tcPr>
            <w:tcW w:w="716" w:type="dxa"/>
            <w:noWrap/>
            <w:hideMark/>
          </w:tcPr>
          <w:p w14:paraId="370173A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109,00</w:t>
            </w:r>
          </w:p>
        </w:tc>
        <w:tc>
          <w:tcPr>
            <w:tcW w:w="716" w:type="dxa"/>
            <w:noWrap/>
            <w:hideMark/>
          </w:tcPr>
          <w:p w14:paraId="4DBE54A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0,67</w:t>
            </w:r>
          </w:p>
        </w:tc>
        <w:tc>
          <w:tcPr>
            <w:tcW w:w="816" w:type="dxa"/>
            <w:noWrap/>
            <w:hideMark/>
          </w:tcPr>
          <w:p w14:paraId="19C1C6E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3112,00</w:t>
            </w:r>
          </w:p>
        </w:tc>
        <w:tc>
          <w:tcPr>
            <w:tcW w:w="856" w:type="dxa"/>
            <w:noWrap/>
            <w:hideMark/>
          </w:tcPr>
          <w:p w14:paraId="39F990D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8560,10</w:t>
            </w:r>
          </w:p>
        </w:tc>
        <w:tc>
          <w:tcPr>
            <w:tcW w:w="536" w:type="dxa"/>
            <w:noWrap/>
            <w:hideMark/>
          </w:tcPr>
          <w:p w14:paraId="363790E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1,04</w:t>
            </w:r>
          </w:p>
        </w:tc>
        <w:tc>
          <w:tcPr>
            <w:tcW w:w="596" w:type="dxa"/>
            <w:noWrap/>
            <w:hideMark/>
          </w:tcPr>
          <w:p w14:paraId="0CBDE7B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0,14</w:t>
            </w:r>
          </w:p>
        </w:tc>
        <w:tc>
          <w:tcPr>
            <w:tcW w:w="716" w:type="dxa"/>
            <w:noWrap/>
            <w:hideMark/>
          </w:tcPr>
          <w:p w14:paraId="6C6F71D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0A6ED91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6,76</w:t>
            </w:r>
          </w:p>
        </w:tc>
        <w:tc>
          <w:tcPr>
            <w:tcW w:w="536" w:type="dxa"/>
            <w:noWrap/>
            <w:hideMark/>
          </w:tcPr>
          <w:p w14:paraId="598BF43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3,00</w:t>
            </w:r>
          </w:p>
        </w:tc>
        <w:tc>
          <w:tcPr>
            <w:tcW w:w="716" w:type="dxa"/>
            <w:noWrap/>
            <w:hideMark/>
          </w:tcPr>
          <w:p w14:paraId="6923E0A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14,40</w:t>
            </w:r>
          </w:p>
        </w:tc>
      </w:tr>
      <w:tr w:rsidR="00C229CB" w:rsidRPr="00570EF5" w14:paraId="57067EB6" w14:textId="77777777" w:rsidTr="00A72501">
        <w:trPr>
          <w:trHeight w:val="300"/>
        </w:trPr>
        <w:tc>
          <w:tcPr>
            <w:tcW w:w="516" w:type="dxa"/>
            <w:noWrap/>
            <w:hideMark/>
          </w:tcPr>
          <w:p w14:paraId="437C2C9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0DC6959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166660D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w:t>
            </w:r>
          </w:p>
        </w:tc>
        <w:tc>
          <w:tcPr>
            <w:tcW w:w="716" w:type="dxa"/>
            <w:noWrap/>
            <w:hideMark/>
          </w:tcPr>
          <w:p w14:paraId="709D991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69067BF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292,60</w:t>
            </w:r>
          </w:p>
        </w:tc>
        <w:tc>
          <w:tcPr>
            <w:tcW w:w="716" w:type="dxa"/>
            <w:noWrap/>
            <w:hideMark/>
          </w:tcPr>
          <w:p w14:paraId="38CE9B8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693274D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134,00</w:t>
            </w:r>
          </w:p>
        </w:tc>
        <w:tc>
          <w:tcPr>
            <w:tcW w:w="716" w:type="dxa"/>
            <w:noWrap/>
            <w:hideMark/>
          </w:tcPr>
          <w:p w14:paraId="4FB96FA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17FCB30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2,02</w:t>
            </w:r>
          </w:p>
        </w:tc>
        <w:tc>
          <w:tcPr>
            <w:tcW w:w="716" w:type="dxa"/>
            <w:noWrap/>
            <w:hideMark/>
          </w:tcPr>
          <w:p w14:paraId="546C11B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50EF957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15,96</w:t>
            </w:r>
          </w:p>
        </w:tc>
        <w:tc>
          <w:tcPr>
            <w:tcW w:w="576" w:type="dxa"/>
            <w:noWrap/>
            <w:hideMark/>
          </w:tcPr>
          <w:p w14:paraId="1245816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4,26</w:t>
            </w:r>
          </w:p>
        </w:tc>
        <w:tc>
          <w:tcPr>
            <w:tcW w:w="716" w:type="dxa"/>
            <w:noWrap/>
            <w:hideMark/>
          </w:tcPr>
          <w:p w14:paraId="0F81DC0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94,00</w:t>
            </w:r>
          </w:p>
        </w:tc>
        <w:tc>
          <w:tcPr>
            <w:tcW w:w="716" w:type="dxa"/>
            <w:noWrap/>
            <w:hideMark/>
          </w:tcPr>
          <w:p w14:paraId="03E1E3D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0,71</w:t>
            </w:r>
          </w:p>
        </w:tc>
        <w:tc>
          <w:tcPr>
            <w:tcW w:w="816" w:type="dxa"/>
            <w:noWrap/>
            <w:hideMark/>
          </w:tcPr>
          <w:p w14:paraId="0BED670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2007,00</w:t>
            </w:r>
          </w:p>
        </w:tc>
        <w:tc>
          <w:tcPr>
            <w:tcW w:w="856" w:type="dxa"/>
            <w:noWrap/>
            <w:hideMark/>
          </w:tcPr>
          <w:p w14:paraId="2D9711F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6780,10</w:t>
            </w:r>
          </w:p>
        </w:tc>
        <w:tc>
          <w:tcPr>
            <w:tcW w:w="536" w:type="dxa"/>
            <w:noWrap/>
            <w:hideMark/>
          </w:tcPr>
          <w:p w14:paraId="179861E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0,38</w:t>
            </w:r>
          </w:p>
        </w:tc>
        <w:tc>
          <w:tcPr>
            <w:tcW w:w="596" w:type="dxa"/>
            <w:noWrap/>
            <w:hideMark/>
          </w:tcPr>
          <w:p w14:paraId="4BF0D7D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0,17</w:t>
            </w:r>
          </w:p>
        </w:tc>
        <w:tc>
          <w:tcPr>
            <w:tcW w:w="716" w:type="dxa"/>
            <w:noWrap/>
            <w:hideMark/>
          </w:tcPr>
          <w:p w14:paraId="71948B9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6ABD480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6,76</w:t>
            </w:r>
          </w:p>
        </w:tc>
        <w:tc>
          <w:tcPr>
            <w:tcW w:w="536" w:type="dxa"/>
            <w:noWrap/>
            <w:hideMark/>
          </w:tcPr>
          <w:p w14:paraId="7A80F25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2,60</w:t>
            </w:r>
          </w:p>
        </w:tc>
        <w:tc>
          <w:tcPr>
            <w:tcW w:w="716" w:type="dxa"/>
            <w:noWrap/>
            <w:hideMark/>
          </w:tcPr>
          <w:p w14:paraId="3FDE87A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w:t>
            </w:r>
          </w:p>
        </w:tc>
      </w:tr>
      <w:tr w:rsidR="00C229CB" w:rsidRPr="00570EF5" w14:paraId="10FF7944" w14:textId="77777777" w:rsidTr="00A72501">
        <w:trPr>
          <w:trHeight w:val="300"/>
        </w:trPr>
        <w:tc>
          <w:tcPr>
            <w:tcW w:w="516" w:type="dxa"/>
            <w:noWrap/>
            <w:hideMark/>
          </w:tcPr>
          <w:p w14:paraId="2F37E7A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0EBFD6B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709C7EB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w:t>
            </w:r>
          </w:p>
        </w:tc>
        <w:tc>
          <w:tcPr>
            <w:tcW w:w="716" w:type="dxa"/>
            <w:noWrap/>
            <w:hideMark/>
          </w:tcPr>
          <w:p w14:paraId="3EB6560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89,00</w:t>
            </w:r>
          </w:p>
        </w:tc>
        <w:tc>
          <w:tcPr>
            <w:tcW w:w="716" w:type="dxa"/>
            <w:noWrap/>
            <w:hideMark/>
          </w:tcPr>
          <w:p w14:paraId="740FF84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279,90</w:t>
            </w:r>
          </w:p>
        </w:tc>
        <w:tc>
          <w:tcPr>
            <w:tcW w:w="716" w:type="dxa"/>
            <w:noWrap/>
            <w:hideMark/>
          </w:tcPr>
          <w:p w14:paraId="23B4A78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648C3AC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72B73EA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164,00</w:t>
            </w:r>
          </w:p>
        </w:tc>
        <w:tc>
          <w:tcPr>
            <w:tcW w:w="536" w:type="dxa"/>
            <w:noWrap/>
            <w:hideMark/>
          </w:tcPr>
          <w:p w14:paraId="7AEC6C0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2,32</w:t>
            </w:r>
          </w:p>
        </w:tc>
        <w:tc>
          <w:tcPr>
            <w:tcW w:w="716" w:type="dxa"/>
            <w:noWrap/>
            <w:hideMark/>
          </w:tcPr>
          <w:p w14:paraId="5AF857A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239,00</w:t>
            </w:r>
          </w:p>
        </w:tc>
        <w:tc>
          <w:tcPr>
            <w:tcW w:w="656" w:type="dxa"/>
            <w:noWrap/>
            <w:hideMark/>
          </w:tcPr>
          <w:p w14:paraId="0446794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3,57</w:t>
            </w:r>
          </w:p>
        </w:tc>
        <w:tc>
          <w:tcPr>
            <w:tcW w:w="576" w:type="dxa"/>
            <w:noWrap/>
            <w:hideMark/>
          </w:tcPr>
          <w:p w14:paraId="1EA8798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3,57</w:t>
            </w:r>
          </w:p>
        </w:tc>
        <w:tc>
          <w:tcPr>
            <w:tcW w:w="716" w:type="dxa"/>
            <w:noWrap/>
            <w:hideMark/>
          </w:tcPr>
          <w:p w14:paraId="404C1CB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112,00</w:t>
            </w:r>
          </w:p>
        </w:tc>
        <w:tc>
          <w:tcPr>
            <w:tcW w:w="716" w:type="dxa"/>
            <w:noWrap/>
            <w:hideMark/>
          </w:tcPr>
          <w:p w14:paraId="42F69A6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0,65</w:t>
            </w:r>
          </w:p>
        </w:tc>
        <w:tc>
          <w:tcPr>
            <w:tcW w:w="816" w:type="dxa"/>
            <w:noWrap/>
            <w:hideMark/>
          </w:tcPr>
          <w:p w14:paraId="098E604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2314,00</w:t>
            </w:r>
          </w:p>
        </w:tc>
        <w:tc>
          <w:tcPr>
            <w:tcW w:w="856" w:type="dxa"/>
            <w:noWrap/>
            <w:hideMark/>
          </w:tcPr>
          <w:p w14:paraId="361024C3"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6799,50</w:t>
            </w:r>
          </w:p>
        </w:tc>
        <w:tc>
          <w:tcPr>
            <w:tcW w:w="536" w:type="dxa"/>
            <w:noWrap/>
            <w:hideMark/>
          </w:tcPr>
          <w:p w14:paraId="245F23A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0,48</w:t>
            </w:r>
          </w:p>
        </w:tc>
        <w:tc>
          <w:tcPr>
            <w:tcW w:w="596" w:type="dxa"/>
            <w:noWrap/>
            <w:hideMark/>
          </w:tcPr>
          <w:p w14:paraId="70E8B80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0,20</w:t>
            </w:r>
          </w:p>
        </w:tc>
        <w:tc>
          <w:tcPr>
            <w:tcW w:w="716" w:type="dxa"/>
            <w:noWrap/>
            <w:hideMark/>
          </w:tcPr>
          <w:p w14:paraId="2AE9D5D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67BE64F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6,76</w:t>
            </w:r>
          </w:p>
        </w:tc>
        <w:tc>
          <w:tcPr>
            <w:tcW w:w="536" w:type="dxa"/>
            <w:noWrap/>
            <w:hideMark/>
          </w:tcPr>
          <w:p w14:paraId="0E341DD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3,00</w:t>
            </w:r>
          </w:p>
        </w:tc>
        <w:tc>
          <w:tcPr>
            <w:tcW w:w="716" w:type="dxa"/>
            <w:noWrap/>
            <w:hideMark/>
          </w:tcPr>
          <w:p w14:paraId="006A81B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w:t>
            </w:r>
          </w:p>
        </w:tc>
      </w:tr>
      <w:tr w:rsidR="00C229CB" w:rsidRPr="00570EF5" w14:paraId="662CAE7C" w14:textId="77777777" w:rsidTr="00A72501">
        <w:trPr>
          <w:trHeight w:val="300"/>
        </w:trPr>
        <w:tc>
          <w:tcPr>
            <w:tcW w:w="516" w:type="dxa"/>
            <w:noWrap/>
            <w:hideMark/>
          </w:tcPr>
          <w:p w14:paraId="33DBDE2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14E54E5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3BFB90E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716" w:type="dxa"/>
            <w:noWrap/>
            <w:hideMark/>
          </w:tcPr>
          <w:p w14:paraId="3CF3951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88,00</w:t>
            </w:r>
          </w:p>
        </w:tc>
        <w:tc>
          <w:tcPr>
            <w:tcW w:w="716" w:type="dxa"/>
            <w:noWrap/>
            <w:hideMark/>
          </w:tcPr>
          <w:p w14:paraId="67ABBCB1"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304,60</w:t>
            </w:r>
          </w:p>
        </w:tc>
        <w:tc>
          <w:tcPr>
            <w:tcW w:w="716" w:type="dxa"/>
            <w:noWrap/>
            <w:hideMark/>
          </w:tcPr>
          <w:p w14:paraId="4272BF9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118,00</w:t>
            </w:r>
          </w:p>
        </w:tc>
        <w:tc>
          <w:tcPr>
            <w:tcW w:w="716" w:type="dxa"/>
            <w:noWrap/>
            <w:hideMark/>
          </w:tcPr>
          <w:p w14:paraId="472E112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4D53D4B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24142D06"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2,38</w:t>
            </w:r>
          </w:p>
        </w:tc>
        <w:tc>
          <w:tcPr>
            <w:tcW w:w="716" w:type="dxa"/>
            <w:noWrap/>
            <w:hideMark/>
          </w:tcPr>
          <w:p w14:paraId="3510100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4443B60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6,54</w:t>
            </w:r>
          </w:p>
        </w:tc>
        <w:tc>
          <w:tcPr>
            <w:tcW w:w="576" w:type="dxa"/>
            <w:noWrap/>
            <w:hideMark/>
          </w:tcPr>
          <w:p w14:paraId="74AA3FE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4,67</w:t>
            </w:r>
          </w:p>
        </w:tc>
        <w:tc>
          <w:tcPr>
            <w:tcW w:w="716" w:type="dxa"/>
            <w:noWrap/>
            <w:hideMark/>
          </w:tcPr>
          <w:p w14:paraId="4263085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107,00</w:t>
            </w:r>
          </w:p>
        </w:tc>
        <w:tc>
          <w:tcPr>
            <w:tcW w:w="716" w:type="dxa"/>
            <w:noWrap/>
            <w:hideMark/>
          </w:tcPr>
          <w:p w14:paraId="6C44CA7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0,73</w:t>
            </w:r>
          </w:p>
        </w:tc>
        <w:tc>
          <w:tcPr>
            <w:tcW w:w="816" w:type="dxa"/>
            <w:noWrap/>
            <w:hideMark/>
          </w:tcPr>
          <w:p w14:paraId="26196DD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2629,00</w:t>
            </w:r>
          </w:p>
        </w:tc>
        <w:tc>
          <w:tcPr>
            <w:tcW w:w="856" w:type="dxa"/>
            <w:noWrap/>
            <w:hideMark/>
          </w:tcPr>
          <w:p w14:paraId="3898775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7167,80</w:t>
            </w:r>
          </w:p>
        </w:tc>
        <w:tc>
          <w:tcPr>
            <w:tcW w:w="536" w:type="dxa"/>
            <w:noWrap/>
            <w:hideMark/>
          </w:tcPr>
          <w:p w14:paraId="4C2776C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0,57</w:t>
            </w:r>
          </w:p>
        </w:tc>
        <w:tc>
          <w:tcPr>
            <w:tcW w:w="596" w:type="dxa"/>
            <w:noWrap/>
            <w:hideMark/>
          </w:tcPr>
          <w:p w14:paraId="2104D49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0,19</w:t>
            </w:r>
          </w:p>
        </w:tc>
        <w:tc>
          <w:tcPr>
            <w:tcW w:w="716" w:type="dxa"/>
            <w:noWrap/>
            <w:hideMark/>
          </w:tcPr>
          <w:p w14:paraId="515D4B7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032542E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6,76</w:t>
            </w:r>
          </w:p>
        </w:tc>
        <w:tc>
          <w:tcPr>
            <w:tcW w:w="536" w:type="dxa"/>
            <w:noWrap/>
            <w:hideMark/>
          </w:tcPr>
          <w:p w14:paraId="4783E7D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2,90</w:t>
            </w:r>
          </w:p>
        </w:tc>
        <w:tc>
          <w:tcPr>
            <w:tcW w:w="716" w:type="dxa"/>
            <w:noWrap/>
            <w:hideMark/>
          </w:tcPr>
          <w:p w14:paraId="2A60FF3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w:t>
            </w:r>
          </w:p>
        </w:tc>
      </w:tr>
      <w:tr w:rsidR="00C229CB" w:rsidRPr="00570EF5" w14:paraId="721E7F54" w14:textId="77777777" w:rsidTr="00A72501">
        <w:trPr>
          <w:trHeight w:val="300"/>
        </w:trPr>
        <w:tc>
          <w:tcPr>
            <w:tcW w:w="516" w:type="dxa"/>
            <w:noWrap/>
            <w:hideMark/>
          </w:tcPr>
          <w:p w14:paraId="5B2EB76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3</w:t>
            </w:r>
          </w:p>
        </w:tc>
        <w:tc>
          <w:tcPr>
            <w:tcW w:w="496" w:type="dxa"/>
            <w:noWrap/>
            <w:hideMark/>
          </w:tcPr>
          <w:p w14:paraId="2A3E6A32"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w:t>
            </w:r>
          </w:p>
        </w:tc>
        <w:tc>
          <w:tcPr>
            <w:tcW w:w="496" w:type="dxa"/>
            <w:noWrap/>
            <w:hideMark/>
          </w:tcPr>
          <w:p w14:paraId="377CC51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w:t>
            </w:r>
          </w:p>
        </w:tc>
        <w:tc>
          <w:tcPr>
            <w:tcW w:w="716" w:type="dxa"/>
            <w:noWrap/>
            <w:hideMark/>
          </w:tcPr>
          <w:p w14:paraId="48A22E1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90,00</w:t>
            </w:r>
          </w:p>
        </w:tc>
        <w:tc>
          <w:tcPr>
            <w:tcW w:w="716" w:type="dxa"/>
            <w:noWrap/>
            <w:hideMark/>
          </w:tcPr>
          <w:p w14:paraId="10D00D2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296,40</w:t>
            </w:r>
          </w:p>
        </w:tc>
        <w:tc>
          <w:tcPr>
            <w:tcW w:w="716" w:type="dxa"/>
            <w:noWrap/>
            <w:hideMark/>
          </w:tcPr>
          <w:p w14:paraId="1895DD0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116,00</w:t>
            </w:r>
          </w:p>
        </w:tc>
        <w:tc>
          <w:tcPr>
            <w:tcW w:w="716" w:type="dxa"/>
            <w:noWrap/>
            <w:hideMark/>
          </w:tcPr>
          <w:p w14:paraId="484DF890"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132,00</w:t>
            </w:r>
          </w:p>
        </w:tc>
        <w:tc>
          <w:tcPr>
            <w:tcW w:w="716" w:type="dxa"/>
            <w:noWrap/>
            <w:hideMark/>
          </w:tcPr>
          <w:p w14:paraId="7245990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170,00</w:t>
            </w:r>
          </w:p>
        </w:tc>
        <w:tc>
          <w:tcPr>
            <w:tcW w:w="536" w:type="dxa"/>
            <w:noWrap/>
            <w:hideMark/>
          </w:tcPr>
          <w:p w14:paraId="730CB73F"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2,23</w:t>
            </w:r>
          </w:p>
        </w:tc>
        <w:tc>
          <w:tcPr>
            <w:tcW w:w="716" w:type="dxa"/>
            <w:noWrap/>
            <w:hideMark/>
          </w:tcPr>
          <w:p w14:paraId="49DEE91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245,00</w:t>
            </w:r>
          </w:p>
        </w:tc>
        <w:tc>
          <w:tcPr>
            <w:tcW w:w="656" w:type="dxa"/>
            <w:noWrap/>
            <w:hideMark/>
          </w:tcPr>
          <w:p w14:paraId="07A1054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5,31</w:t>
            </w:r>
          </w:p>
        </w:tc>
        <w:tc>
          <w:tcPr>
            <w:tcW w:w="576" w:type="dxa"/>
            <w:noWrap/>
            <w:hideMark/>
          </w:tcPr>
          <w:p w14:paraId="47543A2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7,08</w:t>
            </w:r>
          </w:p>
        </w:tc>
        <w:tc>
          <w:tcPr>
            <w:tcW w:w="716" w:type="dxa"/>
            <w:noWrap/>
            <w:hideMark/>
          </w:tcPr>
          <w:p w14:paraId="0548B1D5"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113,00</w:t>
            </w:r>
          </w:p>
        </w:tc>
        <w:tc>
          <w:tcPr>
            <w:tcW w:w="716" w:type="dxa"/>
            <w:noWrap/>
            <w:hideMark/>
          </w:tcPr>
          <w:p w14:paraId="50DAF7EB"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0,76</w:t>
            </w:r>
          </w:p>
        </w:tc>
        <w:tc>
          <w:tcPr>
            <w:tcW w:w="816" w:type="dxa"/>
            <w:noWrap/>
            <w:hideMark/>
          </w:tcPr>
          <w:p w14:paraId="7B65CD6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2489,00</w:t>
            </w:r>
          </w:p>
        </w:tc>
        <w:tc>
          <w:tcPr>
            <w:tcW w:w="856" w:type="dxa"/>
            <w:noWrap/>
            <w:hideMark/>
          </w:tcPr>
          <w:p w14:paraId="0B860339"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6910,50</w:t>
            </w:r>
          </w:p>
        </w:tc>
        <w:tc>
          <w:tcPr>
            <w:tcW w:w="536" w:type="dxa"/>
            <w:noWrap/>
            <w:hideMark/>
          </w:tcPr>
          <w:p w14:paraId="2F365FAD"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0,51</w:t>
            </w:r>
          </w:p>
        </w:tc>
        <w:tc>
          <w:tcPr>
            <w:tcW w:w="596" w:type="dxa"/>
            <w:noWrap/>
            <w:hideMark/>
          </w:tcPr>
          <w:p w14:paraId="54012BA4"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0,18</w:t>
            </w:r>
          </w:p>
        </w:tc>
        <w:tc>
          <w:tcPr>
            <w:tcW w:w="716" w:type="dxa"/>
            <w:noWrap/>
            <w:hideMark/>
          </w:tcPr>
          <w:p w14:paraId="4BF40A78"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40,00</w:t>
            </w:r>
          </w:p>
        </w:tc>
        <w:tc>
          <w:tcPr>
            <w:tcW w:w="496" w:type="dxa"/>
            <w:noWrap/>
            <w:hideMark/>
          </w:tcPr>
          <w:p w14:paraId="6C4279E7"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6,78</w:t>
            </w:r>
          </w:p>
        </w:tc>
        <w:tc>
          <w:tcPr>
            <w:tcW w:w="536" w:type="dxa"/>
            <w:noWrap/>
            <w:hideMark/>
          </w:tcPr>
          <w:p w14:paraId="4D4B8ABA"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2,60</w:t>
            </w:r>
          </w:p>
        </w:tc>
        <w:tc>
          <w:tcPr>
            <w:tcW w:w="716" w:type="dxa"/>
            <w:noWrap/>
            <w:hideMark/>
          </w:tcPr>
          <w:p w14:paraId="6615EC7E" w14:textId="77777777" w:rsidR="00C229CB" w:rsidRPr="00570EF5" w:rsidRDefault="00C229CB" w:rsidP="00A72501">
            <w:pPr>
              <w:jc w:val="center"/>
              <w:rPr>
                <w:rFonts w:ascii="Times New Roman" w:eastAsia="Times New Roman" w:hAnsi="Times New Roman" w:cs="Times New Roman"/>
                <w:color w:val="000000"/>
                <w:sz w:val="24"/>
                <w:szCs w:val="24"/>
              </w:rPr>
            </w:pPr>
            <w:r w:rsidRPr="00570EF5">
              <w:rPr>
                <w:rFonts w:ascii="Times New Roman" w:eastAsia="Times New Roman" w:hAnsi="Times New Roman" w:cs="Times New Roman"/>
                <w:color w:val="000000"/>
                <w:sz w:val="24"/>
                <w:szCs w:val="24"/>
              </w:rPr>
              <w:t>17,00</w:t>
            </w:r>
          </w:p>
        </w:tc>
      </w:tr>
    </w:tbl>
    <w:p w14:paraId="1707A664" w14:textId="77777777" w:rsidR="00C229CB" w:rsidRDefault="00C229CB" w:rsidP="00C229CB">
      <w:pPr>
        <w:spacing w:after="0"/>
        <w:rPr>
          <w:rFonts w:ascii="Times New Roman" w:hAnsi="Times New Roman" w:cs="Times New Roman"/>
          <w:b/>
          <w:sz w:val="24"/>
        </w:rPr>
        <w:sectPr w:rsidR="00C229CB" w:rsidSect="00A72501">
          <w:type w:val="continuous"/>
          <w:pgSz w:w="16838" w:h="11906" w:orient="landscape" w:code="9"/>
          <w:pgMar w:top="2268" w:right="1418" w:bottom="1701" w:left="1418" w:header="709" w:footer="709" w:gutter="0"/>
          <w:cols w:space="708"/>
          <w:titlePg/>
          <w:docGrid w:linePitch="360"/>
        </w:sectPr>
      </w:pPr>
    </w:p>
    <w:p w14:paraId="1B86FAF6" w14:textId="77777777" w:rsidR="00C229CB" w:rsidRDefault="00C229CB" w:rsidP="00C229CB">
      <w:pPr>
        <w:spacing w:after="0"/>
        <w:rPr>
          <w:rFonts w:ascii="Times New Roman" w:hAnsi="Times New Roman" w:cs="Times New Roman"/>
          <w:b/>
          <w:sz w:val="24"/>
        </w:rPr>
      </w:pPr>
    </w:p>
    <w:p w14:paraId="24565E6D" w14:textId="77777777" w:rsidR="00C229CB" w:rsidRDefault="00C229CB" w:rsidP="00C229CB">
      <w:pPr>
        <w:spacing w:after="0"/>
        <w:rPr>
          <w:rFonts w:ascii="Times New Roman" w:hAnsi="Times New Roman" w:cs="Times New Roman"/>
          <w:b/>
          <w:sz w:val="24"/>
        </w:rPr>
      </w:pPr>
    </w:p>
    <w:p w14:paraId="207131C6" w14:textId="77777777" w:rsidR="00C229CB" w:rsidRDefault="00C229CB" w:rsidP="00C229CB">
      <w:pPr>
        <w:spacing w:after="0"/>
        <w:rPr>
          <w:rFonts w:ascii="Times New Roman" w:hAnsi="Times New Roman" w:cs="Times New Roman"/>
          <w:b/>
          <w:sz w:val="24"/>
        </w:rPr>
      </w:pPr>
    </w:p>
    <w:p w14:paraId="318F38EB" w14:textId="77777777" w:rsidR="00C229CB" w:rsidRPr="008A551B" w:rsidRDefault="00C229CB" w:rsidP="00C229CB">
      <w:pPr>
        <w:spacing w:after="0"/>
        <w:rPr>
          <w:rFonts w:ascii="Times New Roman" w:hAnsi="Times New Roman" w:cs="Times New Roman"/>
          <w:b/>
          <w:sz w:val="24"/>
        </w:rPr>
        <w:sectPr w:rsidR="00C229CB" w:rsidRPr="008A551B" w:rsidSect="00A72501">
          <w:type w:val="continuous"/>
          <w:pgSz w:w="16838" w:h="11906" w:orient="landscape" w:code="9"/>
          <w:pgMar w:top="2268" w:right="1701" w:bottom="1701" w:left="1701" w:header="709" w:footer="709" w:gutter="0"/>
          <w:cols w:num="2" w:space="708"/>
          <w:titlePg/>
          <w:docGrid w:linePitch="360"/>
        </w:sectPr>
      </w:pPr>
    </w:p>
    <w:p w14:paraId="5E876DDB" w14:textId="77777777" w:rsidR="005C270D" w:rsidRPr="00897349" w:rsidRDefault="005C270D" w:rsidP="005C270D">
      <w:pPr>
        <w:pStyle w:val="Descripcin"/>
        <w:rPr>
          <w:rFonts w:ascii="Times New Roman" w:hAnsi="Times New Roman" w:cs="Times New Roman"/>
          <w:b/>
          <w:i w:val="0"/>
          <w:color w:val="auto"/>
          <w:sz w:val="36"/>
        </w:rPr>
      </w:pPr>
      <w:bookmarkStart w:id="1416" w:name="_Toc85037190"/>
      <w:bookmarkStart w:id="1417" w:name="_Toc85797386"/>
      <w:bookmarkEnd w:id="1410"/>
      <w:bookmarkEnd w:id="1411"/>
      <w:bookmarkEnd w:id="1412"/>
      <w:r w:rsidRPr="00897349">
        <w:rPr>
          <w:i w:val="0"/>
          <w:noProof/>
          <w:sz w:val="20"/>
          <w:lang w:eastAsia="es-EC"/>
        </w:rPr>
        <w:lastRenderedPageBreak/>
        <w:drawing>
          <wp:anchor distT="0" distB="0" distL="114300" distR="114300" simplePos="0" relativeHeight="251688960" behindDoc="0" locked="0" layoutInCell="1" allowOverlap="1" wp14:anchorId="03A45B75" wp14:editId="535557B7">
            <wp:simplePos x="0" y="0"/>
            <wp:positionH relativeFrom="margin">
              <wp:align>left</wp:align>
            </wp:positionH>
            <wp:positionV relativeFrom="paragraph">
              <wp:posOffset>311402</wp:posOffset>
            </wp:positionV>
            <wp:extent cx="5041900" cy="4834890"/>
            <wp:effectExtent l="0" t="0" r="6350" b="381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041900" cy="4834890"/>
                    </a:xfrm>
                    <a:prstGeom prst="rect">
                      <a:avLst/>
                    </a:prstGeom>
                    <a:noFill/>
                  </pic:spPr>
                </pic:pic>
              </a:graphicData>
            </a:graphic>
            <wp14:sizeRelV relativeFrom="margin">
              <wp14:pctHeight>0</wp14:pctHeight>
            </wp14:sizeRelV>
          </wp:anchor>
        </w:drawing>
      </w:r>
      <w:r w:rsidRPr="00897349">
        <w:rPr>
          <w:rFonts w:ascii="Times New Roman" w:hAnsi="Times New Roman" w:cs="Times New Roman"/>
          <w:b/>
          <w:i w:val="0"/>
          <w:color w:val="auto"/>
          <w:sz w:val="24"/>
        </w:rPr>
        <w:t xml:space="preserve">Anexo </w:t>
      </w:r>
      <w:r w:rsidRPr="00897349">
        <w:rPr>
          <w:rFonts w:ascii="Times New Roman" w:hAnsi="Times New Roman" w:cs="Times New Roman"/>
          <w:b/>
          <w:i w:val="0"/>
          <w:color w:val="auto"/>
          <w:sz w:val="24"/>
        </w:rPr>
        <w:fldChar w:fldCharType="begin"/>
      </w:r>
      <w:r w:rsidRPr="00897349">
        <w:rPr>
          <w:rFonts w:ascii="Times New Roman" w:hAnsi="Times New Roman" w:cs="Times New Roman"/>
          <w:b/>
          <w:i w:val="0"/>
          <w:color w:val="auto"/>
          <w:sz w:val="24"/>
        </w:rPr>
        <w:instrText xml:space="preserve"> SEQ Anexo \* ARABIC </w:instrText>
      </w:r>
      <w:r w:rsidRPr="00897349">
        <w:rPr>
          <w:rFonts w:ascii="Times New Roman" w:hAnsi="Times New Roman" w:cs="Times New Roman"/>
          <w:b/>
          <w:i w:val="0"/>
          <w:color w:val="auto"/>
          <w:sz w:val="24"/>
        </w:rPr>
        <w:fldChar w:fldCharType="separate"/>
      </w:r>
      <w:r w:rsidR="00D04AE2">
        <w:rPr>
          <w:rFonts w:ascii="Times New Roman" w:hAnsi="Times New Roman" w:cs="Times New Roman"/>
          <w:b/>
          <w:i w:val="0"/>
          <w:noProof/>
          <w:color w:val="auto"/>
          <w:sz w:val="24"/>
        </w:rPr>
        <w:t>3</w:t>
      </w:r>
      <w:r w:rsidRPr="00897349">
        <w:rPr>
          <w:rFonts w:ascii="Times New Roman" w:hAnsi="Times New Roman" w:cs="Times New Roman"/>
          <w:b/>
          <w:i w:val="0"/>
          <w:color w:val="auto"/>
          <w:sz w:val="24"/>
        </w:rPr>
        <w:fldChar w:fldCharType="end"/>
      </w:r>
      <w:r w:rsidR="00897349">
        <w:rPr>
          <w:rFonts w:ascii="Times New Roman" w:hAnsi="Times New Roman" w:cs="Times New Roman"/>
          <w:b/>
          <w:i w:val="0"/>
          <w:color w:val="auto"/>
          <w:sz w:val="24"/>
        </w:rPr>
        <w:t>.</w:t>
      </w:r>
      <w:r w:rsidRPr="00897349">
        <w:rPr>
          <w:rFonts w:ascii="Times New Roman" w:hAnsi="Times New Roman" w:cs="Times New Roman"/>
          <w:b/>
          <w:i w:val="0"/>
          <w:color w:val="auto"/>
          <w:sz w:val="24"/>
        </w:rPr>
        <w:t xml:space="preserve"> Resultados de análisis químicos del suelo</w:t>
      </w:r>
      <w:bookmarkEnd w:id="1416"/>
      <w:bookmarkEnd w:id="1417"/>
    </w:p>
    <w:p w14:paraId="0C8E4646" w14:textId="77777777" w:rsidR="00C229CB" w:rsidRDefault="00C229CB" w:rsidP="00C229CB">
      <w:pPr>
        <w:spacing w:before="240" w:after="240" w:line="360" w:lineRule="auto"/>
        <w:jc w:val="both"/>
        <w:rPr>
          <w:rFonts w:ascii="Times New Roman" w:hAnsi="Times New Roman" w:cs="Times New Roman"/>
          <w:b/>
          <w:sz w:val="24"/>
        </w:rPr>
      </w:pPr>
      <w:r w:rsidRPr="00F97998">
        <w:rPr>
          <w:rFonts w:ascii="Times New Roman" w:hAnsi="Times New Roman" w:cs="Times New Roman"/>
          <w:b/>
          <w:i/>
          <w:noProof/>
          <w:sz w:val="24"/>
          <w:szCs w:val="24"/>
          <w:lang w:eastAsia="es-EC"/>
        </w:rPr>
        <w:drawing>
          <wp:anchor distT="0" distB="0" distL="114300" distR="114300" simplePos="0" relativeHeight="251689984" behindDoc="0" locked="0" layoutInCell="1" allowOverlap="1" wp14:anchorId="0C12FAE0" wp14:editId="4F2F0C5C">
            <wp:simplePos x="0" y="0"/>
            <wp:positionH relativeFrom="margin">
              <wp:posOffset>32273</wp:posOffset>
            </wp:positionH>
            <wp:positionV relativeFrom="paragraph">
              <wp:posOffset>5380953</wp:posOffset>
            </wp:positionV>
            <wp:extent cx="5173980" cy="2602865"/>
            <wp:effectExtent l="0" t="0" r="7620" b="6985"/>
            <wp:wrapSquare wrapText="right"/>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rotWithShape="1">
                    <a:blip r:embed="rId51">
                      <a:extLst>
                        <a:ext uri="{28A0092B-C50C-407E-A947-70E740481C1C}">
                          <a14:useLocalDpi xmlns:a14="http://schemas.microsoft.com/office/drawing/2010/main" val="0"/>
                        </a:ext>
                      </a:extLst>
                    </a:blip>
                    <a:srcRect l="14263" t="16498" r="19840" b="18518"/>
                    <a:stretch/>
                  </pic:blipFill>
                  <pic:spPr bwMode="auto">
                    <a:xfrm>
                      <a:off x="0" y="0"/>
                      <a:ext cx="5173980" cy="26028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92AAB7E" w14:textId="77777777" w:rsidR="005C270D" w:rsidRDefault="005C270D" w:rsidP="005C270D"/>
    <w:p w14:paraId="0501E63B" w14:textId="77777777" w:rsidR="005C270D" w:rsidRPr="00897349" w:rsidRDefault="005C270D" w:rsidP="005C270D">
      <w:pPr>
        <w:pStyle w:val="Descripcin"/>
        <w:rPr>
          <w:rFonts w:ascii="Times New Roman" w:hAnsi="Times New Roman" w:cs="Times New Roman"/>
          <w:b/>
          <w:i w:val="0"/>
          <w:sz w:val="24"/>
          <w:szCs w:val="22"/>
        </w:rPr>
      </w:pPr>
      <w:bookmarkStart w:id="1418" w:name="_Toc85037191"/>
      <w:bookmarkStart w:id="1419" w:name="_Toc85797387"/>
      <w:r w:rsidRPr="00897349">
        <w:rPr>
          <w:rFonts w:ascii="Times New Roman" w:hAnsi="Times New Roman" w:cs="Times New Roman"/>
          <w:b/>
          <w:i w:val="0"/>
          <w:color w:val="auto"/>
          <w:sz w:val="24"/>
          <w:szCs w:val="22"/>
        </w:rPr>
        <w:lastRenderedPageBreak/>
        <w:t xml:space="preserve">Anexo </w:t>
      </w:r>
      <w:r w:rsidRPr="00897349">
        <w:rPr>
          <w:rFonts w:ascii="Times New Roman" w:hAnsi="Times New Roman" w:cs="Times New Roman"/>
          <w:b/>
          <w:i w:val="0"/>
          <w:color w:val="auto"/>
          <w:sz w:val="24"/>
          <w:szCs w:val="22"/>
        </w:rPr>
        <w:fldChar w:fldCharType="begin"/>
      </w:r>
      <w:r w:rsidRPr="00897349">
        <w:rPr>
          <w:rFonts w:ascii="Times New Roman" w:hAnsi="Times New Roman" w:cs="Times New Roman"/>
          <w:b/>
          <w:i w:val="0"/>
          <w:color w:val="auto"/>
          <w:sz w:val="24"/>
          <w:szCs w:val="22"/>
        </w:rPr>
        <w:instrText xml:space="preserve"> SEQ Anexo \* ARABIC </w:instrText>
      </w:r>
      <w:r w:rsidRPr="00897349">
        <w:rPr>
          <w:rFonts w:ascii="Times New Roman" w:hAnsi="Times New Roman" w:cs="Times New Roman"/>
          <w:b/>
          <w:i w:val="0"/>
          <w:color w:val="auto"/>
          <w:sz w:val="24"/>
          <w:szCs w:val="22"/>
        </w:rPr>
        <w:fldChar w:fldCharType="separate"/>
      </w:r>
      <w:r w:rsidR="00D04AE2">
        <w:rPr>
          <w:rFonts w:ascii="Times New Roman" w:hAnsi="Times New Roman" w:cs="Times New Roman"/>
          <w:b/>
          <w:i w:val="0"/>
          <w:noProof/>
          <w:color w:val="auto"/>
          <w:sz w:val="24"/>
          <w:szCs w:val="22"/>
        </w:rPr>
        <w:t>4</w:t>
      </w:r>
      <w:r w:rsidRPr="00897349">
        <w:rPr>
          <w:rFonts w:ascii="Times New Roman" w:hAnsi="Times New Roman" w:cs="Times New Roman"/>
          <w:b/>
          <w:i w:val="0"/>
          <w:color w:val="auto"/>
          <w:sz w:val="24"/>
          <w:szCs w:val="22"/>
        </w:rPr>
        <w:fldChar w:fldCharType="end"/>
      </w:r>
      <w:r w:rsidR="00897349" w:rsidRPr="00897349">
        <w:rPr>
          <w:rFonts w:ascii="Times New Roman" w:hAnsi="Times New Roman" w:cs="Times New Roman"/>
          <w:b/>
          <w:i w:val="0"/>
          <w:color w:val="auto"/>
          <w:sz w:val="24"/>
          <w:szCs w:val="22"/>
        </w:rPr>
        <w:t xml:space="preserve">. </w:t>
      </w:r>
      <w:r w:rsidRPr="00897349">
        <w:rPr>
          <w:rFonts w:ascii="Times New Roman" w:hAnsi="Times New Roman" w:cs="Times New Roman"/>
          <w:b/>
          <w:i w:val="0"/>
          <w:sz w:val="24"/>
          <w:szCs w:val="22"/>
        </w:rPr>
        <w:t xml:space="preserve"> </w:t>
      </w:r>
      <w:r w:rsidRPr="00897349">
        <w:rPr>
          <w:rFonts w:ascii="Times New Roman" w:hAnsi="Times New Roman" w:cs="Times New Roman"/>
          <w:b/>
          <w:i w:val="0"/>
          <w:color w:val="auto"/>
          <w:sz w:val="24"/>
          <w:szCs w:val="22"/>
        </w:rPr>
        <w:t>Fotografías de la instalación, seguimiento y evaluación del ensayo</w:t>
      </w:r>
      <w:bookmarkEnd w:id="1418"/>
      <w:bookmarkEnd w:id="1419"/>
      <w:r w:rsidRPr="00897349">
        <w:rPr>
          <w:rFonts w:ascii="Times New Roman" w:hAnsi="Times New Roman" w:cs="Times New Roman"/>
          <w:b/>
          <w:i w:val="0"/>
          <w:color w:val="auto"/>
          <w:sz w:val="24"/>
          <w:szCs w:val="22"/>
        </w:rPr>
        <w:t xml:space="preserve">  </w:t>
      </w:r>
    </w:p>
    <w:p w14:paraId="34EA16AA" w14:textId="77777777" w:rsidR="00C229CB" w:rsidRPr="006A3565" w:rsidRDefault="00C229CB" w:rsidP="00C229CB">
      <w:pPr>
        <w:spacing w:before="240" w:after="240" w:line="360" w:lineRule="auto"/>
        <w:jc w:val="center"/>
        <w:rPr>
          <w:rFonts w:ascii="Times New Roman" w:hAnsi="Times New Roman" w:cs="Times New Roman"/>
          <w:b/>
          <w:sz w:val="24"/>
        </w:rPr>
      </w:pPr>
      <w:r>
        <w:rPr>
          <w:rFonts w:ascii="Times New Roman" w:hAnsi="Times New Roman" w:cs="Times New Roman"/>
          <w:b/>
          <w:sz w:val="24"/>
        </w:rPr>
        <w:t xml:space="preserve">Rectificación de las camas </w:t>
      </w:r>
    </w:p>
    <w:p w14:paraId="13743833" w14:textId="77777777" w:rsidR="00C229CB" w:rsidRPr="008A551B" w:rsidRDefault="00C229CB" w:rsidP="00C229CB">
      <w:pPr>
        <w:spacing w:before="240" w:after="240" w:line="360" w:lineRule="auto"/>
        <w:rPr>
          <w:rFonts w:ascii="Times New Roman" w:hAnsi="Times New Roman" w:cs="Times New Roman"/>
          <w:b/>
          <w:sz w:val="24"/>
        </w:rPr>
      </w:pPr>
      <w:r w:rsidRPr="00D127BB">
        <w:rPr>
          <w:rFonts w:ascii="Times New Roman" w:hAnsi="Times New Roman" w:cs="Times New Roman"/>
          <w:b/>
          <w:noProof/>
          <w:sz w:val="24"/>
          <w:lang w:eastAsia="es-EC"/>
        </w:rPr>
        <w:drawing>
          <wp:inline distT="0" distB="0" distL="0" distR="0" wp14:anchorId="5AFA0CF9" wp14:editId="45D08758">
            <wp:extent cx="2460967" cy="1870150"/>
            <wp:effectExtent l="0" t="0" r="0" b="0"/>
            <wp:docPr id="7" name="Imagen 7" descr="C:\Users\User1\Desktop\PROYECTO\Anexos del ensayo\130270039_180393253785994_736627288646580707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1\Desktop\PROYECTO\Anexos del ensayo\130270039_180393253785994_7366272886465807072_n.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473532" cy="1879698"/>
                    </a:xfrm>
                    <a:prstGeom prst="rect">
                      <a:avLst/>
                    </a:prstGeom>
                    <a:noFill/>
                    <a:ln>
                      <a:noFill/>
                    </a:ln>
                  </pic:spPr>
                </pic:pic>
              </a:graphicData>
            </a:graphic>
          </wp:inline>
        </w:drawing>
      </w:r>
      <w:r w:rsidRPr="008A551B">
        <w:rPr>
          <w:rFonts w:ascii="Times New Roman" w:hAnsi="Times New Roman" w:cs="Times New Roman"/>
          <w:b/>
          <w:noProof/>
          <w:sz w:val="24"/>
          <w:lang w:eastAsia="es-EC"/>
        </w:rPr>
        <w:t xml:space="preserve">   </w:t>
      </w:r>
      <w:r w:rsidRPr="00D127BB">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D127BB">
        <w:rPr>
          <w:rFonts w:ascii="Times New Roman" w:hAnsi="Times New Roman" w:cs="Times New Roman"/>
          <w:b/>
          <w:noProof/>
          <w:sz w:val="24"/>
          <w:lang w:eastAsia="es-EC"/>
        </w:rPr>
        <w:drawing>
          <wp:inline distT="0" distB="0" distL="0" distR="0" wp14:anchorId="6BE52178" wp14:editId="5041E504">
            <wp:extent cx="2394599" cy="1871345"/>
            <wp:effectExtent l="0" t="0" r="5715" b="0"/>
            <wp:docPr id="5" name="Imagen 5" descr="C:\Users\User1\Desktop\PROYECTO\Anexos del ensayo\FB_IMG_158856138212388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1\Desktop\PROYECTO\Anexos del ensayo\FB_IMG_15885613821238826.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407619" cy="1881520"/>
                    </a:xfrm>
                    <a:prstGeom prst="rect">
                      <a:avLst/>
                    </a:prstGeom>
                    <a:noFill/>
                    <a:ln>
                      <a:noFill/>
                    </a:ln>
                  </pic:spPr>
                </pic:pic>
              </a:graphicData>
            </a:graphic>
          </wp:inline>
        </w:drawing>
      </w:r>
    </w:p>
    <w:p w14:paraId="6C9CB818" w14:textId="77777777" w:rsidR="00C229CB" w:rsidRPr="008A551B" w:rsidRDefault="00C229CB" w:rsidP="00C229CB">
      <w:pPr>
        <w:spacing w:before="240" w:after="240" w:line="360" w:lineRule="auto"/>
        <w:jc w:val="center"/>
        <w:rPr>
          <w:rFonts w:ascii="Times New Roman" w:hAnsi="Times New Roman" w:cs="Times New Roman"/>
          <w:b/>
          <w:sz w:val="24"/>
        </w:rPr>
      </w:pPr>
      <w:r w:rsidRPr="008A551B">
        <w:rPr>
          <w:rFonts w:ascii="Times New Roman" w:hAnsi="Times New Roman" w:cs="Times New Roman"/>
          <w:b/>
          <w:sz w:val="24"/>
        </w:rPr>
        <w:t>Siembra y primera aplicación del nitrógeno</w:t>
      </w:r>
    </w:p>
    <w:p w14:paraId="534F5A11" w14:textId="77777777" w:rsidR="00C229CB" w:rsidRPr="008A551B" w:rsidRDefault="00C229CB" w:rsidP="00C229CB">
      <w:pPr>
        <w:spacing w:before="240" w:after="240" w:line="360" w:lineRule="auto"/>
        <w:rPr>
          <w:rFonts w:ascii="Times New Roman" w:hAnsi="Times New Roman" w:cs="Times New Roman"/>
          <w:b/>
          <w:noProof/>
          <w:sz w:val="24"/>
          <w:lang w:eastAsia="es-ES"/>
        </w:rPr>
      </w:pPr>
      <w:r w:rsidRPr="00D127BB">
        <w:rPr>
          <w:rFonts w:ascii="Times New Roman" w:hAnsi="Times New Roman" w:cs="Times New Roman"/>
          <w:noProof/>
          <w:lang w:eastAsia="es-EC"/>
        </w:rPr>
        <w:drawing>
          <wp:inline distT="0" distB="0" distL="0" distR="0" wp14:anchorId="0AFB9E00" wp14:editId="71E92DC7">
            <wp:extent cx="2430780" cy="1762999"/>
            <wp:effectExtent l="0" t="0" r="7620" b="8890"/>
            <wp:docPr id="9" name="Imagen 9" descr="C:\Users\User1\Desktop\PROYECTO\Anexos del ensayo\130270039_316627592732412_292721889268437053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1\Desktop\PROYECTO\Anexos del ensayo\130270039_316627592732412_2927218892684370535_n.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433975" cy="1765316"/>
                    </a:xfrm>
                    <a:prstGeom prst="rect">
                      <a:avLst/>
                    </a:prstGeom>
                    <a:noFill/>
                    <a:ln>
                      <a:noFill/>
                    </a:ln>
                  </pic:spPr>
                </pic:pic>
              </a:graphicData>
            </a:graphic>
          </wp:inline>
        </w:drawing>
      </w:r>
      <w:r w:rsidRPr="008A551B">
        <w:rPr>
          <w:rFonts w:ascii="Times New Roman" w:hAnsi="Times New Roman" w:cs="Times New Roman"/>
          <w:noProof/>
          <w:lang w:eastAsia="es-ES"/>
        </w:rPr>
        <w:t xml:space="preserve">   </w:t>
      </w:r>
      <w:r w:rsidRPr="008A551B">
        <w:rPr>
          <w:rFonts w:ascii="Times New Roman" w:eastAsia="Times New Roman" w:hAnsi="Times New Roman" w:cs="Times New Roman"/>
          <w:snapToGrid w:val="0"/>
          <w:w w:val="0"/>
          <w:sz w:val="0"/>
          <w:szCs w:val="0"/>
          <w:u w:color="000000"/>
          <w:bdr w:val="none" w:sz="0" w:space="0" w:color="000000"/>
          <w:shd w:val="clear" w:color="000000" w:fill="000000"/>
          <w:lang w:val="x-none" w:eastAsia="x-none" w:bidi="x-none"/>
        </w:rPr>
        <w:t xml:space="preserve"> </w:t>
      </w:r>
      <w:r w:rsidRPr="008A551B">
        <w:rPr>
          <w:rFonts w:ascii="Times New Roman" w:eastAsia="Times New Roman" w:hAnsi="Times New Roman" w:cs="Times New Roman"/>
          <w:noProof/>
          <w:snapToGrid w:val="0"/>
          <w:w w:val="0"/>
          <w:sz w:val="0"/>
          <w:szCs w:val="0"/>
          <w:u w:color="000000"/>
          <w:bdr w:val="none" w:sz="0" w:space="0" w:color="000000"/>
          <w:shd w:val="clear" w:color="000000" w:fill="000000"/>
          <w:lang w:eastAsia="es-EC"/>
        </w:rPr>
        <w:t xml:space="preserve">  </w:t>
      </w:r>
      <w:r w:rsidRPr="008A551B">
        <w:rPr>
          <w:rFonts w:ascii="Times New Roman" w:eastAsia="Times New Roman" w:hAnsi="Times New Roman" w:cs="Times New Roman"/>
          <w:noProof/>
          <w:snapToGrid w:val="0"/>
          <w:w w:val="0"/>
          <w:sz w:val="0"/>
          <w:szCs w:val="0"/>
          <w:u w:color="000000"/>
          <w:bdr w:val="none" w:sz="0" w:space="0" w:color="000000"/>
          <w:shd w:val="clear" w:color="000000" w:fill="000000"/>
          <w:lang w:eastAsia="es-EC"/>
        </w:rPr>
        <w:drawing>
          <wp:inline distT="0" distB="0" distL="0" distR="0" wp14:anchorId="198E2BF3" wp14:editId="7E38B81B">
            <wp:extent cx="2451099" cy="1762125"/>
            <wp:effectExtent l="0" t="0" r="6985" b="0"/>
            <wp:docPr id="84" name="Imagen 84" descr="C:\Users\Angel Arévalo\Desktop\Camera Roll\IMG_20191205_1256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gel Arévalo\Desktop\Camera Roll\IMG_20191205_125642.jpg"/>
                    <pic:cNvPicPr>
                      <a:picLocks noChangeAspect="1" noChangeArrowheads="1"/>
                    </pic:cNvPicPr>
                  </pic:nvPicPr>
                  <pic:blipFill>
                    <a:blip r:embed="rId55" cstate="email">
                      <a:extLst>
                        <a:ext uri="{28A0092B-C50C-407E-A947-70E740481C1C}">
                          <a14:useLocalDpi xmlns:a14="http://schemas.microsoft.com/office/drawing/2010/main"/>
                        </a:ext>
                      </a:extLst>
                    </a:blip>
                    <a:srcRect/>
                    <a:stretch>
                      <a:fillRect/>
                    </a:stretch>
                  </pic:blipFill>
                  <pic:spPr bwMode="auto">
                    <a:xfrm>
                      <a:off x="0" y="0"/>
                      <a:ext cx="2453313" cy="1763716"/>
                    </a:xfrm>
                    <a:prstGeom prst="rect">
                      <a:avLst/>
                    </a:prstGeom>
                    <a:noFill/>
                    <a:ln>
                      <a:noFill/>
                    </a:ln>
                  </pic:spPr>
                </pic:pic>
              </a:graphicData>
            </a:graphic>
          </wp:inline>
        </w:drawing>
      </w:r>
    </w:p>
    <w:p w14:paraId="263F2701" w14:textId="77777777" w:rsidR="00C229CB" w:rsidRPr="008A551B" w:rsidRDefault="00C229CB" w:rsidP="00C229CB">
      <w:pPr>
        <w:spacing w:before="240" w:after="240" w:line="360" w:lineRule="auto"/>
        <w:jc w:val="center"/>
        <w:rPr>
          <w:rFonts w:ascii="Times New Roman" w:hAnsi="Times New Roman" w:cs="Times New Roman"/>
          <w:b/>
          <w:noProof/>
          <w:sz w:val="24"/>
          <w:lang w:eastAsia="es-ES"/>
        </w:rPr>
      </w:pPr>
      <w:r w:rsidRPr="008A551B">
        <w:rPr>
          <w:rFonts w:ascii="Times New Roman" w:hAnsi="Times New Roman" w:cs="Times New Roman"/>
          <w:b/>
          <w:sz w:val="24"/>
        </w:rPr>
        <w:t>Días a la emergencia</w:t>
      </w:r>
    </w:p>
    <w:p w14:paraId="5FC80942" w14:textId="77777777" w:rsidR="00C229CB" w:rsidRDefault="00C229CB" w:rsidP="00C229CB">
      <w:pPr>
        <w:spacing w:before="240" w:after="240" w:line="360" w:lineRule="auto"/>
        <w:rPr>
          <w:rFonts w:ascii="Times New Roman" w:hAnsi="Times New Roman" w:cs="Times New Roman"/>
          <w:b/>
          <w:sz w:val="24"/>
        </w:rPr>
      </w:pPr>
      <w:r w:rsidRPr="008A551B">
        <w:rPr>
          <w:rFonts w:ascii="Times New Roman" w:hAnsi="Times New Roman" w:cs="Times New Roman"/>
          <w:b/>
          <w:noProof/>
          <w:sz w:val="24"/>
          <w:lang w:eastAsia="es-EC"/>
        </w:rPr>
        <w:drawing>
          <wp:inline distT="0" distB="0" distL="0" distR="0" wp14:anchorId="60FBD1CD" wp14:editId="37AC9830">
            <wp:extent cx="2430780" cy="1809750"/>
            <wp:effectExtent l="0" t="0" r="762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433853" cy="1812038"/>
                    </a:xfrm>
                    <a:prstGeom prst="rect">
                      <a:avLst/>
                    </a:prstGeom>
                    <a:noFill/>
                    <a:ln>
                      <a:noFill/>
                    </a:ln>
                  </pic:spPr>
                </pic:pic>
              </a:graphicData>
            </a:graphic>
          </wp:inline>
        </w:drawing>
      </w:r>
      <w:r w:rsidRPr="008A551B">
        <w:rPr>
          <w:rFonts w:ascii="Times New Roman" w:hAnsi="Times New Roman" w:cs="Times New Roman"/>
          <w:b/>
          <w:noProof/>
          <w:sz w:val="24"/>
          <w:lang w:eastAsia="es-EC"/>
        </w:rPr>
        <w:t xml:space="preserve">   </w:t>
      </w:r>
      <w:r w:rsidRPr="008A551B">
        <w:rPr>
          <w:rFonts w:ascii="Times New Roman" w:hAnsi="Times New Roman" w:cs="Times New Roman"/>
          <w:b/>
          <w:noProof/>
          <w:sz w:val="24"/>
          <w:lang w:eastAsia="es-EC"/>
        </w:rPr>
        <w:drawing>
          <wp:inline distT="0" distB="0" distL="0" distR="0" wp14:anchorId="735746CC" wp14:editId="7643E662">
            <wp:extent cx="2460849" cy="1806308"/>
            <wp:effectExtent l="0" t="0" r="0" b="3810"/>
            <wp:docPr id="55" name="Imagen 55" descr="F:\TESIS\Fotos\IMG-20191024-WA0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TESIS\Fotos\IMG-20191024-WA0164.jpg"/>
                    <pic:cNvPicPr>
                      <a:picLocks noChangeAspect="1" noChangeArrowheads="1"/>
                    </pic:cNvPicPr>
                  </pic:nvPicPr>
                  <pic:blipFill>
                    <a:blip r:embed="rId57" cstate="email">
                      <a:extLst>
                        <a:ext uri="{28A0092B-C50C-407E-A947-70E740481C1C}">
                          <a14:useLocalDpi xmlns:a14="http://schemas.microsoft.com/office/drawing/2010/main"/>
                        </a:ext>
                      </a:extLst>
                    </a:blip>
                    <a:srcRect/>
                    <a:stretch>
                      <a:fillRect/>
                    </a:stretch>
                  </pic:blipFill>
                  <pic:spPr bwMode="auto">
                    <a:xfrm rot="10800000" flipV="1">
                      <a:off x="0" y="0"/>
                      <a:ext cx="2566610" cy="1883939"/>
                    </a:xfrm>
                    <a:prstGeom prst="rect">
                      <a:avLst/>
                    </a:prstGeom>
                    <a:noFill/>
                    <a:ln>
                      <a:noFill/>
                    </a:ln>
                  </pic:spPr>
                </pic:pic>
              </a:graphicData>
            </a:graphic>
          </wp:inline>
        </w:drawing>
      </w:r>
      <w:r w:rsidRPr="008A551B">
        <w:rPr>
          <w:rFonts w:ascii="Times New Roman" w:hAnsi="Times New Roman" w:cs="Times New Roman"/>
          <w:b/>
          <w:noProof/>
          <w:sz w:val="24"/>
          <w:lang w:eastAsia="es-ES"/>
        </w:rPr>
        <w:t xml:space="preserve"> </w:t>
      </w:r>
      <w:r w:rsidRPr="008A551B">
        <w:rPr>
          <w:rFonts w:ascii="Times New Roman" w:hAnsi="Times New Roman" w:cs="Times New Roman"/>
          <w:b/>
          <w:sz w:val="24"/>
        </w:rPr>
        <w:br w:type="textWrapping" w:clear="all"/>
      </w:r>
    </w:p>
    <w:p w14:paraId="18181626" w14:textId="77777777" w:rsidR="00C229CB" w:rsidRPr="008A551B" w:rsidRDefault="00C229CB" w:rsidP="00C229CB">
      <w:pPr>
        <w:spacing w:before="240" w:after="240" w:line="360" w:lineRule="auto"/>
        <w:rPr>
          <w:rFonts w:ascii="Times New Roman" w:hAnsi="Times New Roman" w:cs="Times New Roman"/>
          <w:b/>
          <w:sz w:val="24"/>
        </w:rPr>
      </w:pPr>
    </w:p>
    <w:p w14:paraId="6F167C3B" w14:textId="77777777" w:rsidR="00C229CB" w:rsidRPr="008A551B" w:rsidRDefault="00C229CB" w:rsidP="00C229CB">
      <w:pPr>
        <w:spacing w:before="240" w:after="240" w:line="360" w:lineRule="auto"/>
        <w:jc w:val="center"/>
        <w:rPr>
          <w:rFonts w:ascii="Times New Roman" w:hAnsi="Times New Roman" w:cs="Times New Roman"/>
          <w:b/>
          <w:sz w:val="24"/>
        </w:rPr>
      </w:pPr>
      <w:r w:rsidRPr="008A551B">
        <w:rPr>
          <w:rFonts w:ascii="Times New Roman" w:hAnsi="Times New Roman" w:cs="Times New Roman"/>
          <w:b/>
          <w:sz w:val="24"/>
        </w:rPr>
        <w:lastRenderedPageBreak/>
        <w:t>Segunda aplicación de nitrógeno</w:t>
      </w:r>
    </w:p>
    <w:p w14:paraId="4CA8C7C3" w14:textId="77777777" w:rsidR="00C229CB" w:rsidRPr="008A551B" w:rsidRDefault="00635DB7" w:rsidP="00C229CB">
      <w:pPr>
        <w:spacing w:before="240" w:after="240" w:line="360" w:lineRule="auto"/>
        <w:rPr>
          <w:rFonts w:ascii="Times New Roman" w:hAnsi="Times New Roman" w:cs="Times New Roman"/>
          <w:b/>
          <w:sz w:val="24"/>
        </w:rPr>
      </w:pPr>
      <w:r>
        <w:rPr>
          <w:rFonts w:ascii="Times New Roman" w:eastAsia="Times New Roman" w:hAnsi="Times New Roman" w:cs="Times New Roman"/>
          <w:noProof/>
          <w:snapToGrid w:val="0"/>
          <w:w w:val="0"/>
          <w:sz w:val="0"/>
          <w:szCs w:val="0"/>
          <w:u w:color="000000"/>
          <w:bdr w:val="none" w:sz="0" w:space="0" w:color="000000"/>
          <w:shd w:val="clear" w:color="000000" w:fill="000000"/>
          <w:lang w:eastAsia="es-EC"/>
        </w:rPr>
        <w:t xml:space="preserve">  </w:t>
      </w:r>
      <w:r w:rsidRPr="00635DB7">
        <w:rPr>
          <w:rFonts w:ascii="Times New Roman" w:eastAsia="Times New Roman" w:hAnsi="Times New Roman" w:cs="Times New Roman"/>
          <w:noProof/>
          <w:snapToGrid w:val="0"/>
          <w:w w:val="0"/>
          <w:sz w:val="0"/>
          <w:szCs w:val="0"/>
          <w:u w:color="000000"/>
          <w:bdr w:val="none" w:sz="0" w:space="0" w:color="000000"/>
          <w:shd w:val="clear" w:color="000000" w:fill="000000"/>
          <w:lang w:eastAsia="es-EC"/>
        </w:rPr>
        <w:drawing>
          <wp:inline distT="0" distB="0" distL="0" distR="0" wp14:anchorId="25EA3B8F" wp14:editId="25FB9D77">
            <wp:extent cx="2372497" cy="1902264"/>
            <wp:effectExtent l="0" t="0" r="8890" b="3175"/>
            <wp:docPr id="80" name="Imagen 80" descr="C:\Users\User1\Desktop\FB_IMG_162898090633346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1\Desktop\FB_IMG_16289809063334679.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385181" cy="1912434"/>
                    </a:xfrm>
                    <a:prstGeom prst="rect">
                      <a:avLst/>
                    </a:prstGeom>
                    <a:noFill/>
                    <a:ln>
                      <a:noFill/>
                    </a:ln>
                  </pic:spPr>
                </pic:pic>
              </a:graphicData>
            </a:graphic>
          </wp:inline>
        </w:drawing>
      </w:r>
      <w:r>
        <w:rPr>
          <w:rFonts w:ascii="Times New Roman" w:hAnsi="Times New Roman" w:cs="Times New Roman"/>
          <w:b/>
          <w:noProof/>
          <w:sz w:val="24"/>
          <w:lang w:eastAsia="es-EC"/>
        </w:rPr>
        <w:t xml:space="preserve">   </w:t>
      </w:r>
      <w:r w:rsidRPr="00F44CBF">
        <w:rPr>
          <w:rFonts w:ascii="Times New Roman" w:hAnsi="Times New Roman" w:cs="Times New Roman"/>
          <w:b/>
          <w:noProof/>
          <w:sz w:val="24"/>
          <w:lang w:eastAsia="es-EC"/>
        </w:rPr>
        <w:drawing>
          <wp:inline distT="0" distB="0" distL="0" distR="0" wp14:anchorId="40D4A0C4" wp14:editId="3828646F">
            <wp:extent cx="2507950" cy="1923490"/>
            <wp:effectExtent l="0" t="0" r="6985" b="635"/>
            <wp:docPr id="10" name="Imagen 10" descr="C:\Users\User1\Desktop\PROYECTO\Anexos del ensayo\FB_IMG_158856150067456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1\Desktop\PROYECTO\Anexos del ensayo\FB_IMG_15885615006745635.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547704" cy="1953980"/>
                    </a:xfrm>
                    <a:prstGeom prst="rect">
                      <a:avLst/>
                    </a:prstGeom>
                    <a:noFill/>
                    <a:ln>
                      <a:noFill/>
                    </a:ln>
                  </pic:spPr>
                </pic:pic>
              </a:graphicData>
            </a:graphic>
          </wp:inline>
        </w:drawing>
      </w:r>
    </w:p>
    <w:p w14:paraId="02046613" w14:textId="77777777" w:rsidR="00C229CB" w:rsidRPr="008A551B" w:rsidRDefault="00C229CB" w:rsidP="00C229CB">
      <w:pPr>
        <w:spacing w:before="240" w:after="240" w:line="360" w:lineRule="auto"/>
        <w:jc w:val="center"/>
        <w:rPr>
          <w:rFonts w:ascii="Times New Roman" w:hAnsi="Times New Roman" w:cs="Times New Roman"/>
          <w:b/>
          <w:sz w:val="24"/>
          <w:szCs w:val="24"/>
        </w:rPr>
      </w:pPr>
      <w:r w:rsidRPr="008A551B">
        <w:rPr>
          <w:rFonts w:ascii="Times New Roman" w:hAnsi="Times New Roman" w:cs="Times New Roman"/>
          <w:b/>
          <w:sz w:val="24"/>
          <w:szCs w:val="24"/>
        </w:rPr>
        <w:t>Tercera aplicación de nitrógeno</w:t>
      </w:r>
    </w:p>
    <w:p w14:paraId="7DCC9F65" w14:textId="77777777" w:rsidR="00C229CB" w:rsidRPr="008A551B" w:rsidRDefault="00C229CB" w:rsidP="00C229CB">
      <w:pPr>
        <w:spacing w:before="240" w:after="240" w:line="360" w:lineRule="auto"/>
        <w:rPr>
          <w:rFonts w:ascii="Times New Roman" w:hAnsi="Times New Roman" w:cs="Times New Roman"/>
          <w:b/>
          <w:sz w:val="24"/>
          <w:szCs w:val="24"/>
        </w:rPr>
      </w:pPr>
      <w:r w:rsidRPr="008A551B">
        <w:rPr>
          <w:rFonts w:ascii="Times New Roman" w:hAnsi="Times New Roman" w:cs="Times New Roman"/>
          <w:b/>
          <w:noProof/>
          <w:sz w:val="24"/>
          <w:szCs w:val="24"/>
          <w:lang w:eastAsia="es-EC"/>
        </w:rPr>
        <w:drawing>
          <wp:inline distT="0" distB="0" distL="0" distR="0" wp14:anchorId="00A1B904" wp14:editId="574374E4">
            <wp:extent cx="2412365" cy="2180590"/>
            <wp:effectExtent l="0" t="0" r="6985" b="0"/>
            <wp:docPr id="58" name="Imagen 58" descr="F:\TESIS\Fotos\IMG-20191024-WA0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TESIS\Fotos\IMG-20191024-WA0121.jpg"/>
                    <pic:cNvPicPr>
                      <a:picLocks noChangeAspect="1" noChangeArrowheads="1"/>
                    </pic:cNvPicPr>
                  </pic:nvPicPr>
                  <pic:blipFill>
                    <a:blip r:embed="rId60" cstate="email">
                      <a:extLst>
                        <a:ext uri="{28A0092B-C50C-407E-A947-70E740481C1C}">
                          <a14:useLocalDpi xmlns:a14="http://schemas.microsoft.com/office/drawing/2010/main"/>
                        </a:ext>
                      </a:extLst>
                    </a:blip>
                    <a:srcRect/>
                    <a:stretch>
                      <a:fillRect/>
                    </a:stretch>
                  </pic:blipFill>
                  <pic:spPr bwMode="auto">
                    <a:xfrm>
                      <a:off x="0" y="0"/>
                      <a:ext cx="2421231" cy="2188604"/>
                    </a:xfrm>
                    <a:prstGeom prst="rect">
                      <a:avLst/>
                    </a:prstGeom>
                    <a:noFill/>
                    <a:ln>
                      <a:noFill/>
                    </a:ln>
                  </pic:spPr>
                </pic:pic>
              </a:graphicData>
            </a:graphic>
          </wp:inline>
        </w:drawing>
      </w:r>
      <w:r w:rsidRPr="008A551B">
        <w:rPr>
          <w:rFonts w:ascii="Times New Roman" w:hAnsi="Times New Roman" w:cs="Times New Roman"/>
          <w:b/>
          <w:noProof/>
          <w:sz w:val="24"/>
          <w:szCs w:val="24"/>
          <w:lang w:eastAsia="es-EC"/>
        </w:rPr>
        <w:t xml:space="preserve">  </w:t>
      </w:r>
      <w:r w:rsidRPr="008A551B">
        <w:rPr>
          <w:rFonts w:ascii="Times New Roman" w:hAnsi="Times New Roman" w:cs="Times New Roman"/>
          <w:b/>
          <w:noProof/>
          <w:sz w:val="24"/>
          <w:szCs w:val="24"/>
          <w:lang w:eastAsia="es-EC"/>
        </w:rPr>
        <w:drawing>
          <wp:inline distT="0" distB="0" distL="0" distR="0" wp14:anchorId="51E82FA3" wp14:editId="5378593B">
            <wp:extent cx="2511425" cy="2179955"/>
            <wp:effectExtent l="0" t="0" r="3175" b="0"/>
            <wp:docPr id="59" name="Imagen 59" descr="F:\TESIS\Fotos\IMG-20191024-WA0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TESIS\Fotos\IMG-20191024-WA0122.jpg"/>
                    <pic:cNvPicPr>
                      <a:picLocks noChangeAspect="1" noChangeArrowheads="1"/>
                    </pic:cNvPicPr>
                  </pic:nvPicPr>
                  <pic:blipFill>
                    <a:blip r:embed="rId61" cstate="email">
                      <a:extLst>
                        <a:ext uri="{28A0092B-C50C-407E-A947-70E740481C1C}">
                          <a14:useLocalDpi xmlns:a14="http://schemas.microsoft.com/office/drawing/2010/main"/>
                        </a:ext>
                      </a:extLst>
                    </a:blip>
                    <a:srcRect/>
                    <a:stretch>
                      <a:fillRect/>
                    </a:stretch>
                  </pic:blipFill>
                  <pic:spPr bwMode="auto">
                    <a:xfrm>
                      <a:off x="0" y="0"/>
                      <a:ext cx="2528721" cy="2194968"/>
                    </a:xfrm>
                    <a:prstGeom prst="rect">
                      <a:avLst/>
                    </a:prstGeom>
                    <a:noFill/>
                    <a:ln>
                      <a:noFill/>
                    </a:ln>
                  </pic:spPr>
                </pic:pic>
              </a:graphicData>
            </a:graphic>
          </wp:inline>
        </w:drawing>
      </w:r>
    </w:p>
    <w:p w14:paraId="2E0BE440" w14:textId="77777777" w:rsidR="00C229CB" w:rsidRPr="008A551B" w:rsidRDefault="00C229CB" w:rsidP="00C229CB">
      <w:pPr>
        <w:spacing w:before="240" w:after="240" w:line="360" w:lineRule="auto"/>
        <w:rPr>
          <w:rFonts w:ascii="Times New Roman" w:hAnsi="Times New Roman" w:cs="Times New Roman"/>
          <w:b/>
          <w:sz w:val="24"/>
          <w:szCs w:val="24"/>
        </w:rPr>
      </w:pPr>
      <w:r w:rsidRPr="008A551B">
        <w:rPr>
          <w:rFonts w:ascii="Times New Roman" w:hAnsi="Times New Roman" w:cs="Times New Roman"/>
          <w:b/>
          <w:sz w:val="24"/>
          <w:szCs w:val="24"/>
        </w:rPr>
        <w:t xml:space="preserve">Días a la floración masculina </w:t>
      </w:r>
      <w:r w:rsidRPr="008A551B">
        <w:rPr>
          <w:rFonts w:ascii="Times New Roman" w:hAnsi="Times New Roman" w:cs="Times New Roman"/>
          <w:b/>
          <w:sz w:val="24"/>
          <w:szCs w:val="24"/>
        </w:rPr>
        <w:tab/>
      </w:r>
      <w:r w:rsidRPr="008A551B">
        <w:rPr>
          <w:rFonts w:ascii="Times New Roman" w:hAnsi="Times New Roman" w:cs="Times New Roman"/>
          <w:b/>
          <w:sz w:val="24"/>
          <w:szCs w:val="24"/>
        </w:rPr>
        <w:tab/>
        <w:t>Días a la f</w:t>
      </w:r>
      <w:r w:rsidR="00A11FA9" w:rsidRPr="008A551B">
        <w:rPr>
          <w:rFonts w:ascii="Times New Roman" w:hAnsi="Times New Roman" w:cs="Times New Roman"/>
          <w:b/>
          <w:sz w:val="24"/>
          <w:szCs w:val="24"/>
        </w:rPr>
        <w:t xml:space="preserve">loración femenina                     </w:t>
      </w:r>
      <w:r w:rsidR="00A11FA9" w:rsidRPr="00A11FA9">
        <w:rPr>
          <w:rFonts w:ascii="Times New Roman" w:hAnsi="Times New Roman" w:cs="Times New Roman"/>
          <w:b/>
          <w:noProof/>
          <w:sz w:val="24"/>
          <w:szCs w:val="24"/>
          <w:lang w:eastAsia="es-EC"/>
        </w:rPr>
        <w:drawing>
          <wp:inline distT="0" distB="0" distL="0" distR="0" wp14:anchorId="4B03FE2E" wp14:editId="733B0B11">
            <wp:extent cx="1889760" cy="2428650"/>
            <wp:effectExtent l="0" t="2540" r="0" b="0"/>
            <wp:docPr id="75" name="Imagen 75" descr="C:\Users\User1\Desktop\20210717_1547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1\Desktop\20210717_154705.jpg"/>
                    <pic:cNvPicPr>
                      <a:picLocks noChangeAspect="1" noChangeArrowheads="1"/>
                    </pic:cNvPicPr>
                  </pic:nvPicPr>
                  <pic:blipFill>
                    <a:blip r:embed="rId62" cstate="print">
                      <a:extLst>
                        <a:ext uri="{BEBA8EAE-BF5A-486C-A8C5-ECC9F3942E4B}">
                          <a14:imgProps xmlns:a14="http://schemas.microsoft.com/office/drawing/2010/main">
                            <a14:imgLayer r:embed="rId63">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1890944" cy="2430172"/>
                    </a:xfrm>
                    <a:prstGeom prst="rect">
                      <a:avLst/>
                    </a:prstGeom>
                    <a:noFill/>
                    <a:ln>
                      <a:noFill/>
                    </a:ln>
                  </pic:spPr>
                </pic:pic>
              </a:graphicData>
            </a:graphic>
          </wp:inline>
        </w:drawing>
      </w:r>
      <w:r w:rsidR="00A11FA9">
        <w:rPr>
          <w:rFonts w:ascii="Times New Roman" w:hAnsi="Times New Roman" w:cs="Times New Roman"/>
          <w:b/>
          <w:sz w:val="24"/>
          <w:szCs w:val="24"/>
        </w:rPr>
        <w:t xml:space="preserve">   </w:t>
      </w:r>
      <w:r w:rsidR="00A11FA9" w:rsidRPr="00A11FA9">
        <w:rPr>
          <w:rFonts w:ascii="Times New Roman" w:hAnsi="Times New Roman" w:cs="Times New Roman"/>
          <w:b/>
          <w:noProof/>
          <w:sz w:val="24"/>
          <w:szCs w:val="24"/>
          <w:lang w:eastAsia="es-EC"/>
        </w:rPr>
        <w:drawing>
          <wp:inline distT="0" distB="0" distL="0" distR="0" wp14:anchorId="3B247BA5" wp14:editId="01A83526">
            <wp:extent cx="1992934" cy="2381885"/>
            <wp:effectExtent l="0" t="4128" r="3493" b="3492"/>
            <wp:docPr id="76" name="Imagen 76" descr="C:\Users\User1\Desktop\20210717_1546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1\Desktop\20210717_154619.jpg"/>
                    <pic:cNvPicPr>
                      <a:picLocks noChangeAspect="1" noChangeArrowheads="1"/>
                    </pic:cNvPicPr>
                  </pic:nvPicPr>
                  <pic:blipFill>
                    <a:blip r:embed="rId64" cstate="print">
                      <a:extLst>
                        <a:ext uri="{BEBA8EAE-BF5A-486C-A8C5-ECC9F3942E4B}">
                          <a14:imgProps xmlns:a14="http://schemas.microsoft.com/office/drawing/2010/main">
                            <a14:imgLayer r:embed="rId65">
                              <a14:imgEffect>
                                <a14:sharpenSoften amount="50000"/>
                              </a14:imgEffect>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1994219" cy="2383421"/>
                    </a:xfrm>
                    <a:prstGeom prst="rect">
                      <a:avLst/>
                    </a:prstGeom>
                    <a:noFill/>
                    <a:ln>
                      <a:noFill/>
                    </a:ln>
                  </pic:spPr>
                </pic:pic>
              </a:graphicData>
            </a:graphic>
          </wp:inline>
        </w:drawing>
      </w:r>
    </w:p>
    <w:p w14:paraId="19402DB7" w14:textId="77777777" w:rsidR="00C229CB" w:rsidRPr="008A551B" w:rsidRDefault="00C229CB" w:rsidP="00C229CB">
      <w:pPr>
        <w:spacing w:before="240" w:after="240" w:line="360" w:lineRule="auto"/>
        <w:rPr>
          <w:rFonts w:ascii="Times New Roman" w:hAnsi="Times New Roman" w:cs="Times New Roman"/>
          <w:b/>
          <w:sz w:val="24"/>
          <w:szCs w:val="24"/>
        </w:rPr>
      </w:pPr>
      <w:r>
        <w:rPr>
          <w:rFonts w:ascii="Times New Roman" w:hAnsi="Times New Roman" w:cs="Times New Roman"/>
          <w:b/>
          <w:noProof/>
          <w:sz w:val="24"/>
          <w:szCs w:val="24"/>
          <w:lang w:eastAsia="es-EC"/>
        </w:rPr>
        <w:t xml:space="preserve">                                                                 </w:t>
      </w:r>
      <w:r w:rsidRPr="008A551B">
        <w:rPr>
          <w:rFonts w:ascii="Times New Roman" w:hAnsi="Times New Roman" w:cs="Times New Roman"/>
          <w:b/>
          <w:noProof/>
          <w:sz w:val="24"/>
          <w:szCs w:val="24"/>
          <w:lang w:eastAsia="es-EC"/>
        </w:rPr>
        <w:t xml:space="preserve">  </w:t>
      </w:r>
    </w:p>
    <w:p w14:paraId="4E267D60" w14:textId="77777777" w:rsidR="00C229CB" w:rsidRDefault="00C229CB" w:rsidP="00C229CB">
      <w:pPr>
        <w:spacing w:before="240" w:after="240" w:line="360" w:lineRule="auto"/>
        <w:rPr>
          <w:rFonts w:ascii="Times New Roman" w:hAnsi="Times New Roman" w:cs="Times New Roman"/>
          <w:b/>
          <w:sz w:val="24"/>
          <w:szCs w:val="24"/>
        </w:rPr>
      </w:pPr>
    </w:p>
    <w:p w14:paraId="35A4B90C" w14:textId="77777777" w:rsidR="00C229CB" w:rsidRPr="008A551B" w:rsidRDefault="00C229CB" w:rsidP="00C229CB">
      <w:pPr>
        <w:spacing w:before="240" w:after="240" w:line="360" w:lineRule="auto"/>
        <w:ind w:left="4111" w:hanging="4111"/>
        <w:rPr>
          <w:rFonts w:ascii="Times New Roman" w:hAnsi="Times New Roman" w:cs="Times New Roman"/>
          <w:b/>
          <w:sz w:val="24"/>
          <w:szCs w:val="24"/>
        </w:rPr>
      </w:pPr>
      <w:r w:rsidRPr="008A551B">
        <w:rPr>
          <w:rFonts w:ascii="Times New Roman" w:hAnsi="Times New Roman" w:cs="Times New Roman"/>
          <w:b/>
          <w:sz w:val="24"/>
          <w:szCs w:val="24"/>
        </w:rPr>
        <w:lastRenderedPageBreak/>
        <w:t xml:space="preserve">Control químico de </w:t>
      </w:r>
      <w:r w:rsidRPr="008A551B">
        <w:rPr>
          <w:rFonts w:ascii="Times New Roman" w:hAnsi="Times New Roman" w:cs="Times New Roman"/>
          <w:b/>
          <w:i/>
          <w:sz w:val="24"/>
          <w:szCs w:val="24"/>
        </w:rPr>
        <w:t>Heliothis zea</w:t>
      </w:r>
      <w:r w:rsidRPr="008A551B">
        <w:rPr>
          <w:rFonts w:ascii="Times New Roman" w:hAnsi="Times New Roman" w:cs="Times New Roman"/>
          <w:b/>
          <w:sz w:val="24"/>
          <w:szCs w:val="24"/>
        </w:rPr>
        <w:t xml:space="preserve"> y </w:t>
      </w:r>
      <w:r w:rsidRPr="008A551B">
        <w:rPr>
          <w:rFonts w:ascii="Times New Roman" w:hAnsi="Times New Roman" w:cs="Times New Roman"/>
          <w:b/>
          <w:i/>
          <w:sz w:val="24"/>
          <w:szCs w:val="24"/>
        </w:rPr>
        <w:t>Euxesta eluta</w:t>
      </w:r>
      <w:r w:rsidRPr="008A551B">
        <w:rPr>
          <w:rFonts w:ascii="Times New Roman" w:hAnsi="Times New Roman" w:cs="Times New Roman"/>
          <w:b/>
          <w:sz w:val="24"/>
          <w:szCs w:val="24"/>
        </w:rPr>
        <w:t xml:space="preserve"> en floración femenina</w:t>
      </w:r>
    </w:p>
    <w:p w14:paraId="0B5BCDCA" w14:textId="77777777" w:rsidR="00C229CB" w:rsidRPr="008A551B" w:rsidRDefault="00C229CB" w:rsidP="00C229CB">
      <w:pPr>
        <w:spacing w:before="240" w:after="240" w:line="360" w:lineRule="auto"/>
        <w:rPr>
          <w:rFonts w:ascii="Times New Roman" w:hAnsi="Times New Roman" w:cs="Times New Roman"/>
          <w:b/>
          <w:noProof/>
          <w:sz w:val="24"/>
          <w:szCs w:val="24"/>
          <w:lang w:eastAsia="es-ES"/>
        </w:rPr>
      </w:pPr>
      <w:r w:rsidRPr="008A551B">
        <w:rPr>
          <w:rFonts w:ascii="Times New Roman" w:eastAsia="Times New Roman" w:hAnsi="Times New Roman" w:cs="Times New Roman"/>
          <w:snapToGrid w:val="0"/>
          <w:w w:val="0"/>
          <w:sz w:val="0"/>
          <w:szCs w:val="0"/>
          <w:u w:color="000000"/>
          <w:bdr w:val="none" w:sz="0" w:space="0" w:color="000000"/>
          <w:shd w:val="clear" w:color="000000" w:fill="000000"/>
          <w:lang w:val="x-none" w:eastAsia="x-none" w:bidi="x-none"/>
        </w:rPr>
        <w:t xml:space="preserve"> </w:t>
      </w:r>
      <w:r w:rsidRPr="008A551B">
        <w:rPr>
          <w:rFonts w:ascii="Times New Roman" w:hAnsi="Times New Roman" w:cs="Times New Roman"/>
          <w:b/>
          <w:noProof/>
          <w:sz w:val="24"/>
          <w:szCs w:val="24"/>
          <w:lang w:eastAsia="es-EC"/>
        </w:rPr>
        <w:drawing>
          <wp:inline distT="0" distB="0" distL="0" distR="0" wp14:anchorId="2D0B9BDE" wp14:editId="31675BCF">
            <wp:extent cx="2514600" cy="1873250"/>
            <wp:effectExtent l="0" t="0" r="0" b="0"/>
            <wp:docPr id="60" name="Imagen 60" descr="F:\TESIS\Fotos\IMG-20191024-WA0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TESIS\Fotos\IMG-20191024-WA0060.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532475" cy="1886566"/>
                    </a:xfrm>
                    <a:prstGeom prst="rect">
                      <a:avLst/>
                    </a:prstGeom>
                    <a:noFill/>
                    <a:ln>
                      <a:noFill/>
                    </a:ln>
                  </pic:spPr>
                </pic:pic>
              </a:graphicData>
            </a:graphic>
          </wp:inline>
        </w:drawing>
      </w:r>
      <w:r w:rsidRPr="008A551B">
        <w:rPr>
          <w:rFonts w:ascii="Times New Roman" w:eastAsia="Times New Roman" w:hAnsi="Times New Roman" w:cs="Times New Roman"/>
          <w:snapToGrid w:val="0"/>
          <w:w w:val="0"/>
          <w:sz w:val="0"/>
          <w:szCs w:val="0"/>
          <w:u w:color="000000"/>
          <w:bdr w:val="none" w:sz="0" w:space="0" w:color="000000"/>
          <w:shd w:val="clear" w:color="000000" w:fill="000000"/>
          <w:lang w:eastAsia="x-none" w:bidi="x-none"/>
        </w:rPr>
        <w:t xml:space="preserve">       </w:t>
      </w:r>
      <w:r w:rsidRPr="008A551B">
        <w:rPr>
          <w:rFonts w:ascii="Times New Roman" w:eastAsia="Times New Roman" w:hAnsi="Times New Roman" w:cs="Times New Roman"/>
          <w:noProof/>
          <w:snapToGrid w:val="0"/>
          <w:w w:val="0"/>
          <w:sz w:val="0"/>
          <w:szCs w:val="0"/>
          <w:u w:color="000000"/>
          <w:bdr w:val="none" w:sz="0" w:space="0" w:color="000000"/>
          <w:shd w:val="clear" w:color="000000" w:fill="000000"/>
          <w:lang w:eastAsia="es-EC"/>
        </w:rPr>
        <w:t xml:space="preserve">     </w:t>
      </w:r>
      <w:r w:rsidRPr="008A551B">
        <w:rPr>
          <w:rFonts w:ascii="Times New Roman" w:eastAsia="Times New Roman" w:hAnsi="Times New Roman" w:cs="Times New Roman"/>
          <w:noProof/>
          <w:snapToGrid w:val="0"/>
          <w:w w:val="0"/>
          <w:sz w:val="0"/>
          <w:szCs w:val="0"/>
          <w:u w:color="000000"/>
          <w:bdr w:val="none" w:sz="0" w:space="0" w:color="000000"/>
          <w:shd w:val="clear" w:color="000000" w:fill="000000"/>
          <w:lang w:eastAsia="es-EC"/>
        </w:rPr>
        <w:drawing>
          <wp:inline distT="0" distB="0" distL="0" distR="0" wp14:anchorId="6539D01A" wp14:editId="75F16AF8">
            <wp:extent cx="2409713" cy="1875155"/>
            <wp:effectExtent l="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440185" cy="1898867"/>
                    </a:xfrm>
                    <a:prstGeom prst="rect">
                      <a:avLst/>
                    </a:prstGeom>
                    <a:noFill/>
                  </pic:spPr>
                </pic:pic>
              </a:graphicData>
            </a:graphic>
          </wp:inline>
        </w:drawing>
      </w:r>
    </w:p>
    <w:p w14:paraId="5BF27C59" w14:textId="77777777" w:rsidR="00C229CB" w:rsidRDefault="00C229CB" w:rsidP="00C229CB">
      <w:pPr>
        <w:spacing w:before="240" w:after="240" w:line="240" w:lineRule="auto"/>
        <w:rPr>
          <w:rFonts w:ascii="Times New Roman" w:hAnsi="Times New Roman" w:cs="Times New Roman"/>
          <w:b/>
          <w:sz w:val="24"/>
          <w:szCs w:val="24"/>
        </w:rPr>
      </w:pPr>
      <w:r w:rsidRPr="008A551B">
        <w:rPr>
          <w:rFonts w:ascii="Times New Roman" w:hAnsi="Times New Roman" w:cs="Times New Roman"/>
          <w:b/>
          <w:sz w:val="24"/>
          <w:szCs w:val="24"/>
        </w:rPr>
        <w:t xml:space="preserve">Altura de planta   </w:t>
      </w:r>
      <w:r w:rsidRPr="008A551B">
        <w:rPr>
          <w:rFonts w:ascii="Times New Roman" w:hAnsi="Times New Roman" w:cs="Times New Roman"/>
          <w:b/>
          <w:sz w:val="24"/>
          <w:szCs w:val="24"/>
        </w:rPr>
        <w:tab/>
      </w:r>
      <w:r w:rsidRPr="008A551B">
        <w:rPr>
          <w:rFonts w:ascii="Times New Roman" w:hAnsi="Times New Roman" w:cs="Times New Roman"/>
          <w:b/>
          <w:sz w:val="24"/>
          <w:szCs w:val="24"/>
        </w:rPr>
        <w:tab/>
      </w:r>
      <w:r w:rsidRPr="008A551B">
        <w:rPr>
          <w:rFonts w:ascii="Times New Roman" w:hAnsi="Times New Roman" w:cs="Times New Roman"/>
          <w:b/>
          <w:sz w:val="24"/>
          <w:szCs w:val="24"/>
        </w:rPr>
        <w:tab/>
      </w:r>
      <w:r w:rsidRPr="008A551B">
        <w:rPr>
          <w:rFonts w:ascii="Times New Roman" w:hAnsi="Times New Roman" w:cs="Times New Roman"/>
          <w:b/>
          <w:sz w:val="24"/>
          <w:szCs w:val="24"/>
        </w:rPr>
        <w:tab/>
        <w:t xml:space="preserve">    </w:t>
      </w:r>
      <w:r>
        <w:rPr>
          <w:rFonts w:ascii="Times New Roman" w:hAnsi="Times New Roman" w:cs="Times New Roman"/>
          <w:b/>
          <w:sz w:val="24"/>
          <w:szCs w:val="24"/>
        </w:rPr>
        <w:t>Control químico complementario</w:t>
      </w:r>
      <w:r w:rsidR="00897349">
        <w:rPr>
          <w:rFonts w:ascii="Times New Roman" w:hAnsi="Times New Roman" w:cs="Times New Roman"/>
          <w:b/>
          <w:sz w:val="24"/>
          <w:szCs w:val="24"/>
        </w:rPr>
        <w:t xml:space="preserve">                                             de malezas en el ensayo</w:t>
      </w:r>
      <w:r w:rsidR="00897349" w:rsidRPr="008A551B">
        <w:rPr>
          <w:rFonts w:ascii="Times New Roman" w:hAnsi="Times New Roman" w:cs="Times New Roman"/>
          <w:b/>
          <w:sz w:val="24"/>
          <w:szCs w:val="24"/>
        </w:rPr>
        <w:t xml:space="preserve">        </w:t>
      </w:r>
    </w:p>
    <w:p w14:paraId="0099447E" w14:textId="77777777" w:rsidR="00C229CB" w:rsidRDefault="00C229CB" w:rsidP="00C229CB">
      <w:pPr>
        <w:spacing w:before="240" w:after="240" w:line="240" w:lineRule="auto"/>
        <w:rPr>
          <w:rFonts w:ascii="Times New Roman" w:hAnsi="Times New Roman" w:cs="Times New Roman"/>
          <w:b/>
          <w:sz w:val="24"/>
          <w:szCs w:val="24"/>
        </w:rPr>
      </w:pPr>
      <w:r w:rsidRPr="008971AD">
        <w:rPr>
          <w:rFonts w:ascii="Times New Roman" w:hAnsi="Times New Roman" w:cs="Times New Roman"/>
          <w:noProof/>
          <w:sz w:val="24"/>
          <w:szCs w:val="24"/>
          <w:lang w:eastAsia="es-EC"/>
        </w:rPr>
        <w:drawing>
          <wp:inline distT="0" distB="0" distL="0" distR="0" wp14:anchorId="49A19571" wp14:editId="56EEF8E0">
            <wp:extent cx="2398955" cy="1697355"/>
            <wp:effectExtent l="0" t="0" r="1905" b="0"/>
            <wp:docPr id="15"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3"/>
                    <pic:cNvPicPr>
                      <a:picLocks noChangeAspect="1"/>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419365" cy="1711796"/>
                    </a:xfrm>
                    <a:prstGeom prst="rect">
                      <a:avLst/>
                    </a:prstGeom>
                  </pic:spPr>
                </pic:pic>
              </a:graphicData>
            </a:graphic>
          </wp:inline>
        </w:drawing>
      </w:r>
      <w:r>
        <w:rPr>
          <w:rFonts w:ascii="Times New Roman" w:hAnsi="Times New Roman" w:cs="Times New Roman"/>
          <w:b/>
          <w:sz w:val="24"/>
          <w:szCs w:val="24"/>
        </w:rPr>
        <w:t xml:space="preserve">   </w:t>
      </w:r>
      <w:r w:rsidRPr="008A551B">
        <w:rPr>
          <w:rFonts w:ascii="Times New Roman" w:hAnsi="Times New Roman" w:cs="Times New Roman"/>
          <w:b/>
          <w:noProof/>
          <w:sz w:val="24"/>
          <w:szCs w:val="24"/>
          <w:lang w:eastAsia="es-EC"/>
        </w:rPr>
        <w:drawing>
          <wp:inline distT="0" distB="0" distL="0" distR="0" wp14:anchorId="28CE87A3" wp14:editId="16363F06">
            <wp:extent cx="2462978" cy="1685872"/>
            <wp:effectExtent l="0" t="0" r="0" b="0"/>
            <wp:docPr id="61" name="Imagen 61" descr="F:\TESIS\Fotos\IMG-20191024-WA0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TESIS\Fotos\IMG-20191024-WA0058.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510842" cy="1718634"/>
                    </a:xfrm>
                    <a:prstGeom prst="rect">
                      <a:avLst/>
                    </a:prstGeom>
                    <a:noFill/>
                    <a:ln>
                      <a:noFill/>
                    </a:ln>
                  </pic:spPr>
                </pic:pic>
              </a:graphicData>
            </a:graphic>
          </wp:inline>
        </w:drawing>
      </w:r>
      <w:r>
        <w:rPr>
          <w:rFonts w:ascii="Times New Roman" w:hAnsi="Times New Roman" w:cs="Times New Roman"/>
          <w:b/>
          <w:sz w:val="24"/>
          <w:szCs w:val="24"/>
        </w:rPr>
        <w:t xml:space="preserve">                                                            </w:t>
      </w:r>
    </w:p>
    <w:p w14:paraId="12E5474E" w14:textId="77777777" w:rsidR="00C229CB" w:rsidRPr="008A551B" w:rsidRDefault="00C229CB" w:rsidP="00C229CB">
      <w:pPr>
        <w:spacing w:after="240" w:line="240" w:lineRule="auto"/>
        <w:rPr>
          <w:rFonts w:ascii="Times New Roman" w:hAnsi="Times New Roman" w:cs="Times New Roman"/>
          <w:b/>
          <w:sz w:val="24"/>
          <w:szCs w:val="24"/>
        </w:rPr>
      </w:pPr>
      <w:r w:rsidRPr="008A551B">
        <w:rPr>
          <w:rFonts w:ascii="Times New Roman" w:hAnsi="Times New Roman" w:cs="Times New Roman"/>
          <w:b/>
          <w:sz w:val="24"/>
          <w:szCs w:val="24"/>
        </w:rPr>
        <w:t xml:space="preserve">Días a la cosecha en choclo     </w:t>
      </w:r>
      <w:r>
        <w:rPr>
          <w:rFonts w:ascii="Times New Roman" w:hAnsi="Times New Roman" w:cs="Times New Roman"/>
          <w:b/>
          <w:sz w:val="24"/>
          <w:szCs w:val="24"/>
        </w:rPr>
        <w:t xml:space="preserve">                    </w:t>
      </w:r>
      <w:r w:rsidRPr="008A551B">
        <w:rPr>
          <w:rFonts w:ascii="Times New Roman" w:hAnsi="Times New Roman" w:cs="Times New Roman"/>
          <w:b/>
          <w:sz w:val="24"/>
          <w:szCs w:val="24"/>
        </w:rPr>
        <w:t xml:space="preserve">Diámetro del tallo </w:t>
      </w:r>
      <w:r w:rsidRPr="008A551B">
        <w:rPr>
          <w:rFonts w:ascii="Times New Roman" w:hAnsi="Times New Roman" w:cs="Times New Roman"/>
          <w:b/>
          <w:sz w:val="24"/>
          <w:szCs w:val="24"/>
        </w:rPr>
        <w:tab/>
        <w:t xml:space="preserve"> </w:t>
      </w:r>
    </w:p>
    <w:p w14:paraId="00ED314A" w14:textId="77777777" w:rsidR="00C229CB" w:rsidRPr="008A551B" w:rsidRDefault="00C229CB" w:rsidP="00C229CB">
      <w:pPr>
        <w:spacing w:before="240" w:after="240" w:line="240" w:lineRule="auto"/>
        <w:ind w:left="3969" w:hanging="3827"/>
        <w:rPr>
          <w:rFonts w:ascii="Times New Roman" w:hAnsi="Times New Roman" w:cs="Times New Roman"/>
          <w:b/>
          <w:noProof/>
          <w:sz w:val="24"/>
          <w:szCs w:val="24"/>
          <w:lang w:eastAsia="es-ES"/>
        </w:rPr>
      </w:pPr>
    </w:p>
    <w:p w14:paraId="26889A78" w14:textId="77777777" w:rsidR="00C229CB" w:rsidRPr="008A551B" w:rsidRDefault="00C229CB" w:rsidP="00C229CB">
      <w:pPr>
        <w:spacing w:before="240" w:after="240" w:line="360" w:lineRule="auto"/>
        <w:rPr>
          <w:rFonts w:ascii="Times New Roman" w:hAnsi="Times New Roman" w:cs="Times New Roman"/>
          <w:b/>
          <w:noProof/>
          <w:sz w:val="24"/>
          <w:szCs w:val="24"/>
          <w:lang w:eastAsia="es-EC"/>
        </w:rPr>
      </w:pPr>
      <w:r w:rsidRPr="008A551B">
        <w:rPr>
          <w:rFonts w:ascii="Times New Roman" w:hAnsi="Times New Roman" w:cs="Times New Roman"/>
          <w:b/>
          <w:noProof/>
          <w:sz w:val="24"/>
          <w:szCs w:val="24"/>
          <w:lang w:eastAsia="es-EC"/>
        </w:rPr>
        <w:drawing>
          <wp:inline distT="0" distB="0" distL="0" distR="0" wp14:anchorId="3A1C959B" wp14:editId="75A43FA2">
            <wp:extent cx="2452743" cy="1889411"/>
            <wp:effectExtent l="0" t="0" r="5080" b="0"/>
            <wp:docPr id="27" name="Imagen 27" descr="C:\Users\JR\Desktop\TESIS\Fotos\IMG_20190614_1708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R\Desktop\TESIS\Fotos\IMG_20190614_170820.jpg"/>
                    <pic:cNvPicPr>
                      <a:picLocks noChangeAspect="1" noChangeArrowheads="1"/>
                    </pic:cNvPicPr>
                  </pic:nvPicPr>
                  <pic:blipFill rotWithShape="1">
                    <a:blip r:embed="rId70" cstate="email">
                      <a:extLst>
                        <a:ext uri="{28A0092B-C50C-407E-A947-70E740481C1C}">
                          <a14:useLocalDpi xmlns:a14="http://schemas.microsoft.com/office/drawing/2010/main"/>
                        </a:ext>
                      </a:extLst>
                    </a:blip>
                    <a:srcRect/>
                    <a:stretch/>
                  </pic:blipFill>
                  <pic:spPr bwMode="auto">
                    <a:xfrm>
                      <a:off x="0" y="0"/>
                      <a:ext cx="2523170" cy="1943663"/>
                    </a:xfrm>
                    <a:prstGeom prst="rect">
                      <a:avLst/>
                    </a:prstGeom>
                    <a:noFill/>
                    <a:ln>
                      <a:noFill/>
                    </a:ln>
                    <a:extLst>
                      <a:ext uri="{53640926-AAD7-44D8-BBD7-CCE9431645EC}">
                        <a14:shadowObscured xmlns:a14="http://schemas.microsoft.com/office/drawing/2010/main"/>
                      </a:ext>
                    </a:extLst>
                  </pic:spPr>
                </pic:pic>
              </a:graphicData>
            </a:graphic>
          </wp:inline>
        </w:drawing>
      </w:r>
      <w:r w:rsidRPr="008A551B">
        <w:rPr>
          <w:rFonts w:ascii="Times New Roman" w:hAnsi="Times New Roman" w:cs="Times New Roman"/>
          <w:b/>
          <w:noProof/>
          <w:sz w:val="24"/>
          <w:szCs w:val="24"/>
          <w:lang w:eastAsia="es-EC"/>
        </w:rPr>
        <w:t xml:space="preserve"> </w:t>
      </w:r>
      <w:r>
        <w:rPr>
          <w:rFonts w:ascii="Times New Roman" w:hAnsi="Times New Roman" w:cs="Times New Roman"/>
          <w:b/>
          <w:noProof/>
          <w:sz w:val="24"/>
          <w:szCs w:val="24"/>
          <w:lang w:eastAsia="es-EC"/>
        </w:rPr>
        <w:t xml:space="preserve">  </w:t>
      </w:r>
      <w:r w:rsidRPr="00ED5C80">
        <w:rPr>
          <w:rFonts w:ascii="Times New Roman" w:hAnsi="Times New Roman" w:cs="Times New Roman"/>
          <w:b/>
          <w:noProof/>
          <w:sz w:val="24"/>
          <w:szCs w:val="24"/>
          <w:lang w:eastAsia="es-EC"/>
        </w:rPr>
        <w:drawing>
          <wp:inline distT="0" distB="0" distL="0" distR="0" wp14:anchorId="392A325F" wp14:editId="22DB3E8E">
            <wp:extent cx="2409713" cy="1900555"/>
            <wp:effectExtent l="0" t="0" r="0" b="4445"/>
            <wp:docPr id="23" name="Imagen 23" descr="C:\Users\User1\Desktop\PROYECTO\Anexos del ensayo\20200717_1228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1\Desktop\PROYECTO\Anexos del ensayo\20200717_122805-1.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432482" cy="1918513"/>
                    </a:xfrm>
                    <a:prstGeom prst="rect">
                      <a:avLst/>
                    </a:prstGeom>
                    <a:noFill/>
                    <a:ln>
                      <a:noFill/>
                    </a:ln>
                  </pic:spPr>
                </pic:pic>
              </a:graphicData>
            </a:graphic>
          </wp:inline>
        </w:drawing>
      </w:r>
    </w:p>
    <w:p w14:paraId="619AC0BA" w14:textId="77777777" w:rsidR="00C229CB" w:rsidRPr="008A551B" w:rsidRDefault="00C229CB" w:rsidP="00C229CB">
      <w:pPr>
        <w:spacing w:before="240" w:after="240" w:line="360" w:lineRule="auto"/>
        <w:rPr>
          <w:rFonts w:ascii="Times New Roman" w:hAnsi="Times New Roman" w:cs="Times New Roman"/>
          <w:b/>
          <w:noProof/>
          <w:sz w:val="24"/>
          <w:szCs w:val="24"/>
          <w:lang w:eastAsia="es-EC"/>
        </w:rPr>
      </w:pPr>
    </w:p>
    <w:p w14:paraId="08E08613" w14:textId="77777777" w:rsidR="00C229CB" w:rsidRDefault="00C229CB" w:rsidP="00C229CB">
      <w:pPr>
        <w:spacing w:after="240" w:line="360" w:lineRule="auto"/>
        <w:rPr>
          <w:rFonts w:ascii="Times New Roman" w:hAnsi="Times New Roman" w:cs="Times New Roman"/>
          <w:b/>
          <w:sz w:val="24"/>
          <w:szCs w:val="24"/>
        </w:rPr>
      </w:pPr>
      <w:r w:rsidRPr="008A551B">
        <w:rPr>
          <w:rFonts w:ascii="Times New Roman" w:hAnsi="Times New Roman" w:cs="Times New Roman"/>
          <w:b/>
          <w:sz w:val="24"/>
          <w:szCs w:val="24"/>
        </w:rPr>
        <w:lastRenderedPageBreak/>
        <w:t>Acame de raíz</w:t>
      </w:r>
      <w:r w:rsidRPr="008A551B">
        <w:rPr>
          <w:rFonts w:ascii="Times New Roman" w:hAnsi="Times New Roman" w:cs="Times New Roman"/>
          <w:b/>
          <w:sz w:val="24"/>
          <w:szCs w:val="24"/>
        </w:rPr>
        <w:tab/>
      </w:r>
      <w:r w:rsidRPr="008A551B">
        <w:rPr>
          <w:rFonts w:ascii="Times New Roman" w:hAnsi="Times New Roman" w:cs="Times New Roman"/>
          <w:b/>
          <w:sz w:val="24"/>
          <w:szCs w:val="24"/>
        </w:rPr>
        <w:tab/>
      </w:r>
      <w:r w:rsidRPr="008A551B">
        <w:rPr>
          <w:rFonts w:ascii="Times New Roman" w:hAnsi="Times New Roman" w:cs="Times New Roman"/>
          <w:b/>
          <w:sz w:val="24"/>
          <w:szCs w:val="24"/>
        </w:rPr>
        <w:tab/>
      </w:r>
      <w:r w:rsidRPr="008A551B">
        <w:rPr>
          <w:rFonts w:ascii="Times New Roman" w:hAnsi="Times New Roman" w:cs="Times New Roman"/>
          <w:b/>
          <w:sz w:val="24"/>
          <w:szCs w:val="24"/>
        </w:rPr>
        <w:tab/>
      </w:r>
      <w:r w:rsidRPr="008A551B">
        <w:rPr>
          <w:rFonts w:ascii="Times New Roman" w:hAnsi="Times New Roman" w:cs="Times New Roman"/>
          <w:b/>
          <w:sz w:val="24"/>
          <w:szCs w:val="24"/>
        </w:rPr>
        <w:tab/>
        <w:t xml:space="preserve">Acame de tallo                                                     </w:t>
      </w:r>
      <w:r>
        <w:rPr>
          <w:rFonts w:ascii="Times New Roman" w:hAnsi="Times New Roman" w:cs="Times New Roman"/>
          <w:b/>
          <w:noProof/>
          <w:sz w:val="20"/>
          <w:szCs w:val="24"/>
          <w:lang w:eastAsia="es-EC"/>
        </w:rPr>
        <w:t xml:space="preserve">    </w:t>
      </w:r>
      <w:r>
        <w:rPr>
          <w:rFonts w:ascii="Times New Roman" w:hAnsi="Times New Roman" w:cs="Times New Roman"/>
          <w:b/>
          <w:noProof/>
          <w:sz w:val="20"/>
          <w:szCs w:val="24"/>
          <w:lang w:eastAsia="es-EC"/>
        </w:rPr>
        <w:drawing>
          <wp:inline distT="0" distB="0" distL="0" distR="0" wp14:anchorId="4FFB9178" wp14:editId="0108982B">
            <wp:extent cx="2355924" cy="1793240"/>
            <wp:effectExtent l="0" t="0" r="635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356261" cy="1793497"/>
                    </a:xfrm>
                    <a:prstGeom prst="rect">
                      <a:avLst/>
                    </a:prstGeom>
                    <a:noFill/>
                  </pic:spPr>
                </pic:pic>
              </a:graphicData>
            </a:graphic>
          </wp:inline>
        </w:drawing>
      </w:r>
      <w:r>
        <w:rPr>
          <w:rFonts w:ascii="Times New Roman" w:hAnsi="Times New Roman" w:cs="Times New Roman"/>
          <w:b/>
          <w:noProof/>
          <w:sz w:val="24"/>
          <w:szCs w:val="24"/>
          <w:lang w:eastAsia="es-EC"/>
        </w:rPr>
        <w:t xml:space="preserve">   </w:t>
      </w:r>
      <w:r w:rsidRPr="008A551B">
        <w:rPr>
          <w:rFonts w:ascii="Times New Roman" w:hAnsi="Times New Roman" w:cs="Times New Roman"/>
          <w:b/>
          <w:noProof/>
          <w:sz w:val="24"/>
          <w:szCs w:val="24"/>
          <w:lang w:eastAsia="es-EC"/>
        </w:rPr>
        <w:drawing>
          <wp:inline distT="0" distB="0" distL="0" distR="0" wp14:anchorId="41C2487E" wp14:editId="5563DD52">
            <wp:extent cx="2366682" cy="1803800"/>
            <wp:effectExtent l="0" t="0" r="0" b="6350"/>
            <wp:docPr id="18" name="Imagen 18" descr="C:\Users\JR\Desktop\TESIS\Fotos\IMG_20190817_0931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R\Desktop\TESIS\Fotos\IMG_20190817_093130.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369668" cy="1806076"/>
                    </a:xfrm>
                    <a:prstGeom prst="rect">
                      <a:avLst/>
                    </a:prstGeom>
                    <a:noFill/>
                    <a:ln>
                      <a:noFill/>
                    </a:ln>
                  </pic:spPr>
                </pic:pic>
              </a:graphicData>
            </a:graphic>
          </wp:inline>
        </w:drawing>
      </w:r>
      <w:r w:rsidRPr="008A551B">
        <w:rPr>
          <w:rFonts w:ascii="Times New Roman" w:hAnsi="Times New Roman" w:cs="Times New Roman"/>
          <w:b/>
          <w:sz w:val="24"/>
          <w:szCs w:val="24"/>
        </w:rPr>
        <w:tab/>
      </w:r>
    </w:p>
    <w:p w14:paraId="28844CF6" w14:textId="77777777" w:rsidR="00C229CB" w:rsidRPr="00CD1DDB" w:rsidRDefault="00C229CB" w:rsidP="00C229CB">
      <w:pPr>
        <w:spacing w:after="240" w:line="360" w:lineRule="auto"/>
        <w:rPr>
          <w:rFonts w:ascii="Times New Roman" w:hAnsi="Times New Roman" w:cs="Times New Roman"/>
          <w:b/>
          <w:sz w:val="24"/>
          <w:szCs w:val="24"/>
        </w:rPr>
      </w:pPr>
      <w:r w:rsidRPr="000A7B87">
        <w:rPr>
          <w:rFonts w:ascii="Times New Roman" w:hAnsi="Times New Roman" w:cs="Times New Roman"/>
          <w:b/>
          <w:sz w:val="24"/>
          <w:szCs w:val="24"/>
        </w:rPr>
        <w:t>Días a la cosecha en seco</w:t>
      </w:r>
      <w:r w:rsidRPr="008A551B">
        <w:rPr>
          <w:rFonts w:ascii="Times New Roman" w:hAnsi="Times New Roman" w:cs="Times New Roman"/>
          <w:b/>
          <w:sz w:val="24"/>
          <w:szCs w:val="24"/>
        </w:rPr>
        <w:tab/>
      </w:r>
      <w:r w:rsidRPr="008A551B">
        <w:rPr>
          <w:rFonts w:ascii="Times New Roman" w:hAnsi="Times New Roman" w:cs="Times New Roman"/>
          <w:b/>
          <w:sz w:val="24"/>
          <w:szCs w:val="24"/>
        </w:rPr>
        <w:tab/>
      </w:r>
      <w:r>
        <w:rPr>
          <w:rFonts w:ascii="Times New Roman" w:hAnsi="Times New Roman" w:cs="Times New Roman"/>
          <w:b/>
          <w:sz w:val="24"/>
          <w:szCs w:val="24"/>
        </w:rPr>
        <w:t xml:space="preserve">    </w:t>
      </w:r>
      <w:r w:rsidRPr="008A551B">
        <w:rPr>
          <w:rFonts w:ascii="Times New Roman" w:hAnsi="Times New Roman" w:cs="Times New Roman"/>
          <w:b/>
          <w:sz w:val="24"/>
          <w:szCs w:val="24"/>
        </w:rPr>
        <w:t xml:space="preserve">Cosecha en seco del ensayo                                </w:t>
      </w:r>
    </w:p>
    <w:p w14:paraId="76894CD6" w14:textId="77777777" w:rsidR="00C229CB" w:rsidRDefault="00787FDE" w:rsidP="00C229CB">
      <w:pPr>
        <w:spacing w:before="240" w:after="240" w:line="360" w:lineRule="auto"/>
        <w:rPr>
          <w:rFonts w:ascii="Times New Roman" w:hAnsi="Times New Roman" w:cs="Times New Roman"/>
          <w:b/>
        </w:rPr>
      </w:pPr>
      <w:r w:rsidRPr="008971AD">
        <w:rPr>
          <w:rFonts w:ascii="Times New Roman" w:hAnsi="Times New Roman" w:cs="Times New Roman"/>
          <w:noProof/>
          <w:sz w:val="24"/>
          <w:szCs w:val="24"/>
          <w:lang w:eastAsia="es-EC"/>
        </w:rPr>
        <w:drawing>
          <wp:inline distT="0" distB="0" distL="0" distR="0" wp14:anchorId="732E6608" wp14:editId="560D398A">
            <wp:extent cx="2370666" cy="1860550"/>
            <wp:effectExtent l="0" t="0" r="0" b="6350"/>
            <wp:docPr id="3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74" cstate="print">
                      <a:extLst>
                        <a:ext uri="{28A0092B-C50C-407E-A947-70E740481C1C}">
                          <a14:useLocalDpi xmlns:a14="http://schemas.microsoft.com/office/drawing/2010/main" val="0"/>
                        </a:ext>
                      </a:extLst>
                    </a:blip>
                    <a:srcRect b="34300"/>
                    <a:stretch/>
                  </pic:blipFill>
                  <pic:spPr>
                    <a:xfrm>
                      <a:off x="0" y="0"/>
                      <a:ext cx="2371235" cy="1860997"/>
                    </a:xfrm>
                    <a:prstGeom prst="rect">
                      <a:avLst/>
                    </a:prstGeom>
                  </pic:spPr>
                </pic:pic>
              </a:graphicData>
            </a:graphic>
          </wp:inline>
        </w:drawing>
      </w:r>
      <w:r>
        <w:rPr>
          <w:rFonts w:ascii="Times New Roman" w:hAnsi="Times New Roman" w:cs="Times New Roman"/>
          <w:noProof/>
          <w:sz w:val="24"/>
          <w:szCs w:val="24"/>
          <w:lang w:eastAsia="es-EC"/>
        </w:rPr>
        <w:t xml:space="preserve">   </w:t>
      </w:r>
      <w:r w:rsidR="00C229CB" w:rsidRPr="00C0036C">
        <w:rPr>
          <w:rFonts w:ascii="Times New Roman" w:hAnsi="Times New Roman" w:cs="Times New Roman"/>
          <w:b/>
          <w:noProof/>
          <w:szCs w:val="24"/>
          <w:lang w:eastAsia="es-EC"/>
        </w:rPr>
        <w:drawing>
          <wp:inline distT="0" distB="0" distL="0" distR="0" wp14:anchorId="54654E0E" wp14:editId="4D7050A4">
            <wp:extent cx="2352675" cy="1850240"/>
            <wp:effectExtent l="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354994" cy="1852063"/>
                    </a:xfrm>
                    <a:prstGeom prst="rect">
                      <a:avLst/>
                    </a:prstGeom>
                    <a:noFill/>
                  </pic:spPr>
                </pic:pic>
              </a:graphicData>
            </a:graphic>
          </wp:inline>
        </w:drawing>
      </w:r>
      <w:r w:rsidR="00C229CB">
        <w:rPr>
          <w:rFonts w:ascii="Times New Roman" w:hAnsi="Times New Roman" w:cs="Times New Roman"/>
          <w:noProof/>
          <w:sz w:val="24"/>
          <w:szCs w:val="24"/>
          <w:lang w:eastAsia="es-EC"/>
        </w:rPr>
        <w:t xml:space="preserve">   </w:t>
      </w:r>
      <w:r w:rsidR="00C229CB" w:rsidRPr="008A551B">
        <w:rPr>
          <w:rFonts w:ascii="Times New Roman" w:hAnsi="Times New Roman" w:cs="Times New Roman"/>
          <w:b/>
        </w:rPr>
        <w:tab/>
      </w:r>
      <w:r w:rsidR="00C229CB" w:rsidRPr="008A551B">
        <w:rPr>
          <w:rFonts w:ascii="Times New Roman" w:hAnsi="Times New Roman" w:cs="Times New Roman"/>
          <w:b/>
        </w:rPr>
        <w:tab/>
      </w:r>
    </w:p>
    <w:p w14:paraId="0C5594EC" w14:textId="77777777" w:rsidR="00C229CB" w:rsidRDefault="00C229CB" w:rsidP="00C229CB">
      <w:pPr>
        <w:spacing w:before="240" w:after="240" w:line="360" w:lineRule="auto"/>
        <w:rPr>
          <w:rFonts w:ascii="Times New Roman" w:hAnsi="Times New Roman" w:cs="Times New Roman"/>
          <w:b/>
          <w:sz w:val="24"/>
          <w:szCs w:val="24"/>
        </w:rPr>
      </w:pPr>
      <w:r w:rsidRPr="008A551B">
        <w:rPr>
          <w:rFonts w:ascii="Times New Roman" w:hAnsi="Times New Roman" w:cs="Times New Roman"/>
          <w:b/>
          <w:sz w:val="24"/>
          <w:szCs w:val="24"/>
        </w:rPr>
        <w:t>Desgrane</w:t>
      </w:r>
      <w:r>
        <w:rPr>
          <w:rFonts w:ascii="Times New Roman" w:hAnsi="Times New Roman" w:cs="Times New Roman"/>
          <w:b/>
          <w:sz w:val="24"/>
          <w:szCs w:val="24"/>
        </w:rPr>
        <w:t xml:space="preserve">  </w:t>
      </w:r>
      <w:r w:rsidRPr="008A551B">
        <w:rPr>
          <w:rFonts w:ascii="Times New Roman" w:hAnsi="Times New Roman" w:cs="Times New Roman"/>
          <w:b/>
        </w:rPr>
        <w:tab/>
        <w:t xml:space="preserve"> </w:t>
      </w:r>
      <w:r>
        <w:rPr>
          <w:rFonts w:ascii="Times New Roman" w:hAnsi="Times New Roman" w:cs="Times New Roman"/>
          <w:b/>
        </w:rPr>
        <w:t xml:space="preserve">                                             </w:t>
      </w:r>
      <w:r w:rsidRPr="008A551B">
        <w:rPr>
          <w:rFonts w:ascii="Times New Roman" w:hAnsi="Times New Roman" w:cs="Times New Roman"/>
          <w:b/>
          <w:sz w:val="24"/>
          <w:szCs w:val="24"/>
        </w:rPr>
        <w:t>Contenido de humedad del grano</w:t>
      </w:r>
    </w:p>
    <w:p w14:paraId="4A3ED9DB" w14:textId="77777777" w:rsidR="00C229CB" w:rsidRPr="008A551B" w:rsidRDefault="00C229CB" w:rsidP="00C229CB">
      <w:pPr>
        <w:spacing w:before="240" w:after="240" w:line="360" w:lineRule="auto"/>
        <w:rPr>
          <w:rFonts w:ascii="Times New Roman" w:hAnsi="Times New Roman" w:cs="Times New Roman"/>
          <w:b/>
        </w:rPr>
      </w:pPr>
      <w:r w:rsidRPr="00CD1DDB">
        <w:rPr>
          <w:rFonts w:ascii="Times New Roman" w:hAnsi="Times New Roman" w:cs="Times New Roman"/>
          <w:b/>
          <w:noProof/>
          <w:lang w:eastAsia="es-EC"/>
        </w:rPr>
        <w:drawing>
          <wp:inline distT="0" distB="0" distL="0" distR="0" wp14:anchorId="68D29072" wp14:editId="70FC62B1">
            <wp:extent cx="2461895" cy="1753235"/>
            <wp:effectExtent l="0" t="0" r="0" b="0"/>
            <wp:docPr id="108" name="Imagen 108" descr="C:\Users\User1\Desktop\PROYECTO\Anexos del ensayo\20200812_10455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1\Desktop\PROYECTO\Anexos del ensayo\20200812_104558(0).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461895" cy="1753235"/>
                    </a:xfrm>
                    <a:prstGeom prst="rect">
                      <a:avLst/>
                    </a:prstGeom>
                    <a:noFill/>
                    <a:ln>
                      <a:noFill/>
                    </a:ln>
                  </pic:spPr>
                </pic:pic>
              </a:graphicData>
            </a:graphic>
          </wp:inline>
        </w:drawing>
      </w:r>
      <w:r>
        <w:rPr>
          <w:rFonts w:ascii="Times New Roman" w:hAnsi="Times New Roman" w:cs="Times New Roman"/>
          <w:noProof/>
          <w:sz w:val="24"/>
          <w:szCs w:val="24"/>
          <w:lang w:eastAsia="es-EC"/>
        </w:rPr>
        <w:t xml:space="preserve">   </w:t>
      </w:r>
      <w:r w:rsidRPr="00AD66D8">
        <w:rPr>
          <w:rFonts w:ascii="Times New Roman" w:hAnsi="Times New Roman" w:cs="Times New Roman"/>
          <w:noProof/>
          <w:sz w:val="24"/>
          <w:szCs w:val="24"/>
          <w:lang w:eastAsia="es-EC"/>
        </w:rPr>
        <w:drawing>
          <wp:inline distT="0" distB="0" distL="0" distR="0" wp14:anchorId="1D63151E" wp14:editId="7D2DDA44">
            <wp:extent cx="2345167" cy="1795330"/>
            <wp:effectExtent l="0" t="0" r="0" b="0"/>
            <wp:docPr id="64"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n 63"/>
                    <pic:cNvPicPr>
                      <a:picLocks noChangeAspect="1"/>
                    </pic:cNvPicPr>
                  </pic:nvPicPr>
                  <pic:blipFill rotWithShape="1">
                    <a:blip r:embed="rId77" cstate="print">
                      <a:extLst>
                        <a:ext uri="{28A0092B-C50C-407E-A947-70E740481C1C}">
                          <a14:useLocalDpi xmlns:a14="http://schemas.microsoft.com/office/drawing/2010/main" val="0"/>
                        </a:ext>
                      </a:extLst>
                    </a:blip>
                    <a:srcRect t="-2898" b="-1"/>
                    <a:stretch/>
                  </pic:blipFill>
                  <pic:spPr>
                    <a:xfrm>
                      <a:off x="0" y="0"/>
                      <a:ext cx="2356503" cy="1804008"/>
                    </a:xfrm>
                    <a:prstGeom prst="rect">
                      <a:avLst/>
                    </a:prstGeom>
                  </pic:spPr>
                </pic:pic>
              </a:graphicData>
            </a:graphic>
          </wp:inline>
        </w:drawing>
      </w:r>
      <w:r>
        <w:rPr>
          <w:rFonts w:ascii="Times New Roman" w:hAnsi="Times New Roman" w:cs="Times New Roman"/>
          <w:b/>
          <w:sz w:val="24"/>
          <w:szCs w:val="24"/>
        </w:rPr>
        <w:t xml:space="preserve">                                                  </w:t>
      </w:r>
    </w:p>
    <w:p w14:paraId="5D2468D2" w14:textId="77777777" w:rsidR="00C06747" w:rsidRDefault="00C06747" w:rsidP="00C229CB">
      <w:pPr>
        <w:spacing w:before="240" w:after="240" w:line="360" w:lineRule="auto"/>
        <w:rPr>
          <w:rFonts w:ascii="Times New Roman" w:hAnsi="Times New Roman" w:cs="Times New Roman"/>
          <w:b/>
        </w:rPr>
      </w:pPr>
    </w:p>
    <w:p w14:paraId="58D622BE" w14:textId="77777777" w:rsidR="00C06747" w:rsidRDefault="00C06747" w:rsidP="00C229CB">
      <w:pPr>
        <w:spacing w:before="240" w:after="240" w:line="360" w:lineRule="auto"/>
        <w:rPr>
          <w:rFonts w:ascii="Times New Roman" w:hAnsi="Times New Roman" w:cs="Times New Roman"/>
          <w:b/>
        </w:rPr>
      </w:pPr>
    </w:p>
    <w:p w14:paraId="6FF70239" w14:textId="66AA1C3A" w:rsidR="00C229CB" w:rsidRPr="004E465E" w:rsidRDefault="00C229CB" w:rsidP="00C229CB">
      <w:pPr>
        <w:spacing w:before="240" w:after="240" w:line="360" w:lineRule="auto"/>
        <w:rPr>
          <w:rFonts w:ascii="Times New Roman" w:hAnsi="Times New Roman" w:cs="Times New Roman"/>
          <w:b/>
        </w:rPr>
      </w:pPr>
      <w:r w:rsidRPr="008A551B">
        <w:rPr>
          <w:rFonts w:ascii="Times New Roman" w:hAnsi="Times New Roman" w:cs="Times New Roman"/>
          <w:b/>
        </w:rPr>
        <w:tab/>
      </w:r>
      <w:r w:rsidRPr="008A551B">
        <w:rPr>
          <w:rFonts w:ascii="Times New Roman" w:hAnsi="Times New Roman" w:cs="Times New Roman"/>
          <w:b/>
          <w:sz w:val="24"/>
          <w:szCs w:val="24"/>
        </w:rPr>
        <w:t xml:space="preserve">    </w:t>
      </w:r>
      <w:r w:rsidRPr="008A551B">
        <w:rPr>
          <w:rFonts w:ascii="Times New Roman" w:hAnsi="Times New Roman" w:cs="Times New Roman"/>
          <w:b/>
        </w:rPr>
        <w:t xml:space="preserve">                 </w:t>
      </w:r>
      <w:r w:rsidRPr="008A551B">
        <w:rPr>
          <w:rFonts w:ascii="Times New Roman" w:hAnsi="Times New Roman" w:cs="Times New Roman"/>
          <w:b/>
          <w:noProof/>
          <w:lang w:eastAsia="es-EC"/>
        </w:rPr>
        <w:t xml:space="preserve">   </w:t>
      </w:r>
      <w:r w:rsidRPr="008A551B">
        <w:rPr>
          <w:rFonts w:ascii="Times New Roman" w:hAnsi="Times New Roman" w:cs="Times New Roman"/>
          <w:b/>
          <w:noProof/>
          <w:sz w:val="24"/>
          <w:szCs w:val="24"/>
          <w:lang w:eastAsia="es-EC"/>
        </w:rPr>
        <w:t xml:space="preserve">  </w:t>
      </w:r>
    </w:p>
    <w:p w14:paraId="721D42A9" w14:textId="77777777" w:rsidR="00C229CB" w:rsidRPr="008A551B" w:rsidRDefault="00C229CB" w:rsidP="00C229CB">
      <w:pPr>
        <w:spacing w:before="240" w:after="240" w:line="360" w:lineRule="auto"/>
        <w:rPr>
          <w:rFonts w:ascii="Times New Roman" w:hAnsi="Times New Roman" w:cs="Times New Roman"/>
          <w:b/>
        </w:rPr>
      </w:pPr>
      <w:r w:rsidRPr="008A551B">
        <w:rPr>
          <w:rFonts w:ascii="Times New Roman" w:hAnsi="Times New Roman" w:cs="Times New Roman"/>
          <w:b/>
          <w:sz w:val="24"/>
          <w:szCs w:val="24"/>
        </w:rPr>
        <w:lastRenderedPageBreak/>
        <w:t xml:space="preserve">Biomasa    </w:t>
      </w:r>
    </w:p>
    <w:p w14:paraId="67933445" w14:textId="77777777" w:rsidR="00C229CB" w:rsidRPr="008A551B" w:rsidRDefault="00C229CB" w:rsidP="00C229CB">
      <w:pPr>
        <w:spacing w:before="240" w:after="240" w:line="360" w:lineRule="auto"/>
        <w:rPr>
          <w:rFonts w:ascii="Times New Roman" w:hAnsi="Times New Roman" w:cs="Times New Roman"/>
          <w:b/>
        </w:rPr>
      </w:pPr>
      <w:r w:rsidRPr="00AD66D8">
        <w:rPr>
          <w:rFonts w:ascii="Times New Roman" w:hAnsi="Times New Roman" w:cs="Times New Roman"/>
          <w:noProof/>
          <w:sz w:val="24"/>
          <w:szCs w:val="24"/>
          <w:lang w:eastAsia="es-EC"/>
        </w:rPr>
        <w:drawing>
          <wp:inline distT="0" distB="0" distL="0" distR="0" wp14:anchorId="631B4FA6" wp14:editId="29CB7157">
            <wp:extent cx="2321979" cy="1678193"/>
            <wp:effectExtent l="0" t="0" r="2540" b="0"/>
            <wp:docPr id="109"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n 71"/>
                    <pic:cNvPicPr>
                      <a:picLocks noChangeAspect="1"/>
                    </pic:cNvPicPr>
                  </pic:nvPicPr>
                  <pic:blipFill>
                    <a:blip r:embed="rId78" cstate="print">
                      <a:extLst>
                        <a:ext uri="{28A0092B-C50C-407E-A947-70E740481C1C}">
                          <a14:useLocalDpi xmlns:a14="http://schemas.microsoft.com/office/drawing/2010/main" val="0"/>
                        </a:ext>
                      </a:extLst>
                    </a:blip>
                    <a:stretch>
                      <a:fillRect/>
                    </a:stretch>
                  </pic:blipFill>
                  <pic:spPr>
                    <a:xfrm>
                      <a:off x="0" y="0"/>
                      <a:ext cx="2325769" cy="1680932"/>
                    </a:xfrm>
                    <a:prstGeom prst="rect">
                      <a:avLst/>
                    </a:prstGeom>
                  </pic:spPr>
                </pic:pic>
              </a:graphicData>
            </a:graphic>
          </wp:inline>
        </w:drawing>
      </w:r>
      <w:r w:rsidRPr="008A551B">
        <w:rPr>
          <w:rFonts w:ascii="Times New Roman" w:hAnsi="Times New Roman" w:cs="Times New Roman"/>
          <w:b/>
          <w:noProof/>
          <w:sz w:val="24"/>
          <w:szCs w:val="24"/>
          <w:lang w:eastAsia="es-EC"/>
        </w:rPr>
        <w:t xml:space="preserve">    </w:t>
      </w:r>
    </w:p>
    <w:p w14:paraId="1549240B" w14:textId="77777777" w:rsidR="00C229CB" w:rsidRDefault="00C229CB" w:rsidP="00C229CB">
      <w:pPr>
        <w:spacing w:after="480"/>
        <w:jc w:val="both"/>
        <w:rPr>
          <w:rFonts w:ascii="Times New Roman" w:hAnsi="Times New Roman" w:cs="Times New Roman"/>
          <w:b/>
          <w:sz w:val="24"/>
          <w:szCs w:val="24"/>
        </w:rPr>
      </w:pPr>
      <w:r w:rsidRPr="008A551B">
        <w:rPr>
          <w:rFonts w:ascii="Times New Roman" w:hAnsi="Times New Roman" w:cs="Times New Roman"/>
          <w:b/>
          <w:sz w:val="24"/>
          <w:szCs w:val="24"/>
        </w:rPr>
        <w:t xml:space="preserve">Índice de infiltración        </w:t>
      </w:r>
    </w:p>
    <w:p w14:paraId="31F87FD5" w14:textId="77777777" w:rsidR="00C229CB" w:rsidRDefault="00C229CB" w:rsidP="00C229CB">
      <w:pPr>
        <w:spacing w:after="240" w:line="360" w:lineRule="auto"/>
        <w:rPr>
          <w:rFonts w:ascii="Times New Roman" w:hAnsi="Times New Roman" w:cs="Times New Roman"/>
          <w:b/>
          <w:sz w:val="24"/>
          <w:szCs w:val="24"/>
        </w:rPr>
      </w:pPr>
      <w:r w:rsidRPr="00CD1DDB">
        <w:rPr>
          <w:rFonts w:ascii="Times New Roman" w:hAnsi="Times New Roman" w:cs="Times New Roman"/>
          <w:b/>
          <w:noProof/>
          <w:sz w:val="24"/>
          <w:szCs w:val="24"/>
          <w:lang w:eastAsia="es-EC"/>
        </w:rPr>
        <w:drawing>
          <wp:inline distT="0" distB="0" distL="0" distR="0" wp14:anchorId="7CC7EEDE" wp14:editId="1D23B9CE">
            <wp:extent cx="1815580" cy="2324547"/>
            <wp:effectExtent l="0" t="6667" r="6667" b="6668"/>
            <wp:docPr id="47" name="Imagen 47" descr="C:\Users\User1\Desktop\PROYECTO\Anexos del ensayo\20200819_1515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1\Desktop\PROYECTO\Anexos del ensayo\20200819_151556.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rot="5400000">
                      <a:off x="0" y="0"/>
                      <a:ext cx="1822844" cy="2333848"/>
                    </a:xfrm>
                    <a:prstGeom prst="rect">
                      <a:avLst/>
                    </a:prstGeom>
                    <a:noFill/>
                    <a:ln>
                      <a:noFill/>
                    </a:ln>
                  </pic:spPr>
                </pic:pic>
              </a:graphicData>
            </a:graphic>
          </wp:inline>
        </w:drawing>
      </w:r>
      <w:r>
        <w:rPr>
          <w:rFonts w:ascii="Times New Roman" w:hAnsi="Times New Roman" w:cs="Times New Roman"/>
          <w:b/>
          <w:sz w:val="24"/>
          <w:szCs w:val="24"/>
        </w:rPr>
        <w:t xml:space="preserve"> </w:t>
      </w:r>
      <w:r w:rsidRPr="008A551B">
        <w:rPr>
          <w:rFonts w:ascii="Times New Roman" w:hAnsi="Times New Roman" w:cs="Times New Roman"/>
          <w:b/>
          <w:sz w:val="24"/>
          <w:szCs w:val="24"/>
        </w:rPr>
        <w:t xml:space="preserve">   </w:t>
      </w:r>
      <w:r w:rsidRPr="00AD66D8">
        <w:rPr>
          <w:rFonts w:ascii="Times New Roman" w:hAnsi="Times New Roman" w:cs="Times New Roman"/>
          <w:noProof/>
          <w:sz w:val="24"/>
          <w:szCs w:val="24"/>
          <w:lang w:eastAsia="es-EC"/>
        </w:rPr>
        <w:drawing>
          <wp:inline distT="0" distB="0" distL="0" distR="0" wp14:anchorId="7E9BD0C0" wp14:editId="3AA44971">
            <wp:extent cx="1804364" cy="2329469"/>
            <wp:effectExtent l="4128" t="0" r="0" b="0"/>
            <wp:docPr id="11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80" cstate="print">
                      <a:extLst>
                        <a:ext uri="{28A0092B-C50C-407E-A947-70E740481C1C}">
                          <a14:useLocalDpi xmlns:a14="http://schemas.microsoft.com/office/drawing/2010/main" val="0"/>
                        </a:ext>
                      </a:extLst>
                    </a:blip>
                    <a:stretch>
                      <a:fillRect/>
                    </a:stretch>
                  </pic:blipFill>
                  <pic:spPr>
                    <a:xfrm rot="5400000">
                      <a:off x="0" y="0"/>
                      <a:ext cx="1816996" cy="2345778"/>
                    </a:xfrm>
                    <a:prstGeom prst="rect">
                      <a:avLst/>
                    </a:prstGeom>
                  </pic:spPr>
                </pic:pic>
              </a:graphicData>
            </a:graphic>
          </wp:inline>
        </w:drawing>
      </w:r>
      <w:r w:rsidRPr="008A551B">
        <w:rPr>
          <w:rFonts w:ascii="Times New Roman" w:hAnsi="Times New Roman" w:cs="Times New Roman"/>
          <w:b/>
          <w:sz w:val="24"/>
          <w:szCs w:val="24"/>
        </w:rPr>
        <w:t xml:space="preserve">                  </w:t>
      </w:r>
    </w:p>
    <w:p w14:paraId="254CCCF2" w14:textId="77777777" w:rsidR="00C229CB" w:rsidRDefault="00C229CB" w:rsidP="00C229CB">
      <w:pPr>
        <w:spacing w:before="240" w:after="240" w:line="360" w:lineRule="auto"/>
        <w:rPr>
          <w:rFonts w:ascii="Times New Roman" w:hAnsi="Times New Roman" w:cs="Times New Roman"/>
          <w:b/>
          <w:noProof/>
          <w:sz w:val="24"/>
          <w:szCs w:val="24"/>
          <w:lang w:eastAsia="es-ES"/>
        </w:rPr>
      </w:pPr>
      <w:r w:rsidRPr="008A551B">
        <w:rPr>
          <w:rFonts w:ascii="Times New Roman" w:hAnsi="Times New Roman" w:cs="Times New Roman"/>
          <w:b/>
          <w:sz w:val="24"/>
          <w:szCs w:val="24"/>
        </w:rPr>
        <w:t xml:space="preserve"> </w:t>
      </w:r>
      <w:r w:rsidRPr="008A551B">
        <w:rPr>
          <w:rFonts w:ascii="Times New Roman" w:hAnsi="Times New Roman" w:cs="Times New Roman"/>
          <w:b/>
          <w:noProof/>
          <w:sz w:val="24"/>
          <w:szCs w:val="24"/>
          <w:lang w:eastAsia="es-ES"/>
        </w:rPr>
        <w:t xml:space="preserve">    </w:t>
      </w:r>
      <w:r>
        <w:rPr>
          <w:rFonts w:ascii="Times New Roman" w:hAnsi="Times New Roman" w:cs="Times New Roman"/>
          <w:b/>
          <w:sz w:val="24"/>
          <w:szCs w:val="24"/>
        </w:rPr>
        <w:t>Índice de pene</w:t>
      </w:r>
      <w:r w:rsidRPr="008A551B">
        <w:rPr>
          <w:rFonts w:ascii="Times New Roman" w:hAnsi="Times New Roman" w:cs="Times New Roman"/>
          <w:b/>
          <w:sz w:val="24"/>
          <w:szCs w:val="24"/>
        </w:rPr>
        <w:t>tración</w:t>
      </w:r>
    </w:p>
    <w:p w14:paraId="0E5F2D18" w14:textId="77777777" w:rsidR="00C229CB" w:rsidRDefault="00C229CB" w:rsidP="00C229CB">
      <w:pPr>
        <w:spacing w:before="240" w:after="240" w:line="360" w:lineRule="auto"/>
        <w:rPr>
          <w:rFonts w:ascii="Times New Roman" w:hAnsi="Times New Roman" w:cs="Times New Roman"/>
          <w:b/>
          <w:sz w:val="24"/>
          <w:szCs w:val="24"/>
        </w:rPr>
      </w:pPr>
      <w:r w:rsidRPr="00AD66D8">
        <w:rPr>
          <w:rFonts w:ascii="Times New Roman" w:hAnsi="Times New Roman" w:cs="Times New Roman"/>
          <w:noProof/>
          <w:sz w:val="24"/>
          <w:szCs w:val="24"/>
          <w:lang w:eastAsia="es-EC"/>
        </w:rPr>
        <w:drawing>
          <wp:inline distT="0" distB="0" distL="0" distR="0" wp14:anchorId="4BA238E9" wp14:editId="296E19B7">
            <wp:extent cx="1873952" cy="2331773"/>
            <wp:effectExtent l="0" t="317" r="0" b="0"/>
            <wp:docPr id="11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81" cstate="print">
                      <a:extLst>
                        <a:ext uri="{28A0092B-C50C-407E-A947-70E740481C1C}">
                          <a14:useLocalDpi xmlns:a14="http://schemas.microsoft.com/office/drawing/2010/main" val="0"/>
                        </a:ext>
                      </a:extLst>
                    </a:blip>
                    <a:stretch>
                      <a:fillRect/>
                    </a:stretch>
                  </pic:blipFill>
                  <pic:spPr>
                    <a:xfrm rot="5400000">
                      <a:off x="0" y="0"/>
                      <a:ext cx="1875215" cy="2333345"/>
                    </a:xfrm>
                    <a:prstGeom prst="rect">
                      <a:avLst/>
                    </a:prstGeom>
                  </pic:spPr>
                </pic:pic>
              </a:graphicData>
            </a:graphic>
          </wp:inline>
        </w:drawing>
      </w:r>
      <w:r>
        <w:rPr>
          <w:rFonts w:ascii="Times New Roman" w:hAnsi="Times New Roman" w:cs="Times New Roman"/>
          <w:noProof/>
          <w:sz w:val="24"/>
          <w:szCs w:val="24"/>
          <w:lang w:eastAsia="es-EC"/>
        </w:rPr>
        <w:t xml:space="preserve">   </w:t>
      </w:r>
      <w:r>
        <w:rPr>
          <w:rFonts w:ascii="Times New Roman" w:hAnsi="Times New Roman" w:cs="Times New Roman"/>
          <w:b/>
          <w:noProof/>
          <w:sz w:val="24"/>
          <w:szCs w:val="24"/>
          <w:lang w:eastAsia="es-EC"/>
        </w:rPr>
        <w:t xml:space="preserve"> </w:t>
      </w:r>
      <w:r w:rsidRPr="002C44D8">
        <w:rPr>
          <w:rFonts w:ascii="Times New Roman" w:hAnsi="Times New Roman" w:cs="Times New Roman"/>
          <w:b/>
          <w:noProof/>
          <w:sz w:val="24"/>
          <w:szCs w:val="24"/>
          <w:lang w:eastAsia="es-EC"/>
        </w:rPr>
        <w:drawing>
          <wp:inline distT="0" distB="0" distL="0" distR="0" wp14:anchorId="7FDD3780" wp14:editId="64A72847">
            <wp:extent cx="1903676" cy="2301240"/>
            <wp:effectExtent l="0" t="8572" r="0" b="0"/>
            <wp:docPr id="117" name="Imagen 117" descr="C:\Users\User1\Desktop\PROYECTO\Anexos del ensayo\20200924_120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1\Desktop\PROYECTO\Anexos del ensayo\20200924_120328.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rot="5400000">
                      <a:off x="0" y="0"/>
                      <a:ext cx="1921570" cy="2322872"/>
                    </a:xfrm>
                    <a:prstGeom prst="rect">
                      <a:avLst/>
                    </a:prstGeom>
                    <a:noFill/>
                    <a:ln>
                      <a:noFill/>
                    </a:ln>
                  </pic:spPr>
                </pic:pic>
              </a:graphicData>
            </a:graphic>
          </wp:inline>
        </w:drawing>
      </w:r>
    </w:p>
    <w:p w14:paraId="7451A8A3" w14:textId="77777777" w:rsidR="00C229CB" w:rsidRDefault="00C229CB" w:rsidP="00C229CB">
      <w:pPr>
        <w:spacing w:before="240" w:after="240" w:line="360" w:lineRule="auto"/>
        <w:rPr>
          <w:rFonts w:ascii="Times New Roman" w:hAnsi="Times New Roman" w:cs="Times New Roman"/>
          <w:b/>
          <w:sz w:val="24"/>
          <w:szCs w:val="24"/>
        </w:rPr>
      </w:pPr>
    </w:p>
    <w:p w14:paraId="7BBF7AE2" w14:textId="77777777" w:rsidR="00C229CB" w:rsidRDefault="00C229CB" w:rsidP="00C229CB">
      <w:pPr>
        <w:spacing w:before="240" w:after="240" w:line="360" w:lineRule="auto"/>
        <w:rPr>
          <w:rFonts w:ascii="Times New Roman" w:hAnsi="Times New Roman" w:cs="Times New Roman"/>
          <w:b/>
          <w:sz w:val="24"/>
          <w:szCs w:val="24"/>
        </w:rPr>
      </w:pPr>
    </w:p>
    <w:p w14:paraId="7BDA3219" w14:textId="77777777" w:rsidR="00C229CB" w:rsidRPr="008A551B" w:rsidRDefault="00C229CB" w:rsidP="00C229CB">
      <w:pPr>
        <w:spacing w:before="240" w:after="240" w:line="360" w:lineRule="auto"/>
        <w:rPr>
          <w:rFonts w:ascii="Times New Roman" w:hAnsi="Times New Roman" w:cs="Times New Roman"/>
          <w:b/>
          <w:sz w:val="24"/>
          <w:szCs w:val="24"/>
        </w:rPr>
      </w:pPr>
      <w:r w:rsidRPr="008A551B">
        <w:rPr>
          <w:rFonts w:ascii="Times New Roman" w:hAnsi="Times New Roman" w:cs="Times New Roman"/>
          <w:b/>
          <w:sz w:val="24"/>
          <w:szCs w:val="24"/>
        </w:rPr>
        <w:lastRenderedPageBreak/>
        <w:t>Toma de las</w:t>
      </w:r>
      <w:r w:rsidR="009432D1">
        <w:rPr>
          <w:rFonts w:ascii="Times New Roman" w:hAnsi="Times New Roman" w:cs="Times New Roman"/>
          <w:b/>
          <w:sz w:val="24"/>
          <w:szCs w:val="24"/>
        </w:rPr>
        <w:t xml:space="preserve"> muestras para </w:t>
      </w:r>
      <w:r w:rsidR="00176712">
        <w:rPr>
          <w:rFonts w:ascii="Times New Roman" w:hAnsi="Times New Roman" w:cs="Times New Roman"/>
          <w:b/>
          <w:sz w:val="24"/>
          <w:szCs w:val="24"/>
        </w:rPr>
        <w:t>el análisis químico</w:t>
      </w:r>
      <w:r w:rsidRPr="008A551B">
        <w:rPr>
          <w:rFonts w:ascii="Times New Roman" w:hAnsi="Times New Roman" w:cs="Times New Roman"/>
          <w:b/>
          <w:sz w:val="24"/>
          <w:szCs w:val="24"/>
        </w:rPr>
        <w:t xml:space="preserve"> del suelo al f</w:t>
      </w:r>
      <w:r>
        <w:rPr>
          <w:rFonts w:ascii="Times New Roman" w:hAnsi="Times New Roman" w:cs="Times New Roman"/>
          <w:b/>
          <w:sz w:val="24"/>
          <w:szCs w:val="24"/>
        </w:rPr>
        <w:t>inal del ensayo de 0-7</w:t>
      </w:r>
      <w:r w:rsidRPr="008A551B">
        <w:rPr>
          <w:rFonts w:ascii="Times New Roman" w:hAnsi="Times New Roman" w:cs="Times New Roman"/>
          <w:b/>
          <w:sz w:val="24"/>
          <w:szCs w:val="24"/>
        </w:rPr>
        <w:t xml:space="preserve"> cm de profundidad</w:t>
      </w:r>
    </w:p>
    <w:p w14:paraId="7CC0EEFA" w14:textId="77777777" w:rsidR="00C229CB" w:rsidRPr="008A551B" w:rsidRDefault="00C229CB" w:rsidP="00C229CB">
      <w:pPr>
        <w:spacing w:before="240" w:after="240" w:line="360" w:lineRule="auto"/>
        <w:rPr>
          <w:rFonts w:ascii="Times New Roman" w:hAnsi="Times New Roman" w:cs="Times New Roman"/>
          <w:b/>
          <w:sz w:val="24"/>
        </w:rPr>
      </w:pPr>
      <w:r w:rsidRPr="008C1EA7">
        <w:rPr>
          <w:rFonts w:ascii="Times New Roman" w:hAnsi="Times New Roman" w:cs="Times New Roman"/>
          <w:b/>
          <w:noProof/>
          <w:sz w:val="24"/>
          <w:szCs w:val="24"/>
          <w:lang w:eastAsia="es-EC"/>
        </w:rPr>
        <w:drawing>
          <wp:inline distT="0" distB="0" distL="0" distR="0" wp14:anchorId="7BC11284" wp14:editId="38F05348">
            <wp:extent cx="2451733" cy="1925619"/>
            <wp:effectExtent l="0" t="0" r="6350" b="0"/>
            <wp:docPr id="51" name="Imagen 51" descr="C:\Users\User1\Desktop\PROYECTO\Anexos del ensayo\130344161_721805678437482_314895074007098517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1\Desktop\PROYECTO\Anexos del ensayo\130344161_721805678437482_3148950740070985175_n.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473861" cy="1942998"/>
                    </a:xfrm>
                    <a:prstGeom prst="rect">
                      <a:avLst/>
                    </a:prstGeom>
                    <a:noFill/>
                    <a:ln>
                      <a:noFill/>
                    </a:ln>
                  </pic:spPr>
                </pic:pic>
              </a:graphicData>
            </a:graphic>
          </wp:inline>
        </w:drawing>
      </w:r>
      <w:r>
        <w:rPr>
          <w:rFonts w:ascii="Times New Roman" w:hAnsi="Times New Roman" w:cs="Times New Roman"/>
          <w:noProof/>
          <w:lang w:eastAsia="es-EC"/>
        </w:rPr>
        <w:t xml:space="preserve">   </w:t>
      </w:r>
      <w:r w:rsidRPr="008C1EA7">
        <w:rPr>
          <w:rFonts w:ascii="Times New Roman" w:hAnsi="Times New Roman" w:cs="Times New Roman"/>
          <w:noProof/>
          <w:lang w:eastAsia="es-EC"/>
        </w:rPr>
        <w:drawing>
          <wp:inline distT="0" distB="0" distL="0" distR="0" wp14:anchorId="76B7B869" wp14:editId="012A8A63">
            <wp:extent cx="2376477" cy="1913815"/>
            <wp:effectExtent l="0" t="0" r="5080" b="0"/>
            <wp:docPr id="52" name="Imagen 52" descr="C:\Users\User1\Desktop\PROYECTO\Anexos del ensayo\130821480_225059189010305_777012425111058192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1\Desktop\PROYECTO\Anexos del ensayo\130821480_225059189010305_7770124251110581923_n.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384845" cy="1920554"/>
                    </a:xfrm>
                    <a:prstGeom prst="rect">
                      <a:avLst/>
                    </a:prstGeom>
                    <a:noFill/>
                    <a:ln>
                      <a:noFill/>
                    </a:ln>
                  </pic:spPr>
                </pic:pic>
              </a:graphicData>
            </a:graphic>
          </wp:inline>
        </w:drawing>
      </w:r>
      <w:r w:rsidRPr="008A551B">
        <w:rPr>
          <w:rFonts w:ascii="Times New Roman" w:hAnsi="Times New Roman" w:cs="Times New Roman"/>
          <w:b/>
          <w:noProof/>
          <w:sz w:val="24"/>
          <w:szCs w:val="24"/>
          <w:lang w:eastAsia="es-ES"/>
        </w:rPr>
        <w:t xml:space="preserve"> </w:t>
      </w:r>
      <w:r w:rsidRPr="008A551B">
        <w:rPr>
          <w:rFonts w:ascii="Times New Roman" w:hAnsi="Times New Roman" w:cs="Times New Roman"/>
          <w:noProof/>
          <w:lang w:eastAsia="es-EC"/>
        </w:rPr>
        <w:t xml:space="preserve">  </w:t>
      </w:r>
    </w:p>
    <w:p w14:paraId="109CDD71" w14:textId="77777777" w:rsidR="00C229CB" w:rsidRPr="008A551B" w:rsidRDefault="009B36DF" w:rsidP="00C229CB">
      <w:pPr>
        <w:spacing w:before="240" w:after="240" w:line="360" w:lineRule="auto"/>
        <w:jc w:val="center"/>
        <w:rPr>
          <w:rFonts w:ascii="Times New Roman" w:hAnsi="Times New Roman" w:cs="Times New Roman"/>
          <w:b/>
          <w:sz w:val="24"/>
        </w:rPr>
      </w:pPr>
      <w:r w:rsidRPr="005030CC">
        <w:rPr>
          <w:rFonts w:ascii="Times New Roman" w:hAnsi="Times New Roman" w:cs="Times New Roman"/>
          <w:noProof/>
          <w:sz w:val="24"/>
          <w:szCs w:val="24"/>
          <w:lang w:eastAsia="es-EC"/>
        </w:rPr>
        <w:drawing>
          <wp:anchor distT="0" distB="0" distL="114300" distR="114300" simplePos="0" relativeHeight="251698176" behindDoc="0" locked="0" layoutInCell="1" allowOverlap="1" wp14:anchorId="580B9D5A" wp14:editId="50A07809">
            <wp:simplePos x="0" y="0"/>
            <wp:positionH relativeFrom="margin">
              <wp:align>center</wp:align>
            </wp:positionH>
            <wp:positionV relativeFrom="paragraph">
              <wp:posOffset>389255</wp:posOffset>
            </wp:positionV>
            <wp:extent cx="4488180" cy="2636520"/>
            <wp:effectExtent l="0" t="0" r="7620" b="0"/>
            <wp:wrapSquare wrapText="bothSides"/>
            <wp:docPr id="12" name="Imagen 12" descr="C:\Users\User1\Desktop\PROYECTO\Anexos del ensayo\visita de campo (14-12-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1\Desktop\PROYECTO\Anexos del ensayo\visita de campo (14-12-2020).jpg"/>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l="3573" t="15068" b="11956"/>
                    <a:stretch/>
                  </pic:blipFill>
                  <pic:spPr bwMode="auto">
                    <a:xfrm>
                      <a:off x="0" y="0"/>
                      <a:ext cx="4488180" cy="26365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229CB" w:rsidRPr="008A551B">
        <w:rPr>
          <w:rFonts w:ascii="Times New Roman" w:hAnsi="Times New Roman" w:cs="Times New Roman"/>
          <w:b/>
          <w:sz w:val="24"/>
        </w:rPr>
        <w:t>Visita</w:t>
      </w:r>
      <w:r w:rsidR="00176712">
        <w:rPr>
          <w:rFonts w:ascii="Times New Roman" w:hAnsi="Times New Roman" w:cs="Times New Roman"/>
          <w:b/>
          <w:sz w:val="24"/>
        </w:rPr>
        <w:t xml:space="preserve"> v</w:t>
      </w:r>
      <w:r w:rsidR="00C229CB">
        <w:rPr>
          <w:rFonts w:ascii="Times New Roman" w:hAnsi="Times New Roman" w:cs="Times New Roman"/>
          <w:b/>
          <w:sz w:val="24"/>
        </w:rPr>
        <w:t xml:space="preserve">irtual </w:t>
      </w:r>
      <w:r w:rsidR="00176712">
        <w:rPr>
          <w:rFonts w:ascii="Times New Roman" w:hAnsi="Times New Roman" w:cs="Times New Roman"/>
          <w:b/>
          <w:sz w:val="24"/>
        </w:rPr>
        <w:t>del tribunal del proyecto de i</w:t>
      </w:r>
      <w:r w:rsidR="00C229CB" w:rsidRPr="008A551B">
        <w:rPr>
          <w:rFonts w:ascii="Times New Roman" w:hAnsi="Times New Roman" w:cs="Times New Roman"/>
          <w:b/>
          <w:sz w:val="24"/>
        </w:rPr>
        <w:t>nvestigación</w:t>
      </w:r>
    </w:p>
    <w:p w14:paraId="6CE7EBD3" w14:textId="77777777" w:rsidR="00C229CB" w:rsidRPr="00D127BB" w:rsidRDefault="00C229CB" w:rsidP="00C229CB">
      <w:pPr>
        <w:spacing w:after="480"/>
        <w:rPr>
          <w:rFonts w:ascii="Times New Roman" w:hAnsi="Times New Roman" w:cs="Times New Roman"/>
          <w:b/>
          <w:sz w:val="24"/>
        </w:rPr>
      </w:pPr>
    </w:p>
    <w:p w14:paraId="184EEB33" w14:textId="77777777" w:rsidR="00C229CB" w:rsidRDefault="00C229CB" w:rsidP="00C229CB">
      <w:pPr>
        <w:pStyle w:val="Descripcin"/>
        <w:spacing w:line="360" w:lineRule="auto"/>
        <w:rPr>
          <w:rFonts w:ascii="Times New Roman" w:hAnsi="Times New Roman" w:cs="Times New Roman"/>
          <w:b/>
          <w:i w:val="0"/>
          <w:color w:val="auto"/>
          <w:sz w:val="24"/>
          <w:szCs w:val="24"/>
        </w:rPr>
      </w:pPr>
    </w:p>
    <w:p w14:paraId="26A1CC96" w14:textId="77777777" w:rsidR="00C229CB" w:rsidRDefault="00C229CB" w:rsidP="00C229CB"/>
    <w:p w14:paraId="28324DCB" w14:textId="77777777" w:rsidR="00C229CB" w:rsidRPr="00702601" w:rsidRDefault="00C229CB" w:rsidP="00C229CB"/>
    <w:p w14:paraId="2CDF1A2C" w14:textId="77777777" w:rsidR="00C229CB" w:rsidRDefault="00C229CB" w:rsidP="00C229CB">
      <w:pPr>
        <w:pStyle w:val="Descripcin"/>
        <w:spacing w:line="360" w:lineRule="auto"/>
        <w:rPr>
          <w:rFonts w:ascii="Times New Roman" w:hAnsi="Times New Roman" w:cs="Times New Roman"/>
          <w:b/>
          <w:i w:val="0"/>
          <w:color w:val="auto"/>
          <w:sz w:val="24"/>
          <w:szCs w:val="24"/>
        </w:rPr>
      </w:pPr>
    </w:p>
    <w:p w14:paraId="05FBD105" w14:textId="77777777" w:rsidR="00536AF3" w:rsidRDefault="00536AF3" w:rsidP="00C229CB">
      <w:pPr>
        <w:pStyle w:val="Descripcin"/>
        <w:keepNext/>
        <w:rPr>
          <w:i w:val="0"/>
          <w:iCs w:val="0"/>
          <w:color w:val="auto"/>
          <w:sz w:val="22"/>
          <w:szCs w:val="22"/>
        </w:rPr>
      </w:pPr>
      <w:bookmarkStart w:id="1420" w:name="_Toc79839899"/>
      <w:bookmarkStart w:id="1421" w:name="_Toc79850779"/>
      <w:bookmarkStart w:id="1422" w:name="_Toc79853877"/>
      <w:bookmarkEnd w:id="1413"/>
      <w:bookmarkEnd w:id="1414"/>
      <w:bookmarkEnd w:id="1415"/>
    </w:p>
    <w:p w14:paraId="288E67C9" w14:textId="77777777" w:rsidR="00536AF3" w:rsidRDefault="00536AF3" w:rsidP="00536AF3"/>
    <w:p w14:paraId="12A6D6C5" w14:textId="77777777" w:rsidR="00CC6D49" w:rsidRDefault="00CC6D49" w:rsidP="00536AF3"/>
    <w:p w14:paraId="258A0129" w14:textId="77777777" w:rsidR="00CC6D49" w:rsidRDefault="00CC6D49" w:rsidP="00536AF3"/>
    <w:p w14:paraId="7A3061FB" w14:textId="77777777" w:rsidR="00536AF3" w:rsidRPr="00536AF3" w:rsidRDefault="00536AF3" w:rsidP="00536AF3"/>
    <w:p w14:paraId="2D2BE3D4" w14:textId="77777777" w:rsidR="00C229CB" w:rsidRPr="009432D1" w:rsidRDefault="00536AF3" w:rsidP="00536AF3">
      <w:pPr>
        <w:pStyle w:val="Descripcin"/>
        <w:rPr>
          <w:rFonts w:ascii="Times New Roman" w:hAnsi="Times New Roman" w:cs="Times New Roman"/>
          <w:b/>
          <w:i w:val="0"/>
          <w:color w:val="000000" w:themeColor="text1"/>
          <w:sz w:val="24"/>
          <w:szCs w:val="24"/>
        </w:rPr>
      </w:pPr>
      <w:bookmarkStart w:id="1423" w:name="_Toc85037192"/>
      <w:bookmarkStart w:id="1424" w:name="_Toc85797388"/>
      <w:r w:rsidRPr="009432D1">
        <w:rPr>
          <w:rFonts w:ascii="Times New Roman" w:hAnsi="Times New Roman" w:cs="Times New Roman"/>
          <w:b/>
          <w:i w:val="0"/>
          <w:color w:val="auto"/>
          <w:sz w:val="24"/>
          <w:szCs w:val="24"/>
        </w:rPr>
        <w:t xml:space="preserve">Anexo </w:t>
      </w:r>
      <w:r w:rsidRPr="009432D1">
        <w:rPr>
          <w:rFonts w:ascii="Times New Roman" w:hAnsi="Times New Roman" w:cs="Times New Roman"/>
          <w:b/>
          <w:i w:val="0"/>
          <w:color w:val="auto"/>
          <w:sz w:val="24"/>
          <w:szCs w:val="24"/>
        </w:rPr>
        <w:fldChar w:fldCharType="begin"/>
      </w:r>
      <w:r w:rsidRPr="009432D1">
        <w:rPr>
          <w:rFonts w:ascii="Times New Roman" w:hAnsi="Times New Roman" w:cs="Times New Roman"/>
          <w:b/>
          <w:i w:val="0"/>
          <w:color w:val="auto"/>
          <w:sz w:val="24"/>
          <w:szCs w:val="24"/>
        </w:rPr>
        <w:instrText xml:space="preserve"> SEQ Anexo \* ARABIC </w:instrText>
      </w:r>
      <w:r w:rsidRPr="009432D1">
        <w:rPr>
          <w:rFonts w:ascii="Times New Roman" w:hAnsi="Times New Roman" w:cs="Times New Roman"/>
          <w:b/>
          <w:i w:val="0"/>
          <w:color w:val="auto"/>
          <w:sz w:val="24"/>
          <w:szCs w:val="24"/>
        </w:rPr>
        <w:fldChar w:fldCharType="separate"/>
      </w:r>
      <w:r w:rsidR="00D04AE2">
        <w:rPr>
          <w:rFonts w:ascii="Times New Roman" w:hAnsi="Times New Roman" w:cs="Times New Roman"/>
          <w:b/>
          <w:i w:val="0"/>
          <w:noProof/>
          <w:color w:val="auto"/>
          <w:sz w:val="24"/>
          <w:szCs w:val="24"/>
        </w:rPr>
        <w:t>5</w:t>
      </w:r>
      <w:r w:rsidRPr="009432D1">
        <w:rPr>
          <w:rFonts w:ascii="Times New Roman" w:hAnsi="Times New Roman" w:cs="Times New Roman"/>
          <w:b/>
          <w:i w:val="0"/>
          <w:color w:val="auto"/>
          <w:sz w:val="24"/>
          <w:szCs w:val="24"/>
        </w:rPr>
        <w:fldChar w:fldCharType="end"/>
      </w:r>
      <w:r w:rsidR="009432D1" w:rsidRPr="009432D1">
        <w:rPr>
          <w:rFonts w:ascii="Times New Roman" w:hAnsi="Times New Roman" w:cs="Times New Roman"/>
          <w:b/>
          <w:i w:val="0"/>
          <w:color w:val="auto"/>
          <w:sz w:val="24"/>
          <w:szCs w:val="24"/>
        </w:rPr>
        <w:t xml:space="preserve">. </w:t>
      </w:r>
      <w:r w:rsidRPr="009432D1">
        <w:rPr>
          <w:color w:val="auto"/>
          <w:sz w:val="24"/>
          <w:szCs w:val="24"/>
        </w:rPr>
        <w:t xml:space="preserve"> </w:t>
      </w:r>
      <w:r w:rsidR="00C229CB" w:rsidRPr="009432D1">
        <w:rPr>
          <w:rFonts w:ascii="Times New Roman" w:hAnsi="Times New Roman" w:cs="Times New Roman"/>
          <w:b/>
          <w:i w:val="0"/>
          <w:color w:val="000000" w:themeColor="text1"/>
          <w:sz w:val="24"/>
          <w:szCs w:val="24"/>
        </w:rPr>
        <w:t>Precipitación registrada en mm durante el ciclo del cultivo</w:t>
      </w:r>
      <w:bookmarkEnd w:id="1420"/>
      <w:bookmarkEnd w:id="1421"/>
      <w:bookmarkEnd w:id="1422"/>
      <w:bookmarkEnd w:id="1423"/>
      <w:bookmarkEnd w:id="1424"/>
    </w:p>
    <w:tbl>
      <w:tblPr>
        <w:tblStyle w:val="Tablaconcuadrcula"/>
        <w:tblW w:w="7650" w:type="dxa"/>
        <w:tblLook w:val="04A0" w:firstRow="1" w:lastRow="0" w:firstColumn="1" w:lastColumn="0" w:noHBand="0" w:noVBand="1"/>
      </w:tblPr>
      <w:tblGrid>
        <w:gridCol w:w="1838"/>
        <w:gridCol w:w="3119"/>
        <w:gridCol w:w="2693"/>
      </w:tblGrid>
      <w:tr w:rsidR="00C229CB" w:rsidRPr="00A040EF" w14:paraId="3255BF38" w14:textId="77777777" w:rsidTr="00A72501">
        <w:trPr>
          <w:trHeight w:val="330"/>
        </w:trPr>
        <w:tc>
          <w:tcPr>
            <w:tcW w:w="1838" w:type="dxa"/>
            <w:noWrap/>
            <w:hideMark/>
          </w:tcPr>
          <w:p w14:paraId="07D0096C" w14:textId="77777777" w:rsidR="00C229CB" w:rsidRPr="001C2A13" w:rsidRDefault="00C229CB" w:rsidP="00A72501">
            <w:pPr>
              <w:rPr>
                <w:rFonts w:ascii="Times New Roman" w:eastAsia="Times New Roman" w:hAnsi="Times New Roman" w:cs="Times New Roman"/>
                <w:b/>
                <w:bCs/>
                <w:color w:val="000000"/>
                <w:sz w:val="24"/>
                <w:szCs w:val="24"/>
                <w:lang w:eastAsia="es-EC"/>
              </w:rPr>
            </w:pPr>
            <w:r w:rsidRPr="001C2A13">
              <w:rPr>
                <w:rFonts w:ascii="Times New Roman" w:eastAsia="Times New Roman" w:hAnsi="Times New Roman" w:cs="Times New Roman"/>
                <w:b/>
                <w:bCs/>
                <w:color w:val="000000"/>
                <w:sz w:val="24"/>
                <w:szCs w:val="24"/>
                <w:lang w:eastAsia="es-EC"/>
              </w:rPr>
              <w:t>Meses</w:t>
            </w:r>
          </w:p>
        </w:tc>
        <w:tc>
          <w:tcPr>
            <w:tcW w:w="3119" w:type="dxa"/>
            <w:noWrap/>
            <w:hideMark/>
          </w:tcPr>
          <w:p w14:paraId="530619B3" w14:textId="77777777" w:rsidR="00C229CB" w:rsidRPr="001C2A13" w:rsidRDefault="00C229CB" w:rsidP="00A72501">
            <w:pPr>
              <w:jc w:val="center"/>
              <w:rPr>
                <w:rFonts w:ascii="Times New Roman" w:eastAsia="Times New Roman" w:hAnsi="Times New Roman" w:cs="Times New Roman"/>
                <w:b/>
                <w:bCs/>
                <w:color w:val="000000"/>
                <w:sz w:val="24"/>
                <w:szCs w:val="24"/>
                <w:lang w:eastAsia="es-EC"/>
              </w:rPr>
            </w:pPr>
            <w:r w:rsidRPr="001C2A13">
              <w:rPr>
                <w:rFonts w:ascii="Times New Roman" w:eastAsia="Times New Roman" w:hAnsi="Times New Roman" w:cs="Times New Roman"/>
                <w:b/>
                <w:bCs/>
                <w:color w:val="000000"/>
                <w:sz w:val="24"/>
                <w:szCs w:val="24"/>
                <w:lang w:eastAsia="es-EC"/>
              </w:rPr>
              <w:t>Precipitación en mm</w:t>
            </w:r>
          </w:p>
        </w:tc>
        <w:tc>
          <w:tcPr>
            <w:tcW w:w="2693" w:type="dxa"/>
            <w:noWrap/>
            <w:hideMark/>
          </w:tcPr>
          <w:p w14:paraId="2C14BAF9" w14:textId="77777777" w:rsidR="00C229CB" w:rsidRPr="001C2A13" w:rsidRDefault="00C229CB" w:rsidP="00A72501">
            <w:pPr>
              <w:jc w:val="center"/>
              <w:rPr>
                <w:rFonts w:ascii="Times New Roman" w:eastAsia="Times New Roman" w:hAnsi="Times New Roman" w:cs="Times New Roman"/>
                <w:b/>
                <w:bCs/>
                <w:color w:val="000000"/>
                <w:sz w:val="24"/>
                <w:szCs w:val="24"/>
                <w:lang w:eastAsia="es-EC"/>
              </w:rPr>
            </w:pPr>
            <w:r w:rsidRPr="001C2A13">
              <w:rPr>
                <w:rFonts w:ascii="Times New Roman" w:eastAsia="Times New Roman" w:hAnsi="Times New Roman" w:cs="Times New Roman"/>
                <w:b/>
                <w:bCs/>
                <w:color w:val="000000"/>
                <w:sz w:val="24"/>
                <w:szCs w:val="24"/>
                <w:lang w:eastAsia="es-EC"/>
              </w:rPr>
              <w:t>Porcentaje %</w:t>
            </w:r>
          </w:p>
        </w:tc>
      </w:tr>
      <w:tr w:rsidR="00C229CB" w:rsidRPr="00A040EF" w14:paraId="09166C37" w14:textId="77777777" w:rsidTr="00A72501">
        <w:trPr>
          <w:trHeight w:val="330"/>
        </w:trPr>
        <w:tc>
          <w:tcPr>
            <w:tcW w:w="1838" w:type="dxa"/>
            <w:noWrap/>
            <w:hideMark/>
          </w:tcPr>
          <w:p w14:paraId="1E959C3D" w14:textId="77777777" w:rsidR="00C229CB" w:rsidRPr="00A040EF" w:rsidRDefault="00C229CB" w:rsidP="00A7250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Noviembre</w:t>
            </w:r>
          </w:p>
        </w:tc>
        <w:tc>
          <w:tcPr>
            <w:tcW w:w="3119" w:type="dxa"/>
            <w:noWrap/>
            <w:hideMark/>
          </w:tcPr>
          <w:p w14:paraId="6C97A247"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14,50</w:t>
            </w:r>
          </w:p>
        </w:tc>
        <w:tc>
          <w:tcPr>
            <w:tcW w:w="2693" w:type="dxa"/>
            <w:noWrap/>
            <w:hideMark/>
          </w:tcPr>
          <w:p w14:paraId="103980FF"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5,06</w:t>
            </w:r>
          </w:p>
        </w:tc>
      </w:tr>
      <w:tr w:rsidR="00C229CB" w:rsidRPr="00A040EF" w14:paraId="540A29B4" w14:textId="77777777" w:rsidTr="00A72501">
        <w:trPr>
          <w:trHeight w:val="330"/>
        </w:trPr>
        <w:tc>
          <w:tcPr>
            <w:tcW w:w="1838" w:type="dxa"/>
            <w:noWrap/>
            <w:hideMark/>
          </w:tcPr>
          <w:p w14:paraId="3C422896" w14:textId="77777777" w:rsidR="00C229CB" w:rsidRPr="00A040EF" w:rsidRDefault="00C229CB" w:rsidP="00A7250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Diciembre</w:t>
            </w:r>
          </w:p>
        </w:tc>
        <w:tc>
          <w:tcPr>
            <w:tcW w:w="3119" w:type="dxa"/>
            <w:noWrap/>
            <w:hideMark/>
          </w:tcPr>
          <w:p w14:paraId="511BDB95"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33,70</w:t>
            </w:r>
          </w:p>
        </w:tc>
        <w:tc>
          <w:tcPr>
            <w:tcW w:w="2693" w:type="dxa"/>
            <w:noWrap/>
            <w:hideMark/>
          </w:tcPr>
          <w:p w14:paraId="34C3BBD8"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11,75</w:t>
            </w:r>
          </w:p>
        </w:tc>
      </w:tr>
      <w:tr w:rsidR="00C229CB" w:rsidRPr="00A040EF" w14:paraId="1FEA1B01" w14:textId="77777777" w:rsidTr="00A72501">
        <w:trPr>
          <w:trHeight w:val="330"/>
        </w:trPr>
        <w:tc>
          <w:tcPr>
            <w:tcW w:w="1838" w:type="dxa"/>
            <w:noWrap/>
            <w:hideMark/>
          </w:tcPr>
          <w:p w14:paraId="24EECF3C" w14:textId="77777777" w:rsidR="00C229CB" w:rsidRPr="00A040EF" w:rsidRDefault="00C229CB" w:rsidP="00A7250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Enero</w:t>
            </w:r>
          </w:p>
        </w:tc>
        <w:tc>
          <w:tcPr>
            <w:tcW w:w="3119" w:type="dxa"/>
            <w:noWrap/>
            <w:hideMark/>
          </w:tcPr>
          <w:p w14:paraId="7890F966"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44,50</w:t>
            </w:r>
          </w:p>
        </w:tc>
        <w:tc>
          <w:tcPr>
            <w:tcW w:w="2693" w:type="dxa"/>
            <w:noWrap/>
            <w:hideMark/>
          </w:tcPr>
          <w:p w14:paraId="6CBCBEA1"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15,52</w:t>
            </w:r>
          </w:p>
        </w:tc>
      </w:tr>
      <w:tr w:rsidR="00C229CB" w:rsidRPr="00A040EF" w14:paraId="23FDEE96" w14:textId="77777777" w:rsidTr="00A72501">
        <w:trPr>
          <w:trHeight w:val="330"/>
        </w:trPr>
        <w:tc>
          <w:tcPr>
            <w:tcW w:w="1838" w:type="dxa"/>
            <w:noWrap/>
            <w:hideMark/>
          </w:tcPr>
          <w:p w14:paraId="731ABA38" w14:textId="77777777" w:rsidR="00C229CB" w:rsidRPr="00A040EF" w:rsidRDefault="00C229CB" w:rsidP="00A7250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Febrero</w:t>
            </w:r>
          </w:p>
        </w:tc>
        <w:tc>
          <w:tcPr>
            <w:tcW w:w="3119" w:type="dxa"/>
            <w:noWrap/>
            <w:hideMark/>
          </w:tcPr>
          <w:p w14:paraId="6366F3C6"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30,10</w:t>
            </w:r>
          </w:p>
        </w:tc>
        <w:tc>
          <w:tcPr>
            <w:tcW w:w="2693" w:type="dxa"/>
            <w:noWrap/>
            <w:hideMark/>
          </w:tcPr>
          <w:p w14:paraId="7FA2CF76"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10,50</w:t>
            </w:r>
          </w:p>
        </w:tc>
      </w:tr>
      <w:tr w:rsidR="00C229CB" w:rsidRPr="00A040EF" w14:paraId="7D543C7E" w14:textId="77777777" w:rsidTr="00A72501">
        <w:trPr>
          <w:trHeight w:val="330"/>
        </w:trPr>
        <w:tc>
          <w:tcPr>
            <w:tcW w:w="1838" w:type="dxa"/>
            <w:noWrap/>
            <w:hideMark/>
          </w:tcPr>
          <w:p w14:paraId="5FB6A8C3" w14:textId="77777777" w:rsidR="00C229CB" w:rsidRPr="00A040EF" w:rsidRDefault="00C229CB" w:rsidP="00A7250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 xml:space="preserve">Marzo </w:t>
            </w:r>
          </w:p>
        </w:tc>
        <w:tc>
          <w:tcPr>
            <w:tcW w:w="3119" w:type="dxa"/>
            <w:noWrap/>
            <w:hideMark/>
          </w:tcPr>
          <w:p w14:paraId="7D752A7C"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48,90</w:t>
            </w:r>
          </w:p>
        </w:tc>
        <w:tc>
          <w:tcPr>
            <w:tcW w:w="2693" w:type="dxa"/>
            <w:noWrap/>
            <w:hideMark/>
          </w:tcPr>
          <w:p w14:paraId="12EBDB99"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17,06</w:t>
            </w:r>
          </w:p>
        </w:tc>
      </w:tr>
      <w:tr w:rsidR="00C229CB" w:rsidRPr="00A040EF" w14:paraId="0F113B33" w14:textId="77777777" w:rsidTr="00A72501">
        <w:trPr>
          <w:trHeight w:val="330"/>
        </w:trPr>
        <w:tc>
          <w:tcPr>
            <w:tcW w:w="1838" w:type="dxa"/>
            <w:noWrap/>
            <w:hideMark/>
          </w:tcPr>
          <w:p w14:paraId="23A1ABA8" w14:textId="77777777" w:rsidR="00C229CB" w:rsidRPr="00A040EF" w:rsidRDefault="00C229CB" w:rsidP="00A7250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Abril</w:t>
            </w:r>
          </w:p>
        </w:tc>
        <w:tc>
          <w:tcPr>
            <w:tcW w:w="3119" w:type="dxa"/>
            <w:noWrap/>
            <w:hideMark/>
          </w:tcPr>
          <w:p w14:paraId="0C430581"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45,60</w:t>
            </w:r>
          </w:p>
        </w:tc>
        <w:tc>
          <w:tcPr>
            <w:tcW w:w="2693" w:type="dxa"/>
            <w:noWrap/>
            <w:hideMark/>
          </w:tcPr>
          <w:p w14:paraId="0236E58E"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15,91</w:t>
            </w:r>
          </w:p>
        </w:tc>
      </w:tr>
      <w:tr w:rsidR="00C229CB" w:rsidRPr="00A040EF" w14:paraId="596EA4BB" w14:textId="77777777" w:rsidTr="00A72501">
        <w:trPr>
          <w:trHeight w:val="330"/>
        </w:trPr>
        <w:tc>
          <w:tcPr>
            <w:tcW w:w="1838" w:type="dxa"/>
            <w:noWrap/>
            <w:hideMark/>
          </w:tcPr>
          <w:p w14:paraId="2318D95D" w14:textId="77777777" w:rsidR="00C229CB" w:rsidRPr="00A040EF" w:rsidRDefault="00C229CB" w:rsidP="00A7250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Mayo</w:t>
            </w:r>
          </w:p>
        </w:tc>
        <w:tc>
          <w:tcPr>
            <w:tcW w:w="3119" w:type="dxa"/>
            <w:noWrap/>
            <w:hideMark/>
          </w:tcPr>
          <w:p w14:paraId="0B579A5B"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22,80</w:t>
            </w:r>
          </w:p>
        </w:tc>
        <w:tc>
          <w:tcPr>
            <w:tcW w:w="2693" w:type="dxa"/>
            <w:noWrap/>
            <w:hideMark/>
          </w:tcPr>
          <w:p w14:paraId="3AC9592B"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7,95</w:t>
            </w:r>
          </w:p>
        </w:tc>
      </w:tr>
      <w:tr w:rsidR="00C229CB" w:rsidRPr="00A040EF" w14:paraId="79C4BD10" w14:textId="77777777" w:rsidTr="00A72501">
        <w:trPr>
          <w:trHeight w:val="330"/>
        </w:trPr>
        <w:tc>
          <w:tcPr>
            <w:tcW w:w="1838" w:type="dxa"/>
            <w:noWrap/>
            <w:hideMark/>
          </w:tcPr>
          <w:p w14:paraId="04B2792C" w14:textId="77777777" w:rsidR="00C229CB" w:rsidRPr="00A040EF" w:rsidRDefault="00C229CB" w:rsidP="00A7250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Junio</w:t>
            </w:r>
          </w:p>
        </w:tc>
        <w:tc>
          <w:tcPr>
            <w:tcW w:w="3119" w:type="dxa"/>
            <w:noWrap/>
            <w:hideMark/>
          </w:tcPr>
          <w:p w14:paraId="4DDF3B4A"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12,00</w:t>
            </w:r>
          </w:p>
        </w:tc>
        <w:tc>
          <w:tcPr>
            <w:tcW w:w="2693" w:type="dxa"/>
            <w:noWrap/>
            <w:hideMark/>
          </w:tcPr>
          <w:p w14:paraId="07F26977"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4,19</w:t>
            </w:r>
          </w:p>
        </w:tc>
      </w:tr>
      <w:tr w:rsidR="00C229CB" w:rsidRPr="00A040EF" w14:paraId="71FCD300" w14:textId="77777777" w:rsidTr="00A72501">
        <w:trPr>
          <w:trHeight w:val="330"/>
        </w:trPr>
        <w:tc>
          <w:tcPr>
            <w:tcW w:w="1838" w:type="dxa"/>
            <w:noWrap/>
            <w:hideMark/>
          </w:tcPr>
          <w:p w14:paraId="0B960FEB" w14:textId="77777777" w:rsidR="00C229CB" w:rsidRPr="00A040EF" w:rsidRDefault="00C229CB" w:rsidP="00A7250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Julio</w:t>
            </w:r>
          </w:p>
        </w:tc>
        <w:tc>
          <w:tcPr>
            <w:tcW w:w="3119" w:type="dxa"/>
            <w:noWrap/>
            <w:hideMark/>
          </w:tcPr>
          <w:p w14:paraId="16ED5CA7" w14:textId="77777777" w:rsidR="00C229CB" w:rsidRPr="00A040EF" w:rsidRDefault="00C229CB" w:rsidP="00A72501">
            <w:pPr>
              <w:jc w:val="center"/>
              <w:rPr>
                <w:rFonts w:eastAsia="Times New Roman" w:cs="Times New Roman"/>
                <w:color w:val="000000"/>
                <w:lang w:eastAsia="es-EC"/>
              </w:rPr>
            </w:pPr>
            <w:r w:rsidRPr="00A040EF">
              <w:rPr>
                <w:rFonts w:eastAsia="Times New Roman" w:cs="Times New Roman"/>
                <w:color w:val="000000"/>
                <w:lang w:eastAsia="es-EC"/>
              </w:rPr>
              <w:t>22,70</w:t>
            </w:r>
          </w:p>
        </w:tc>
        <w:tc>
          <w:tcPr>
            <w:tcW w:w="2693" w:type="dxa"/>
            <w:noWrap/>
            <w:hideMark/>
          </w:tcPr>
          <w:p w14:paraId="2B082193"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7,92</w:t>
            </w:r>
          </w:p>
        </w:tc>
      </w:tr>
      <w:tr w:rsidR="00C229CB" w:rsidRPr="00A040EF" w14:paraId="41B2801E" w14:textId="77777777" w:rsidTr="00A72501">
        <w:trPr>
          <w:trHeight w:val="315"/>
        </w:trPr>
        <w:tc>
          <w:tcPr>
            <w:tcW w:w="1838" w:type="dxa"/>
            <w:noWrap/>
            <w:hideMark/>
          </w:tcPr>
          <w:p w14:paraId="0B379599" w14:textId="77777777" w:rsidR="00C229CB" w:rsidRPr="00A040EF" w:rsidRDefault="00C229CB" w:rsidP="00A72501">
            <w:pP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Agosto</w:t>
            </w:r>
          </w:p>
        </w:tc>
        <w:tc>
          <w:tcPr>
            <w:tcW w:w="3119" w:type="dxa"/>
            <w:noWrap/>
            <w:hideMark/>
          </w:tcPr>
          <w:p w14:paraId="6E72C5F4" w14:textId="77777777" w:rsidR="00C229CB" w:rsidRPr="00A040EF" w:rsidRDefault="00C229CB" w:rsidP="00A72501">
            <w:pPr>
              <w:jc w:val="center"/>
              <w:rPr>
                <w:rFonts w:eastAsia="Times New Roman" w:cs="Times New Roman"/>
                <w:color w:val="000000"/>
                <w:lang w:eastAsia="es-EC"/>
              </w:rPr>
            </w:pPr>
            <w:r w:rsidRPr="00A040EF">
              <w:rPr>
                <w:rFonts w:eastAsia="Times New Roman" w:cs="Times New Roman"/>
                <w:color w:val="000000"/>
                <w:lang w:eastAsia="es-EC"/>
              </w:rPr>
              <w:t>11,90</w:t>
            </w:r>
          </w:p>
        </w:tc>
        <w:tc>
          <w:tcPr>
            <w:tcW w:w="2693" w:type="dxa"/>
            <w:noWrap/>
            <w:hideMark/>
          </w:tcPr>
          <w:p w14:paraId="44210465"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4,15</w:t>
            </w:r>
          </w:p>
        </w:tc>
      </w:tr>
      <w:tr w:rsidR="00C229CB" w:rsidRPr="00A040EF" w14:paraId="05FAC25B" w14:textId="77777777" w:rsidTr="00A72501">
        <w:trPr>
          <w:trHeight w:val="315"/>
        </w:trPr>
        <w:tc>
          <w:tcPr>
            <w:tcW w:w="1838" w:type="dxa"/>
            <w:noWrap/>
            <w:hideMark/>
          </w:tcPr>
          <w:p w14:paraId="77E9C82D" w14:textId="77777777" w:rsidR="00C229CB" w:rsidRPr="001C2A13" w:rsidRDefault="00C229CB" w:rsidP="00A72501">
            <w:pPr>
              <w:rPr>
                <w:rFonts w:ascii="Times New Roman" w:eastAsia="Times New Roman" w:hAnsi="Times New Roman" w:cs="Times New Roman"/>
                <w:b/>
                <w:color w:val="000000"/>
                <w:sz w:val="24"/>
                <w:szCs w:val="24"/>
                <w:lang w:eastAsia="es-EC"/>
              </w:rPr>
            </w:pPr>
            <w:r w:rsidRPr="001C2A13">
              <w:rPr>
                <w:rFonts w:ascii="Times New Roman" w:eastAsia="Times New Roman" w:hAnsi="Times New Roman" w:cs="Times New Roman"/>
                <w:b/>
                <w:color w:val="000000"/>
                <w:sz w:val="24"/>
                <w:szCs w:val="24"/>
                <w:lang w:eastAsia="es-EC"/>
              </w:rPr>
              <w:t>TOTAL</w:t>
            </w:r>
          </w:p>
        </w:tc>
        <w:tc>
          <w:tcPr>
            <w:tcW w:w="3119" w:type="dxa"/>
            <w:noWrap/>
            <w:hideMark/>
          </w:tcPr>
          <w:p w14:paraId="5EB158E9" w14:textId="77777777" w:rsidR="00C229CB" w:rsidRPr="00A040EF" w:rsidRDefault="00C229CB" w:rsidP="00A72501">
            <w:pPr>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286,70</w:t>
            </w:r>
          </w:p>
        </w:tc>
        <w:tc>
          <w:tcPr>
            <w:tcW w:w="2693" w:type="dxa"/>
            <w:noWrap/>
            <w:hideMark/>
          </w:tcPr>
          <w:p w14:paraId="54ACD881" w14:textId="77777777" w:rsidR="00C229CB" w:rsidRPr="00A040EF" w:rsidRDefault="00C229CB" w:rsidP="00071E20">
            <w:pPr>
              <w:keepNext/>
              <w:jc w:val="center"/>
              <w:rPr>
                <w:rFonts w:ascii="Times New Roman" w:eastAsia="Times New Roman" w:hAnsi="Times New Roman" w:cs="Times New Roman"/>
                <w:color w:val="000000"/>
                <w:sz w:val="24"/>
                <w:szCs w:val="24"/>
                <w:lang w:eastAsia="es-EC"/>
              </w:rPr>
            </w:pPr>
            <w:r w:rsidRPr="00A040EF">
              <w:rPr>
                <w:rFonts w:ascii="Times New Roman" w:eastAsia="Times New Roman" w:hAnsi="Times New Roman" w:cs="Times New Roman"/>
                <w:color w:val="000000"/>
                <w:sz w:val="24"/>
                <w:szCs w:val="24"/>
                <w:lang w:eastAsia="es-EC"/>
              </w:rPr>
              <w:t>100,00</w:t>
            </w:r>
          </w:p>
        </w:tc>
      </w:tr>
    </w:tbl>
    <w:p w14:paraId="7FFEC956" w14:textId="77777777" w:rsidR="00071E20" w:rsidRPr="00071E20" w:rsidRDefault="00071E20" w:rsidP="00071E20">
      <w:pPr>
        <w:pStyle w:val="Descripcin"/>
        <w:jc w:val="center"/>
        <w:rPr>
          <w:rFonts w:ascii="Times New Roman" w:hAnsi="Times New Roman" w:cs="Times New Roman"/>
          <w:b/>
          <w:i w:val="0"/>
          <w:color w:val="000000" w:themeColor="text1"/>
          <w:sz w:val="22"/>
        </w:rPr>
      </w:pPr>
      <w:r w:rsidRPr="00071E20">
        <w:rPr>
          <w:rFonts w:ascii="Times New Roman" w:hAnsi="Times New Roman" w:cs="Times New Roman"/>
          <w:b/>
          <w:i w:val="0"/>
          <w:color w:val="000000" w:themeColor="text1"/>
          <w:sz w:val="22"/>
        </w:rPr>
        <w:t xml:space="preserve">Fuente. </w:t>
      </w:r>
      <w:r w:rsidRPr="00071E20">
        <w:rPr>
          <w:rFonts w:ascii="Times New Roman" w:hAnsi="Times New Roman" w:cs="Times New Roman"/>
          <w:i w:val="0"/>
          <w:color w:val="000000" w:themeColor="text1"/>
          <w:sz w:val="22"/>
        </w:rPr>
        <w:t>Registro IN SITU. 2019 – 2020.</w:t>
      </w:r>
    </w:p>
    <w:p w14:paraId="6C7EF5DB" w14:textId="77777777" w:rsidR="00C229CB" w:rsidRPr="008A551B" w:rsidRDefault="00C229CB" w:rsidP="00C229CB">
      <w:pPr>
        <w:jc w:val="center"/>
        <w:rPr>
          <w:rFonts w:ascii="Times New Roman" w:hAnsi="Times New Roman" w:cs="Times New Roman"/>
          <w:b/>
          <w:sz w:val="20"/>
          <w:szCs w:val="20"/>
        </w:rPr>
      </w:pPr>
      <w:r w:rsidRPr="008A551B">
        <w:rPr>
          <w:rFonts w:ascii="Times New Roman" w:hAnsi="Times New Roman" w:cs="Times New Roman"/>
          <w:b/>
          <w:sz w:val="20"/>
          <w:szCs w:val="20"/>
        </w:rPr>
        <w:t xml:space="preserve">               </w:t>
      </w:r>
      <w:r>
        <w:rPr>
          <w:rFonts w:ascii="Times New Roman" w:hAnsi="Times New Roman" w:cs="Times New Roman"/>
          <w:b/>
          <w:sz w:val="20"/>
          <w:szCs w:val="20"/>
        </w:rPr>
        <w:t xml:space="preserve">  </w:t>
      </w:r>
    </w:p>
    <w:p w14:paraId="5DAAB816" w14:textId="77777777" w:rsidR="00C229CB" w:rsidRPr="008A551B" w:rsidRDefault="00C229CB" w:rsidP="00C229CB">
      <w:pPr>
        <w:rPr>
          <w:rFonts w:ascii="Times New Roman" w:hAnsi="Times New Roman" w:cs="Times New Roman"/>
          <w:b/>
          <w:sz w:val="24"/>
          <w:szCs w:val="24"/>
        </w:rPr>
      </w:pPr>
    </w:p>
    <w:p w14:paraId="796502A0" w14:textId="77777777" w:rsidR="00F35719" w:rsidRDefault="00C229CB" w:rsidP="00F35719">
      <w:pPr>
        <w:keepNext/>
      </w:pPr>
      <w:r w:rsidRPr="00D74178">
        <w:rPr>
          <w:rFonts w:ascii="Times New Roman" w:hAnsi="Times New Roman" w:cs="Times New Roman"/>
          <w:noProof/>
          <w:sz w:val="24"/>
          <w:highlight w:val="yellow"/>
          <w:lang w:eastAsia="es-EC"/>
        </w:rPr>
        <w:drawing>
          <wp:inline distT="0" distB="0" distL="0" distR="0" wp14:anchorId="3729DD9E" wp14:editId="08973901">
            <wp:extent cx="5039995" cy="3008763"/>
            <wp:effectExtent l="0" t="0" r="8255" b="1270"/>
            <wp:docPr id="122" name="Gráfico 1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33229DC6" w14:textId="77777777" w:rsidR="00C229CB" w:rsidRDefault="00F35719" w:rsidP="00F35719">
      <w:pPr>
        <w:pStyle w:val="Descripcin"/>
        <w:jc w:val="both"/>
        <w:rPr>
          <w:rFonts w:ascii="Times New Roman" w:hAnsi="Times New Roman" w:cs="Times New Roman"/>
          <w:i w:val="0"/>
          <w:color w:val="000000" w:themeColor="text1"/>
          <w:sz w:val="22"/>
        </w:rPr>
      </w:pPr>
      <w:r w:rsidRPr="00F35719">
        <w:rPr>
          <w:rFonts w:ascii="Times New Roman" w:hAnsi="Times New Roman" w:cs="Times New Roman"/>
          <w:b/>
          <w:i w:val="0"/>
          <w:color w:val="000000" w:themeColor="text1"/>
          <w:sz w:val="22"/>
        </w:rPr>
        <w:t>Gr</w:t>
      </w:r>
      <w:r w:rsidR="00536AF3">
        <w:rPr>
          <w:rFonts w:ascii="Times New Roman" w:hAnsi="Times New Roman" w:cs="Times New Roman"/>
          <w:b/>
          <w:i w:val="0"/>
          <w:color w:val="000000" w:themeColor="text1"/>
          <w:sz w:val="22"/>
        </w:rPr>
        <w:t>á</w:t>
      </w:r>
      <w:r w:rsidRPr="00F35719">
        <w:rPr>
          <w:rFonts w:ascii="Times New Roman" w:hAnsi="Times New Roman" w:cs="Times New Roman"/>
          <w:b/>
          <w:i w:val="0"/>
          <w:color w:val="000000" w:themeColor="text1"/>
          <w:sz w:val="22"/>
        </w:rPr>
        <w:t xml:space="preserve">fico. </w:t>
      </w:r>
      <w:r w:rsidRPr="00071E20">
        <w:rPr>
          <w:rFonts w:ascii="Times New Roman" w:hAnsi="Times New Roman" w:cs="Times New Roman"/>
          <w:i w:val="0"/>
          <w:color w:val="000000" w:themeColor="text1"/>
          <w:sz w:val="22"/>
        </w:rPr>
        <w:t>Distribución de la precipitación en mm registrada durante el ciclo de cultivo de maíz variedad INIAP 111. Dic 2019 a agosto 2020.</w:t>
      </w:r>
    </w:p>
    <w:p w14:paraId="520B9343" w14:textId="77777777" w:rsidR="00C3432A" w:rsidRDefault="00C3432A" w:rsidP="00C3432A"/>
    <w:p w14:paraId="211D657B" w14:textId="77777777" w:rsidR="00C3432A" w:rsidRDefault="00C3432A" w:rsidP="00C3432A"/>
    <w:p w14:paraId="7FCAE7FC" w14:textId="77777777" w:rsidR="00536AF3" w:rsidRDefault="00536AF3" w:rsidP="00C3432A"/>
    <w:p w14:paraId="2632B99E" w14:textId="77777777" w:rsidR="00536AF3" w:rsidRDefault="00536AF3" w:rsidP="00C3432A"/>
    <w:p w14:paraId="03079AAC" w14:textId="2C728C25" w:rsidR="00536AF3" w:rsidRPr="00536AF3" w:rsidRDefault="00536AF3" w:rsidP="00536AF3">
      <w:pPr>
        <w:pStyle w:val="Descripcin"/>
        <w:rPr>
          <w:rFonts w:ascii="Times New Roman" w:hAnsi="Times New Roman" w:cs="Times New Roman"/>
          <w:b/>
          <w:i w:val="0"/>
          <w:color w:val="000000" w:themeColor="text1"/>
          <w:sz w:val="22"/>
          <w:szCs w:val="22"/>
        </w:rPr>
      </w:pPr>
      <w:bookmarkStart w:id="1425" w:name="_Toc79839898"/>
      <w:bookmarkStart w:id="1426" w:name="_Toc79850778"/>
      <w:bookmarkStart w:id="1427" w:name="_Toc79853876"/>
      <w:bookmarkStart w:id="1428" w:name="_Toc85037193"/>
      <w:bookmarkStart w:id="1429" w:name="_Toc85797389"/>
      <w:r w:rsidRPr="00536AF3">
        <w:rPr>
          <w:rFonts w:ascii="Times New Roman" w:hAnsi="Times New Roman" w:cs="Times New Roman"/>
          <w:b/>
          <w:i w:val="0"/>
          <w:color w:val="auto"/>
          <w:sz w:val="22"/>
          <w:szCs w:val="22"/>
        </w:rPr>
        <w:t xml:space="preserve">Anexo </w:t>
      </w:r>
      <w:r w:rsidRPr="00536AF3">
        <w:rPr>
          <w:rFonts w:ascii="Times New Roman" w:hAnsi="Times New Roman" w:cs="Times New Roman"/>
          <w:b/>
          <w:i w:val="0"/>
          <w:color w:val="auto"/>
          <w:sz w:val="22"/>
          <w:szCs w:val="22"/>
        </w:rPr>
        <w:fldChar w:fldCharType="begin"/>
      </w:r>
      <w:r w:rsidRPr="00536AF3">
        <w:rPr>
          <w:rFonts w:ascii="Times New Roman" w:hAnsi="Times New Roman" w:cs="Times New Roman"/>
          <w:b/>
          <w:i w:val="0"/>
          <w:color w:val="auto"/>
          <w:sz w:val="22"/>
          <w:szCs w:val="22"/>
        </w:rPr>
        <w:instrText xml:space="preserve"> SEQ Anexo \* ARABIC </w:instrText>
      </w:r>
      <w:r w:rsidRPr="00536AF3">
        <w:rPr>
          <w:rFonts w:ascii="Times New Roman" w:hAnsi="Times New Roman" w:cs="Times New Roman"/>
          <w:b/>
          <w:i w:val="0"/>
          <w:color w:val="auto"/>
          <w:sz w:val="22"/>
          <w:szCs w:val="22"/>
        </w:rPr>
        <w:fldChar w:fldCharType="separate"/>
      </w:r>
      <w:r w:rsidR="00D04AE2">
        <w:rPr>
          <w:rFonts w:ascii="Times New Roman" w:hAnsi="Times New Roman" w:cs="Times New Roman"/>
          <w:b/>
          <w:i w:val="0"/>
          <w:noProof/>
          <w:color w:val="auto"/>
          <w:sz w:val="22"/>
          <w:szCs w:val="22"/>
        </w:rPr>
        <w:t>6</w:t>
      </w:r>
      <w:r w:rsidRPr="00536AF3">
        <w:rPr>
          <w:rFonts w:ascii="Times New Roman" w:hAnsi="Times New Roman" w:cs="Times New Roman"/>
          <w:b/>
          <w:i w:val="0"/>
          <w:color w:val="auto"/>
          <w:sz w:val="22"/>
          <w:szCs w:val="22"/>
        </w:rPr>
        <w:fldChar w:fldCharType="end"/>
      </w:r>
      <w:r w:rsidR="004E465E">
        <w:rPr>
          <w:rFonts w:ascii="Times New Roman" w:hAnsi="Times New Roman" w:cs="Times New Roman"/>
          <w:b/>
          <w:i w:val="0"/>
          <w:color w:val="auto"/>
          <w:sz w:val="22"/>
          <w:szCs w:val="22"/>
        </w:rPr>
        <w:t xml:space="preserve">. </w:t>
      </w:r>
      <w:r w:rsidRPr="00536AF3">
        <w:rPr>
          <w:sz w:val="22"/>
          <w:szCs w:val="22"/>
        </w:rPr>
        <w:t xml:space="preserve"> </w:t>
      </w:r>
      <w:r w:rsidRPr="00536AF3">
        <w:rPr>
          <w:rFonts w:ascii="Times New Roman" w:hAnsi="Times New Roman" w:cs="Times New Roman"/>
          <w:b/>
          <w:i w:val="0"/>
          <w:color w:val="000000" w:themeColor="text1"/>
          <w:sz w:val="22"/>
          <w:szCs w:val="22"/>
        </w:rPr>
        <w:t>Glosario de términos técnicos</w:t>
      </w:r>
      <w:bookmarkEnd w:id="1425"/>
      <w:bookmarkEnd w:id="1426"/>
      <w:bookmarkEnd w:id="1427"/>
      <w:bookmarkEnd w:id="1428"/>
      <w:bookmarkEnd w:id="1429"/>
    </w:p>
    <w:p w14:paraId="55C57BC5" w14:textId="01FE936E" w:rsidR="00536AF3" w:rsidRPr="008A551B" w:rsidRDefault="00D03D3B" w:rsidP="00536AF3">
      <w:pPr>
        <w:spacing w:before="400" w:after="400" w:line="360" w:lineRule="auto"/>
        <w:jc w:val="both"/>
        <w:rPr>
          <w:rFonts w:ascii="Times New Roman" w:hAnsi="Times New Roman" w:cs="Times New Roman"/>
          <w:b/>
          <w:sz w:val="24"/>
        </w:rPr>
      </w:pPr>
      <w:r w:rsidRPr="008A551B">
        <w:rPr>
          <w:rFonts w:ascii="Times New Roman" w:hAnsi="Times New Roman" w:cs="Times New Roman"/>
          <w:b/>
          <w:sz w:val="24"/>
        </w:rPr>
        <w:t>Agregados. -</w:t>
      </w:r>
      <w:r w:rsidR="00536AF3" w:rsidRPr="008A551B">
        <w:rPr>
          <w:rFonts w:ascii="Times New Roman" w:hAnsi="Times New Roman" w:cs="Times New Roman"/>
          <w:b/>
          <w:sz w:val="24"/>
        </w:rPr>
        <w:t xml:space="preserve"> </w:t>
      </w:r>
      <w:r w:rsidR="00536AF3" w:rsidRPr="008A551B">
        <w:rPr>
          <w:rFonts w:ascii="Times New Roman" w:hAnsi="Times New Roman" w:cs="Times New Roman"/>
          <w:sz w:val="24"/>
        </w:rPr>
        <w:t xml:space="preserve">En edafología, conjunto de partículas del suelo que se unen y se comportan mecánicamente como una unidad. </w:t>
      </w:r>
    </w:p>
    <w:p w14:paraId="142A12C2" w14:textId="73E3F1D7" w:rsidR="00536AF3" w:rsidRPr="008A551B" w:rsidRDefault="00536AF3"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 xml:space="preserve">Agricultura de </w:t>
      </w:r>
      <w:r w:rsidR="00D03D3B" w:rsidRPr="008A551B">
        <w:rPr>
          <w:rFonts w:ascii="Times New Roman" w:hAnsi="Times New Roman" w:cs="Times New Roman"/>
          <w:b/>
          <w:sz w:val="24"/>
        </w:rPr>
        <w:t>conservación. -</w:t>
      </w:r>
      <w:r w:rsidRPr="008A551B">
        <w:rPr>
          <w:rFonts w:ascii="Times New Roman" w:hAnsi="Times New Roman" w:cs="Times New Roman"/>
          <w:sz w:val="24"/>
        </w:rPr>
        <w:t xml:space="preserve"> (AC) Es una práctica agrícola sostenible y rentable que busca la protección del medio ambiente, como también brindar un soporte a los agricultores en la reducción de costos de producción y mano de obra.</w:t>
      </w:r>
    </w:p>
    <w:p w14:paraId="2D1E4CF5" w14:textId="2B7D78C6"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Desagregación</w:t>
      </w:r>
      <w:r w:rsidRPr="008A551B">
        <w:rPr>
          <w:rFonts w:ascii="Times New Roman" w:hAnsi="Times New Roman" w:cs="Times New Roman"/>
          <w:sz w:val="24"/>
        </w:rPr>
        <w:t>. -</w:t>
      </w:r>
      <w:r w:rsidR="00536AF3" w:rsidRPr="008A551B">
        <w:rPr>
          <w:rFonts w:ascii="Times New Roman" w:hAnsi="Times New Roman" w:cs="Times New Roman"/>
          <w:sz w:val="24"/>
        </w:rPr>
        <w:t xml:space="preserve"> Acción y resultado de separar elementos que estaban unidos. </w:t>
      </w:r>
    </w:p>
    <w:p w14:paraId="7E7B1A7B" w14:textId="66368FAD" w:rsidR="00536AF3" w:rsidRPr="008A551B" w:rsidRDefault="00D03D3B" w:rsidP="00536AF3">
      <w:pPr>
        <w:spacing w:before="400" w:after="400" w:line="360" w:lineRule="auto"/>
        <w:jc w:val="both"/>
        <w:rPr>
          <w:rFonts w:ascii="Times New Roman" w:hAnsi="Times New Roman" w:cs="Times New Roman"/>
          <w:b/>
          <w:sz w:val="24"/>
        </w:rPr>
      </w:pPr>
      <w:r w:rsidRPr="008A551B">
        <w:rPr>
          <w:rFonts w:ascii="Times New Roman" w:hAnsi="Times New Roman" w:cs="Times New Roman"/>
          <w:b/>
          <w:sz w:val="24"/>
        </w:rPr>
        <w:t>Desoxigenación. -</w:t>
      </w:r>
      <w:r w:rsidR="00536AF3" w:rsidRPr="008A551B">
        <w:rPr>
          <w:rFonts w:ascii="Times New Roman" w:hAnsi="Times New Roman" w:cs="Times New Roman"/>
          <w:b/>
          <w:sz w:val="24"/>
        </w:rPr>
        <w:t xml:space="preserve"> </w:t>
      </w:r>
      <w:r w:rsidR="00536AF3" w:rsidRPr="009B36DF">
        <w:rPr>
          <w:rFonts w:ascii="Times New Roman" w:hAnsi="Times New Roman" w:cs="Times New Roman"/>
          <w:sz w:val="24"/>
        </w:rPr>
        <w:t>E</w:t>
      </w:r>
      <w:r w:rsidR="00536AF3" w:rsidRPr="008A551B">
        <w:rPr>
          <w:rFonts w:ascii="Times New Roman" w:hAnsi="Times New Roman" w:cs="Times New Roman"/>
          <w:sz w:val="24"/>
        </w:rPr>
        <w:t xml:space="preserve">s un proceso mediante el cual se elimina todo el oxígeno contenido en una substancia liquida. </w:t>
      </w:r>
    </w:p>
    <w:p w14:paraId="53B3EBD3" w14:textId="77777777" w:rsidR="00536AF3" w:rsidRPr="008A551B" w:rsidRDefault="00536AF3" w:rsidP="00536AF3">
      <w:pPr>
        <w:spacing w:before="400" w:after="400" w:line="360" w:lineRule="auto"/>
        <w:jc w:val="both"/>
        <w:rPr>
          <w:rFonts w:ascii="Times New Roman" w:hAnsi="Times New Roman" w:cs="Times New Roman"/>
          <w:b/>
          <w:sz w:val="24"/>
        </w:rPr>
      </w:pPr>
      <w:r w:rsidRPr="008A551B">
        <w:rPr>
          <w:rFonts w:ascii="Times New Roman" w:hAnsi="Times New Roman" w:cs="Times New Roman"/>
          <w:b/>
          <w:sz w:val="24"/>
        </w:rPr>
        <w:t>Eficiencia agronómica</w:t>
      </w:r>
      <w:r w:rsidRPr="008A551B">
        <w:rPr>
          <w:rFonts w:ascii="Times New Roman" w:hAnsi="Times New Roman" w:cs="Times New Roman"/>
          <w:sz w:val="24"/>
        </w:rPr>
        <w:t>. - Kilogramo de aumento en la producción por kilogramo de N aplicado</w:t>
      </w:r>
      <w:r w:rsidRPr="008A551B">
        <w:rPr>
          <w:rFonts w:ascii="Times New Roman" w:hAnsi="Times New Roman" w:cs="Times New Roman"/>
          <w:b/>
          <w:sz w:val="24"/>
        </w:rPr>
        <w:t>.</w:t>
      </w:r>
    </w:p>
    <w:p w14:paraId="386AE355" w14:textId="5D01E4F2" w:rsidR="00536AF3" w:rsidRPr="008A551B" w:rsidRDefault="00536AF3" w:rsidP="00536AF3">
      <w:pPr>
        <w:spacing w:line="360" w:lineRule="auto"/>
        <w:jc w:val="both"/>
        <w:rPr>
          <w:rFonts w:ascii="Times New Roman" w:hAnsi="Times New Roman" w:cs="Times New Roman"/>
          <w:sz w:val="24"/>
        </w:rPr>
      </w:pPr>
      <w:r w:rsidRPr="008A551B">
        <w:rPr>
          <w:rFonts w:ascii="Times New Roman" w:hAnsi="Times New Roman" w:cs="Times New Roman"/>
          <w:b/>
          <w:sz w:val="24"/>
        </w:rPr>
        <w:t xml:space="preserve">Eficiencia </w:t>
      </w:r>
      <w:r w:rsidR="00D03D3B" w:rsidRPr="008A551B">
        <w:rPr>
          <w:rFonts w:ascii="Times New Roman" w:hAnsi="Times New Roman" w:cs="Times New Roman"/>
          <w:b/>
          <w:sz w:val="24"/>
        </w:rPr>
        <w:t>química</w:t>
      </w:r>
      <w:r w:rsidR="00D03D3B" w:rsidRPr="008A551B">
        <w:rPr>
          <w:rFonts w:ascii="Times New Roman" w:hAnsi="Times New Roman" w:cs="Times New Roman"/>
          <w:sz w:val="24"/>
        </w:rPr>
        <w:t>. -</w:t>
      </w:r>
      <w:r w:rsidRPr="008A551B">
        <w:rPr>
          <w:rFonts w:ascii="Times New Roman" w:hAnsi="Times New Roman" w:cs="Times New Roman"/>
          <w:sz w:val="24"/>
        </w:rPr>
        <w:t xml:space="preserve"> “Eficiencia de una reacción química”. Es la comparación porcentual entra la cantidad real o práctica y la cantidad teórica obtenida de un producto determinado.</w:t>
      </w:r>
    </w:p>
    <w:p w14:paraId="779FFA02" w14:textId="69C35541" w:rsidR="00536AF3" w:rsidRPr="008A551B" w:rsidRDefault="00536AF3" w:rsidP="00536AF3">
      <w:pPr>
        <w:spacing w:before="400" w:after="400" w:line="360" w:lineRule="auto"/>
        <w:jc w:val="both"/>
        <w:rPr>
          <w:rFonts w:ascii="Times New Roman" w:hAnsi="Times New Roman" w:cs="Times New Roman"/>
          <w:b/>
          <w:sz w:val="24"/>
        </w:rPr>
      </w:pPr>
      <w:r w:rsidRPr="008A551B">
        <w:rPr>
          <w:rFonts w:ascii="Times New Roman" w:hAnsi="Times New Roman" w:cs="Times New Roman"/>
          <w:b/>
          <w:sz w:val="24"/>
        </w:rPr>
        <w:t xml:space="preserve">Encostramiento.- </w:t>
      </w:r>
      <w:r w:rsidRPr="008A551B">
        <w:rPr>
          <w:rFonts w:ascii="Times New Roman" w:hAnsi="Times New Roman" w:cs="Times New Roman"/>
          <w:sz w:val="24"/>
        </w:rPr>
        <w:t>Formación de una costra dura en el suelo después de la lluvia que impide la nacencia de las plántulas.</w:t>
      </w:r>
    </w:p>
    <w:p w14:paraId="4F471F87" w14:textId="26C775A4"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Espeque. -</w:t>
      </w:r>
      <w:r w:rsidR="00536AF3" w:rsidRPr="008A551B">
        <w:rPr>
          <w:rFonts w:ascii="Times New Roman" w:hAnsi="Times New Roman" w:cs="Times New Roman"/>
          <w:sz w:val="24"/>
        </w:rPr>
        <w:t xml:space="preserve"> Palanca hecha de madera de mayor resistencia (en Nicaragua y Costa Rica) palo de forma puntiagudo empleado para extraer plantas con sus raíces y hacer un hoyo para cultivar o sembrar.</w:t>
      </w:r>
    </w:p>
    <w:p w14:paraId="7691612C" w14:textId="77777777" w:rsidR="00536AF3" w:rsidRPr="008A551B" w:rsidRDefault="00536AF3" w:rsidP="00536AF3">
      <w:pPr>
        <w:spacing w:before="400" w:after="400" w:line="360" w:lineRule="auto"/>
        <w:jc w:val="both"/>
        <w:rPr>
          <w:rFonts w:ascii="Times New Roman" w:hAnsi="Times New Roman" w:cs="Times New Roman"/>
          <w:b/>
          <w:sz w:val="24"/>
        </w:rPr>
      </w:pPr>
      <w:r w:rsidRPr="008A551B">
        <w:rPr>
          <w:rFonts w:ascii="Times New Roman" w:hAnsi="Times New Roman" w:cs="Times New Roman"/>
          <w:b/>
          <w:bCs/>
          <w:sz w:val="24"/>
        </w:rPr>
        <w:t>Fosfamina</w:t>
      </w:r>
      <w:r w:rsidRPr="008A551B">
        <w:rPr>
          <w:rFonts w:ascii="Times New Roman" w:hAnsi="Times New Roman" w:cs="Times New Roman"/>
          <w:b/>
          <w:sz w:val="24"/>
        </w:rPr>
        <w:t xml:space="preserve">.- </w:t>
      </w:r>
      <w:r w:rsidRPr="008A551B">
        <w:rPr>
          <w:rFonts w:ascii="Times New Roman" w:hAnsi="Times New Roman" w:cs="Times New Roman"/>
          <w:sz w:val="24"/>
        </w:rPr>
        <w:t xml:space="preserve">La </w:t>
      </w:r>
      <w:r w:rsidRPr="008A551B">
        <w:rPr>
          <w:rFonts w:ascii="Times New Roman" w:hAnsi="Times New Roman" w:cs="Times New Roman"/>
          <w:bCs/>
          <w:sz w:val="24"/>
        </w:rPr>
        <w:t>fosfamina</w:t>
      </w:r>
      <w:r w:rsidRPr="008A551B">
        <w:rPr>
          <w:rFonts w:ascii="Times New Roman" w:hAnsi="Times New Roman" w:cs="Times New Roman"/>
          <w:sz w:val="24"/>
        </w:rPr>
        <w:t xml:space="preserve"> o </w:t>
      </w:r>
      <w:r w:rsidRPr="008A551B">
        <w:rPr>
          <w:rFonts w:ascii="Times New Roman" w:hAnsi="Times New Roman" w:cs="Times New Roman"/>
          <w:bCs/>
          <w:sz w:val="24"/>
        </w:rPr>
        <w:t>fosfina</w:t>
      </w:r>
      <w:r w:rsidRPr="008A551B">
        <w:rPr>
          <w:rFonts w:ascii="Times New Roman" w:hAnsi="Times New Roman" w:cs="Times New Roman"/>
          <w:sz w:val="24"/>
        </w:rPr>
        <w:t xml:space="preserve"> </w:t>
      </w:r>
      <w:r w:rsidRPr="00635DB7">
        <w:rPr>
          <w:rFonts w:ascii="Times New Roman" w:hAnsi="Times New Roman" w:cs="Times New Roman"/>
          <w:sz w:val="24"/>
        </w:rPr>
        <w:t>(PH</w:t>
      </w:r>
      <w:r w:rsidRPr="006B03F7">
        <w:rPr>
          <w:rFonts w:ascii="Times New Roman" w:hAnsi="Times New Roman" w:cs="Times New Roman"/>
          <w:sz w:val="24"/>
          <w:vertAlign w:val="subscript"/>
        </w:rPr>
        <w:t>3</w:t>
      </w:r>
      <w:r w:rsidRPr="00635DB7">
        <w:rPr>
          <w:rFonts w:ascii="Times New Roman" w:hAnsi="Times New Roman" w:cs="Times New Roman"/>
          <w:sz w:val="24"/>
        </w:rPr>
        <w:t xml:space="preserve">) es un gas </w:t>
      </w:r>
      <w:r w:rsidRPr="008A551B">
        <w:rPr>
          <w:rFonts w:ascii="Times New Roman" w:hAnsi="Times New Roman" w:cs="Times New Roman"/>
          <w:sz w:val="24"/>
        </w:rPr>
        <w:t xml:space="preserve">incoloro, inflamable, que explota a temperatura ambiente y que huele a ajo o a pescado podrido. Pequeñas cantidades ocurren naturalmente provenientes de la degradación de materia </w:t>
      </w:r>
      <w:r w:rsidRPr="008A551B">
        <w:rPr>
          <w:rFonts w:ascii="Times New Roman" w:hAnsi="Times New Roman" w:cs="Times New Roman"/>
          <w:sz w:val="24"/>
        </w:rPr>
        <w:lastRenderedPageBreak/>
        <w:t>orgánica. Es levemente soluble en agua. La fosfamina es usada en las industrias de semiconductores y de</w:t>
      </w:r>
      <w:r w:rsidRPr="00635DB7">
        <w:t xml:space="preserve"> </w:t>
      </w:r>
      <w:r w:rsidRPr="00635DB7">
        <w:rPr>
          <w:rFonts w:ascii="Times New Roman" w:hAnsi="Times New Roman" w:cs="Times New Roman"/>
          <w:sz w:val="24"/>
        </w:rPr>
        <w:t>plásticos</w:t>
      </w:r>
      <w:r w:rsidRPr="008A551B">
        <w:rPr>
          <w:rFonts w:ascii="Times New Roman" w:hAnsi="Times New Roman" w:cs="Times New Roman"/>
          <w:sz w:val="24"/>
        </w:rPr>
        <w:t xml:space="preserve">, en la producción de un retardador de llamas y como </w:t>
      </w:r>
      <w:r w:rsidRPr="00635DB7">
        <w:rPr>
          <w:rFonts w:ascii="Times New Roman" w:hAnsi="Times New Roman" w:cs="Times New Roman"/>
          <w:sz w:val="24"/>
        </w:rPr>
        <w:t xml:space="preserve">insecticida </w:t>
      </w:r>
      <w:r w:rsidRPr="008A551B">
        <w:rPr>
          <w:rFonts w:ascii="Times New Roman" w:hAnsi="Times New Roman" w:cs="Times New Roman"/>
          <w:sz w:val="24"/>
        </w:rPr>
        <w:t>en granos almacenados</w:t>
      </w:r>
    </w:p>
    <w:p w14:paraId="4249BABD" w14:textId="6D0345B8" w:rsidR="00536AF3" w:rsidRPr="008A551B" w:rsidRDefault="00536AF3" w:rsidP="00536AF3">
      <w:pPr>
        <w:spacing w:before="400" w:after="400" w:line="360" w:lineRule="auto"/>
        <w:jc w:val="both"/>
        <w:rPr>
          <w:rFonts w:ascii="Times New Roman" w:hAnsi="Times New Roman" w:cs="Times New Roman"/>
          <w:b/>
          <w:sz w:val="24"/>
        </w:rPr>
      </w:pPr>
      <w:r w:rsidRPr="008A551B">
        <w:rPr>
          <w:rFonts w:ascii="Times New Roman" w:hAnsi="Times New Roman" w:cs="Times New Roman"/>
          <w:b/>
          <w:sz w:val="24"/>
        </w:rPr>
        <w:t xml:space="preserve">Labranza </w:t>
      </w:r>
      <w:r w:rsidR="00D03D3B" w:rsidRPr="008A551B">
        <w:rPr>
          <w:rFonts w:ascii="Times New Roman" w:hAnsi="Times New Roman" w:cs="Times New Roman"/>
          <w:b/>
          <w:sz w:val="24"/>
        </w:rPr>
        <w:t>cero. -</w:t>
      </w:r>
      <w:r w:rsidRPr="008A551B">
        <w:rPr>
          <w:rFonts w:ascii="Times New Roman" w:hAnsi="Times New Roman" w:cs="Times New Roman"/>
          <w:b/>
          <w:sz w:val="24"/>
        </w:rPr>
        <w:t xml:space="preserve"> </w:t>
      </w:r>
      <w:r w:rsidRPr="008A551B">
        <w:rPr>
          <w:rFonts w:ascii="Times New Roman" w:hAnsi="Times New Roman" w:cs="Times New Roman"/>
          <w:sz w:val="24"/>
        </w:rPr>
        <w:t>La siembra directa, labranza de conservación, labranza cero, o siembra directa sobre rastrojo es una técnica de cultivo sin alteración del suelo mediante arado.</w:t>
      </w:r>
    </w:p>
    <w:p w14:paraId="218DB1EA" w14:textId="25C38F47" w:rsidR="00536AF3" w:rsidRPr="008A551B" w:rsidRDefault="00536AF3"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 xml:space="preserve">Labranza </w:t>
      </w:r>
      <w:r w:rsidR="00D03D3B" w:rsidRPr="008A551B">
        <w:rPr>
          <w:rFonts w:ascii="Times New Roman" w:hAnsi="Times New Roman" w:cs="Times New Roman"/>
          <w:b/>
          <w:sz w:val="24"/>
        </w:rPr>
        <w:t>mínima. -</w:t>
      </w:r>
      <w:r>
        <w:rPr>
          <w:rFonts w:ascii="Times New Roman" w:hAnsi="Times New Roman" w:cs="Times New Roman"/>
          <w:b/>
          <w:sz w:val="24"/>
        </w:rPr>
        <w:t xml:space="preserve"> S</w:t>
      </w:r>
      <w:r w:rsidRPr="008A551B">
        <w:rPr>
          <w:rFonts w:ascii="Times New Roman" w:hAnsi="Times New Roman" w:cs="Times New Roman"/>
          <w:sz w:val="24"/>
        </w:rPr>
        <w:t xml:space="preserve">e puede definir como el menor número de pasadas en el suelo para que obtener una buena germinación y desarrollo de las semillas, y que resulte una buena población de plantas. </w:t>
      </w:r>
    </w:p>
    <w:p w14:paraId="53EF1BE6" w14:textId="7F6E0A70"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Lixiviación. -</w:t>
      </w:r>
      <w:r w:rsidR="00536AF3" w:rsidRPr="008A551B">
        <w:rPr>
          <w:rFonts w:ascii="Times New Roman" w:hAnsi="Times New Roman" w:cs="Times New Roman"/>
          <w:sz w:val="24"/>
        </w:rPr>
        <w:t xml:space="preserve"> Se llama así al fenómeno de desplazamiento de sustancias solubles o dispersables (arcilla, sales, hierro, humus) causado por el movimiento de agua en el suelo, y es, por lo tanto, característico de climas húmedos. Esto provoca que algunas capas del suelo pierdan sus compuestos nutritivos, se vuelvan más ácidas y a veces, también se origine toxicidad. Por lixiviación pueden perderse grandes cantidades de fertilizantes porque descienden a los horizontes inferiores del suelo, adonde no llegan las raíces de los cultivos. En climas muy húmedos la vegetación natural, sobre todo la forestal, sirve de protección contra lixiviación.  Cuando el hombre la destruye, este proceso se acelera considerablemente y la retención de nutrientes en la zona radical se interrumpe. </w:t>
      </w:r>
    </w:p>
    <w:p w14:paraId="170E21BF" w14:textId="77777777" w:rsidR="00536AF3" w:rsidRPr="008A551B" w:rsidRDefault="00536AF3" w:rsidP="00536AF3">
      <w:pPr>
        <w:spacing w:line="360" w:lineRule="auto"/>
        <w:jc w:val="both"/>
        <w:rPr>
          <w:rFonts w:ascii="Times New Roman" w:hAnsi="Times New Roman" w:cs="Times New Roman"/>
          <w:sz w:val="24"/>
        </w:rPr>
      </w:pPr>
      <w:r w:rsidRPr="008A551B">
        <w:rPr>
          <w:rFonts w:ascii="Times New Roman" w:hAnsi="Times New Roman" w:cs="Times New Roman"/>
          <w:b/>
          <w:sz w:val="24"/>
        </w:rPr>
        <w:t>Metabolismo. -</w:t>
      </w:r>
      <w:r w:rsidRPr="008A551B">
        <w:rPr>
          <w:rFonts w:ascii="Times New Roman" w:hAnsi="Times New Roman" w:cs="Times New Roman"/>
          <w:sz w:val="24"/>
        </w:rPr>
        <w:t xml:space="preserve"> Proceso   por   el   cual   las   células   o   los   organismos   utilizan compuestos nutritivos para sintetizar materia viva y componentes estructurales, o para degradar el material celular hasta sustancias simples y así llevar a cabo funciones especiales.</w:t>
      </w:r>
    </w:p>
    <w:p w14:paraId="1431520A" w14:textId="2045789B"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Mineralizar. -</w:t>
      </w:r>
      <w:r w:rsidR="00536AF3" w:rsidRPr="008A551B">
        <w:rPr>
          <w:rFonts w:ascii="Times New Roman" w:hAnsi="Times New Roman" w:cs="Times New Roman"/>
          <w:sz w:val="24"/>
        </w:rPr>
        <w:t xml:space="preserve"> Comunicar a una sustancia las condiciones de mineral o mena. Dicho del agua: Cargarse de sustancias minerales. </w:t>
      </w:r>
    </w:p>
    <w:p w14:paraId="4324FF35" w14:textId="6CFF897D"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Monoico. -</w:t>
      </w:r>
      <w:r w:rsidR="00536AF3" w:rsidRPr="008A551B">
        <w:rPr>
          <w:rFonts w:ascii="Times New Roman" w:hAnsi="Times New Roman" w:cs="Times New Roman"/>
          <w:sz w:val="24"/>
        </w:rPr>
        <w:t xml:space="preserve"> Que tiene separadas las flores de cada sexo, pero en un mismo pie.</w:t>
      </w:r>
    </w:p>
    <w:p w14:paraId="7D5F6938" w14:textId="77777777" w:rsidR="00536AF3" w:rsidRPr="008A551B" w:rsidRDefault="00536AF3"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lastRenderedPageBreak/>
        <w:t>N02.-</w:t>
      </w:r>
      <w:r w:rsidRPr="008A551B">
        <w:rPr>
          <w:rFonts w:ascii="Times New Roman" w:hAnsi="Times New Roman" w:cs="Times New Roman"/>
          <w:sz w:val="24"/>
        </w:rPr>
        <w:t xml:space="preserve"> Es un término genérico que hace referencia a un grupo de gases muy reactivos tales como el óxido nítrico (N0) y el dióxido de nitrógeno (N02) que contienen nitrógeno y oxígeno en diversas proporciones, muchos de los óxidos de nitrógeno son incoloros e inodoros.</w:t>
      </w:r>
    </w:p>
    <w:p w14:paraId="505488CC" w14:textId="5779D825"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Nitratación. -</w:t>
      </w:r>
      <w:r w:rsidR="00536AF3" w:rsidRPr="008A551B">
        <w:rPr>
          <w:rFonts w:ascii="Times New Roman" w:hAnsi="Times New Roman" w:cs="Times New Roman"/>
          <w:b/>
          <w:sz w:val="24"/>
        </w:rPr>
        <w:t xml:space="preserve"> </w:t>
      </w:r>
      <w:r w:rsidR="00536AF3" w:rsidRPr="008A551B">
        <w:rPr>
          <w:rFonts w:ascii="Times New Roman" w:hAnsi="Times New Roman" w:cs="Times New Roman"/>
          <w:sz w:val="24"/>
        </w:rPr>
        <w:t>Partiendo de nitrito se produce nitrato (NO</w:t>
      </w:r>
      <w:r w:rsidR="00536AF3" w:rsidRPr="006B03F7">
        <w:rPr>
          <w:rFonts w:ascii="Times New Roman" w:hAnsi="Times New Roman" w:cs="Times New Roman"/>
          <w:sz w:val="24"/>
          <w:vertAlign w:val="subscript"/>
        </w:rPr>
        <w:t>3</w:t>
      </w:r>
      <w:r w:rsidR="00536AF3" w:rsidRPr="008A551B">
        <w:rPr>
          <w:rFonts w:ascii="Times New Roman" w:hAnsi="Times New Roman" w:cs="Times New Roman"/>
          <w:sz w:val="24"/>
        </w:rPr>
        <w:t>–); lo realizan bacterias del género Nitrobacter.</w:t>
      </w:r>
    </w:p>
    <w:p w14:paraId="5610D2E6" w14:textId="0F17AA6E"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Nitrato. -</w:t>
      </w:r>
      <w:r w:rsidR="00536AF3" w:rsidRPr="008A551B">
        <w:rPr>
          <w:rFonts w:ascii="Times New Roman" w:hAnsi="Times New Roman" w:cs="Times New Roman"/>
          <w:sz w:val="24"/>
        </w:rPr>
        <w:t xml:space="preserve"> </w:t>
      </w:r>
      <w:r w:rsidR="00536AF3">
        <w:rPr>
          <w:rFonts w:ascii="Times New Roman" w:hAnsi="Times New Roman" w:cs="Times New Roman"/>
          <w:sz w:val="24"/>
        </w:rPr>
        <w:t>E</w:t>
      </w:r>
      <w:r w:rsidR="00536AF3" w:rsidRPr="008A551B">
        <w:rPr>
          <w:rFonts w:ascii="Times New Roman" w:hAnsi="Times New Roman" w:cs="Times New Roman"/>
          <w:sz w:val="24"/>
        </w:rPr>
        <w:t>s un compuesto inorgánico compuesto por un átomo de nitrógeno (N) y tres átomos de oxígeno (0); el símbolo químico del nitrato es (N0</w:t>
      </w:r>
      <w:r w:rsidR="00536AF3" w:rsidRPr="006B03F7">
        <w:rPr>
          <w:rFonts w:ascii="Times New Roman" w:hAnsi="Times New Roman" w:cs="Times New Roman"/>
          <w:sz w:val="24"/>
          <w:vertAlign w:val="subscript"/>
        </w:rPr>
        <w:t>3</w:t>
      </w:r>
      <w:r w:rsidR="00536AF3" w:rsidRPr="008A551B">
        <w:rPr>
          <w:rFonts w:ascii="Times New Roman" w:hAnsi="Times New Roman" w:cs="Times New Roman"/>
          <w:sz w:val="24"/>
        </w:rPr>
        <w:t>).  El nitrato no es normalmente peligroso para la salud a menos que sea reducido a nitrito (N0</w:t>
      </w:r>
      <w:r w:rsidR="00536AF3" w:rsidRPr="006B03F7">
        <w:rPr>
          <w:rFonts w:ascii="Times New Roman" w:hAnsi="Times New Roman" w:cs="Times New Roman"/>
          <w:sz w:val="24"/>
          <w:vertAlign w:val="subscript"/>
        </w:rPr>
        <w:t>2</w:t>
      </w:r>
      <w:r w:rsidR="00536AF3" w:rsidRPr="008A551B">
        <w:rPr>
          <w:rFonts w:ascii="Times New Roman" w:hAnsi="Times New Roman" w:cs="Times New Roman"/>
          <w:sz w:val="24"/>
        </w:rPr>
        <w:t>).</w:t>
      </w:r>
    </w:p>
    <w:p w14:paraId="5E77A4C2" w14:textId="7AB0182B"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Nitrificación. -</w:t>
      </w:r>
      <w:r w:rsidR="00536AF3" w:rsidRPr="008A551B">
        <w:rPr>
          <w:rFonts w:ascii="Times New Roman" w:hAnsi="Times New Roman" w:cs="Times New Roman"/>
          <w:b/>
          <w:sz w:val="24"/>
        </w:rPr>
        <w:t xml:space="preserve"> </w:t>
      </w:r>
      <w:r w:rsidR="00536AF3" w:rsidRPr="008A551B">
        <w:rPr>
          <w:rFonts w:ascii="Times New Roman" w:hAnsi="Times New Roman" w:cs="Times New Roman"/>
          <w:sz w:val="24"/>
        </w:rPr>
        <w:t>Es la oxidación biológica de amonio con oxígeno para dar nitrito, seguida por la oxidación de esos nitritos a nitratos. La nitrificación es una etapa importante en el ciclo del nitrógeno en los suelos.</w:t>
      </w:r>
    </w:p>
    <w:p w14:paraId="2EF89333" w14:textId="720508CE"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Nitrificación. -</w:t>
      </w:r>
      <w:r w:rsidR="00536AF3" w:rsidRPr="008A551B">
        <w:rPr>
          <w:rFonts w:ascii="Times New Roman" w:hAnsi="Times New Roman" w:cs="Times New Roman"/>
          <w:sz w:val="24"/>
        </w:rPr>
        <w:t xml:space="preserve"> </w:t>
      </w:r>
      <w:r w:rsidR="00536AF3">
        <w:rPr>
          <w:rFonts w:ascii="Times New Roman" w:hAnsi="Times New Roman" w:cs="Times New Roman"/>
          <w:sz w:val="24"/>
        </w:rPr>
        <w:t>E</w:t>
      </w:r>
      <w:r w:rsidR="00536AF3" w:rsidRPr="008A551B">
        <w:rPr>
          <w:rFonts w:ascii="Times New Roman" w:hAnsi="Times New Roman" w:cs="Times New Roman"/>
          <w:sz w:val="24"/>
        </w:rPr>
        <w:t xml:space="preserve">s el proceso a través del cual las bacterias nitrificantes transforman el amonio en nitrato. </w:t>
      </w:r>
    </w:p>
    <w:p w14:paraId="1133D483" w14:textId="257E4FDE"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Nitratación. -</w:t>
      </w:r>
      <w:r w:rsidR="00536AF3" w:rsidRPr="008A551B">
        <w:rPr>
          <w:rFonts w:ascii="Times New Roman" w:hAnsi="Times New Roman" w:cs="Times New Roman"/>
          <w:b/>
          <w:sz w:val="24"/>
        </w:rPr>
        <w:t xml:space="preserve"> </w:t>
      </w:r>
      <w:r w:rsidR="00536AF3" w:rsidRPr="008A551B">
        <w:rPr>
          <w:rFonts w:ascii="Times New Roman" w:hAnsi="Times New Roman" w:cs="Times New Roman"/>
          <w:sz w:val="24"/>
        </w:rPr>
        <w:t>Partiendo de amonio se forma nitrito (NO</w:t>
      </w:r>
      <w:r w:rsidR="00536AF3" w:rsidRPr="006B03F7">
        <w:rPr>
          <w:rFonts w:ascii="Times New Roman" w:hAnsi="Times New Roman" w:cs="Times New Roman"/>
          <w:sz w:val="24"/>
          <w:vertAlign w:val="subscript"/>
        </w:rPr>
        <w:t>2</w:t>
      </w:r>
      <w:r w:rsidR="00536AF3" w:rsidRPr="008A551B">
        <w:rPr>
          <w:rFonts w:ascii="Times New Roman" w:hAnsi="Times New Roman" w:cs="Times New Roman"/>
          <w:sz w:val="24"/>
        </w:rPr>
        <w:t>–); lo realizan bacterias de los géneros Nitrosomonas y Nitrosococcus, entre otros.</w:t>
      </w:r>
    </w:p>
    <w:p w14:paraId="0C6C55EC" w14:textId="4B5FEF87"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Nitrito. -</w:t>
      </w:r>
      <w:r w:rsidR="00536AF3" w:rsidRPr="008A551B">
        <w:rPr>
          <w:rFonts w:ascii="Times New Roman" w:hAnsi="Times New Roman" w:cs="Times New Roman"/>
          <w:sz w:val="24"/>
        </w:rPr>
        <w:t xml:space="preserve"> Es un anión angular con una configuración electrónica y una disposición angular similar a la del Ozono. Los nitritos pueden formar sales o ésteres a partir del ácido nitroso (HN0</w:t>
      </w:r>
      <w:r w:rsidR="00536AF3" w:rsidRPr="006B03F7">
        <w:rPr>
          <w:rFonts w:ascii="Times New Roman" w:hAnsi="Times New Roman" w:cs="Times New Roman"/>
          <w:sz w:val="24"/>
          <w:vertAlign w:val="subscript"/>
        </w:rPr>
        <w:t>2</w:t>
      </w:r>
      <w:r w:rsidR="00536AF3" w:rsidRPr="008A551B">
        <w:rPr>
          <w:rFonts w:ascii="Times New Roman" w:hAnsi="Times New Roman" w:cs="Times New Roman"/>
          <w:sz w:val="24"/>
        </w:rPr>
        <w:t xml:space="preserve">).  En la naturaleza los nitritos aparecen por oxidación biológica de las aminas y del amoníaco o por reducción del nitrato en condiciones anaeróbicas). </w:t>
      </w:r>
    </w:p>
    <w:p w14:paraId="3328F848" w14:textId="2E3081BB" w:rsidR="00536AF3" w:rsidRPr="008A551B" w:rsidRDefault="00536AF3" w:rsidP="00536AF3">
      <w:pPr>
        <w:spacing w:line="360" w:lineRule="auto"/>
        <w:jc w:val="both"/>
        <w:rPr>
          <w:rFonts w:ascii="Times New Roman" w:hAnsi="Times New Roman" w:cs="Times New Roman"/>
          <w:sz w:val="24"/>
        </w:rPr>
      </w:pPr>
      <w:r w:rsidRPr="008A551B">
        <w:rPr>
          <w:rFonts w:ascii="Times New Roman" w:hAnsi="Times New Roman" w:cs="Times New Roman"/>
          <w:b/>
          <w:sz w:val="24"/>
        </w:rPr>
        <w:t>Nitrobacter.-</w:t>
      </w:r>
      <w:r w:rsidRPr="008A551B">
        <w:rPr>
          <w:rFonts w:ascii="Times New Roman" w:hAnsi="Times New Roman" w:cs="Times New Roman"/>
          <w:sz w:val="24"/>
        </w:rPr>
        <w:t xml:space="preserve"> Microorganismo aeróbico que convierte los nitritos en nitratos. Son bacterias benéficas en los acuarios.</w:t>
      </w:r>
    </w:p>
    <w:p w14:paraId="45C9A8D0" w14:textId="57357818" w:rsidR="00536AF3" w:rsidRPr="008A551B" w:rsidRDefault="00D03D3B"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lastRenderedPageBreak/>
        <w:t>Nitroso. -</w:t>
      </w:r>
      <w:r w:rsidR="00536AF3" w:rsidRPr="008A551B">
        <w:rPr>
          <w:rFonts w:ascii="Times New Roman" w:hAnsi="Times New Roman" w:cs="Times New Roman"/>
          <w:sz w:val="24"/>
        </w:rPr>
        <w:t xml:space="preserve"> En química orgánica, nitroso se refiere a un grupo funcional que tiene la fórmula general (RN0).  Los compuestos nitrosos pueden ser preparados por reducción de nitro derivados, o por la oxidación de las hidroxilaminas.</w:t>
      </w:r>
    </w:p>
    <w:p w14:paraId="645E186A" w14:textId="77777777" w:rsidR="00536AF3" w:rsidRPr="008A551B" w:rsidRDefault="00536AF3" w:rsidP="00536AF3">
      <w:pPr>
        <w:spacing w:after="400" w:line="360" w:lineRule="auto"/>
        <w:jc w:val="both"/>
        <w:rPr>
          <w:rFonts w:ascii="Times New Roman" w:hAnsi="Times New Roman" w:cs="Times New Roman"/>
          <w:sz w:val="24"/>
        </w:rPr>
      </w:pPr>
      <w:r w:rsidRPr="008A551B">
        <w:rPr>
          <w:rFonts w:ascii="Times New Roman" w:hAnsi="Times New Roman" w:cs="Times New Roman"/>
          <w:b/>
          <w:sz w:val="24"/>
        </w:rPr>
        <w:t>Nitrosomonas. -</w:t>
      </w:r>
      <w:r w:rsidRPr="008A551B">
        <w:rPr>
          <w:rFonts w:ascii="Times New Roman" w:hAnsi="Times New Roman" w:cs="Times New Roman"/>
          <w:sz w:val="24"/>
        </w:rPr>
        <w:t xml:space="preserve"> Es un género que comprende bacterias quimio autotróficas en forma de varilla, estas oxidan amoníaco en nitrito como un proceso metabólico. Son útiles en el tratamiento de los residuos industriales, aguas residuales y en el proceso de bioremediación. Son importantes en el ciclo del nitrógeno mediante el aumento de la disponibilidad de nitrógeno a las plantas al tiempo que limita la fijación del dióxido de carbono. El género se encuentra en el suelo, las aguas residuales, de agua dulce, y en las superficies de construcción, especialmente en las zonas contaminadas que contiene altos niveles de compuestos de nitrógeno.</w:t>
      </w:r>
    </w:p>
    <w:p w14:paraId="08DB8715" w14:textId="2972D792" w:rsidR="00536AF3" w:rsidRPr="008A551B" w:rsidRDefault="00536AF3" w:rsidP="00536AF3">
      <w:pPr>
        <w:spacing w:after="400" w:line="360" w:lineRule="auto"/>
        <w:jc w:val="both"/>
        <w:rPr>
          <w:rFonts w:ascii="Times New Roman" w:hAnsi="Times New Roman" w:cs="Times New Roman"/>
          <w:sz w:val="24"/>
        </w:rPr>
      </w:pPr>
      <w:r w:rsidRPr="008A551B">
        <w:rPr>
          <w:rFonts w:ascii="Times New Roman" w:hAnsi="Times New Roman" w:cs="Times New Roman"/>
          <w:b/>
          <w:sz w:val="24"/>
        </w:rPr>
        <w:t xml:space="preserve">Paralelinervias.- </w:t>
      </w:r>
      <w:r w:rsidRPr="008A551B">
        <w:rPr>
          <w:rFonts w:ascii="Times New Roman" w:hAnsi="Times New Roman" w:cs="Times New Roman"/>
          <w:sz w:val="24"/>
        </w:rPr>
        <w:t xml:space="preserve">Dícese de las hojas y otros órganos foliáceos que tienen los nervios principales aproximadamente paralelos. Gramíneas y en otras muchas </w:t>
      </w:r>
      <w:r w:rsidRPr="00635DB7">
        <w:rPr>
          <w:rFonts w:ascii="Times New Roman" w:hAnsi="Times New Roman" w:cs="Times New Roman"/>
          <w:sz w:val="24"/>
        </w:rPr>
        <w:t>monocotiledóneas.</w:t>
      </w:r>
    </w:p>
    <w:p w14:paraId="68D9EBAC" w14:textId="35C4BA88" w:rsidR="00536AF3" w:rsidRPr="008A551B" w:rsidRDefault="00536AF3" w:rsidP="00536AF3">
      <w:pPr>
        <w:spacing w:after="400" w:line="360" w:lineRule="auto"/>
        <w:jc w:val="both"/>
        <w:rPr>
          <w:rFonts w:ascii="Times New Roman" w:hAnsi="Times New Roman" w:cs="Times New Roman"/>
          <w:b/>
          <w:sz w:val="24"/>
        </w:rPr>
      </w:pPr>
      <w:r w:rsidRPr="008A551B">
        <w:rPr>
          <w:rFonts w:ascii="Times New Roman" w:hAnsi="Times New Roman" w:cs="Times New Roman"/>
          <w:b/>
          <w:sz w:val="24"/>
        </w:rPr>
        <w:t xml:space="preserve">Penetrómetro.- </w:t>
      </w:r>
      <w:r w:rsidRPr="008A551B">
        <w:rPr>
          <w:rFonts w:ascii="Times New Roman" w:hAnsi="Times New Roman" w:cs="Times New Roman"/>
          <w:sz w:val="24"/>
        </w:rPr>
        <w:t>Consisten en la introducción en el terreno de un elemento de penetración, generalmente de forma cónica, unido solidariamente a un varillaje. La hinca se realiza por golpeo de una maza con un peso definido, sobre una sufridera o cabezal colocado en la parte superior del varillaje.</w:t>
      </w:r>
    </w:p>
    <w:p w14:paraId="0B33046C" w14:textId="77777777" w:rsidR="00536AF3" w:rsidRPr="008A551B" w:rsidRDefault="00536AF3" w:rsidP="00536AF3">
      <w:pPr>
        <w:spacing w:before="400" w:after="400" w:line="360" w:lineRule="auto"/>
        <w:jc w:val="both"/>
        <w:rPr>
          <w:rFonts w:ascii="Times New Roman" w:hAnsi="Times New Roman" w:cs="Times New Roman"/>
          <w:sz w:val="24"/>
        </w:rPr>
      </w:pPr>
      <w:r w:rsidRPr="008A551B">
        <w:rPr>
          <w:rFonts w:ascii="Times New Roman" w:hAnsi="Times New Roman" w:cs="Times New Roman"/>
          <w:b/>
          <w:sz w:val="24"/>
        </w:rPr>
        <w:t xml:space="preserve">Teocintles. - </w:t>
      </w:r>
      <w:r>
        <w:rPr>
          <w:rFonts w:ascii="Times New Roman" w:hAnsi="Times New Roman" w:cs="Times New Roman"/>
          <w:b/>
          <w:sz w:val="24"/>
        </w:rPr>
        <w:t>S</w:t>
      </w:r>
      <w:r w:rsidRPr="008A551B">
        <w:rPr>
          <w:rFonts w:ascii="Times New Roman" w:hAnsi="Times New Roman" w:cs="Times New Roman"/>
          <w:sz w:val="24"/>
        </w:rPr>
        <w:t xml:space="preserve">on los parientes silvestres del maíz. Son los antecesores directos de los cuales se domesticó el maíz como cultivo por lo antiguos habitantes de Mesoamérica. </w:t>
      </w:r>
    </w:p>
    <w:p w14:paraId="3F3D5C08" w14:textId="77777777" w:rsidR="00536AF3" w:rsidRPr="008A551B" w:rsidRDefault="00536AF3" w:rsidP="00536AF3">
      <w:pPr>
        <w:spacing w:after="480" w:line="360" w:lineRule="auto"/>
        <w:jc w:val="both"/>
        <w:rPr>
          <w:rFonts w:ascii="Times New Roman" w:hAnsi="Times New Roman" w:cs="Times New Roman"/>
          <w:sz w:val="24"/>
        </w:rPr>
      </w:pPr>
      <w:r w:rsidRPr="008A551B">
        <w:rPr>
          <w:rFonts w:ascii="Times New Roman" w:hAnsi="Times New Roman" w:cs="Times New Roman"/>
          <w:b/>
          <w:sz w:val="24"/>
        </w:rPr>
        <w:t xml:space="preserve">Volatilización. - </w:t>
      </w:r>
      <w:r w:rsidRPr="008A551B">
        <w:rPr>
          <w:rFonts w:ascii="Times New Roman" w:hAnsi="Times New Roman" w:cs="Times New Roman"/>
          <w:sz w:val="24"/>
        </w:rPr>
        <w:t>Es el cambio de estado que ocurre cuando una sustancia pasa del estado sólido al gaseoso, por aumento de la temperatura, sin pasar por el estado líquido intermedio.</w:t>
      </w:r>
    </w:p>
    <w:p w14:paraId="30006C9C" w14:textId="77777777" w:rsidR="00536AF3" w:rsidRPr="00536AF3" w:rsidRDefault="00536AF3" w:rsidP="00536AF3">
      <w:pPr>
        <w:spacing w:before="400" w:after="400" w:line="360" w:lineRule="auto"/>
        <w:jc w:val="both"/>
        <w:rPr>
          <w:u w:val="single"/>
        </w:rPr>
      </w:pPr>
      <w:r w:rsidRPr="008A551B">
        <w:rPr>
          <w:rFonts w:ascii="Times New Roman" w:hAnsi="Times New Roman" w:cs="Times New Roman"/>
          <w:b/>
          <w:sz w:val="24"/>
        </w:rPr>
        <w:t>Zeína.</w:t>
      </w:r>
      <w:r>
        <w:rPr>
          <w:rFonts w:ascii="Times New Roman" w:hAnsi="Times New Roman" w:cs="Times New Roman"/>
          <w:b/>
          <w:sz w:val="24"/>
        </w:rPr>
        <w:t xml:space="preserve"> </w:t>
      </w:r>
      <w:r w:rsidRPr="008A551B">
        <w:rPr>
          <w:rFonts w:ascii="Times New Roman" w:hAnsi="Times New Roman" w:cs="Times New Roman"/>
          <w:b/>
          <w:sz w:val="24"/>
        </w:rPr>
        <w:t>-</w:t>
      </w:r>
      <w:r w:rsidRPr="008A551B">
        <w:rPr>
          <w:rFonts w:ascii="Times New Roman" w:hAnsi="Times New Roman" w:cs="Times New Roman"/>
          <w:sz w:val="24"/>
        </w:rPr>
        <w:t xml:space="preserve"> Proteína sencilla perteneciente a la clase de las prolaminas y que se</w:t>
      </w:r>
      <w:r>
        <w:rPr>
          <w:rFonts w:ascii="Times New Roman" w:hAnsi="Times New Roman" w:cs="Times New Roman"/>
          <w:sz w:val="24"/>
        </w:rPr>
        <w:t xml:space="preserve"> </w:t>
      </w:r>
      <w:r w:rsidRPr="008A551B">
        <w:rPr>
          <w:rFonts w:ascii="Times New Roman" w:hAnsi="Times New Roman" w:cs="Times New Roman"/>
          <w:sz w:val="24"/>
        </w:rPr>
        <w:t>encuentra en abundante concentración en el maíz.</w:t>
      </w:r>
    </w:p>
    <w:sectPr w:rsidR="00536AF3" w:rsidRPr="00536AF3" w:rsidSect="00C229CB">
      <w:footerReference w:type="default" r:id="rId87"/>
      <w:pgSz w:w="11906" w:h="16838" w:code="9"/>
      <w:pgMar w:top="1701" w:right="1701" w:bottom="1701"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B1B68A" w14:textId="77777777" w:rsidR="00D04AE2" w:rsidRDefault="00D04AE2" w:rsidP="007F4528">
      <w:pPr>
        <w:spacing w:after="0" w:line="240" w:lineRule="auto"/>
      </w:pPr>
      <w:r>
        <w:separator/>
      </w:r>
    </w:p>
  </w:endnote>
  <w:endnote w:type="continuationSeparator" w:id="0">
    <w:p w14:paraId="4D3BF409" w14:textId="77777777" w:rsidR="00D04AE2" w:rsidRDefault="00D04AE2" w:rsidP="007F45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Minion Pro">
    <w:altName w:val="Minion Pro"/>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EAD753" w14:textId="77777777" w:rsidR="00D04AE2" w:rsidRPr="00787C8A" w:rsidRDefault="00D04AE2">
    <w:pPr>
      <w:pStyle w:val="Piedepgina"/>
      <w:jc w:val="center"/>
      <w:rPr>
        <w:rFonts w:ascii="Times New Roman" w:hAnsi="Times New Roman" w:cs="Times New Roman"/>
        <w:caps/>
      </w:rPr>
    </w:pPr>
    <w:r w:rsidRPr="00787C8A">
      <w:rPr>
        <w:rFonts w:ascii="Times New Roman" w:hAnsi="Times New Roman" w:cs="Times New Roman"/>
        <w:caps/>
      </w:rPr>
      <w:fldChar w:fldCharType="begin"/>
    </w:r>
    <w:r w:rsidRPr="00787C8A">
      <w:rPr>
        <w:rFonts w:ascii="Times New Roman" w:hAnsi="Times New Roman" w:cs="Times New Roman"/>
        <w:caps/>
      </w:rPr>
      <w:instrText>PAGE   \* MERGEFORMAT</w:instrText>
    </w:r>
    <w:r w:rsidRPr="00787C8A">
      <w:rPr>
        <w:rFonts w:ascii="Times New Roman" w:hAnsi="Times New Roman" w:cs="Times New Roman"/>
        <w:caps/>
      </w:rPr>
      <w:fldChar w:fldCharType="separate"/>
    </w:r>
    <w:r w:rsidR="00032F35">
      <w:rPr>
        <w:rFonts w:ascii="Times New Roman" w:hAnsi="Times New Roman" w:cs="Times New Roman"/>
        <w:caps/>
        <w:noProof/>
      </w:rPr>
      <w:t>XII</w:t>
    </w:r>
    <w:r w:rsidRPr="00787C8A">
      <w:rPr>
        <w:rFonts w:ascii="Times New Roman" w:hAnsi="Times New Roman" w:cs="Times New Roman"/>
        <w:caps/>
      </w:rPr>
      <w:fldChar w:fldCharType="end"/>
    </w:r>
  </w:p>
  <w:p w14:paraId="69536D75" w14:textId="77777777" w:rsidR="00D04AE2" w:rsidRDefault="00D04AE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751BF4" w14:textId="77777777" w:rsidR="00D04AE2" w:rsidRPr="00C65FE3" w:rsidRDefault="00D04AE2">
    <w:pPr>
      <w:pStyle w:val="Piedepgina"/>
      <w:jc w:val="center"/>
      <w:rPr>
        <w:rFonts w:ascii="Times New Roman" w:hAnsi="Times New Roman" w:cs="Times New Roman"/>
        <w:caps/>
        <w:sz w:val="24"/>
      </w:rPr>
    </w:pPr>
  </w:p>
  <w:p w14:paraId="25BE0B7A" w14:textId="77777777" w:rsidR="00D04AE2" w:rsidRPr="00C65FE3" w:rsidRDefault="00D04AE2" w:rsidP="00C65FE3">
    <w:pPr>
      <w:pStyle w:val="Piedepgina"/>
      <w:rPr>
        <w:rFonts w:ascii="Times New Roman" w:hAnsi="Times New Roman" w:cs="Times New Roman"/>
        <w:sz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ADD5C8" w14:textId="7B272FE6" w:rsidR="00D04AE2" w:rsidRPr="00C65FE3" w:rsidRDefault="00D04AE2" w:rsidP="00996EE3">
    <w:pPr>
      <w:pStyle w:val="TDC1"/>
    </w:pPr>
    <w:r w:rsidRPr="00C65FE3">
      <w:fldChar w:fldCharType="begin"/>
    </w:r>
    <w:r w:rsidRPr="00C65FE3">
      <w:instrText>PAGE   \* MERGEFORMAT</w:instrText>
    </w:r>
    <w:r w:rsidRPr="00C65FE3">
      <w:fldChar w:fldCharType="separate"/>
    </w:r>
    <w:r>
      <w:rPr>
        <w:noProof/>
      </w:rPr>
      <w:t>90</w:t>
    </w:r>
    <w:r w:rsidRPr="00C65FE3">
      <w:fldChar w:fldCharType="end"/>
    </w:r>
  </w:p>
  <w:p w14:paraId="11EF5A50" w14:textId="77777777" w:rsidR="00D04AE2" w:rsidRDefault="00D04AE2" w:rsidP="00996EE3">
    <w:pPr>
      <w:pStyle w:val="TDC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E6E1D4" w14:textId="77777777" w:rsidR="00D04AE2" w:rsidRPr="00CD2B77" w:rsidRDefault="00D04AE2" w:rsidP="00996EE3">
    <w:pPr>
      <w:pStyle w:val="TDC1"/>
    </w:pPr>
    <w:r w:rsidRPr="00CD2B77">
      <w:t>1</w:t>
    </w:r>
  </w:p>
  <w:p w14:paraId="10722802" w14:textId="77777777" w:rsidR="00D04AE2" w:rsidRPr="00C65FE3" w:rsidRDefault="00D04AE2" w:rsidP="00996EE3">
    <w:pPr>
      <w:pStyle w:val="TDC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1507906"/>
      <w:docPartObj>
        <w:docPartGallery w:val="Page Numbers (Bottom of Page)"/>
        <w:docPartUnique/>
      </w:docPartObj>
    </w:sdtPr>
    <w:sdtEndPr>
      <w:rPr>
        <w:rFonts w:ascii="Times New Roman" w:hAnsi="Times New Roman" w:cs="Times New Roman"/>
      </w:rPr>
    </w:sdtEndPr>
    <w:sdtContent>
      <w:p w14:paraId="667E1E7B" w14:textId="7D7A65EF" w:rsidR="00D04AE2" w:rsidRPr="00E27A3F" w:rsidRDefault="00D04AE2">
        <w:pPr>
          <w:pStyle w:val="Piedepgina"/>
          <w:jc w:val="center"/>
          <w:rPr>
            <w:rFonts w:ascii="Times New Roman" w:hAnsi="Times New Roman" w:cs="Times New Roman"/>
          </w:rPr>
        </w:pPr>
        <w:r w:rsidRPr="00E27A3F">
          <w:rPr>
            <w:rFonts w:ascii="Times New Roman" w:hAnsi="Times New Roman" w:cs="Times New Roman"/>
          </w:rPr>
          <w:fldChar w:fldCharType="begin"/>
        </w:r>
        <w:r w:rsidRPr="00E27A3F">
          <w:rPr>
            <w:rFonts w:ascii="Times New Roman" w:hAnsi="Times New Roman" w:cs="Times New Roman"/>
          </w:rPr>
          <w:instrText>PAGE   \* MERGEFORMAT</w:instrText>
        </w:r>
        <w:r w:rsidRPr="00E27A3F">
          <w:rPr>
            <w:rFonts w:ascii="Times New Roman" w:hAnsi="Times New Roman" w:cs="Times New Roman"/>
          </w:rPr>
          <w:fldChar w:fldCharType="separate"/>
        </w:r>
        <w:r w:rsidRPr="00D04AE2">
          <w:rPr>
            <w:rFonts w:ascii="Times New Roman" w:hAnsi="Times New Roman" w:cs="Times New Roman"/>
            <w:noProof/>
            <w:lang w:val="es-ES"/>
          </w:rPr>
          <w:t>112</w:t>
        </w:r>
        <w:r w:rsidRPr="00E27A3F">
          <w:rPr>
            <w:rFonts w:ascii="Times New Roman" w:hAnsi="Times New Roman" w:cs="Times New Roman"/>
          </w:rPr>
          <w:fldChar w:fldCharType="end"/>
        </w:r>
      </w:p>
    </w:sdtContent>
  </w:sdt>
  <w:p w14:paraId="0F645291" w14:textId="77777777" w:rsidR="00D04AE2" w:rsidRDefault="00D04AE2">
    <w:pPr>
      <w:pStyle w:val="Piedepgina"/>
      <w:ind w:right="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1CF77E" w14:textId="77777777" w:rsidR="00D04AE2" w:rsidRDefault="00D04AE2" w:rsidP="00996EE3">
    <w:pPr>
      <w:pStyle w:val="TDC1"/>
    </w:pPr>
  </w:p>
  <w:p w14:paraId="3A4F85C0" w14:textId="77777777" w:rsidR="00D04AE2" w:rsidRDefault="00D04AE2" w:rsidP="00996EE3">
    <w:pPr>
      <w:pStyle w:val="TDC1"/>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7D250E" w14:textId="77777777" w:rsidR="00D04AE2" w:rsidRPr="001A3A70" w:rsidRDefault="00D04AE2">
    <w:pPr>
      <w:pStyle w:val="Piedepgina"/>
      <w:jc w:val="right"/>
      <w:rPr>
        <w:rFonts w:ascii="Times New Roman" w:hAnsi="Times New Roman" w:cs="Times New Roman"/>
        <w:sz w:val="24"/>
      </w:rPr>
    </w:pPr>
  </w:p>
  <w:p w14:paraId="48037DA0" w14:textId="77777777" w:rsidR="00D04AE2" w:rsidRPr="001A3A70" w:rsidRDefault="00D04AE2">
    <w:pPr>
      <w:pStyle w:val="Piedep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6EDB74" w14:textId="77777777" w:rsidR="00D04AE2" w:rsidRPr="001A3A70" w:rsidRDefault="00D04AE2">
    <w:pPr>
      <w:pStyle w:val="Piedepgina"/>
      <w:jc w:val="right"/>
      <w:rPr>
        <w:rFonts w:ascii="Times New Roman" w:hAnsi="Times New Roman" w:cs="Times New Roman"/>
        <w:sz w:val="24"/>
      </w:rPr>
    </w:pPr>
  </w:p>
  <w:p w14:paraId="47E5CCC7" w14:textId="77777777" w:rsidR="00D04AE2" w:rsidRPr="001A3A70" w:rsidRDefault="00D04AE2">
    <w:pPr>
      <w:pStyle w:val="Piedepgin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FB2854" w14:textId="77777777" w:rsidR="00D04AE2" w:rsidRPr="001A3A70" w:rsidRDefault="00D04AE2" w:rsidP="00996EE3">
    <w:pPr>
      <w:pStyle w:val="TDC1"/>
    </w:pPr>
  </w:p>
  <w:p w14:paraId="2446CF5F" w14:textId="77777777" w:rsidR="00D04AE2" w:rsidRPr="001A3A70" w:rsidRDefault="00D04AE2" w:rsidP="00996EE3">
    <w:pPr>
      <w:pStyle w:val="TDC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9B0E60" w14:textId="77777777" w:rsidR="00D04AE2" w:rsidRDefault="00D04AE2" w:rsidP="007F4528">
      <w:pPr>
        <w:spacing w:after="0" w:line="240" w:lineRule="auto"/>
      </w:pPr>
      <w:r>
        <w:separator/>
      </w:r>
    </w:p>
  </w:footnote>
  <w:footnote w:type="continuationSeparator" w:id="0">
    <w:p w14:paraId="33C331B5" w14:textId="77777777" w:rsidR="00D04AE2" w:rsidRDefault="00D04AE2" w:rsidP="007F452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93382"/>
    <w:multiLevelType w:val="hybridMultilevel"/>
    <w:tmpl w:val="2BF6E3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0920DE7"/>
    <w:multiLevelType w:val="hybridMultilevel"/>
    <w:tmpl w:val="EFF29D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0E75721"/>
    <w:multiLevelType w:val="multilevel"/>
    <w:tmpl w:val="9C3A057A"/>
    <w:lvl w:ilvl="0">
      <w:start w:val="7"/>
      <w:numFmt w:val="decimal"/>
      <w:lvlText w:val="%1."/>
      <w:lvlJc w:val="left"/>
      <w:pPr>
        <w:ind w:left="360" w:hanging="360"/>
      </w:pPr>
      <w:rPr>
        <w:rFonts w:hint="default"/>
        <w:sz w:val="24"/>
      </w:rPr>
    </w:lvl>
    <w:lvl w:ilvl="1">
      <w:start w:val="2"/>
      <w:numFmt w:val="decimal"/>
      <w:lvlText w:val="%1.%2."/>
      <w:lvlJc w:val="left"/>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3">
    <w:nsid w:val="018326C6"/>
    <w:multiLevelType w:val="multilevel"/>
    <w:tmpl w:val="8AE88674"/>
    <w:lvl w:ilvl="0">
      <w:start w:val="5"/>
      <w:numFmt w:val="decimal"/>
      <w:lvlText w:val="%1."/>
      <w:lvlJc w:val="left"/>
      <w:pPr>
        <w:ind w:left="390" w:hanging="390"/>
      </w:pPr>
      <w:rPr>
        <w:rFonts w:hint="default"/>
      </w:rPr>
    </w:lvl>
    <w:lvl w:ilvl="1">
      <w:start w:val="1"/>
      <w:numFmt w:val="decimal"/>
      <w:lvlText w:val="4.%2."/>
      <w:lvlJc w:val="left"/>
      <w:pPr>
        <w:ind w:left="720" w:hanging="720"/>
      </w:pPr>
      <w:rPr>
        <w:rFonts w:hint="default"/>
        <w:b/>
        <w:color w:val="000000" w:themeColor="text1"/>
      </w:rPr>
    </w:lvl>
    <w:lvl w:ilvl="2">
      <w:start w:val="1"/>
      <w:numFmt w:val="decimal"/>
      <w:lvlText w:val="4.%2.%3."/>
      <w:lvlJc w:val="left"/>
      <w:pPr>
        <w:ind w:left="1146" w:hanging="720"/>
      </w:pPr>
      <w:rPr>
        <w:rFonts w:hint="default"/>
        <w:b/>
        <w:color w:val="auto"/>
        <w:sz w:val="24"/>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4BC4F0E"/>
    <w:multiLevelType w:val="hybridMultilevel"/>
    <w:tmpl w:val="436CD49A"/>
    <w:lvl w:ilvl="0" w:tplc="A2865FEE">
      <w:numFmt w:val="bullet"/>
      <w:lvlText w:val="•"/>
      <w:lvlJc w:val="left"/>
      <w:pPr>
        <w:ind w:left="705" w:hanging="705"/>
      </w:pPr>
      <w:rPr>
        <w:rFonts w:ascii="Times New Roman" w:eastAsiaTheme="minorHAnsi" w:hAnsi="Times New Roman" w:cs="Times New Roman" w:hint="default"/>
        <w:sz w:val="28"/>
      </w:rPr>
    </w:lvl>
    <w:lvl w:ilvl="1" w:tplc="0C0A0003">
      <w:start w:val="1"/>
      <w:numFmt w:val="bullet"/>
      <w:lvlText w:val="o"/>
      <w:lvlJc w:val="left"/>
      <w:pPr>
        <w:ind w:left="1800" w:hanging="360"/>
      </w:pPr>
      <w:rPr>
        <w:rFonts w:ascii="Courier New" w:hAnsi="Courier New" w:cs="Courier New" w:hint="default"/>
      </w:rPr>
    </w:lvl>
    <w:lvl w:ilvl="2" w:tplc="0C0A0005">
      <w:start w:val="1"/>
      <w:numFmt w:val="bullet"/>
      <w:lvlText w:val=""/>
      <w:lvlJc w:val="left"/>
      <w:pPr>
        <w:ind w:left="2520" w:hanging="360"/>
      </w:pPr>
      <w:rPr>
        <w:rFonts w:ascii="Wingdings" w:hAnsi="Wingdings" w:hint="default"/>
      </w:rPr>
    </w:lvl>
    <w:lvl w:ilvl="3" w:tplc="0C0A0001">
      <w:start w:val="1"/>
      <w:numFmt w:val="bullet"/>
      <w:lvlText w:val=""/>
      <w:lvlJc w:val="left"/>
      <w:pPr>
        <w:ind w:left="3240" w:hanging="360"/>
      </w:pPr>
      <w:rPr>
        <w:rFonts w:ascii="Symbol" w:hAnsi="Symbol" w:hint="default"/>
      </w:rPr>
    </w:lvl>
    <w:lvl w:ilvl="4" w:tplc="0C0A0003">
      <w:start w:val="1"/>
      <w:numFmt w:val="bullet"/>
      <w:lvlText w:val="o"/>
      <w:lvlJc w:val="left"/>
      <w:pPr>
        <w:ind w:left="3960" w:hanging="360"/>
      </w:pPr>
      <w:rPr>
        <w:rFonts w:ascii="Courier New" w:hAnsi="Courier New" w:cs="Courier New" w:hint="default"/>
      </w:rPr>
    </w:lvl>
    <w:lvl w:ilvl="5" w:tplc="0C0A0005">
      <w:start w:val="1"/>
      <w:numFmt w:val="bullet"/>
      <w:lvlText w:val=""/>
      <w:lvlJc w:val="left"/>
      <w:pPr>
        <w:ind w:left="4680" w:hanging="360"/>
      </w:pPr>
      <w:rPr>
        <w:rFonts w:ascii="Wingdings" w:hAnsi="Wingdings" w:hint="default"/>
      </w:rPr>
    </w:lvl>
    <w:lvl w:ilvl="6" w:tplc="0C0A0001">
      <w:start w:val="1"/>
      <w:numFmt w:val="bullet"/>
      <w:lvlText w:val=""/>
      <w:lvlJc w:val="left"/>
      <w:pPr>
        <w:ind w:left="5400" w:hanging="360"/>
      </w:pPr>
      <w:rPr>
        <w:rFonts w:ascii="Symbol" w:hAnsi="Symbol" w:hint="default"/>
      </w:rPr>
    </w:lvl>
    <w:lvl w:ilvl="7" w:tplc="0C0A0003">
      <w:start w:val="1"/>
      <w:numFmt w:val="bullet"/>
      <w:lvlText w:val="o"/>
      <w:lvlJc w:val="left"/>
      <w:pPr>
        <w:ind w:left="6120" w:hanging="360"/>
      </w:pPr>
      <w:rPr>
        <w:rFonts w:ascii="Courier New" w:hAnsi="Courier New" w:cs="Courier New" w:hint="default"/>
      </w:rPr>
    </w:lvl>
    <w:lvl w:ilvl="8" w:tplc="0C0A0005">
      <w:start w:val="1"/>
      <w:numFmt w:val="bullet"/>
      <w:lvlText w:val=""/>
      <w:lvlJc w:val="left"/>
      <w:pPr>
        <w:ind w:left="6840" w:hanging="360"/>
      </w:pPr>
      <w:rPr>
        <w:rFonts w:ascii="Wingdings" w:hAnsi="Wingdings" w:hint="default"/>
      </w:rPr>
    </w:lvl>
  </w:abstractNum>
  <w:abstractNum w:abstractNumId="5">
    <w:nsid w:val="055C553A"/>
    <w:multiLevelType w:val="multilevel"/>
    <w:tmpl w:val="C49E9C22"/>
    <w:lvl w:ilvl="0">
      <w:start w:val="5"/>
      <w:numFmt w:val="decimal"/>
      <w:lvlText w:val="%1."/>
      <w:lvlJc w:val="left"/>
      <w:pPr>
        <w:ind w:left="360" w:hanging="360"/>
      </w:pPr>
      <w:rPr>
        <w:rFonts w:hint="default"/>
        <w:sz w:val="24"/>
      </w:rPr>
    </w:lvl>
    <w:lvl w:ilvl="1">
      <w:start w:val="1"/>
      <w:numFmt w:val="decimal"/>
      <w:lvlText w:val="%1.%2."/>
      <w:lvlJc w:val="left"/>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6">
    <w:nsid w:val="09053449"/>
    <w:multiLevelType w:val="multilevel"/>
    <w:tmpl w:val="A9AA642E"/>
    <w:lvl w:ilvl="0">
      <w:start w:val="1"/>
      <w:numFmt w:val="upperRoman"/>
      <w:lvlText w:val="%1."/>
      <w:lvlJc w:val="left"/>
      <w:pPr>
        <w:ind w:left="1080" w:hanging="720"/>
      </w:pPr>
      <w:rPr>
        <w:rFonts w:hint="default"/>
        <w:b/>
        <w:sz w:val="28"/>
        <w:szCs w:val="28"/>
      </w:rPr>
    </w:lvl>
    <w:lvl w:ilvl="1">
      <w:start w:val="1"/>
      <w:numFmt w:val="decimal"/>
      <w:isLgl/>
      <w:lvlText w:val="%1.%2."/>
      <w:lvlJc w:val="left"/>
      <w:pPr>
        <w:ind w:left="360" w:hanging="360"/>
      </w:pPr>
      <w:rPr>
        <w:rFonts w:hint="default"/>
      </w:rPr>
    </w:lvl>
    <w:lvl w:ilvl="2">
      <w:start w:val="1"/>
      <w:numFmt w:val="decimal"/>
      <w:isLgl/>
      <w:lvlText w:val="%1.%2.%3."/>
      <w:lvlJc w:val="left"/>
      <w:pPr>
        <w:ind w:left="1712" w:hanging="720"/>
      </w:pPr>
      <w:rPr>
        <w:rFonts w:hint="default"/>
        <w:b/>
      </w:rPr>
    </w:lvl>
    <w:lvl w:ilvl="3">
      <w:start w:val="1"/>
      <w:numFmt w:val="decimal"/>
      <w:isLgl/>
      <w:lvlText w:val="%1.%2.%3.%4."/>
      <w:lvlJc w:val="left"/>
      <w:pPr>
        <w:ind w:left="1995"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0AA469F7"/>
    <w:multiLevelType w:val="hybridMultilevel"/>
    <w:tmpl w:val="DFC89738"/>
    <w:lvl w:ilvl="0" w:tplc="300A0001">
      <w:start w:val="1"/>
      <w:numFmt w:val="bullet"/>
      <w:lvlText w:val=""/>
      <w:lvlJc w:val="left"/>
      <w:pPr>
        <w:ind w:left="1140" w:hanging="360"/>
      </w:pPr>
      <w:rPr>
        <w:rFonts w:ascii="Symbol" w:hAnsi="Symbol" w:hint="default"/>
      </w:rPr>
    </w:lvl>
    <w:lvl w:ilvl="1" w:tplc="300A0003" w:tentative="1">
      <w:start w:val="1"/>
      <w:numFmt w:val="bullet"/>
      <w:lvlText w:val="o"/>
      <w:lvlJc w:val="left"/>
      <w:pPr>
        <w:ind w:left="1860" w:hanging="360"/>
      </w:pPr>
      <w:rPr>
        <w:rFonts w:ascii="Courier New" w:hAnsi="Courier New" w:cs="Courier New" w:hint="default"/>
      </w:rPr>
    </w:lvl>
    <w:lvl w:ilvl="2" w:tplc="300A0005" w:tentative="1">
      <w:start w:val="1"/>
      <w:numFmt w:val="bullet"/>
      <w:lvlText w:val=""/>
      <w:lvlJc w:val="left"/>
      <w:pPr>
        <w:ind w:left="2580" w:hanging="360"/>
      </w:pPr>
      <w:rPr>
        <w:rFonts w:ascii="Wingdings" w:hAnsi="Wingdings" w:hint="default"/>
      </w:rPr>
    </w:lvl>
    <w:lvl w:ilvl="3" w:tplc="300A0001" w:tentative="1">
      <w:start w:val="1"/>
      <w:numFmt w:val="bullet"/>
      <w:lvlText w:val=""/>
      <w:lvlJc w:val="left"/>
      <w:pPr>
        <w:ind w:left="3300" w:hanging="360"/>
      </w:pPr>
      <w:rPr>
        <w:rFonts w:ascii="Symbol" w:hAnsi="Symbol" w:hint="default"/>
      </w:rPr>
    </w:lvl>
    <w:lvl w:ilvl="4" w:tplc="300A0003" w:tentative="1">
      <w:start w:val="1"/>
      <w:numFmt w:val="bullet"/>
      <w:lvlText w:val="o"/>
      <w:lvlJc w:val="left"/>
      <w:pPr>
        <w:ind w:left="4020" w:hanging="360"/>
      </w:pPr>
      <w:rPr>
        <w:rFonts w:ascii="Courier New" w:hAnsi="Courier New" w:cs="Courier New" w:hint="default"/>
      </w:rPr>
    </w:lvl>
    <w:lvl w:ilvl="5" w:tplc="300A0005" w:tentative="1">
      <w:start w:val="1"/>
      <w:numFmt w:val="bullet"/>
      <w:lvlText w:val=""/>
      <w:lvlJc w:val="left"/>
      <w:pPr>
        <w:ind w:left="4740" w:hanging="360"/>
      </w:pPr>
      <w:rPr>
        <w:rFonts w:ascii="Wingdings" w:hAnsi="Wingdings" w:hint="default"/>
      </w:rPr>
    </w:lvl>
    <w:lvl w:ilvl="6" w:tplc="300A0001" w:tentative="1">
      <w:start w:val="1"/>
      <w:numFmt w:val="bullet"/>
      <w:lvlText w:val=""/>
      <w:lvlJc w:val="left"/>
      <w:pPr>
        <w:ind w:left="5460" w:hanging="360"/>
      </w:pPr>
      <w:rPr>
        <w:rFonts w:ascii="Symbol" w:hAnsi="Symbol" w:hint="default"/>
      </w:rPr>
    </w:lvl>
    <w:lvl w:ilvl="7" w:tplc="300A0003" w:tentative="1">
      <w:start w:val="1"/>
      <w:numFmt w:val="bullet"/>
      <w:lvlText w:val="o"/>
      <w:lvlJc w:val="left"/>
      <w:pPr>
        <w:ind w:left="6180" w:hanging="360"/>
      </w:pPr>
      <w:rPr>
        <w:rFonts w:ascii="Courier New" w:hAnsi="Courier New" w:cs="Courier New" w:hint="default"/>
      </w:rPr>
    </w:lvl>
    <w:lvl w:ilvl="8" w:tplc="300A0005" w:tentative="1">
      <w:start w:val="1"/>
      <w:numFmt w:val="bullet"/>
      <w:lvlText w:val=""/>
      <w:lvlJc w:val="left"/>
      <w:pPr>
        <w:ind w:left="6900" w:hanging="360"/>
      </w:pPr>
      <w:rPr>
        <w:rFonts w:ascii="Wingdings" w:hAnsi="Wingdings" w:hint="default"/>
      </w:rPr>
    </w:lvl>
  </w:abstractNum>
  <w:abstractNum w:abstractNumId="8">
    <w:nsid w:val="0C193A6B"/>
    <w:multiLevelType w:val="hybridMultilevel"/>
    <w:tmpl w:val="E5E2B1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0D5770F6"/>
    <w:multiLevelType w:val="hybridMultilevel"/>
    <w:tmpl w:val="D28CC9CE"/>
    <w:lvl w:ilvl="0" w:tplc="0C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0DDF589C"/>
    <w:multiLevelType w:val="multilevel"/>
    <w:tmpl w:val="20C2270A"/>
    <w:lvl w:ilvl="0">
      <w:start w:val="7"/>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1">
    <w:nsid w:val="0E4F245F"/>
    <w:multiLevelType w:val="hybridMultilevel"/>
    <w:tmpl w:val="EF6457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11CD0820"/>
    <w:multiLevelType w:val="hybridMultilevel"/>
    <w:tmpl w:val="AB9C1FA8"/>
    <w:lvl w:ilvl="0" w:tplc="0EA42B9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11D00DB1"/>
    <w:multiLevelType w:val="hybridMultilevel"/>
    <w:tmpl w:val="CA3E69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14BF17E6"/>
    <w:multiLevelType w:val="hybridMultilevel"/>
    <w:tmpl w:val="183C21C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1E4166B9"/>
    <w:multiLevelType w:val="hybridMultilevel"/>
    <w:tmpl w:val="26FC0F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1E7D669E"/>
    <w:multiLevelType w:val="hybridMultilevel"/>
    <w:tmpl w:val="1BB0AC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1F484EF7"/>
    <w:multiLevelType w:val="hybridMultilevel"/>
    <w:tmpl w:val="5F74725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225265EA"/>
    <w:multiLevelType w:val="hybridMultilevel"/>
    <w:tmpl w:val="3BA2045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22C943E8"/>
    <w:multiLevelType w:val="hybridMultilevel"/>
    <w:tmpl w:val="C982284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251E2481"/>
    <w:multiLevelType w:val="hybridMultilevel"/>
    <w:tmpl w:val="60D8C3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26A958C8"/>
    <w:multiLevelType w:val="hybridMultilevel"/>
    <w:tmpl w:val="0FB01400"/>
    <w:lvl w:ilvl="0" w:tplc="0C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29666318"/>
    <w:multiLevelType w:val="hybridMultilevel"/>
    <w:tmpl w:val="DBFAAB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2D210178"/>
    <w:multiLevelType w:val="multilevel"/>
    <w:tmpl w:val="F9F00674"/>
    <w:lvl w:ilvl="0">
      <w:start w:val="5"/>
      <w:numFmt w:val="upperRoman"/>
      <w:lvlText w:val="%1."/>
      <w:lvlJc w:val="left"/>
      <w:pPr>
        <w:ind w:left="720" w:hanging="360"/>
      </w:pPr>
      <w:rPr>
        <w:rFonts w:hint="default"/>
      </w:rPr>
    </w:lvl>
    <w:lvl w:ilvl="1">
      <w:start w:val="1"/>
      <w:numFmt w:val="decimal"/>
      <w:isLgl/>
      <w:lvlText w:val="%1.%2."/>
      <w:lvlJc w:val="left"/>
      <w:pPr>
        <w:ind w:left="502"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32995183"/>
    <w:multiLevelType w:val="hybridMultilevel"/>
    <w:tmpl w:val="9A14762C"/>
    <w:lvl w:ilvl="0" w:tplc="300A0001">
      <w:start w:val="1"/>
      <w:numFmt w:val="bullet"/>
      <w:lvlText w:val=""/>
      <w:lvlJc w:val="left"/>
      <w:pPr>
        <w:ind w:left="960" w:hanging="60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32FB7974"/>
    <w:multiLevelType w:val="hybridMultilevel"/>
    <w:tmpl w:val="34B0A790"/>
    <w:lvl w:ilvl="0" w:tplc="0C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37190B0F"/>
    <w:multiLevelType w:val="hybridMultilevel"/>
    <w:tmpl w:val="D6504D7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3A3C6019"/>
    <w:multiLevelType w:val="hybridMultilevel"/>
    <w:tmpl w:val="D820F194"/>
    <w:lvl w:ilvl="0" w:tplc="300A0001">
      <w:start w:val="1"/>
      <w:numFmt w:val="bullet"/>
      <w:lvlText w:val=""/>
      <w:lvlJc w:val="left"/>
      <w:pPr>
        <w:ind w:left="1070" w:hanging="360"/>
      </w:pPr>
      <w:rPr>
        <w:rFonts w:ascii="Symbol" w:hAnsi="Symbol" w:hint="default"/>
      </w:rPr>
    </w:lvl>
    <w:lvl w:ilvl="1" w:tplc="300A0003" w:tentative="1">
      <w:start w:val="1"/>
      <w:numFmt w:val="bullet"/>
      <w:lvlText w:val="o"/>
      <w:lvlJc w:val="left"/>
      <w:pPr>
        <w:ind w:left="1790" w:hanging="360"/>
      </w:pPr>
      <w:rPr>
        <w:rFonts w:ascii="Courier New" w:hAnsi="Courier New" w:cs="Courier New" w:hint="default"/>
      </w:rPr>
    </w:lvl>
    <w:lvl w:ilvl="2" w:tplc="300A0005" w:tentative="1">
      <w:start w:val="1"/>
      <w:numFmt w:val="bullet"/>
      <w:lvlText w:val=""/>
      <w:lvlJc w:val="left"/>
      <w:pPr>
        <w:ind w:left="2510" w:hanging="360"/>
      </w:pPr>
      <w:rPr>
        <w:rFonts w:ascii="Wingdings" w:hAnsi="Wingdings" w:hint="default"/>
      </w:rPr>
    </w:lvl>
    <w:lvl w:ilvl="3" w:tplc="300A0001" w:tentative="1">
      <w:start w:val="1"/>
      <w:numFmt w:val="bullet"/>
      <w:lvlText w:val=""/>
      <w:lvlJc w:val="left"/>
      <w:pPr>
        <w:ind w:left="3230" w:hanging="360"/>
      </w:pPr>
      <w:rPr>
        <w:rFonts w:ascii="Symbol" w:hAnsi="Symbol" w:hint="default"/>
      </w:rPr>
    </w:lvl>
    <w:lvl w:ilvl="4" w:tplc="300A0003" w:tentative="1">
      <w:start w:val="1"/>
      <w:numFmt w:val="bullet"/>
      <w:lvlText w:val="o"/>
      <w:lvlJc w:val="left"/>
      <w:pPr>
        <w:ind w:left="3950" w:hanging="360"/>
      </w:pPr>
      <w:rPr>
        <w:rFonts w:ascii="Courier New" w:hAnsi="Courier New" w:cs="Courier New" w:hint="default"/>
      </w:rPr>
    </w:lvl>
    <w:lvl w:ilvl="5" w:tplc="300A0005" w:tentative="1">
      <w:start w:val="1"/>
      <w:numFmt w:val="bullet"/>
      <w:lvlText w:val=""/>
      <w:lvlJc w:val="left"/>
      <w:pPr>
        <w:ind w:left="4670" w:hanging="360"/>
      </w:pPr>
      <w:rPr>
        <w:rFonts w:ascii="Wingdings" w:hAnsi="Wingdings" w:hint="default"/>
      </w:rPr>
    </w:lvl>
    <w:lvl w:ilvl="6" w:tplc="300A0001" w:tentative="1">
      <w:start w:val="1"/>
      <w:numFmt w:val="bullet"/>
      <w:lvlText w:val=""/>
      <w:lvlJc w:val="left"/>
      <w:pPr>
        <w:ind w:left="5390" w:hanging="360"/>
      </w:pPr>
      <w:rPr>
        <w:rFonts w:ascii="Symbol" w:hAnsi="Symbol" w:hint="default"/>
      </w:rPr>
    </w:lvl>
    <w:lvl w:ilvl="7" w:tplc="300A0003" w:tentative="1">
      <w:start w:val="1"/>
      <w:numFmt w:val="bullet"/>
      <w:lvlText w:val="o"/>
      <w:lvlJc w:val="left"/>
      <w:pPr>
        <w:ind w:left="6110" w:hanging="360"/>
      </w:pPr>
      <w:rPr>
        <w:rFonts w:ascii="Courier New" w:hAnsi="Courier New" w:cs="Courier New" w:hint="default"/>
      </w:rPr>
    </w:lvl>
    <w:lvl w:ilvl="8" w:tplc="300A0005" w:tentative="1">
      <w:start w:val="1"/>
      <w:numFmt w:val="bullet"/>
      <w:lvlText w:val=""/>
      <w:lvlJc w:val="left"/>
      <w:pPr>
        <w:ind w:left="6830" w:hanging="360"/>
      </w:pPr>
      <w:rPr>
        <w:rFonts w:ascii="Wingdings" w:hAnsi="Wingdings" w:hint="default"/>
      </w:rPr>
    </w:lvl>
  </w:abstractNum>
  <w:abstractNum w:abstractNumId="28">
    <w:nsid w:val="3B7130DD"/>
    <w:multiLevelType w:val="hybridMultilevel"/>
    <w:tmpl w:val="8A88FE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3BC47D36"/>
    <w:multiLevelType w:val="hybridMultilevel"/>
    <w:tmpl w:val="1D269F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3F322087"/>
    <w:multiLevelType w:val="hybridMultilevel"/>
    <w:tmpl w:val="3ECA15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43000EBF"/>
    <w:multiLevelType w:val="hybridMultilevel"/>
    <w:tmpl w:val="AC328C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43C35D18"/>
    <w:multiLevelType w:val="hybridMultilevel"/>
    <w:tmpl w:val="EE7EEFA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45337D98"/>
    <w:multiLevelType w:val="multilevel"/>
    <w:tmpl w:val="082CE9F8"/>
    <w:lvl w:ilvl="0">
      <w:start w:val="3"/>
      <w:numFmt w:val="decimal"/>
      <w:lvlText w:val="%1."/>
      <w:lvlJc w:val="left"/>
      <w:pPr>
        <w:ind w:left="360" w:hanging="360"/>
      </w:pPr>
      <w:rPr>
        <w:rFonts w:hint="default"/>
        <w:color w:val="auto"/>
        <w:sz w:val="24"/>
      </w:rPr>
    </w:lvl>
    <w:lvl w:ilvl="1">
      <w:start w:val="2"/>
      <w:numFmt w:val="decimal"/>
      <w:lvlText w:val="%1.%2."/>
      <w:lvlJc w:val="left"/>
      <w:pPr>
        <w:ind w:left="720" w:hanging="720"/>
      </w:pPr>
      <w:rPr>
        <w:rFonts w:hint="default"/>
        <w:color w:val="auto"/>
        <w:sz w:val="24"/>
      </w:rPr>
    </w:lvl>
    <w:lvl w:ilvl="2">
      <w:start w:val="1"/>
      <w:numFmt w:val="decimal"/>
      <w:lvlText w:val="%1.%2.%3."/>
      <w:lvlJc w:val="left"/>
      <w:pPr>
        <w:ind w:left="720" w:hanging="720"/>
      </w:pPr>
      <w:rPr>
        <w:rFonts w:hint="default"/>
        <w:b/>
        <w:color w:val="auto"/>
        <w:sz w:val="24"/>
      </w:rPr>
    </w:lvl>
    <w:lvl w:ilvl="3">
      <w:start w:val="1"/>
      <w:numFmt w:val="decimal"/>
      <w:lvlText w:val="%1.%2.%3.%4."/>
      <w:lvlJc w:val="left"/>
      <w:pPr>
        <w:ind w:left="1080" w:hanging="1080"/>
      </w:pPr>
      <w:rPr>
        <w:rFonts w:hint="default"/>
        <w:color w:val="auto"/>
        <w:sz w:val="24"/>
      </w:rPr>
    </w:lvl>
    <w:lvl w:ilvl="4">
      <w:start w:val="1"/>
      <w:numFmt w:val="decimal"/>
      <w:lvlText w:val="%1.%2.%3.%4.%5."/>
      <w:lvlJc w:val="left"/>
      <w:pPr>
        <w:ind w:left="1440" w:hanging="1440"/>
      </w:pPr>
      <w:rPr>
        <w:rFonts w:hint="default"/>
        <w:color w:val="auto"/>
        <w:sz w:val="24"/>
      </w:rPr>
    </w:lvl>
    <w:lvl w:ilvl="5">
      <w:start w:val="1"/>
      <w:numFmt w:val="decimal"/>
      <w:lvlText w:val="%1.%2.%3.%4.%5.%6."/>
      <w:lvlJc w:val="left"/>
      <w:pPr>
        <w:ind w:left="1440" w:hanging="1440"/>
      </w:pPr>
      <w:rPr>
        <w:rFonts w:hint="default"/>
        <w:color w:val="auto"/>
        <w:sz w:val="24"/>
      </w:rPr>
    </w:lvl>
    <w:lvl w:ilvl="6">
      <w:start w:val="1"/>
      <w:numFmt w:val="decimal"/>
      <w:lvlText w:val="%1.%2.%3.%4.%5.%6.%7."/>
      <w:lvlJc w:val="left"/>
      <w:pPr>
        <w:ind w:left="1800" w:hanging="1800"/>
      </w:pPr>
      <w:rPr>
        <w:rFonts w:hint="default"/>
        <w:color w:val="auto"/>
        <w:sz w:val="24"/>
      </w:rPr>
    </w:lvl>
    <w:lvl w:ilvl="7">
      <w:start w:val="1"/>
      <w:numFmt w:val="decimal"/>
      <w:lvlText w:val="%1.%2.%3.%4.%5.%6.%7.%8."/>
      <w:lvlJc w:val="left"/>
      <w:pPr>
        <w:ind w:left="2160" w:hanging="2160"/>
      </w:pPr>
      <w:rPr>
        <w:rFonts w:hint="default"/>
        <w:color w:val="auto"/>
        <w:sz w:val="24"/>
      </w:rPr>
    </w:lvl>
    <w:lvl w:ilvl="8">
      <w:start w:val="1"/>
      <w:numFmt w:val="decimal"/>
      <w:lvlText w:val="%1.%2.%3.%4.%5.%6.%7.%8.%9."/>
      <w:lvlJc w:val="left"/>
      <w:pPr>
        <w:ind w:left="2160" w:hanging="2160"/>
      </w:pPr>
      <w:rPr>
        <w:rFonts w:hint="default"/>
        <w:color w:val="auto"/>
        <w:sz w:val="24"/>
      </w:rPr>
    </w:lvl>
  </w:abstractNum>
  <w:abstractNum w:abstractNumId="34">
    <w:nsid w:val="475C6457"/>
    <w:multiLevelType w:val="hybridMultilevel"/>
    <w:tmpl w:val="53D0E0FC"/>
    <w:lvl w:ilvl="0" w:tplc="300A0001">
      <w:start w:val="1"/>
      <w:numFmt w:val="bullet"/>
      <w:lvlText w:val=""/>
      <w:lvlJc w:val="left"/>
      <w:pPr>
        <w:ind w:left="1146" w:hanging="360"/>
      </w:pPr>
      <w:rPr>
        <w:rFonts w:ascii="Symbol" w:hAnsi="Symbol" w:hint="default"/>
      </w:rPr>
    </w:lvl>
    <w:lvl w:ilvl="1" w:tplc="300A0003" w:tentative="1">
      <w:start w:val="1"/>
      <w:numFmt w:val="bullet"/>
      <w:lvlText w:val="o"/>
      <w:lvlJc w:val="left"/>
      <w:pPr>
        <w:ind w:left="1866" w:hanging="360"/>
      </w:pPr>
      <w:rPr>
        <w:rFonts w:ascii="Courier New" w:hAnsi="Courier New" w:cs="Courier New" w:hint="default"/>
      </w:rPr>
    </w:lvl>
    <w:lvl w:ilvl="2" w:tplc="300A0005" w:tentative="1">
      <w:start w:val="1"/>
      <w:numFmt w:val="bullet"/>
      <w:lvlText w:val=""/>
      <w:lvlJc w:val="left"/>
      <w:pPr>
        <w:ind w:left="2586" w:hanging="360"/>
      </w:pPr>
      <w:rPr>
        <w:rFonts w:ascii="Wingdings" w:hAnsi="Wingdings" w:hint="default"/>
      </w:rPr>
    </w:lvl>
    <w:lvl w:ilvl="3" w:tplc="300A0001" w:tentative="1">
      <w:start w:val="1"/>
      <w:numFmt w:val="bullet"/>
      <w:lvlText w:val=""/>
      <w:lvlJc w:val="left"/>
      <w:pPr>
        <w:ind w:left="3306" w:hanging="360"/>
      </w:pPr>
      <w:rPr>
        <w:rFonts w:ascii="Symbol" w:hAnsi="Symbol" w:hint="default"/>
      </w:rPr>
    </w:lvl>
    <w:lvl w:ilvl="4" w:tplc="300A0003" w:tentative="1">
      <w:start w:val="1"/>
      <w:numFmt w:val="bullet"/>
      <w:lvlText w:val="o"/>
      <w:lvlJc w:val="left"/>
      <w:pPr>
        <w:ind w:left="4026" w:hanging="360"/>
      </w:pPr>
      <w:rPr>
        <w:rFonts w:ascii="Courier New" w:hAnsi="Courier New" w:cs="Courier New" w:hint="default"/>
      </w:rPr>
    </w:lvl>
    <w:lvl w:ilvl="5" w:tplc="300A0005" w:tentative="1">
      <w:start w:val="1"/>
      <w:numFmt w:val="bullet"/>
      <w:lvlText w:val=""/>
      <w:lvlJc w:val="left"/>
      <w:pPr>
        <w:ind w:left="4746" w:hanging="360"/>
      </w:pPr>
      <w:rPr>
        <w:rFonts w:ascii="Wingdings" w:hAnsi="Wingdings" w:hint="default"/>
      </w:rPr>
    </w:lvl>
    <w:lvl w:ilvl="6" w:tplc="300A0001" w:tentative="1">
      <w:start w:val="1"/>
      <w:numFmt w:val="bullet"/>
      <w:lvlText w:val=""/>
      <w:lvlJc w:val="left"/>
      <w:pPr>
        <w:ind w:left="5466" w:hanging="360"/>
      </w:pPr>
      <w:rPr>
        <w:rFonts w:ascii="Symbol" w:hAnsi="Symbol" w:hint="default"/>
      </w:rPr>
    </w:lvl>
    <w:lvl w:ilvl="7" w:tplc="300A0003" w:tentative="1">
      <w:start w:val="1"/>
      <w:numFmt w:val="bullet"/>
      <w:lvlText w:val="o"/>
      <w:lvlJc w:val="left"/>
      <w:pPr>
        <w:ind w:left="6186" w:hanging="360"/>
      </w:pPr>
      <w:rPr>
        <w:rFonts w:ascii="Courier New" w:hAnsi="Courier New" w:cs="Courier New" w:hint="default"/>
      </w:rPr>
    </w:lvl>
    <w:lvl w:ilvl="8" w:tplc="300A0005" w:tentative="1">
      <w:start w:val="1"/>
      <w:numFmt w:val="bullet"/>
      <w:lvlText w:val=""/>
      <w:lvlJc w:val="left"/>
      <w:pPr>
        <w:ind w:left="6906" w:hanging="360"/>
      </w:pPr>
      <w:rPr>
        <w:rFonts w:ascii="Wingdings" w:hAnsi="Wingdings" w:hint="default"/>
      </w:rPr>
    </w:lvl>
  </w:abstractNum>
  <w:abstractNum w:abstractNumId="35">
    <w:nsid w:val="47CF1578"/>
    <w:multiLevelType w:val="hybridMultilevel"/>
    <w:tmpl w:val="B1B03E1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nsid w:val="4BED077E"/>
    <w:multiLevelType w:val="multilevel"/>
    <w:tmpl w:val="5BE03BF2"/>
    <w:lvl w:ilvl="0">
      <w:start w:val="1"/>
      <w:numFmt w:val="upperRoman"/>
      <w:lvlText w:val="%1."/>
      <w:lvlJc w:val="right"/>
      <w:pPr>
        <w:ind w:left="720" w:hanging="360"/>
      </w:pPr>
      <w:rPr>
        <w:rFonts w:hint="default"/>
        <w:sz w:val="28"/>
        <w:szCs w:val="28"/>
      </w:rPr>
    </w:lvl>
    <w:lvl w:ilvl="1">
      <w:start w:val="1"/>
      <w:numFmt w:val="decimal"/>
      <w:isLgl/>
      <w:lvlText w:val="3.%2."/>
      <w:lvlJc w:val="left"/>
      <w:pPr>
        <w:ind w:left="4690" w:hanging="720"/>
      </w:pPr>
      <w:rPr>
        <w:rFonts w:hint="default"/>
        <w:b/>
        <w:color w:val="auto"/>
        <w:sz w:val="24"/>
      </w:rPr>
    </w:lvl>
    <w:lvl w:ilvl="2">
      <w:start w:val="1"/>
      <w:numFmt w:val="decimal"/>
      <w:isLgl/>
      <w:lvlText w:val="3.%2.%3."/>
      <w:lvlJc w:val="left"/>
      <w:pPr>
        <w:ind w:left="1430" w:hanging="720"/>
      </w:pPr>
      <w:rPr>
        <w:rFonts w:hint="default"/>
        <w:b/>
        <w:color w:val="auto"/>
        <w:sz w:val="24"/>
      </w:rPr>
    </w:lvl>
    <w:lvl w:ilvl="3">
      <w:start w:val="1"/>
      <w:numFmt w:val="decimal"/>
      <w:pStyle w:val="Ttulo4"/>
      <w:isLgl/>
      <w:lvlText w:val="3.%2.%3."/>
      <w:lvlJc w:val="left"/>
      <w:pPr>
        <w:ind w:left="1080" w:hanging="1080"/>
      </w:pPr>
      <w:rPr>
        <w:rFonts w:hint="default"/>
        <w:b/>
        <w:color w:val="auto"/>
      </w:rPr>
    </w:lvl>
    <w:lvl w:ilvl="4">
      <w:start w:val="1"/>
      <w:numFmt w:val="decimal"/>
      <w:isLgl/>
      <w:lvlText w:val="%1.%2.%3.%4.%5."/>
      <w:lvlJc w:val="left"/>
      <w:pPr>
        <w:ind w:left="10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7">
    <w:nsid w:val="4EAA05C4"/>
    <w:multiLevelType w:val="hybridMultilevel"/>
    <w:tmpl w:val="B1BCEB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50050712"/>
    <w:multiLevelType w:val="hybridMultilevel"/>
    <w:tmpl w:val="AE1A8FF0"/>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9">
    <w:nsid w:val="57E0677C"/>
    <w:multiLevelType w:val="hybridMultilevel"/>
    <w:tmpl w:val="2ED04824"/>
    <w:lvl w:ilvl="0" w:tplc="0C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nsid w:val="58226A12"/>
    <w:multiLevelType w:val="hybridMultilevel"/>
    <w:tmpl w:val="0BA06B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620221BC"/>
    <w:multiLevelType w:val="hybridMultilevel"/>
    <w:tmpl w:val="B17424C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
    <w:nsid w:val="65A9642E"/>
    <w:multiLevelType w:val="hybridMultilevel"/>
    <w:tmpl w:val="FBAEE9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nsid w:val="66E65B0F"/>
    <w:multiLevelType w:val="multilevel"/>
    <w:tmpl w:val="8FF2D1E6"/>
    <w:lvl w:ilvl="0">
      <w:start w:val="3"/>
      <w:numFmt w:val="upperRoman"/>
      <w:lvlText w:val="%1."/>
      <w:lvlJc w:val="left"/>
      <w:pPr>
        <w:ind w:left="540" w:hanging="540"/>
      </w:pPr>
      <w:rPr>
        <w:rFonts w:hint="default"/>
        <w:color w:val="auto"/>
        <w:sz w:val="28"/>
        <w:szCs w:val="28"/>
      </w:rPr>
    </w:lvl>
    <w:lvl w:ilvl="1">
      <w:start w:val="4"/>
      <w:numFmt w:val="decimal"/>
      <w:lvlText w:val="%1.%2."/>
      <w:lvlJc w:val="left"/>
      <w:pPr>
        <w:ind w:left="540" w:hanging="540"/>
      </w:pPr>
      <w:rPr>
        <w:rFonts w:hint="default"/>
      </w:rPr>
    </w:lvl>
    <w:lvl w:ilvl="2">
      <w:start w:val="1"/>
      <w:numFmt w:val="decimal"/>
      <w:lvlText w:val="%1.%2.%3."/>
      <w:lvlJc w:val="left"/>
      <w:pPr>
        <w:ind w:left="720" w:hanging="720"/>
      </w:pPr>
      <w:rPr>
        <w:rFonts w:ascii="Times New Roman" w:hAnsi="Times New Roman" w:cs="Times New Roman" w:hint="default"/>
        <w:b/>
        <w:color w:val="auto"/>
        <w:sz w:val="24"/>
      </w:rPr>
    </w:lvl>
    <w:lvl w:ilvl="3">
      <w:start w:val="1"/>
      <w:numFmt w:val="decimal"/>
      <w:lvlText w:val="%1.%2.%3.%4."/>
      <w:lvlJc w:val="left"/>
      <w:pPr>
        <w:ind w:left="720" w:hanging="720"/>
      </w:pPr>
      <w:rPr>
        <w:rFonts w:hint="default"/>
        <w:color w:val="auto"/>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6BEC193B"/>
    <w:multiLevelType w:val="multilevel"/>
    <w:tmpl w:val="4FE0A6C6"/>
    <w:lvl w:ilvl="0">
      <w:start w:val="5"/>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724768D1"/>
    <w:multiLevelType w:val="hybridMultilevel"/>
    <w:tmpl w:val="C9E6057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6">
    <w:nsid w:val="74930EF5"/>
    <w:multiLevelType w:val="hybridMultilevel"/>
    <w:tmpl w:val="13B6B15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
    <w:nsid w:val="758A00EA"/>
    <w:multiLevelType w:val="multilevel"/>
    <w:tmpl w:val="CEE830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color w:val="auto"/>
      </w:rPr>
    </w:lvl>
    <w:lvl w:ilvl="2">
      <w:start w:val="1"/>
      <w:numFmt w:val="decimal"/>
      <w:lvlText w:val="%1.%2.%3."/>
      <w:lvlJc w:val="left"/>
      <w:pPr>
        <w:ind w:left="1997" w:hanging="720"/>
      </w:pPr>
      <w:rPr>
        <w:rFonts w:hint="default"/>
        <w:b/>
        <w:color w:val="auto"/>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48">
    <w:nsid w:val="769C0B3E"/>
    <w:multiLevelType w:val="hybridMultilevel"/>
    <w:tmpl w:val="7E32C4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nsid w:val="77C20DE2"/>
    <w:multiLevelType w:val="hybridMultilevel"/>
    <w:tmpl w:val="5874E8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0">
    <w:nsid w:val="7A6B27C1"/>
    <w:multiLevelType w:val="hybridMultilevel"/>
    <w:tmpl w:val="B3BA80C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1">
    <w:nsid w:val="7EAC57BB"/>
    <w:multiLevelType w:val="hybridMultilevel"/>
    <w:tmpl w:val="B7AA627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num w:numId="1">
    <w:abstractNumId w:val="36"/>
  </w:num>
  <w:num w:numId="2">
    <w:abstractNumId w:val="41"/>
  </w:num>
  <w:num w:numId="3">
    <w:abstractNumId w:val="11"/>
  </w:num>
  <w:num w:numId="4">
    <w:abstractNumId w:val="14"/>
  </w:num>
  <w:num w:numId="5">
    <w:abstractNumId w:val="45"/>
  </w:num>
  <w:num w:numId="6">
    <w:abstractNumId w:val="27"/>
  </w:num>
  <w:num w:numId="7">
    <w:abstractNumId w:val="6"/>
  </w:num>
  <w:num w:numId="8">
    <w:abstractNumId w:val="0"/>
  </w:num>
  <w:num w:numId="9">
    <w:abstractNumId w:val="20"/>
  </w:num>
  <w:num w:numId="10">
    <w:abstractNumId w:val="37"/>
  </w:num>
  <w:num w:numId="11">
    <w:abstractNumId w:val="42"/>
  </w:num>
  <w:num w:numId="12">
    <w:abstractNumId w:val="3"/>
  </w:num>
  <w:num w:numId="13">
    <w:abstractNumId w:val="19"/>
  </w:num>
  <w:num w:numId="14">
    <w:abstractNumId w:val="28"/>
  </w:num>
  <w:num w:numId="15">
    <w:abstractNumId w:val="29"/>
  </w:num>
  <w:num w:numId="16">
    <w:abstractNumId w:val="38"/>
  </w:num>
  <w:num w:numId="17">
    <w:abstractNumId w:val="51"/>
  </w:num>
  <w:num w:numId="18">
    <w:abstractNumId w:val="7"/>
  </w:num>
  <w:num w:numId="19">
    <w:abstractNumId w:val="1"/>
  </w:num>
  <w:num w:numId="20">
    <w:abstractNumId w:val="46"/>
  </w:num>
  <w:num w:numId="21">
    <w:abstractNumId w:val="31"/>
  </w:num>
  <w:num w:numId="22">
    <w:abstractNumId w:val="22"/>
  </w:num>
  <w:num w:numId="23">
    <w:abstractNumId w:val="30"/>
  </w:num>
  <w:num w:numId="24">
    <w:abstractNumId w:val="44"/>
  </w:num>
  <w:num w:numId="25">
    <w:abstractNumId w:val="13"/>
  </w:num>
  <w:num w:numId="26">
    <w:abstractNumId w:val="12"/>
  </w:num>
  <w:num w:numId="27">
    <w:abstractNumId w:val="40"/>
  </w:num>
  <w:num w:numId="28">
    <w:abstractNumId w:val="24"/>
  </w:num>
  <w:num w:numId="29">
    <w:abstractNumId w:val="4"/>
  </w:num>
  <w:num w:numId="30">
    <w:abstractNumId w:val="18"/>
  </w:num>
  <w:num w:numId="31">
    <w:abstractNumId w:val="25"/>
  </w:num>
  <w:num w:numId="32">
    <w:abstractNumId w:val="9"/>
  </w:num>
  <w:num w:numId="33">
    <w:abstractNumId w:val="43"/>
  </w:num>
  <w:num w:numId="34">
    <w:abstractNumId w:val="48"/>
  </w:num>
  <w:num w:numId="35">
    <w:abstractNumId w:val="39"/>
  </w:num>
  <w:num w:numId="36">
    <w:abstractNumId w:val="49"/>
  </w:num>
  <w:num w:numId="37">
    <w:abstractNumId w:val="8"/>
  </w:num>
  <w:num w:numId="38">
    <w:abstractNumId w:val="33"/>
  </w:num>
  <w:num w:numId="39">
    <w:abstractNumId w:val="21"/>
  </w:num>
  <w:num w:numId="40">
    <w:abstractNumId w:val="47"/>
  </w:num>
  <w:num w:numId="41">
    <w:abstractNumId w:val="23"/>
  </w:num>
  <w:num w:numId="42">
    <w:abstractNumId w:val="15"/>
  </w:num>
  <w:num w:numId="43">
    <w:abstractNumId w:val="32"/>
  </w:num>
  <w:num w:numId="44">
    <w:abstractNumId w:val="16"/>
  </w:num>
  <w:num w:numId="45">
    <w:abstractNumId w:val="35"/>
  </w:num>
  <w:num w:numId="46">
    <w:abstractNumId w:val="50"/>
  </w:num>
  <w:num w:numId="47">
    <w:abstractNumId w:val="26"/>
  </w:num>
  <w:num w:numId="48">
    <w:abstractNumId w:val="17"/>
  </w:num>
  <w:num w:numId="49">
    <w:abstractNumId w:val="5"/>
  </w:num>
  <w:num w:numId="50">
    <w:abstractNumId w:val="10"/>
  </w:num>
  <w:num w:numId="51">
    <w:abstractNumId w:val="2"/>
  </w:num>
  <w:num w:numId="52">
    <w:abstractNumId w:val="34"/>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5BD6"/>
    <w:rsid w:val="00000526"/>
    <w:rsid w:val="00001900"/>
    <w:rsid w:val="00002166"/>
    <w:rsid w:val="000030C1"/>
    <w:rsid w:val="00004C0C"/>
    <w:rsid w:val="00004E13"/>
    <w:rsid w:val="000057CA"/>
    <w:rsid w:val="00006283"/>
    <w:rsid w:val="00007022"/>
    <w:rsid w:val="00007A80"/>
    <w:rsid w:val="00014E44"/>
    <w:rsid w:val="000153F2"/>
    <w:rsid w:val="00016145"/>
    <w:rsid w:val="000167E1"/>
    <w:rsid w:val="00021D2A"/>
    <w:rsid w:val="00021D32"/>
    <w:rsid w:val="00022C0E"/>
    <w:rsid w:val="00022F73"/>
    <w:rsid w:val="0002616C"/>
    <w:rsid w:val="00026847"/>
    <w:rsid w:val="00027F3B"/>
    <w:rsid w:val="000304FB"/>
    <w:rsid w:val="00031479"/>
    <w:rsid w:val="00032F35"/>
    <w:rsid w:val="0003316B"/>
    <w:rsid w:val="00036033"/>
    <w:rsid w:val="00036B70"/>
    <w:rsid w:val="000371CA"/>
    <w:rsid w:val="000378C1"/>
    <w:rsid w:val="00040127"/>
    <w:rsid w:val="00040332"/>
    <w:rsid w:val="00040BB1"/>
    <w:rsid w:val="00040EDC"/>
    <w:rsid w:val="00041C9D"/>
    <w:rsid w:val="00042441"/>
    <w:rsid w:val="000435F0"/>
    <w:rsid w:val="0004442C"/>
    <w:rsid w:val="000451EE"/>
    <w:rsid w:val="00045214"/>
    <w:rsid w:val="0004726D"/>
    <w:rsid w:val="00047F89"/>
    <w:rsid w:val="00050402"/>
    <w:rsid w:val="00050DE7"/>
    <w:rsid w:val="00051A53"/>
    <w:rsid w:val="00052B4C"/>
    <w:rsid w:val="000539C9"/>
    <w:rsid w:val="00053BCD"/>
    <w:rsid w:val="00054373"/>
    <w:rsid w:val="00054893"/>
    <w:rsid w:val="00054B5B"/>
    <w:rsid w:val="00054B63"/>
    <w:rsid w:val="00055068"/>
    <w:rsid w:val="000555B4"/>
    <w:rsid w:val="00056B44"/>
    <w:rsid w:val="0006012F"/>
    <w:rsid w:val="00060791"/>
    <w:rsid w:val="0006151A"/>
    <w:rsid w:val="00061AD3"/>
    <w:rsid w:val="00063601"/>
    <w:rsid w:val="0006360D"/>
    <w:rsid w:val="000646F0"/>
    <w:rsid w:val="000649AF"/>
    <w:rsid w:val="00065406"/>
    <w:rsid w:val="00065E2C"/>
    <w:rsid w:val="00066058"/>
    <w:rsid w:val="000661B1"/>
    <w:rsid w:val="0006704C"/>
    <w:rsid w:val="00070383"/>
    <w:rsid w:val="000709B3"/>
    <w:rsid w:val="00070DC5"/>
    <w:rsid w:val="00071884"/>
    <w:rsid w:val="00071E20"/>
    <w:rsid w:val="0007377D"/>
    <w:rsid w:val="00073CDD"/>
    <w:rsid w:val="0007460A"/>
    <w:rsid w:val="000748B0"/>
    <w:rsid w:val="00074D41"/>
    <w:rsid w:val="000756C9"/>
    <w:rsid w:val="0007583D"/>
    <w:rsid w:val="000769BA"/>
    <w:rsid w:val="0007764F"/>
    <w:rsid w:val="000828EB"/>
    <w:rsid w:val="00083EAC"/>
    <w:rsid w:val="00084329"/>
    <w:rsid w:val="0008463A"/>
    <w:rsid w:val="00084CE7"/>
    <w:rsid w:val="00085A09"/>
    <w:rsid w:val="00086111"/>
    <w:rsid w:val="000867AF"/>
    <w:rsid w:val="000870F2"/>
    <w:rsid w:val="00087153"/>
    <w:rsid w:val="00091137"/>
    <w:rsid w:val="0009188A"/>
    <w:rsid w:val="00092E9A"/>
    <w:rsid w:val="0009442D"/>
    <w:rsid w:val="00094573"/>
    <w:rsid w:val="00095CA4"/>
    <w:rsid w:val="00096088"/>
    <w:rsid w:val="00096EA5"/>
    <w:rsid w:val="0009749E"/>
    <w:rsid w:val="000A01FB"/>
    <w:rsid w:val="000A10B5"/>
    <w:rsid w:val="000A17DE"/>
    <w:rsid w:val="000A232D"/>
    <w:rsid w:val="000A40A3"/>
    <w:rsid w:val="000A4AF2"/>
    <w:rsid w:val="000A7B87"/>
    <w:rsid w:val="000B04E6"/>
    <w:rsid w:val="000B1C61"/>
    <w:rsid w:val="000B2523"/>
    <w:rsid w:val="000B2818"/>
    <w:rsid w:val="000B345F"/>
    <w:rsid w:val="000B3F8A"/>
    <w:rsid w:val="000B41A1"/>
    <w:rsid w:val="000B5498"/>
    <w:rsid w:val="000B58B4"/>
    <w:rsid w:val="000B6971"/>
    <w:rsid w:val="000B6C11"/>
    <w:rsid w:val="000B6D05"/>
    <w:rsid w:val="000B7D83"/>
    <w:rsid w:val="000B7DA6"/>
    <w:rsid w:val="000C0DDD"/>
    <w:rsid w:val="000C1C9A"/>
    <w:rsid w:val="000C2313"/>
    <w:rsid w:val="000C2EF4"/>
    <w:rsid w:val="000C3571"/>
    <w:rsid w:val="000C621D"/>
    <w:rsid w:val="000C7F86"/>
    <w:rsid w:val="000D02E6"/>
    <w:rsid w:val="000D0D65"/>
    <w:rsid w:val="000D121C"/>
    <w:rsid w:val="000D127C"/>
    <w:rsid w:val="000D35DE"/>
    <w:rsid w:val="000D4024"/>
    <w:rsid w:val="000D6558"/>
    <w:rsid w:val="000D68FE"/>
    <w:rsid w:val="000D7913"/>
    <w:rsid w:val="000E0605"/>
    <w:rsid w:val="000E0B6D"/>
    <w:rsid w:val="000E1A56"/>
    <w:rsid w:val="000E40FB"/>
    <w:rsid w:val="000E4400"/>
    <w:rsid w:val="000E46D1"/>
    <w:rsid w:val="000E64BD"/>
    <w:rsid w:val="000E6791"/>
    <w:rsid w:val="000E6855"/>
    <w:rsid w:val="000E7182"/>
    <w:rsid w:val="000F0C81"/>
    <w:rsid w:val="000F15EF"/>
    <w:rsid w:val="000F160C"/>
    <w:rsid w:val="000F30D4"/>
    <w:rsid w:val="000F3ABC"/>
    <w:rsid w:val="000F3E46"/>
    <w:rsid w:val="000F41AB"/>
    <w:rsid w:val="000F6385"/>
    <w:rsid w:val="000F6BC4"/>
    <w:rsid w:val="000F71F6"/>
    <w:rsid w:val="000F7A77"/>
    <w:rsid w:val="00100121"/>
    <w:rsid w:val="00102C68"/>
    <w:rsid w:val="00103C72"/>
    <w:rsid w:val="00103F57"/>
    <w:rsid w:val="00104B47"/>
    <w:rsid w:val="00104CE6"/>
    <w:rsid w:val="00104E8F"/>
    <w:rsid w:val="00105326"/>
    <w:rsid w:val="00106297"/>
    <w:rsid w:val="00106973"/>
    <w:rsid w:val="00106A94"/>
    <w:rsid w:val="00106DEC"/>
    <w:rsid w:val="001070BA"/>
    <w:rsid w:val="00107A10"/>
    <w:rsid w:val="001116D8"/>
    <w:rsid w:val="00113A78"/>
    <w:rsid w:val="0011429F"/>
    <w:rsid w:val="00114D88"/>
    <w:rsid w:val="00115948"/>
    <w:rsid w:val="00115FA5"/>
    <w:rsid w:val="00117190"/>
    <w:rsid w:val="00120E25"/>
    <w:rsid w:val="00121811"/>
    <w:rsid w:val="00122755"/>
    <w:rsid w:val="0012281E"/>
    <w:rsid w:val="001231FE"/>
    <w:rsid w:val="00125343"/>
    <w:rsid w:val="001257E1"/>
    <w:rsid w:val="00126221"/>
    <w:rsid w:val="00126C6B"/>
    <w:rsid w:val="00127188"/>
    <w:rsid w:val="0012764D"/>
    <w:rsid w:val="00130B70"/>
    <w:rsid w:val="00130F89"/>
    <w:rsid w:val="001321EC"/>
    <w:rsid w:val="001323D2"/>
    <w:rsid w:val="00132437"/>
    <w:rsid w:val="00132874"/>
    <w:rsid w:val="00132F8E"/>
    <w:rsid w:val="00133233"/>
    <w:rsid w:val="0013396D"/>
    <w:rsid w:val="00133BCF"/>
    <w:rsid w:val="00134387"/>
    <w:rsid w:val="001348ED"/>
    <w:rsid w:val="00134B19"/>
    <w:rsid w:val="001377B7"/>
    <w:rsid w:val="0013781F"/>
    <w:rsid w:val="00137C81"/>
    <w:rsid w:val="0014155A"/>
    <w:rsid w:val="001428DA"/>
    <w:rsid w:val="001432C4"/>
    <w:rsid w:val="00143593"/>
    <w:rsid w:val="00144664"/>
    <w:rsid w:val="00144B95"/>
    <w:rsid w:val="001458FC"/>
    <w:rsid w:val="00145AC4"/>
    <w:rsid w:val="001500FD"/>
    <w:rsid w:val="001508FD"/>
    <w:rsid w:val="00150FA7"/>
    <w:rsid w:val="00151669"/>
    <w:rsid w:val="0015237B"/>
    <w:rsid w:val="00152900"/>
    <w:rsid w:val="00152E08"/>
    <w:rsid w:val="001542C2"/>
    <w:rsid w:val="001547D6"/>
    <w:rsid w:val="00154B70"/>
    <w:rsid w:val="001553D7"/>
    <w:rsid w:val="00157049"/>
    <w:rsid w:val="001609C6"/>
    <w:rsid w:val="00160E1E"/>
    <w:rsid w:val="001611CC"/>
    <w:rsid w:val="00161EAC"/>
    <w:rsid w:val="00161FB8"/>
    <w:rsid w:val="0016277F"/>
    <w:rsid w:val="0016288D"/>
    <w:rsid w:val="0016401A"/>
    <w:rsid w:val="00164091"/>
    <w:rsid w:val="00164590"/>
    <w:rsid w:val="00164C0F"/>
    <w:rsid w:val="001669B9"/>
    <w:rsid w:val="001669E1"/>
    <w:rsid w:val="00167712"/>
    <w:rsid w:val="001705CC"/>
    <w:rsid w:val="00170D8C"/>
    <w:rsid w:val="00172163"/>
    <w:rsid w:val="00172B63"/>
    <w:rsid w:val="00172E98"/>
    <w:rsid w:val="001734C9"/>
    <w:rsid w:val="0017494A"/>
    <w:rsid w:val="00175663"/>
    <w:rsid w:val="001761F4"/>
    <w:rsid w:val="00176712"/>
    <w:rsid w:val="0017675A"/>
    <w:rsid w:val="00176DD3"/>
    <w:rsid w:val="00180EFF"/>
    <w:rsid w:val="0018157C"/>
    <w:rsid w:val="001819E1"/>
    <w:rsid w:val="00181E7B"/>
    <w:rsid w:val="001843DB"/>
    <w:rsid w:val="001851FB"/>
    <w:rsid w:val="00185764"/>
    <w:rsid w:val="00185D6F"/>
    <w:rsid w:val="0018665F"/>
    <w:rsid w:val="00186774"/>
    <w:rsid w:val="00187905"/>
    <w:rsid w:val="00187E0E"/>
    <w:rsid w:val="001901E0"/>
    <w:rsid w:val="00190C48"/>
    <w:rsid w:val="00191F54"/>
    <w:rsid w:val="001937C0"/>
    <w:rsid w:val="00193B22"/>
    <w:rsid w:val="00194264"/>
    <w:rsid w:val="0019430B"/>
    <w:rsid w:val="00196661"/>
    <w:rsid w:val="00197225"/>
    <w:rsid w:val="001A0227"/>
    <w:rsid w:val="001A0729"/>
    <w:rsid w:val="001A169D"/>
    <w:rsid w:val="001A1772"/>
    <w:rsid w:val="001A18EF"/>
    <w:rsid w:val="001A1F83"/>
    <w:rsid w:val="001A26EC"/>
    <w:rsid w:val="001A37F8"/>
    <w:rsid w:val="001A3A70"/>
    <w:rsid w:val="001A3AB6"/>
    <w:rsid w:val="001A5955"/>
    <w:rsid w:val="001A5B7C"/>
    <w:rsid w:val="001A713C"/>
    <w:rsid w:val="001A7594"/>
    <w:rsid w:val="001A7BFC"/>
    <w:rsid w:val="001B08D5"/>
    <w:rsid w:val="001B0A26"/>
    <w:rsid w:val="001B0CF4"/>
    <w:rsid w:val="001B0DFA"/>
    <w:rsid w:val="001B1EB6"/>
    <w:rsid w:val="001B20E7"/>
    <w:rsid w:val="001B22A9"/>
    <w:rsid w:val="001B2BD6"/>
    <w:rsid w:val="001B3266"/>
    <w:rsid w:val="001B35FC"/>
    <w:rsid w:val="001B3B00"/>
    <w:rsid w:val="001B4C1A"/>
    <w:rsid w:val="001B76D1"/>
    <w:rsid w:val="001C05F2"/>
    <w:rsid w:val="001C138C"/>
    <w:rsid w:val="001C1D2A"/>
    <w:rsid w:val="001C3828"/>
    <w:rsid w:val="001C3D60"/>
    <w:rsid w:val="001C4246"/>
    <w:rsid w:val="001C47F9"/>
    <w:rsid w:val="001C53E0"/>
    <w:rsid w:val="001C651C"/>
    <w:rsid w:val="001C6642"/>
    <w:rsid w:val="001C6C86"/>
    <w:rsid w:val="001C7AFE"/>
    <w:rsid w:val="001D164E"/>
    <w:rsid w:val="001D2379"/>
    <w:rsid w:val="001D2747"/>
    <w:rsid w:val="001D2E00"/>
    <w:rsid w:val="001D34BF"/>
    <w:rsid w:val="001D42A6"/>
    <w:rsid w:val="001D661A"/>
    <w:rsid w:val="001E023A"/>
    <w:rsid w:val="001E0570"/>
    <w:rsid w:val="001E071A"/>
    <w:rsid w:val="001E08D3"/>
    <w:rsid w:val="001E09EA"/>
    <w:rsid w:val="001E1392"/>
    <w:rsid w:val="001E14AB"/>
    <w:rsid w:val="001E187E"/>
    <w:rsid w:val="001E1B7A"/>
    <w:rsid w:val="001E1E22"/>
    <w:rsid w:val="001E2255"/>
    <w:rsid w:val="001E392C"/>
    <w:rsid w:val="001E44B0"/>
    <w:rsid w:val="001E48E7"/>
    <w:rsid w:val="001E50DF"/>
    <w:rsid w:val="001E762A"/>
    <w:rsid w:val="001E7777"/>
    <w:rsid w:val="001E7BB8"/>
    <w:rsid w:val="001E7BFB"/>
    <w:rsid w:val="001F1359"/>
    <w:rsid w:val="001F14BB"/>
    <w:rsid w:val="001F1D96"/>
    <w:rsid w:val="001F23CA"/>
    <w:rsid w:val="001F3609"/>
    <w:rsid w:val="001F3DFE"/>
    <w:rsid w:val="001F424E"/>
    <w:rsid w:val="001F44E9"/>
    <w:rsid w:val="001F4827"/>
    <w:rsid w:val="001F4B91"/>
    <w:rsid w:val="001F62CA"/>
    <w:rsid w:val="001F76FB"/>
    <w:rsid w:val="001F7728"/>
    <w:rsid w:val="001F77DC"/>
    <w:rsid w:val="001F7BB6"/>
    <w:rsid w:val="00200683"/>
    <w:rsid w:val="00200CF5"/>
    <w:rsid w:val="00200E28"/>
    <w:rsid w:val="00200E47"/>
    <w:rsid w:val="00202585"/>
    <w:rsid w:val="002028AB"/>
    <w:rsid w:val="002032C6"/>
    <w:rsid w:val="0020350A"/>
    <w:rsid w:val="00207308"/>
    <w:rsid w:val="0020735D"/>
    <w:rsid w:val="00210029"/>
    <w:rsid w:val="00210471"/>
    <w:rsid w:val="0021048E"/>
    <w:rsid w:val="002106BA"/>
    <w:rsid w:val="00210846"/>
    <w:rsid w:val="00211E6E"/>
    <w:rsid w:val="0021253D"/>
    <w:rsid w:val="00212E9A"/>
    <w:rsid w:val="00213242"/>
    <w:rsid w:val="002145BA"/>
    <w:rsid w:val="00215695"/>
    <w:rsid w:val="00215B6D"/>
    <w:rsid w:val="002172C9"/>
    <w:rsid w:val="002210AF"/>
    <w:rsid w:val="002230A0"/>
    <w:rsid w:val="0022340B"/>
    <w:rsid w:val="00224318"/>
    <w:rsid w:val="00225300"/>
    <w:rsid w:val="0022602B"/>
    <w:rsid w:val="00226388"/>
    <w:rsid w:val="002276B3"/>
    <w:rsid w:val="0023018E"/>
    <w:rsid w:val="00230380"/>
    <w:rsid w:val="002303CE"/>
    <w:rsid w:val="00230806"/>
    <w:rsid w:val="00231271"/>
    <w:rsid w:val="002314D7"/>
    <w:rsid w:val="00231A75"/>
    <w:rsid w:val="00231BCA"/>
    <w:rsid w:val="0023206C"/>
    <w:rsid w:val="00232E8E"/>
    <w:rsid w:val="002354D7"/>
    <w:rsid w:val="00235B0E"/>
    <w:rsid w:val="00235B9A"/>
    <w:rsid w:val="002361C4"/>
    <w:rsid w:val="00237328"/>
    <w:rsid w:val="00240C84"/>
    <w:rsid w:val="002413A5"/>
    <w:rsid w:val="00241B13"/>
    <w:rsid w:val="002420B4"/>
    <w:rsid w:val="00242538"/>
    <w:rsid w:val="0024347C"/>
    <w:rsid w:val="00243663"/>
    <w:rsid w:val="00243DE7"/>
    <w:rsid w:val="00244015"/>
    <w:rsid w:val="0024420D"/>
    <w:rsid w:val="00244B2E"/>
    <w:rsid w:val="00245BCD"/>
    <w:rsid w:val="00247943"/>
    <w:rsid w:val="00247C73"/>
    <w:rsid w:val="00247FFB"/>
    <w:rsid w:val="002525BB"/>
    <w:rsid w:val="00254CFE"/>
    <w:rsid w:val="00255ABB"/>
    <w:rsid w:val="00255C40"/>
    <w:rsid w:val="002561D1"/>
    <w:rsid w:val="002576BF"/>
    <w:rsid w:val="00257A19"/>
    <w:rsid w:val="002600C6"/>
    <w:rsid w:val="0026089D"/>
    <w:rsid w:val="00262006"/>
    <w:rsid w:val="0026240A"/>
    <w:rsid w:val="0026368B"/>
    <w:rsid w:val="00266A1F"/>
    <w:rsid w:val="00266E8F"/>
    <w:rsid w:val="00270B45"/>
    <w:rsid w:val="00271159"/>
    <w:rsid w:val="0027229C"/>
    <w:rsid w:val="00273006"/>
    <w:rsid w:val="0027335C"/>
    <w:rsid w:val="0027390E"/>
    <w:rsid w:val="002747EC"/>
    <w:rsid w:val="0027529A"/>
    <w:rsid w:val="00275609"/>
    <w:rsid w:val="00277809"/>
    <w:rsid w:val="002802B0"/>
    <w:rsid w:val="00280ACD"/>
    <w:rsid w:val="002815C9"/>
    <w:rsid w:val="00282E6B"/>
    <w:rsid w:val="00283344"/>
    <w:rsid w:val="002834A9"/>
    <w:rsid w:val="00286347"/>
    <w:rsid w:val="0028634A"/>
    <w:rsid w:val="0028640B"/>
    <w:rsid w:val="00286588"/>
    <w:rsid w:val="00286EFC"/>
    <w:rsid w:val="00287DB7"/>
    <w:rsid w:val="002907CF"/>
    <w:rsid w:val="00292B4F"/>
    <w:rsid w:val="00292C40"/>
    <w:rsid w:val="00292E15"/>
    <w:rsid w:val="00294CFE"/>
    <w:rsid w:val="00294FB7"/>
    <w:rsid w:val="00295336"/>
    <w:rsid w:val="0029569C"/>
    <w:rsid w:val="00296140"/>
    <w:rsid w:val="0029624A"/>
    <w:rsid w:val="002973A2"/>
    <w:rsid w:val="00297569"/>
    <w:rsid w:val="00297B30"/>
    <w:rsid w:val="002A0B07"/>
    <w:rsid w:val="002A3934"/>
    <w:rsid w:val="002A3D68"/>
    <w:rsid w:val="002A63F3"/>
    <w:rsid w:val="002A6654"/>
    <w:rsid w:val="002A6DE0"/>
    <w:rsid w:val="002B0459"/>
    <w:rsid w:val="002B62CF"/>
    <w:rsid w:val="002B78FD"/>
    <w:rsid w:val="002C0458"/>
    <w:rsid w:val="002C07C9"/>
    <w:rsid w:val="002C0DF2"/>
    <w:rsid w:val="002C15E1"/>
    <w:rsid w:val="002C1AD5"/>
    <w:rsid w:val="002C1AEA"/>
    <w:rsid w:val="002C222F"/>
    <w:rsid w:val="002C2519"/>
    <w:rsid w:val="002C2B32"/>
    <w:rsid w:val="002C42BB"/>
    <w:rsid w:val="002C44D8"/>
    <w:rsid w:val="002C4691"/>
    <w:rsid w:val="002C5FEE"/>
    <w:rsid w:val="002C6316"/>
    <w:rsid w:val="002C669E"/>
    <w:rsid w:val="002C7010"/>
    <w:rsid w:val="002C7303"/>
    <w:rsid w:val="002D0D2D"/>
    <w:rsid w:val="002D0D6D"/>
    <w:rsid w:val="002D1391"/>
    <w:rsid w:val="002D4848"/>
    <w:rsid w:val="002D4BFF"/>
    <w:rsid w:val="002D527E"/>
    <w:rsid w:val="002D61CC"/>
    <w:rsid w:val="002D67BA"/>
    <w:rsid w:val="002D685C"/>
    <w:rsid w:val="002D7FB1"/>
    <w:rsid w:val="002E0564"/>
    <w:rsid w:val="002E0A21"/>
    <w:rsid w:val="002E1519"/>
    <w:rsid w:val="002E1879"/>
    <w:rsid w:val="002E24AD"/>
    <w:rsid w:val="002E323B"/>
    <w:rsid w:val="002E4D33"/>
    <w:rsid w:val="002E58F3"/>
    <w:rsid w:val="002E6FA1"/>
    <w:rsid w:val="002E725F"/>
    <w:rsid w:val="002F2685"/>
    <w:rsid w:val="002F2C30"/>
    <w:rsid w:val="002F5D71"/>
    <w:rsid w:val="002F612D"/>
    <w:rsid w:val="002F6423"/>
    <w:rsid w:val="002F6735"/>
    <w:rsid w:val="002F7E39"/>
    <w:rsid w:val="00300489"/>
    <w:rsid w:val="00300543"/>
    <w:rsid w:val="003010DC"/>
    <w:rsid w:val="003036F8"/>
    <w:rsid w:val="0030433E"/>
    <w:rsid w:val="00305370"/>
    <w:rsid w:val="00305CDF"/>
    <w:rsid w:val="00306E44"/>
    <w:rsid w:val="0030765A"/>
    <w:rsid w:val="00307A38"/>
    <w:rsid w:val="00310A83"/>
    <w:rsid w:val="00310B76"/>
    <w:rsid w:val="00310CC2"/>
    <w:rsid w:val="00310CD4"/>
    <w:rsid w:val="00311F32"/>
    <w:rsid w:val="00312B68"/>
    <w:rsid w:val="00313009"/>
    <w:rsid w:val="00314406"/>
    <w:rsid w:val="00314721"/>
    <w:rsid w:val="00314EFD"/>
    <w:rsid w:val="00317226"/>
    <w:rsid w:val="00317BA3"/>
    <w:rsid w:val="00317E52"/>
    <w:rsid w:val="00320EA3"/>
    <w:rsid w:val="00321157"/>
    <w:rsid w:val="003217BD"/>
    <w:rsid w:val="00321A71"/>
    <w:rsid w:val="0032335F"/>
    <w:rsid w:val="0032459B"/>
    <w:rsid w:val="003250FE"/>
    <w:rsid w:val="00325945"/>
    <w:rsid w:val="00326497"/>
    <w:rsid w:val="00326AD5"/>
    <w:rsid w:val="00330CEE"/>
    <w:rsid w:val="00332451"/>
    <w:rsid w:val="00334875"/>
    <w:rsid w:val="00334CCE"/>
    <w:rsid w:val="00334F80"/>
    <w:rsid w:val="0034083C"/>
    <w:rsid w:val="00340BB0"/>
    <w:rsid w:val="00341014"/>
    <w:rsid w:val="00341826"/>
    <w:rsid w:val="003459F8"/>
    <w:rsid w:val="00346FF3"/>
    <w:rsid w:val="003517DE"/>
    <w:rsid w:val="0035182B"/>
    <w:rsid w:val="0035196D"/>
    <w:rsid w:val="00351A51"/>
    <w:rsid w:val="00352CE7"/>
    <w:rsid w:val="00353597"/>
    <w:rsid w:val="003569F7"/>
    <w:rsid w:val="00357E37"/>
    <w:rsid w:val="00361C50"/>
    <w:rsid w:val="00362202"/>
    <w:rsid w:val="0036335B"/>
    <w:rsid w:val="00363FF4"/>
    <w:rsid w:val="00364E01"/>
    <w:rsid w:val="003662B0"/>
    <w:rsid w:val="00366614"/>
    <w:rsid w:val="003675BF"/>
    <w:rsid w:val="0036770B"/>
    <w:rsid w:val="00370F3E"/>
    <w:rsid w:val="00371859"/>
    <w:rsid w:val="00371A2C"/>
    <w:rsid w:val="00372782"/>
    <w:rsid w:val="00373745"/>
    <w:rsid w:val="00374C04"/>
    <w:rsid w:val="0037541C"/>
    <w:rsid w:val="00375930"/>
    <w:rsid w:val="0037743E"/>
    <w:rsid w:val="0038007B"/>
    <w:rsid w:val="003805D7"/>
    <w:rsid w:val="0038171A"/>
    <w:rsid w:val="003836D5"/>
    <w:rsid w:val="00383BBB"/>
    <w:rsid w:val="00383EF7"/>
    <w:rsid w:val="003844CA"/>
    <w:rsid w:val="00384D42"/>
    <w:rsid w:val="00387E41"/>
    <w:rsid w:val="00390021"/>
    <w:rsid w:val="003915F8"/>
    <w:rsid w:val="00391B1E"/>
    <w:rsid w:val="00392422"/>
    <w:rsid w:val="0039291D"/>
    <w:rsid w:val="00392C64"/>
    <w:rsid w:val="00392EFC"/>
    <w:rsid w:val="003938B5"/>
    <w:rsid w:val="00393CF9"/>
    <w:rsid w:val="00394172"/>
    <w:rsid w:val="00394C9A"/>
    <w:rsid w:val="00395322"/>
    <w:rsid w:val="0039675D"/>
    <w:rsid w:val="00396F8C"/>
    <w:rsid w:val="00397693"/>
    <w:rsid w:val="00397850"/>
    <w:rsid w:val="003A00BD"/>
    <w:rsid w:val="003A2FE2"/>
    <w:rsid w:val="003A42DC"/>
    <w:rsid w:val="003A4374"/>
    <w:rsid w:val="003A4C72"/>
    <w:rsid w:val="003A6C1D"/>
    <w:rsid w:val="003A76BD"/>
    <w:rsid w:val="003A7858"/>
    <w:rsid w:val="003A79BB"/>
    <w:rsid w:val="003B0A69"/>
    <w:rsid w:val="003B28A3"/>
    <w:rsid w:val="003B2DA8"/>
    <w:rsid w:val="003B4035"/>
    <w:rsid w:val="003B4D35"/>
    <w:rsid w:val="003B4EA2"/>
    <w:rsid w:val="003B50F1"/>
    <w:rsid w:val="003B685F"/>
    <w:rsid w:val="003C0323"/>
    <w:rsid w:val="003C06D1"/>
    <w:rsid w:val="003C0A18"/>
    <w:rsid w:val="003C12CD"/>
    <w:rsid w:val="003C138C"/>
    <w:rsid w:val="003C1811"/>
    <w:rsid w:val="003C2248"/>
    <w:rsid w:val="003C24E6"/>
    <w:rsid w:val="003C2E9A"/>
    <w:rsid w:val="003C3020"/>
    <w:rsid w:val="003C557F"/>
    <w:rsid w:val="003C66C9"/>
    <w:rsid w:val="003C67EE"/>
    <w:rsid w:val="003C7022"/>
    <w:rsid w:val="003D2967"/>
    <w:rsid w:val="003D3437"/>
    <w:rsid w:val="003D34E8"/>
    <w:rsid w:val="003D378C"/>
    <w:rsid w:val="003D4482"/>
    <w:rsid w:val="003D58EA"/>
    <w:rsid w:val="003D67E8"/>
    <w:rsid w:val="003E0680"/>
    <w:rsid w:val="003E0812"/>
    <w:rsid w:val="003E1B70"/>
    <w:rsid w:val="003E2341"/>
    <w:rsid w:val="003E2832"/>
    <w:rsid w:val="003E2F1A"/>
    <w:rsid w:val="003E39DF"/>
    <w:rsid w:val="003E534E"/>
    <w:rsid w:val="003E575E"/>
    <w:rsid w:val="003E5A03"/>
    <w:rsid w:val="003E670E"/>
    <w:rsid w:val="003E6CEA"/>
    <w:rsid w:val="003E7676"/>
    <w:rsid w:val="003F0DBB"/>
    <w:rsid w:val="003F1B67"/>
    <w:rsid w:val="003F20C5"/>
    <w:rsid w:val="003F46CD"/>
    <w:rsid w:val="003F488B"/>
    <w:rsid w:val="003F6049"/>
    <w:rsid w:val="003F6F60"/>
    <w:rsid w:val="003F76FF"/>
    <w:rsid w:val="003F7B8A"/>
    <w:rsid w:val="003F7D58"/>
    <w:rsid w:val="00400D40"/>
    <w:rsid w:val="00402C96"/>
    <w:rsid w:val="00402EE3"/>
    <w:rsid w:val="00403183"/>
    <w:rsid w:val="004039D4"/>
    <w:rsid w:val="004043BA"/>
    <w:rsid w:val="0040474F"/>
    <w:rsid w:val="00405218"/>
    <w:rsid w:val="00406F23"/>
    <w:rsid w:val="0040738A"/>
    <w:rsid w:val="00407E26"/>
    <w:rsid w:val="00412BB8"/>
    <w:rsid w:val="00412F5C"/>
    <w:rsid w:val="004130A3"/>
    <w:rsid w:val="0041502E"/>
    <w:rsid w:val="00415BBA"/>
    <w:rsid w:val="0041636A"/>
    <w:rsid w:val="00416528"/>
    <w:rsid w:val="004165A9"/>
    <w:rsid w:val="00416749"/>
    <w:rsid w:val="00416A8B"/>
    <w:rsid w:val="004206AA"/>
    <w:rsid w:val="00422B4A"/>
    <w:rsid w:val="00423625"/>
    <w:rsid w:val="00423E70"/>
    <w:rsid w:val="0042444E"/>
    <w:rsid w:val="004248E4"/>
    <w:rsid w:val="00427388"/>
    <w:rsid w:val="004302BE"/>
    <w:rsid w:val="00431F91"/>
    <w:rsid w:val="004326B4"/>
    <w:rsid w:val="00432B57"/>
    <w:rsid w:val="00432CA1"/>
    <w:rsid w:val="00435175"/>
    <w:rsid w:val="00435667"/>
    <w:rsid w:val="0043599E"/>
    <w:rsid w:val="004362F7"/>
    <w:rsid w:val="00436DEE"/>
    <w:rsid w:val="00436E65"/>
    <w:rsid w:val="0043756C"/>
    <w:rsid w:val="00440CF2"/>
    <w:rsid w:val="00440CF5"/>
    <w:rsid w:val="00441885"/>
    <w:rsid w:val="00442203"/>
    <w:rsid w:val="00442A76"/>
    <w:rsid w:val="00443577"/>
    <w:rsid w:val="0044414E"/>
    <w:rsid w:val="004447BA"/>
    <w:rsid w:val="004465B2"/>
    <w:rsid w:val="00446933"/>
    <w:rsid w:val="00450768"/>
    <w:rsid w:val="00450DBC"/>
    <w:rsid w:val="00450F9F"/>
    <w:rsid w:val="00452ABF"/>
    <w:rsid w:val="00453EE1"/>
    <w:rsid w:val="0045478E"/>
    <w:rsid w:val="004550D8"/>
    <w:rsid w:val="004562BE"/>
    <w:rsid w:val="00460779"/>
    <w:rsid w:val="004614B5"/>
    <w:rsid w:val="004619D2"/>
    <w:rsid w:val="0046262F"/>
    <w:rsid w:val="00463E3F"/>
    <w:rsid w:val="00463EF5"/>
    <w:rsid w:val="0046510F"/>
    <w:rsid w:val="004655A7"/>
    <w:rsid w:val="00465DDE"/>
    <w:rsid w:val="0046673A"/>
    <w:rsid w:val="004705E2"/>
    <w:rsid w:val="004710D0"/>
    <w:rsid w:val="00471A02"/>
    <w:rsid w:val="00471A29"/>
    <w:rsid w:val="00471B31"/>
    <w:rsid w:val="00476537"/>
    <w:rsid w:val="004769C6"/>
    <w:rsid w:val="00476CB8"/>
    <w:rsid w:val="00476DB9"/>
    <w:rsid w:val="0047727A"/>
    <w:rsid w:val="004773F3"/>
    <w:rsid w:val="0047740E"/>
    <w:rsid w:val="00480222"/>
    <w:rsid w:val="00480555"/>
    <w:rsid w:val="004821EF"/>
    <w:rsid w:val="0048244D"/>
    <w:rsid w:val="00482C6C"/>
    <w:rsid w:val="00483028"/>
    <w:rsid w:val="0048341C"/>
    <w:rsid w:val="00483CEF"/>
    <w:rsid w:val="0048552B"/>
    <w:rsid w:val="00486688"/>
    <w:rsid w:val="0049229B"/>
    <w:rsid w:val="00494B82"/>
    <w:rsid w:val="00495E7B"/>
    <w:rsid w:val="004961EC"/>
    <w:rsid w:val="004966F9"/>
    <w:rsid w:val="00497361"/>
    <w:rsid w:val="00497838"/>
    <w:rsid w:val="004A08A7"/>
    <w:rsid w:val="004A17AE"/>
    <w:rsid w:val="004A2599"/>
    <w:rsid w:val="004A2DC9"/>
    <w:rsid w:val="004A3075"/>
    <w:rsid w:val="004A31A0"/>
    <w:rsid w:val="004A3365"/>
    <w:rsid w:val="004A4474"/>
    <w:rsid w:val="004A4763"/>
    <w:rsid w:val="004A48AA"/>
    <w:rsid w:val="004A4A41"/>
    <w:rsid w:val="004A4A60"/>
    <w:rsid w:val="004A57F5"/>
    <w:rsid w:val="004A6124"/>
    <w:rsid w:val="004A6FEB"/>
    <w:rsid w:val="004A70DF"/>
    <w:rsid w:val="004A7251"/>
    <w:rsid w:val="004A7CBC"/>
    <w:rsid w:val="004B133C"/>
    <w:rsid w:val="004B1C5F"/>
    <w:rsid w:val="004B2971"/>
    <w:rsid w:val="004B2C25"/>
    <w:rsid w:val="004B35D3"/>
    <w:rsid w:val="004B46D4"/>
    <w:rsid w:val="004B51E5"/>
    <w:rsid w:val="004B5441"/>
    <w:rsid w:val="004B5F3E"/>
    <w:rsid w:val="004B7508"/>
    <w:rsid w:val="004B7775"/>
    <w:rsid w:val="004C1074"/>
    <w:rsid w:val="004C1A2C"/>
    <w:rsid w:val="004C2C33"/>
    <w:rsid w:val="004C41CC"/>
    <w:rsid w:val="004D0E07"/>
    <w:rsid w:val="004D0EF5"/>
    <w:rsid w:val="004D1BAF"/>
    <w:rsid w:val="004D23FF"/>
    <w:rsid w:val="004D67EF"/>
    <w:rsid w:val="004D68FD"/>
    <w:rsid w:val="004D75B5"/>
    <w:rsid w:val="004E0BEA"/>
    <w:rsid w:val="004E1A19"/>
    <w:rsid w:val="004E2A04"/>
    <w:rsid w:val="004E2A93"/>
    <w:rsid w:val="004E2C8E"/>
    <w:rsid w:val="004E3817"/>
    <w:rsid w:val="004E4634"/>
    <w:rsid w:val="004E465E"/>
    <w:rsid w:val="004E4C0C"/>
    <w:rsid w:val="004E6F46"/>
    <w:rsid w:val="004E71F2"/>
    <w:rsid w:val="004E7679"/>
    <w:rsid w:val="004F18BF"/>
    <w:rsid w:val="004F1BFE"/>
    <w:rsid w:val="004F255E"/>
    <w:rsid w:val="004F2AC7"/>
    <w:rsid w:val="004F2CB7"/>
    <w:rsid w:val="004F3C2F"/>
    <w:rsid w:val="004F3E2A"/>
    <w:rsid w:val="004F4142"/>
    <w:rsid w:val="004F598E"/>
    <w:rsid w:val="004F5C16"/>
    <w:rsid w:val="004F6B6D"/>
    <w:rsid w:val="0050192B"/>
    <w:rsid w:val="00502519"/>
    <w:rsid w:val="00503268"/>
    <w:rsid w:val="005034A3"/>
    <w:rsid w:val="005058FE"/>
    <w:rsid w:val="005063D8"/>
    <w:rsid w:val="00507124"/>
    <w:rsid w:val="005072D3"/>
    <w:rsid w:val="00507577"/>
    <w:rsid w:val="00510C2F"/>
    <w:rsid w:val="00511494"/>
    <w:rsid w:val="00511FF5"/>
    <w:rsid w:val="00512B31"/>
    <w:rsid w:val="0051325B"/>
    <w:rsid w:val="0051518A"/>
    <w:rsid w:val="00515617"/>
    <w:rsid w:val="00515B7C"/>
    <w:rsid w:val="005164BE"/>
    <w:rsid w:val="0052183C"/>
    <w:rsid w:val="00522B15"/>
    <w:rsid w:val="0052365C"/>
    <w:rsid w:val="0052418D"/>
    <w:rsid w:val="00524EBB"/>
    <w:rsid w:val="005250B6"/>
    <w:rsid w:val="00525B80"/>
    <w:rsid w:val="00525DA8"/>
    <w:rsid w:val="0052729B"/>
    <w:rsid w:val="005273BE"/>
    <w:rsid w:val="00530F8D"/>
    <w:rsid w:val="005312CD"/>
    <w:rsid w:val="005319F3"/>
    <w:rsid w:val="00531CC4"/>
    <w:rsid w:val="00532715"/>
    <w:rsid w:val="0053664E"/>
    <w:rsid w:val="00536AF3"/>
    <w:rsid w:val="0053794C"/>
    <w:rsid w:val="00541104"/>
    <w:rsid w:val="00541A74"/>
    <w:rsid w:val="00542035"/>
    <w:rsid w:val="00542A7E"/>
    <w:rsid w:val="00542ABA"/>
    <w:rsid w:val="005433D7"/>
    <w:rsid w:val="005447F4"/>
    <w:rsid w:val="00546CE1"/>
    <w:rsid w:val="005472B1"/>
    <w:rsid w:val="00547390"/>
    <w:rsid w:val="00550C26"/>
    <w:rsid w:val="00551BE9"/>
    <w:rsid w:val="00551C35"/>
    <w:rsid w:val="00552AF9"/>
    <w:rsid w:val="0055443C"/>
    <w:rsid w:val="00554813"/>
    <w:rsid w:val="0055495C"/>
    <w:rsid w:val="00554A04"/>
    <w:rsid w:val="00555108"/>
    <w:rsid w:val="005563E7"/>
    <w:rsid w:val="00556C2B"/>
    <w:rsid w:val="00556F6F"/>
    <w:rsid w:val="00560FBC"/>
    <w:rsid w:val="005627A7"/>
    <w:rsid w:val="005644CA"/>
    <w:rsid w:val="0056469C"/>
    <w:rsid w:val="00564AA1"/>
    <w:rsid w:val="005675BC"/>
    <w:rsid w:val="00567C12"/>
    <w:rsid w:val="00567C4E"/>
    <w:rsid w:val="00570726"/>
    <w:rsid w:val="00570B86"/>
    <w:rsid w:val="00571251"/>
    <w:rsid w:val="0057238A"/>
    <w:rsid w:val="00572ED4"/>
    <w:rsid w:val="00572FED"/>
    <w:rsid w:val="0057361E"/>
    <w:rsid w:val="00574227"/>
    <w:rsid w:val="00574B8A"/>
    <w:rsid w:val="005752DB"/>
    <w:rsid w:val="00575AD8"/>
    <w:rsid w:val="00577A8B"/>
    <w:rsid w:val="00577EFE"/>
    <w:rsid w:val="00580A74"/>
    <w:rsid w:val="0058142E"/>
    <w:rsid w:val="0058283C"/>
    <w:rsid w:val="005858A0"/>
    <w:rsid w:val="00585C72"/>
    <w:rsid w:val="005862B1"/>
    <w:rsid w:val="00586500"/>
    <w:rsid w:val="0059113D"/>
    <w:rsid w:val="0059136D"/>
    <w:rsid w:val="0059400C"/>
    <w:rsid w:val="0059539B"/>
    <w:rsid w:val="00595A07"/>
    <w:rsid w:val="005966EC"/>
    <w:rsid w:val="00596B81"/>
    <w:rsid w:val="005973AE"/>
    <w:rsid w:val="00597642"/>
    <w:rsid w:val="005A0275"/>
    <w:rsid w:val="005A05E3"/>
    <w:rsid w:val="005A05FD"/>
    <w:rsid w:val="005A12CD"/>
    <w:rsid w:val="005A1518"/>
    <w:rsid w:val="005A1B95"/>
    <w:rsid w:val="005A1FED"/>
    <w:rsid w:val="005A3B47"/>
    <w:rsid w:val="005A3ED1"/>
    <w:rsid w:val="005A4242"/>
    <w:rsid w:val="005A4478"/>
    <w:rsid w:val="005A4E33"/>
    <w:rsid w:val="005A5083"/>
    <w:rsid w:val="005A67A8"/>
    <w:rsid w:val="005A6DC2"/>
    <w:rsid w:val="005A7229"/>
    <w:rsid w:val="005A74BE"/>
    <w:rsid w:val="005A7FF7"/>
    <w:rsid w:val="005B0607"/>
    <w:rsid w:val="005B0D1A"/>
    <w:rsid w:val="005B185B"/>
    <w:rsid w:val="005B1C60"/>
    <w:rsid w:val="005B253B"/>
    <w:rsid w:val="005B47A4"/>
    <w:rsid w:val="005B4E30"/>
    <w:rsid w:val="005C270D"/>
    <w:rsid w:val="005C2CC7"/>
    <w:rsid w:val="005C36A8"/>
    <w:rsid w:val="005C3B9F"/>
    <w:rsid w:val="005C4816"/>
    <w:rsid w:val="005C48BF"/>
    <w:rsid w:val="005C65C2"/>
    <w:rsid w:val="005C662E"/>
    <w:rsid w:val="005D1FD9"/>
    <w:rsid w:val="005D450A"/>
    <w:rsid w:val="005D479B"/>
    <w:rsid w:val="005D557F"/>
    <w:rsid w:val="005D567F"/>
    <w:rsid w:val="005D67FA"/>
    <w:rsid w:val="005D7D4D"/>
    <w:rsid w:val="005D7D95"/>
    <w:rsid w:val="005E110D"/>
    <w:rsid w:val="005E2004"/>
    <w:rsid w:val="005E22BF"/>
    <w:rsid w:val="005E2B27"/>
    <w:rsid w:val="005E42E2"/>
    <w:rsid w:val="005E55E0"/>
    <w:rsid w:val="005E5607"/>
    <w:rsid w:val="005E5D23"/>
    <w:rsid w:val="005E68D2"/>
    <w:rsid w:val="005E73EA"/>
    <w:rsid w:val="005F02A3"/>
    <w:rsid w:val="005F05AF"/>
    <w:rsid w:val="005F2186"/>
    <w:rsid w:val="005F241C"/>
    <w:rsid w:val="005F2978"/>
    <w:rsid w:val="005F2FBB"/>
    <w:rsid w:val="005F3E26"/>
    <w:rsid w:val="005F5CE5"/>
    <w:rsid w:val="005F5DE9"/>
    <w:rsid w:val="005F6E6C"/>
    <w:rsid w:val="005F7CF4"/>
    <w:rsid w:val="00600C32"/>
    <w:rsid w:val="00600D19"/>
    <w:rsid w:val="0060158D"/>
    <w:rsid w:val="00603627"/>
    <w:rsid w:val="006042D7"/>
    <w:rsid w:val="00604BE3"/>
    <w:rsid w:val="0060579A"/>
    <w:rsid w:val="00605B0A"/>
    <w:rsid w:val="00606137"/>
    <w:rsid w:val="006073DF"/>
    <w:rsid w:val="00607A74"/>
    <w:rsid w:val="00607F3D"/>
    <w:rsid w:val="00607F7B"/>
    <w:rsid w:val="00611672"/>
    <w:rsid w:val="00611960"/>
    <w:rsid w:val="006132FE"/>
    <w:rsid w:val="00613CFD"/>
    <w:rsid w:val="006147CE"/>
    <w:rsid w:val="00614833"/>
    <w:rsid w:val="00616485"/>
    <w:rsid w:val="006166C2"/>
    <w:rsid w:val="00616CB6"/>
    <w:rsid w:val="006178F5"/>
    <w:rsid w:val="0062080F"/>
    <w:rsid w:val="006215BF"/>
    <w:rsid w:val="0062162B"/>
    <w:rsid w:val="006221D5"/>
    <w:rsid w:val="0062353A"/>
    <w:rsid w:val="00623F55"/>
    <w:rsid w:val="0062488E"/>
    <w:rsid w:val="00624D9A"/>
    <w:rsid w:val="0062626E"/>
    <w:rsid w:val="006277E9"/>
    <w:rsid w:val="00627C0B"/>
    <w:rsid w:val="00627E66"/>
    <w:rsid w:val="0063059C"/>
    <w:rsid w:val="00631BE7"/>
    <w:rsid w:val="00631D31"/>
    <w:rsid w:val="00632075"/>
    <w:rsid w:val="00633109"/>
    <w:rsid w:val="00634F05"/>
    <w:rsid w:val="006352FD"/>
    <w:rsid w:val="00635798"/>
    <w:rsid w:val="006358B5"/>
    <w:rsid w:val="00635CD5"/>
    <w:rsid w:val="00635DB7"/>
    <w:rsid w:val="0064194C"/>
    <w:rsid w:val="00644AB8"/>
    <w:rsid w:val="006462C4"/>
    <w:rsid w:val="00647585"/>
    <w:rsid w:val="00651AED"/>
    <w:rsid w:val="00652709"/>
    <w:rsid w:val="006568F7"/>
    <w:rsid w:val="006574A7"/>
    <w:rsid w:val="00657A64"/>
    <w:rsid w:val="00657A69"/>
    <w:rsid w:val="00657BF6"/>
    <w:rsid w:val="00657C1E"/>
    <w:rsid w:val="00660314"/>
    <w:rsid w:val="006616E0"/>
    <w:rsid w:val="006619B4"/>
    <w:rsid w:val="00661DAF"/>
    <w:rsid w:val="00662B73"/>
    <w:rsid w:val="0066382E"/>
    <w:rsid w:val="00663F7B"/>
    <w:rsid w:val="00663FCE"/>
    <w:rsid w:val="006641F3"/>
    <w:rsid w:val="006645ED"/>
    <w:rsid w:val="0066669C"/>
    <w:rsid w:val="00666A7C"/>
    <w:rsid w:val="006677B6"/>
    <w:rsid w:val="0067238F"/>
    <w:rsid w:val="00673796"/>
    <w:rsid w:val="006745E5"/>
    <w:rsid w:val="00674E19"/>
    <w:rsid w:val="00674EFF"/>
    <w:rsid w:val="00675C20"/>
    <w:rsid w:val="00675C7D"/>
    <w:rsid w:val="00676BC8"/>
    <w:rsid w:val="006801FF"/>
    <w:rsid w:val="0068065A"/>
    <w:rsid w:val="00681715"/>
    <w:rsid w:val="0068196B"/>
    <w:rsid w:val="00681D47"/>
    <w:rsid w:val="0068251F"/>
    <w:rsid w:val="0068582B"/>
    <w:rsid w:val="00685E19"/>
    <w:rsid w:val="00686877"/>
    <w:rsid w:val="0068785C"/>
    <w:rsid w:val="00687BC2"/>
    <w:rsid w:val="00690084"/>
    <w:rsid w:val="0069009C"/>
    <w:rsid w:val="00692FDF"/>
    <w:rsid w:val="0069313C"/>
    <w:rsid w:val="00693A2D"/>
    <w:rsid w:val="00693BA6"/>
    <w:rsid w:val="006964E0"/>
    <w:rsid w:val="00696888"/>
    <w:rsid w:val="00696A84"/>
    <w:rsid w:val="00696C46"/>
    <w:rsid w:val="006A0143"/>
    <w:rsid w:val="006A2F80"/>
    <w:rsid w:val="006A3A6A"/>
    <w:rsid w:val="006A3AED"/>
    <w:rsid w:val="006A47F8"/>
    <w:rsid w:val="006A51CB"/>
    <w:rsid w:val="006A56B6"/>
    <w:rsid w:val="006A6F9B"/>
    <w:rsid w:val="006A7BF4"/>
    <w:rsid w:val="006B03F7"/>
    <w:rsid w:val="006B1845"/>
    <w:rsid w:val="006B1BE6"/>
    <w:rsid w:val="006B2C1E"/>
    <w:rsid w:val="006B431D"/>
    <w:rsid w:val="006B472E"/>
    <w:rsid w:val="006B5C47"/>
    <w:rsid w:val="006B5E3D"/>
    <w:rsid w:val="006B7607"/>
    <w:rsid w:val="006B7C23"/>
    <w:rsid w:val="006C0E77"/>
    <w:rsid w:val="006C134D"/>
    <w:rsid w:val="006C1653"/>
    <w:rsid w:val="006C366B"/>
    <w:rsid w:val="006C3861"/>
    <w:rsid w:val="006C471A"/>
    <w:rsid w:val="006C47E8"/>
    <w:rsid w:val="006C64D0"/>
    <w:rsid w:val="006C6B8C"/>
    <w:rsid w:val="006C74E0"/>
    <w:rsid w:val="006D080E"/>
    <w:rsid w:val="006D0EBC"/>
    <w:rsid w:val="006D11AE"/>
    <w:rsid w:val="006D2C70"/>
    <w:rsid w:val="006D5F13"/>
    <w:rsid w:val="006D7154"/>
    <w:rsid w:val="006E081E"/>
    <w:rsid w:val="006E2D34"/>
    <w:rsid w:val="006E3325"/>
    <w:rsid w:val="006E3D02"/>
    <w:rsid w:val="006E3E08"/>
    <w:rsid w:val="006E3F1F"/>
    <w:rsid w:val="006E5306"/>
    <w:rsid w:val="006E7124"/>
    <w:rsid w:val="006F0FF7"/>
    <w:rsid w:val="006F1D0E"/>
    <w:rsid w:val="006F25F1"/>
    <w:rsid w:val="006F28B9"/>
    <w:rsid w:val="006F3520"/>
    <w:rsid w:val="006F5916"/>
    <w:rsid w:val="006F5B91"/>
    <w:rsid w:val="006F5F79"/>
    <w:rsid w:val="006F626B"/>
    <w:rsid w:val="006F62A6"/>
    <w:rsid w:val="006F7B28"/>
    <w:rsid w:val="006F7BA1"/>
    <w:rsid w:val="006F7C8D"/>
    <w:rsid w:val="00701935"/>
    <w:rsid w:val="00701C1B"/>
    <w:rsid w:val="007022D5"/>
    <w:rsid w:val="00702601"/>
    <w:rsid w:val="0070275B"/>
    <w:rsid w:val="00702F40"/>
    <w:rsid w:val="0070348F"/>
    <w:rsid w:val="007045C7"/>
    <w:rsid w:val="0070479D"/>
    <w:rsid w:val="00704FE5"/>
    <w:rsid w:val="007059F2"/>
    <w:rsid w:val="00706A80"/>
    <w:rsid w:val="007076E1"/>
    <w:rsid w:val="00710BA2"/>
    <w:rsid w:val="0071116B"/>
    <w:rsid w:val="00712801"/>
    <w:rsid w:val="007130B3"/>
    <w:rsid w:val="00713720"/>
    <w:rsid w:val="00716693"/>
    <w:rsid w:val="007170BA"/>
    <w:rsid w:val="0071729F"/>
    <w:rsid w:val="00724657"/>
    <w:rsid w:val="007249A6"/>
    <w:rsid w:val="00727EC7"/>
    <w:rsid w:val="00730198"/>
    <w:rsid w:val="00730C2D"/>
    <w:rsid w:val="0073111F"/>
    <w:rsid w:val="0073154F"/>
    <w:rsid w:val="00731C76"/>
    <w:rsid w:val="00734C60"/>
    <w:rsid w:val="00736705"/>
    <w:rsid w:val="00736A5A"/>
    <w:rsid w:val="007376E3"/>
    <w:rsid w:val="00737807"/>
    <w:rsid w:val="00737831"/>
    <w:rsid w:val="00740447"/>
    <w:rsid w:val="00741018"/>
    <w:rsid w:val="007413B4"/>
    <w:rsid w:val="00744BB5"/>
    <w:rsid w:val="00746215"/>
    <w:rsid w:val="007469DF"/>
    <w:rsid w:val="007475AD"/>
    <w:rsid w:val="0075027A"/>
    <w:rsid w:val="00750D0E"/>
    <w:rsid w:val="00750E27"/>
    <w:rsid w:val="007511ED"/>
    <w:rsid w:val="007522B6"/>
    <w:rsid w:val="007529B7"/>
    <w:rsid w:val="00752A18"/>
    <w:rsid w:val="00752A96"/>
    <w:rsid w:val="00752D15"/>
    <w:rsid w:val="00754920"/>
    <w:rsid w:val="00754C66"/>
    <w:rsid w:val="00755109"/>
    <w:rsid w:val="00756B13"/>
    <w:rsid w:val="00762C59"/>
    <w:rsid w:val="00763091"/>
    <w:rsid w:val="00763430"/>
    <w:rsid w:val="007637B9"/>
    <w:rsid w:val="00763F48"/>
    <w:rsid w:val="00764549"/>
    <w:rsid w:val="007653DA"/>
    <w:rsid w:val="00767D58"/>
    <w:rsid w:val="007704D3"/>
    <w:rsid w:val="00770D4E"/>
    <w:rsid w:val="00770FDF"/>
    <w:rsid w:val="00772568"/>
    <w:rsid w:val="0077546E"/>
    <w:rsid w:val="00776469"/>
    <w:rsid w:val="0078012C"/>
    <w:rsid w:val="007804FF"/>
    <w:rsid w:val="00781110"/>
    <w:rsid w:val="007812C0"/>
    <w:rsid w:val="00783362"/>
    <w:rsid w:val="00785B55"/>
    <w:rsid w:val="00787A4B"/>
    <w:rsid w:val="00787FDE"/>
    <w:rsid w:val="00791CCA"/>
    <w:rsid w:val="00791EA1"/>
    <w:rsid w:val="007941E5"/>
    <w:rsid w:val="00796226"/>
    <w:rsid w:val="0079723B"/>
    <w:rsid w:val="00797EC2"/>
    <w:rsid w:val="007A061E"/>
    <w:rsid w:val="007A1D2F"/>
    <w:rsid w:val="007A463E"/>
    <w:rsid w:val="007A6A21"/>
    <w:rsid w:val="007A7921"/>
    <w:rsid w:val="007B0D1D"/>
    <w:rsid w:val="007B100A"/>
    <w:rsid w:val="007B1B59"/>
    <w:rsid w:val="007B2028"/>
    <w:rsid w:val="007B34FD"/>
    <w:rsid w:val="007B7384"/>
    <w:rsid w:val="007B7457"/>
    <w:rsid w:val="007B75DB"/>
    <w:rsid w:val="007B7E15"/>
    <w:rsid w:val="007C0914"/>
    <w:rsid w:val="007C1760"/>
    <w:rsid w:val="007C2D3B"/>
    <w:rsid w:val="007C3370"/>
    <w:rsid w:val="007C36E2"/>
    <w:rsid w:val="007C3A3F"/>
    <w:rsid w:val="007C4F7E"/>
    <w:rsid w:val="007C559C"/>
    <w:rsid w:val="007C7E4B"/>
    <w:rsid w:val="007D0579"/>
    <w:rsid w:val="007D0BB3"/>
    <w:rsid w:val="007D0C43"/>
    <w:rsid w:val="007D1888"/>
    <w:rsid w:val="007D2A98"/>
    <w:rsid w:val="007D32DF"/>
    <w:rsid w:val="007D34AD"/>
    <w:rsid w:val="007D3721"/>
    <w:rsid w:val="007D5FF3"/>
    <w:rsid w:val="007D7E7A"/>
    <w:rsid w:val="007E032D"/>
    <w:rsid w:val="007E11B7"/>
    <w:rsid w:val="007E3799"/>
    <w:rsid w:val="007E5344"/>
    <w:rsid w:val="007E5616"/>
    <w:rsid w:val="007E6222"/>
    <w:rsid w:val="007E694F"/>
    <w:rsid w:val="007E71EC"/>
    <w:rsid w:val="007F0984"/>
    <w:rsid w:val="007F1938"/>
    <w:rsid w:val="007F1BB0"/>
    <w:rsid w:val="007F341D"/>
    <w:rsid w:val="007F3498"/>
    <w:rsid w:val="007F42C9"/>
    <w:rsid w:val="007F4528"/>
    <w:rsid w:val="007F4F77"/>
    <w:rsid w:val="007F5C86"/>
    <w:rsid w:val="007F618E"/>
    <w:rsid w:val="007F62E2"/>
    <w:rsid w:val="007F647D"/>
    <w:rsid w:val="007F71D2"/>
    <w:rsid w:val="007F7209"/>
    <w:rsid w:val="007F79C6"/>
    <w:rsid w:val="0080010E"/>
    <w:rsid w:val="00800EAC"/>
    <w:rsid w:val="00801791"/>
    <w:rsid w:val="00802E03"/>
    <w:rsid w:val="00803285"/>
    <w:rsid w:val="008036CC"/>
    <w:rsid w:val="008039F4"/>
    <w:rsid w:val="00803B01"/>
    <w:rsid w:val="00803B2E"/>
    <w:rsid w:val="00803F85"/>
    <w:rsid w:val="00804C10"/>
    <w:rsid w:val="008059AA"/>
    <w:rsid w:val="00805AD4"/>
    <w:rsid w:val="0080649D"/>
    <w:rsid w:val="00806512"/>
    <w:rsid w:val="0080661C"/>
    <w:rsid w:val="00807882"/>
    <w:rsid w:val="008118E5"/>
    <w:rsid w:val="00811999"/>
    <w:rsid w:val="008125E6"/>
    <w:rsid w:val="008139BB"/>
    <w:rsid w:val="00813E4E"/>
    <w:rsid w:val="00814343"/>
    <w:rsid w:val="00814B8E"/>
    <w:rsid w:val="00814FAB"/>
    <w:rsid w:val="00817356"/>
    <w:rsid w:val="008174AF"/>
    <w:rsid w:val="00817A12"/>
    <w:rsid w:val="00817B74"/>
    <w:rsid w:val="00817D94"/>
    <w:rsid w:val="00820D3C"/>
    <w:rsid w:val="00821B98"/>
    <w:rsid w:val="00822366"/>
    <w:rsid w:val="0082367B"/>
    <w:rsid w:val="00823D9F"/>
    <w:rsid w:val="00824153"/>
    <w:rsid w:val="00826329"/>
    <w:rsid w:val="0082689F"/>
    <w:rsid w:val="00826B67"/>
    <w:rsid w:val="00830B1B"/>
    <w:rsid w:val="00832E0D"/>
    <w:rsid w:val="008345B8"/>
    <w:rsid w:val="00835E4A"/>
    <w:rsid w:val="00837619"/>
    <w:rsid w:val="008377C3"/>
    <w:rsid w:val="008417BE"/>
    <w:rsid w:val="00841E44"/>
    <w:rsid w:val="00842DD3"/>
    <w:rsid w:val="008432DC"/>
    <w:rsid w:val="00843DD8"/>
    <w:rsid w:val="00843FE0"/>
    <w:rsid w:val="00844163"/>
    <w:rsid w:val="0084457E"/>
    <w:rsid w:val="00844A5E"/>
    <w:rsid w:val="00845518"/>
    <w:rsid w:val="00845547"/>
    <w:rsid w:val="0084557E"/>
    <w:rsid w:val="00847539"/>
    <w:rsid w:val="00847BDC"/>
    <w:rsid w:val="00850860"/>
    <w:rsid w:val="00850AE9"/>
    <w:rsid w:val="00850F6A"/>
    <w:rsid w:val="00855189"/>
    <w:rsid w:val="008555A9"/>
    <w:rsid w:val="008556A0"/>
    <w:rsid w:val="0085667F"/>
    <w:rsid w:val="00856AE2"/>
    <w:rsid w:val="0085763C"/>
    <w:rsid w:val="0085786A"/>
    <w:rsid w:val="00857DDB"/>
    <w:rsid w:val="00860756"/>
    <w:rsid w:val="008607D6"/>
    <w:rsid w:val="00860ED4"/>
    <w:rsid w:val="008617F8"/>
    <w:rsid w:val="00861B2C"/>
    <w:rsid w:val="00862622"/>
    <w:rsid w:val="00863423"/>
    <w:rsid w:val="00863902"/>
    <w:rsid w:val="00863C7C"/>
    <w:rsid w:val="00870C15"/>
    <w:rsid w:val="0087165D"/>
    <w:rsid w:val="00872A91"/>
    <w:rsid w:val="00872C70"/>
    <w:rsid w:val="00872EAE"/>
    <w:rsid w:val="0087306C"/>
    <w:rsid w:val="008736DB"/>
    <w:rsid w:val="008738BC"/>
    <w:rsid w:val="00875872"/>
    <w:rsid w:val="00875BD6"/>
    <w:rsid w:val="00875FC0"/>
    <w:rsid w:val="00876F4C"/>
    <w:rsid w:val="00876FC7"/>
    <w:rsid w:val="008803CD"/>
    <w:rsid w:val="008805D9"/>
    <w:rsid w:val="0088316A"/>
    <w:rsid w:val="00883475"/>
    <w:rsid w:val="00883C36"/>
    <w:rsid w:val="008854A2"/>
    <w:rsid w:val="00885EE3"/>
    <w:rsid w:val="00886BFD"/>
    <w:rsid w:val="008909B0"/>
    <w:rsid w:val="00891249"/>
    <w:rsid w:val="008913BD"/>
    <w:rsid w:val="00891925"/>
    <w:rsid w:val="00892B32"/>
    <w:rsid w:val="00892B6E"/>
    <w:rsid w:val="00892B7A"/>
    <w:rsid w:val="0089340C"/>
    <w:rsid w:val="00894107"/>
    <w:rsid w:val="00894129"/>
    <w:rsid w:val="00894777"/>
    <w:rsid w:val="00896F40"/>
    <w:rsid w:val="0089715A"/>
    <w:rsid w:val="00897349"/>
    <w:rsid w:val="008976AE"/>
    <w:rsid w:val="0089772C"/>
    <w:rsid w:val="008A05F6"/>
    <w:rsid w:val="008A10D4"/>
    <w:rsid w:val="008A1412"/>
    <w:rsid w:val="008A1F2D"/>
    <w:rsid w:val="008A2D1A"/>
    <w:rsid w:val="008A551B"/>
    <w:rsid w:val="008A609F"/>
    <w:rsid w:val="008A6975"/>
    <w:rsid w:val="008A7DB1"/>
    <w:rsid w:val="008B170E"/>
    <w:rsid w:val="008B1E73"/>
    <w:rsid w:val="008B2DDA"/>
    <w:rsid w:val="008B32A1"/>
    <w:rsid w:val="008B33FA"/>
    <w:rsid w:val="008B3851"/>
    <w:rsid w:val="008B3C77"/>
    <w:rsid w:val="008B4E4D"/>
    <w:rsid w:val="008B513A"/>
    <w:rsid w:val="008B6E3A"/>
    <w:rsid w:val="008B6ED1"/>
    <w:rsid w:val="008B78E9"/>
    <w:rsid w:val="008C11C6"/>
    <w:rsid w:val="008C11E8"/>
    <w:rsid w:val="008C194A"/>
    <w:rsid w:val="008C1EA7"/>
    <w:rsid w:val="008C2769"/>
    <w:rsid w:val="008C36A8"/>
    <w:rsid w:val="008C392A"/>
    <w:rsid w:val="008C3CE2"/>
    <w:rsid w:val="008C4046"/>
    <w:rsid w:val="008C55A7"/>
    <w:rsid w:val="008C5A34"/>
    <w:rsid w:val="008D10D5"/>
    <w:rsid w:val="008D277B"/>
    <w:rsid w:val="008D2F0C"/>
    <w:rsid w:val="008D3F1F"/>
    <w:rsid w:val="008D3F58"/>
    <w:rsid w:val="008D4AE1"/>
    <w:rsid w:val="008D628C"/>
    <w:rsid w:val="008D66C6"/>
    <w:rsid w:val="008D6F72"/>
    <w:rsid w:val="008D7637"/>
    <w:rsid w:val="008D7711"/>
    <w:rsid w:val="008D799D"/>
    <w:rsid w:val="008D7FCC"/>
    <w:rsid w:val="008E0BF2"/>
    <w:rsid w:val="008E11D3"/>
    <w:rsid w:val="008E43BF"/>
    <w:rsid w:val="008E4E8C"/>
    <w:rsid w:val="008E51A3"/>
    <w:rsid w:val="008E5D54"/>
    <w:rsid w:val="008E5DDC"/>
    <w:rsid w:val="008E689E"/>
    <w:rsid w:val="008F3407"/>
    <w:rsid w:val="008F61CC"/>
    <w:rsid w:val="008F72B2"/>
    <w:rsid w:val="008F76CC"/>
    <w:rsid w:val="008F7867"/>
    <w:rsid w:val="00900505"/>
    <w:rsid w:val="00900EAD"/>
    <w:rsid w:val="009020CC"/>
    <w:rsid w:val="0090214D"/>
    <w:rsid w:val="009037FB"/>
    <w:rsid w:val="00903E89"/>
    <w:rsid w:val="00903F74"/>
    <w:rsid w:val="009063DA"/>
    <w:rsid w:val="00906AE6"/>
    <w:rsid w:val="00906BD2"/>
    <w:rsid w:val="009079CF"/>
    <w:rsid w:val="00907DE0"/>
    <w:rsid w:val="009108A5"/>
    <w:rsid w:val="00911846"/>
    <w:rsid w:val="009124A6"/>
    <w:rsid w:val="009126DE"/>
    <w:rsid w:val="009127E2"/>
    <w:rsid w:val="00913671"/>
    <w:rsid w:val="00913F68"/>
    <w:rsid w:val="00913FF0"/>
    <w:rsid w:val="0091407C"/>
    <w:rsid w:val="00915601"/>
    <w:rsid w:val="00915ED5"/>
    <w:rsid w:val="00916112"/>
    <w:rsid w:val="009162D0"/>
    <w:rsid w:val="0091665E"/>
    <w:rsid w:val="009175AB"/>
    <w:rsid w:val="0092003C"/>
    <w:rsid w:val="009211F8"/>
    <w:rsid w:val="00921C22"/>
    <w:rsid w:val="00923BF7"/>
    <w:rsid w:val="0092473C"/>
    <w:rsid w:val="00925FAB"/>
    <w:rsid w:val="00926796"/>
    <w:rsid w:val="00927A09"/>
    <w:rsid w:val="00931D9F"/>
    <w:rsid w:val="00933A2D"/>
    <w:rsid w:val="00933C80"/>
    <w:rsid w:val="009353BA"/>
    <w:rsid w:val="00935C8F"/>
    <w:rsid w:val="00936175"/>
    <w:rsid w:val="00936751"/>
    <w:rsid w:val="00936B37"/>
    <w:rsid w:val="009370BC"/>
    <w:rsid w:val="00937DB4"/>
    <w:rsid w:val="009404B4"/>
    <w:rsid w:val="00941AF1"/>
    <w:rsid w:val="009432D1"/>
    <w:rsid w:val="00943B06"/>
    <w:rsid w:val="00943E60"/>
    <w:rsid w:val="009448C3"/>
    <w:rsid w:val="00944D6B"/>
    <w:rsid w:val="00945684"/>
    <w:rsid w:val="00945816"/>
    <w:rsid w:val="00947DB0"/>
    <w:rsid w:val="00947F98"/>
    <w:rsid w:val="00950857"/>
    <w:rsid w:val="00952199"/>
    <w:rsid w:val="009533BE"/>
    <w:rsid w:val="0095373E"/>
    <w:rsid w:val="00953B35"/>
    <w:rsid w:val="00953E5C"/>
    <w:rsid w:val="00954B34"/>
    <w:rsid w:val="009564AB"/>
    <w:rsid w:val="00956BDB"/>
    <w:rsid w:val="009572E4"/>
    <w:rsid w:val="00960034"/>
    <w:rsid w:val="0096004C"/>
    <w:rsid w:val="00960149"/>
    <w:rsid w:val="00960867"/>
    <w:rsid w:val="0096237E"/>
    <w:rsid w:val="0096444E"/>
    <w:rsid w:val="00964996"/>
    <w:rsid w:val="00965481"/>
    <w:rsid w:val="00965517"/>
    <w:rsid w:val="00967147"/>
    <w:rsid w:val="00967455"/>
    <w:rsid w:val="009678FD"/>
    <w:rsid w:val="00970C3D"/>
    <w:rsid w:val="00971622"/>
    <w:rsid w:val="00971A10"/>
    <w:rsid w:val="0097293E"/>
    <w:rsid w:val="0097448B"/>
    <w:rsid w:val="00974D3F"/>
    <w:rsid w:val="00975CB2"/>
    <w:rsid w:val="00975E03"/>
    <w:rsid w:val="009762A4"/>
    <w:rsid w:val="00977183"/>
    <w:rsid w:val="009777EE"/>
    <w:rsid w:val="0098007F"/>
    <w:rsid w:val="009804BB"/>
    <w:rsid w:val="00982585"/>
    <w:rsid w:val="009838EE"/>
    <w:rsid w:val="00983C0F"/>
    <w:rsid w:val="00983ED2"/>
    <w:rsid w:val="009840FD"/>
    <w:rsid w:val="009841B2"/>
    <w:rsid w:val="00984E1C"/>
    <w:rsid w:val="00985C2E"/>
    <w:rsid w:val="009862C6"/>
    <w:rsid w:val="0098722C"/>
    <w:rsid w:val="0099029D"/>
    <w:rsid w:val="009905C7"/>
    <w:rsid w:val="00990826"/>
    <w:rsid w:val="00990D79"/>
    <w:rsid w:val="0099171B"/>
    <w:rsid w:val="009918B5"/>
    <w:rsid w:val="0099320A"/>
    <w:rsid w:val="00995BF2"/>
    <w:rsid w:val="00995E15"/>
    <w:rsid w:val="009960A8"/>
    <w:rsid w:val="00996B66"/>
    <w:rsid w:val="00996EE3"/>
    <w:rsid w:val="00997FE0"/>
    <w:rsid w:val="009A134A"/>
    <w:rsid w:val="009A1482"/>
    <w:rsid w:val="009A6FE2"/>
    <w:rsid w:val="009A75F3"/>
    <w:rsid w:val="009B36DF"/>
    <w:rsid w:val="009B3ADE"/>
    <w:rsid w:val="009B5A99"/>
    <w:rsid w:val="009B6953"/>
    <w:rsid w:val="009B7742"/>
    <w:rsid w:val="009C00F4"/>
    <w:rsid w:val="009C0209"/>
    <w:rsid w:val="009C037C"/>
    <w:rsid w:val="009C178D"/>
    <w:rsid w:val="009C27A3"/>
    <w:rsid w:val="009C2D95"/>
    <w:rsid w:val="009C2F91"/>
    <w:rsid w:val="009C3000"/>
    <w:rsid w:val="009C37F4"/>
    <w:rsid w:val="009C3C29"/>
    <w:rsid w:val="009C3FA5"/>
    <w:rsid w:val="009C4E03"/>
    <w:rsid w:val="009C534A"/>
    <w:rsid w:val="009C7477"/>
    <w:rsid w:val="009C7A08"/>
    <w:rsid w:val="009C7FFB"/>
    <w:rsid w:val="009D079E"/>
    <w:rsid w:val="009D09F2"/>
    <w:rsid w:val="009D0D11"/>
    <w:rsid w:val="009D267A"/>
    <w:rsid w:val="009D2AFA"/>
    <w:rsid w:val="009D3687"/>
    <w:rsid w:val="009D3768"/>
    <w:rsid w:val="009D41BB"/>
    <w:rsid w:val="009D5324"/>
    <w:rsid w:val="009D5774"/>
    <w:rsid w:val="009D609D"/>
    <w:rsid w:val="009D62A4"/>
    <w:rsid w:val="009D638F"/>
    <w:rsid w:val="009D66C6"/>
    <w:rsid w:val="009D6B35"/>
    <w:rsid w:val="009D6C7C"/>
    <w:rsid w:val="009D7775"/>
    <w:rsid w:val="009D78F7"/>
    <w:rsid w:val="009E1FFB"/>
    <w:rsid w:val="009E263A"/>
    <w:rsid w:val="009E2B78"/>
    <w:rsid w:val="009E4694"/>
    <w:rsid w:val="009E53B5"/>
    <w:rsid w:val="009E5603"/>
    <w:rsid w:val="009E6632"/>
    <w:rsid w:val="009E6EBB"/>
    <w:rsid w:val="009E6FA7"/>
    <w:rsid w:val="009E707E"/>
    <w:rsid w:val="009E70AB"/>
    <w:rsid w:val="009F11EE"/>
    <w:rsid w:val="009F19D7"/>
    <w:rsid w:val="009F1C0A"/>
    <w:rsid w:val="009F1C25"/>
    <w:rsid w:val="009F2185"/>
    <w:rsid w:val="009F22DF"/>
    <w:rsid w:val="009F2F2D"/>
    <w:rsid w:val="009F3543"/>
    <w:rsid w:val="009F36A7"/>
    <w:rsid w:val="009F399A"/>
    <w:rsid w:val="009F3D1E"/>
    <w:rsid w:val="009F4C0D"/>
    <w:rsid w:val="009F5140"/>
    <w:rsid w:val="009F5B20"/>
    <w:rsid w:val="009F6268"/>
    <w:rsid w:val="009F62A0"/>
    <w:rsid w:val="00A0082B"/>
    <w:rsid w:val="00A00C5F"/>
    <w:rsid w:val="00A011F6"/>
    <w:rsid w:val="00A026B0"/>
    <w:rsid w:val="00A02B3D"/>
    <w:rsid w:val="00A02D28"/>
    <w:rsid w:val="00A04BF6"/>
    <w:rsid w:val="00A054D2"/>
    <w:rsid w:val="00A059B3"/>
    <w:rsid w:val="00A05E1F"/>
    <w:rsid w:val="00A0724E"/>
    <w:rsid w:val="00A07D10"/>
    <w:rsid w:val="00A118BB"/>
    <w:rsid w:val="00A11BEA"/>
    <w:rsid w:val="00A11C6C"/>
    <w:rsid w:val="00A11FA9"/>
    <w:rsid w:val="00A146B2"/>
    <w:rsid w:val="00A14BDE"/>
    <w:rsid w:val="00A14DBC"/>
    <w:rsid w:val="00A16588"/>
    <w:rsid w:val="00A172D3"/>
    <w:rsid w:val="00A173C6"/>
    <w:rsid w:val="00A17BBF"/>
    <w:rsid w:val="00A20889"/>
    <w:rsid w:val="00A20A0C"/>
    <w:rsid w:val="00A21722"/>
    <w:rsid w:val="00A21C42"/>
    <w:rsid w:val="00A21C5F"/>
    <w:rsid w:val="00A21FD3"/>
    <w:rsid w:val="00A22A72"/>
    <w:rsid w:val="00A2303A"/>
    <w:rsid w:val="00A242DB"/>
    <w:rsid w:val="00A24320"/>
    <w:rsid w:val="00A25166"/>
    <w:rsid w:val="00A258FC"/>
    <w:rsid w:val="00A259AD"/>
    <w:rsid w:val="00A25A18"/>
    <w:rsid w:val="00A26BE4"/>
    <w:rsid w:val="00A271A0"/>
    <w:rsid w:val="00A30A6B"/>
    <w:rsid w:val="00A30C28"/>
    <w:rsid w:val="00A314C9"/>
    <w:rsid w:val="00A31B58"/>
    <w:rsid w:val="00A3255E"/>
    <w:rsid w:val="00A33BC7"/>
    <w:rsid w:val="00A34365"/>
    <w:rsid w:val="00A343C5"/>
    <w:rsid w:val="00A348BC"/>
    <w:rsid w:val="00A35545"/>
    <w:rsid w:val="00A37C2C"/>
    <w:rsid w:val="00A4049A"/>
    <w:rsid w:val="00A42D04"/>
    <w:rsid w:val="00A431E6"/>
    <w:rsid w:val="00A438BD"/>
    <w:rsid w:val="00A43D1E"/>
    <w:rsid w:val="00A44A5B"/>
    <w:rsid w:val="00A4568D"/>
    <w:rsid w:val="00A46244"/>
    <w:rsid w:val="00A475EA"/>
    <w:rsid w:val="00A50706"/>
    <w:rsid w:val="00A50C1A"/>
    <w:rsid w:val="00A510F3"/>
    <w:rsid w:val="00A51158"/>
    <w:rsid w:val="00A51916"/>
    <w:rsid w:val="00A526DD"/>
    <w:rsid w:val="00A52894"/>
    <w:rsid w:val="00A531C7"/>
    <w:rsid w:val="00A53CC7"/>
    <w:rsid w:val="00A54162"/>
    <w:rsid w:val="00A54D3E"/>
    <w:rsid w:val="00A56236"/>
    <w:rsid w:val="00A56C3A"/>
    <w:rsid w:val="00A57D6D"/>
    <w:rsid w:val="00A61F10"/>
    <w:rsid w:val="00A63983"/>
    <w:rsid w:val="00A65701"/>
    <w:rsid w:val="00A66372"/>
    <w:rsid w:val="00A66E5D"/>
    <w:rsid w:val="00A67575"/>
    <w:rsid w:val="00A67855"/>
    <w:rsid w:val="00A70512"/>
    <w:rsid w:val="00A71017"/>
    <w:rsid w:val="00A71CD7"/>
    <w:rsid w:val="00A7200D"/>
    <w:rsid w:val="00A72501"/>
    <w:rsid w:val="00A72C35"/>
    <w:rsid w:val="00A738E1"/>
    <w:rsid w:val="00A73B89"/>
    <w:rsid w:val="00A75606"/>
    <w:rsid w:val="00A75AFE"/>
    <w:rsid w:val="00A76D7B"/>
    <w:rsid w:val="00A76E89"/>
    <w:rsid w:val="00A80B5C"/>
    <w:rsid w:val="00A80FAD"/>
    <w:rsid w:val="00A81ECE"/>
    <w:rsid w:val="00A832B8"/>
    <w:rsid w:val="00A846C0"/>
    <w:rsid w:val="00A84BA7"/>
    <w:rsid w:val="00A8543D"/>
    <w:rsid w:val="00A861AD"/>
    <w:rsid w:val="00A862CF"/>
    <w:rsid w:val="00A86B62"/>
    <w:rsid w:val="00A91219"/>
    <w:rsid w:val="00A91C5E"/>
    <w:rsid w:val="00A91C8B"/>
    <w:rsid w:val="00A9399A"/>
    <w:rsid w:val="00A93CD4"/>
    <w:rsid w:val="00A93DD5"/>
    <w:rsid w:val="00A94D3A"/>
    <w:rsid w:val="00A95DC0"/>
    <w:rsid w:val="00A97146"/>
    <w:rsid w:val="00AA015C"/>
    <w:rsid w:val="00AA04D7"/>
    <w:rsid w:val="00AA0F34"/>
    <w:rsid w:val="00AA1522"/>
    <w:rsid w:val="00AA1B55"/>
    <w:rsid w:val="00AA1D30"/>
    <w:rsid w:val="00AA2433"/>
    <w:rsid w:val="00AA2A2A"/>
    <w:rsid w:val="00AA2B32"/>
    <w:rsid w:val="00AA2C85"/>
    <w:rsid w:val="00AA2CFC"/>
    <w:rsid w:val="00AA38F8"/>
    <w:rsid w:val="00AA3FF2"/>
    <w:rsid w:val="00AA4C2D"/>
    <w:rsid w:val="00AA50A3"/>
    <w:rsid w:val="00AA6008"/>
    <w:rsid w:val="00AA62F5"/>
    <w:rsid w:val="00AA7B74"/>
    <w:rsid w:val="00AB0666"/>
    <w:rsid w:val="00AB0B5C"/>
    <w:rsid w:val="00AB1526"/>
    <w:rsid w:val="00AB17E2"/>
    <w:rsid w:val="00AB1C0F"/>
    <w:rsid w:val="00AB2171"/>
    <w:rsid w:val="00AB3329"/>
    <w:rsid w:val="00AB4C51"/>
    <w:rsid w:val="00AB523B"/>
    <w:rsid w:val="00AB5A3C"/>
    <w:rsid w:val="00AB63C9"/>
    <w:rsid w:val="00AB71DB"/>
    <w:rsid w:val="00AB7355"/>
    <w:rsid w:val="00AC0377"/>
    <w:rsid w:val="00AC0459"/>
    <w:rsid w:val="00AC09CB"/>
    <w:rsid w:val="00AC1D68"/>
    <w:rsid w:val="00AC1E31"/>
    <w:rsid w:val="00AC2582"/>
    <w:rsid w:val="00AC2C3F"/>
    <w:rsid w:val="00AC3425"/>
    <w:rsid w:val="00AC38DA"/>
    <w:rsid w:val="00AC4E4A"/>
    <w:rsid w:val="00AC5856"/>
    <w:rsid w:val="00AC6186"/>
    <w:rsid w:val="00AC620D"/>
    <w:rsid w:val="00AC77CF"/>
    <w:rsid w:val="00AC7E78"/>
    <w:rsid w:val="00AD0033"/>
    <w:rsid w:val="00AD3E23"/>
    <w:rsid w:val="00AD5040"/>
    <w:rsid w:val="00AD5333"/>
    <w:rsid w:val="00AD6130"/>
    <w:rsid w:val="00AD7BCD"/>
    <w:rsid w:val="00AD7D6D"/>
    <w:rsid w:val="00AE02E3"/>
    <w:rsid w:val="00AE15E7"/>
    <w:rsid w:val="00AE1D37"/>
    <w:rsid w:val="00AE202C"/>
    <w:rsid w:val="00AE300B"/>
    <w:rsid w:val="00AE35D8"/>
    <w:rsid w:val="00AE6237"/>
    <w:rsid w:val="00AE6726"/>
    <w:rsid w:val="00AE6A2D"/>
    <w:rsid w:val="00AE6B53"/>
    <w:rsid w:val="00AF03F0"/>
    <w:rsid w:val="00AF0659"/>
    <w:rsid w:val="00AF4DA5"/>
    <w:rsid w:val="00AF4EB0"/>
    <w:rsid w:val="00B00686"/>
    <w:rsid w:val="00B01B54"/>
    <w:rsid w:val="00B0297B"/>
    <w:rsid w:val="00B02AC3"/>
    <w:rsid w:val="00B02B2E"/>
    <w:rsid w:val="00B04D7A"/>
    <w:rsid w:val="00B05F85"/>
    <w:rsid w:val="00B06504"/>
    <w:rsid w:val="00B069BA"/>
    <w:rsid w:val="00B07E70"/>
    <w:rsid w:val="00B10705"/>
    <w:rsid w:val="00B108C8"/>
    <w:rsid w:val="00B10C6C"/>
    <w:rsid w:val="00B116E5"/>
    <w:rsid w:val="00B11786"/>
    <w:rsid w:val="00B11CAF"/>
    <w:rsid w:val="00B137FA"/>
    <w:rsid w:val="00B13FF1"/>
    <w:rsid w:val="00B14914"/>
    <w:rsid w:val="00B14B3B"/>
    <w:rsid w:val="00B1649A"/>
    <w:rsid w:val="00B16961"/>
    <w:rsid w:val="00B171C2"/>
    <w:rsid w:val="00B20335"/>
    <w:rsid w:val="00B21142"/>
    <w:rsid w:val="00B21A33"/>
    <w:rsid w:val="00B228B7"/>
    <w:rsid w:val="00B22C6C"/>
    <w:rsid w:val="00B23321"/>
    <w:rsid w:val="00B23886"/>
    <w:rsid w:val="00B239F9"/>
    <w:rsid w:val="00B23D6F"/>
    <w:rsid w:val="00B24496"/>
    <w:rsid w:val="00B2498C"/>
    <w:rsid w:val="00B255B3"/>
    <w:rsid w:val="00B2560F"/>
    <w:rsid w:val="00B25B96"/>
    <w:rsid w:val="00B25F90"/>
    <w:rsid w:val="00B26A61"/>
    <w:rsid w:val="00B305A5"/>
    <w:rsid w:val="00B309FD"/>
    <w:rsid w:val="00B30CCD"/>
    <w:rsid w:val="00B31FDF"/>
    <w:rsid w:val="00B32364"/>
    <w:rsid w:val="00B32D7E"/>
    <w:rsid w:val="00B3344F"/>
    <w:rsid w:val="00B33574"/>
    <w:rsid w:val="00B346E4"/>
    <w:rsid w:val="00B34876"/>
    <w:rsid w:val="00B34D9D"/>
    <w:rsid w:val="00B34FF7"/>
    <w:rsid w:val="00B36285"/>
    <w:rsid w:val="00B37B59"/>
    <w:rsid w:val="00B405FB"/>
    <w:rsid w:val="00B40DA4"/>
    <w:rsid w:val="00B41133"/>
    <w:rsid w:val="00B44A5F"/>
    <w:rsid w:val="00B45047"/>
    <w:rsid w:val="00B452EC"/>
    <w:rsid w:val="00B4663F"/>
    <w:rsid w:val="00B46884"/>
    <w:rsid w:val="00B46C19"/>
    <w:rsid w:val="00B47258"/>
    <w:rsid w:val="00B51259"/>
    <w:rsid w:val="00B515EF"/>
    <w:rsid w:val="00B51B47"/>
    <w:rsid w:val="00B547D0"/>
    <w:rsid w:val="00B554FD"/>
    <w:rsid w:val="00B568C3"/>
    <w:rsid w:val="00B57D48"/>
    <w:rsid w:val="00B60B4C"/>
    <w:rsid w:val="00B6115D"/>
    <w:rsid w:val="00B612F7"/>
    <w:rsid w:val="00B6139A"/>
    <w:rsid w:val="00B622E8"/>
    <w:rsid w:val="00B626AA"/>
    <w:rsid w:val="00B62CE8"/>
    <w:rsid w:val="00B63B9D"/>
    <w:rsid w:val="00B64AB2"/>
    <w:rsid w:val="00B6542D"/>
    <w:rsid w:val="00B65D73"/>
    <w:rsid w:val="00B65FE4"/>
    <w:rsid w:val="00B71A2A"/>
    <w:rsid w:val="00B7301C"/>
    <w:rsid w:val="00B74A7F"/>
    <w:rsid w:val="00B75D38"/>
    <w:rsid w:val="00B77575"/>
    <w:rsid w:val="00B80286"/>
    <w:rsid w:val="00B8062E"/>
    <w:rsid w:val="00B80752"/>
    <w:rsid w:val="00B81E82"/>
    <w:rsid w:val="00B81F86"/>
    <w:rsid w:val="00B82C50"/>
    <w:rsid w:val="00B8333F"/>
    <w:rsid w:val="00B83D6C"/>
    <w:rsid w:val="00B842DD"/>
    <w:rsid w:val="00B843F1"/>
    <w:rsid w:val="00B849FB"/>
    <w:rsid w:val="00B84FC8"/>
    <w:rsid w:val="00B8656E"/>
    <w:rsid w:val="00B86E3B"/>
    <w:rsid w:val="00B87B81"/>
    <w:rsid w:val="00B87CA0"/>
    <w:rsid w:val="00B90159"/>
    <w:rsid w:val="00B90BA2"/>
    <w:rsid w:val="00B931E8"/>
    <w:rsid w:val="00B933CD"/>
    <w:rsid w:val="00B94A54"/>
    <w:rsid w:val="00B952BC"/>
    <w:rsid w:val="00B95574"/>
    <w:rsid w:val="00B956E4"/>
    <w:rsid w:val="00B95F8C"/>
    <w:rsid w:val="00B96AF1"/>
    <w:rsid w:val="00B97A93"/>
    <w:rsid w:val="00B97D04"/>
    <w:rsid w:val="00BA155E"/>
    <w:rsid w:val="00BA1DBA"/>
    <w:rsid w:val="00BA4014"/>
    <w:rsid w:val="00BA4CF1"/>
    <w:rsid w:val="00BA4E77"/>
    <w:rsid w:val="00BA55A9"/>
    <w:rsid w:val="00BA5C00"/>
    <w:rsid w:val="00BA63EE"/>
    <w:rsid w:val="00BA6CDF"/>
    <w:rsid w:val="00BA7101"/>
    <w:rsid w:val="00BA7510"/>
    <w:rsid w:val="00BA7BE0"/>
    <w:rsid w:val="00BB0E9A"/>
    <w:rsid w:val="00BB186A"/>
    <w:rsid w:val="00BB2C2F"/>
    <w:rsid w:val="00BB3280"/>
    <w:rsid w:val="00BB3CE1"/>
    <w:rsid w:val="00BB4853"/>
    <w:rsid w:val="00BB4CF8"/>
    <w:rsid w:val="00BB5BCE"/>
    <w:rsid w:val="00BB7295"/>
    <w:rsid w:val="00BC04BE"/>
    <w:rsid w:val="00BC21B8"/>
    <w:rsid w:val="00BC4170"/>
    <w:rsid w:val="00BC4A14"/>
    <w:rsid w:val="00BC4A7F"/>
    <w:rsid w:val="00BD18FF"/>
    <w:rsid w:val="00BD2F07"/>
    <w:rsid w:val="00BD5E1A"/>
    <w:rsid w:val="00BD791D"/>
    <w:rsid w:val="00BD7F2B"/>
    <w:rsid w:val="00BD7F3C"/>
    <w:rsid w:val="00BE0076"/>
    <w:rsid w:val="00BE0493"/>
    <w:rsid w:val="00BE0DDE"/>
    <w:rsid w:val="00BE23DA"/>
    <w:rsid w:val="00BE27EF"/>
    <w:rsid w:val="00BE3F96"/>
    <w:rsid w:val="00BE48B0"/>
    <w:rsid w:val="00BE4CC3"/>
    <w:rsid w:val="00BE512F"/>
    <w:rsid w:val="00BE5240"/>
    <w:rsid w:val="00BE56BF"/>
    <w:rsid w:val="00BE5776"/>
    <w:rsid w:val="00BE631B"/>
    <w:rsid w:val="00BE6EAE"/>
    <w:rsid w:val="00BE7DC2"/>
    <w:rsid w:val="00BF048F"/>
    <w:rsid w:val="00BF0747"/>
    <w:rsid w:val="00BF0DA0"/>
    <w:rsid w:val="00BF14CF"/>
    <w:rsid w:val="00BF2A14"/>
    <w:rsid w:val="00BF39C8"/>
    <w:rsid w:val="00BF3BF7"/>
    <w:rsid w:val="00BF705A"/>
    <w:rsid w:val="00BF7892"/>
    <w:rsid w:val="00C00618"/>
    <w:rsid w:val="00C01017"/>
    <w:rsid w:val="00C01585"/>
    <w:rsid w:val="00C01BC5"/>
    <w:rsid w:val="00C03258"/>
    <w:rsid w:val="00C03FC7"/>
    <w:rsid w:val="00C040E7"/>
    <w:rsid w:val="00C052D4"/>
    <w:rsid w:val="00C06747"/>
    <w:rsid w:val="00C07C8C"/>
    <w:rsid w:val="00C111AB"/>
    <w:rsid w:val="00C1139D"/>
    <w:rsid w:val="00C11A5F"/>
    <w:rsid w:val="00C132D6"/>
    <w:rsid w:val="00C147AC"/>
    <w:rsid w:val="00C16EA9"/>
    <w:rsid w:val="00C17676"/>
    <w:rsid w:val="00C17AB1"/>
    <w:rsid w:val="00C20FA1"/>
    <w:rsid w:val="00C2114D"/>
    <w:rsid w:val="00C226CA"/>
    <w:rsid w:val="00C229CB"/>
    <w:rsid w:val="00C23247"/>
    <w:rsid w:val="00C24270"/>
    <w:rsid w:val="00C248BA"/>
    <w:rsid w:val="00C24A37"/>
    <w:rsid w:val="00C2519B"/>
    <w:rsid w:val="00C25AD9"/>
    <w:rsid w:val="00C26833"/>
    <w:rsid w:val="00C26A62"/>
    <w:rsid w:val="00C30ADE"/>
    <w:rsid w:val="00C317EE"/>
    <w:rsid w:val="00C3238F"/>
    <w:rsid w:val="00C335EF"/>
    <w:rsid w:val="00C3419C"/>
    <w:rsid w:val="00C3432A"/>
    <w:rsid w:val="00C3519D"/>
    <w:rsid w:val="00C35463"/>
    <w:rsid w:val="00C362A9"/>
    <w:rsid w:val="00C373BF"/>
    <w:rsid w:val="00C41718"/>
    <w:rsid w:val="00C41908"/>
    <w:rsid w:val="00C42AC3"/>
    <w:rsid w:val="00C43789"/>
    <w:rsid w:val="00C43FCE"/>
    <w:rsid w:val="00C441C3"/>
    <w:rsid w:val="00C457CD"/>
    <w:rsid w:val="00C45B99"/>
    <w:rsid w:val="00C4682A"/>
    <w:rsid w:val="00C50AC8"/>
    <w:rsid w:val="00C50E45"/>
    <w:rsid w:val="00C5155D"/>
    <w:rsid w:val="00C522A2"/>
    <w:rsid w:val="00C5238A"/>
    <w:rsid w:val="00C52910"/>
    <w:rsid w:val="00C5305F"/>
    <w:rsid w:val="00C53510"/>
    <w:rsid w:val="00C535AD"/>
    <w:rsid w:val="00C53B5B"/>
    <w:rsid w:val="00C53EC1"/>
    <w:rsid w:val="00C543C7"/>
    <w:rsid w:val="00C547F7"/>
    <w:rsid w:val="00C54F1E"/>
    <w:rsid w:val="00C55B39"/>
    <w:rsid w:val="00C55EEC"/>
    <w:rsid w:val="00C57DAB"/>
    <w:rsid w:val="00C60282"/>
    <w:rsid w:val="00C609EA"/>
    <w:rsid w:val="00C611C9"/>
    <w:rsid w:val="00C612AE"/>
    <w:rsid w:val="00C62817"/>
    <w:rsid w:val="00C629DD"/>
    <w:rsid w:val="00C64738"/>
    <w:rsid w:val="00C649A2"/>
    <w:rsid w:val="00C65BF2"/>
    <w:rsid w:val="00C65F3B"/>
    <w:rsid w:val="00C65FE3"/>
    <w:rsid w:val="00C6634F"/>
    <w:rsid w:val="00C668F9"/>
    <w:rsid w:val="00C66C91"/>
    <w:rsid w:val="00C6750A"/>
    <w:rsid w:val="00C67A24"/>
    <w:rsid w:val="00C67A46"/>
    <w:rsid w:val="00C70F8A"/>
    <w:rsid w:val="00C73467"/>
    <w:rsid w:val="00C7442B"/>
    <w:rsid w:val="00C74C94"/>
    <w:rsid w:val="00C75B61"/>
    <w:rsid w:val="00C760CF"/>
    <w:rsid w:val="00C7686F"/>
    <w:rsid w:val="00C8021D"/>
    <w:rsid w:val="00C80874"/>
    <w:rsid w:val="00C8251E"/>
    <w:rsid w:val="00C83452"/>
    <w:rsid w:val="00C83963"/>
    <w:rsid w:val="00C84C84"/>
    <w:rsid w:val="00C86C99"/>
    <w:rsid w:val="00C875BF"/>
    <w:rsid w:val="00C87DC8"/>
    <w:rsid w:val="00C87F23"/>
    <w:rsid w:val="00C90DDD"/>
    <w:rsid w:val="00C91969"/>
    <w:rsid w:val="00C91A67"/>
    <w:rsid w:val="00C923DE"/>
    <w:rsid w:val="00C92877"/>
    <w:rsid w:val="00C928A4"/>
    <w:rsid w:val="00C9418A"/>
    <w:rsid w:val="00C942DB"/>
    <w:rsid w:val="00C9455A"/>
    <w:rsid w:val="00C95741"/>
    <w:rsid w:val="00CA0A35"/>
    <w:rsid w:val="00CA59C1"/>
    <w:rsid w:val="00CA5BEF"/>
    <w:rsid w:val="00CA66DA"/>
    <w:rsid w:val="00CA70C6"/>
    <w:rsid w:val="00CA76B4"/>
    <w:rsid w:val="00CB1DA4"/>
    <w:rsid w:val="00CB20AB"/>
    <w:rsid w:val="00CB358F"/>
    <w:rsid w:val="00CB39BB"/>
    <w:rsid w:val="00CB489F"/>
    <w:rsid w:val="00CB50B3"/>
    <w:rsid w:val="00CB7BE3"/>
    <w:rsid w:val="00CC09A7"/>
    <w:rsid w:val="00CC2161"/>
    <w:rsid w:val="00CC2403"/>
    <w:rsid w:val="00CC3F90"/>
    <w:rsid w:val="00CC6674"/>
    <w:rsid w:val="00CC6818"/>
    <w:rsid w:val="00CC6D49"/>
    <w:rsid w:val="00CC7C93"/>
    <w:rsid w:val="00CD1DDB"/>
    <w:rsid w:val="00CD2B45"/>
    <w:rsid w:val="00CD2B77"/>
    <w:rsid w:val="00CD471B"/>
    <w:rsid w:val="00CD495A"/>
    <w:rsid w:val="00CD65E5"/>
    <w:rsid w:val="00CD6C33"/>
    <w:rsid w:val="00CE0409"/>
    <w:rsid w:val="00CE05AC"/>
    <w:rsid w:val="00CE0EFC"/>
    <w:rsid w:val="00CE0FAF"/>
    <w:rsid w:val="00CE1989"/>
    <w:rsid w:val="00CE3FC2"/>
    <w:rsid w:val="00CE4F34"/>
    <w:rsid w:val="00CE6450"/>
    <w:rsid w:val="00CE7FE2"/>
    <w:rsid w:val="00CF00D3"/>
    <w:rsid w:val="00CF03CA"/>
    <w:rsid w:val="00CF176D"/>
    <w:rsid w:val="00CF18B8"/>
    <w:rsid w:val="00CF1C8E"/>
    <w:rsid w:val="00CF3E16"/>
    <w:rsid w:val="00CF3FBD"/>
    <w:rsid w:val="00CF52B7"/>
    <w:rsid w:val="00CF6AEF"/>
    <w:rsid w:val="00CF772F"/>
    <w:rsid w:val="00D00653"/>
    <w:rsid w:val="00D006A4"/>
    <w:rsid w:val="00D00BDB"/>
    <w:rsid w:val="00D00FE2"/>
    <w:rsid w:val="00D01C44"/>
    <w:rsid w:val="00D02649"/>
    <w:rsid w:val="00D029FB"/>
    <w:rsid w:val="00D02CF8"/>
    <w:rsid w:val="00D035B1"/>
    <w:rsid w:val="00D03D3B"/>
    <w:rsid w:val="00D04974"/>
    <w:rsid w:val="00D04AE2"/>
    <w:rsid w:val="00D059A2"/>
    <w:rsid w:val="00D06072"/>
    <w:rsid w:val="00D0615C"/>
    <w:rsid w:val="00D062C2"/>
    <w:rsid w:val="00D07C59"/>
    <w:rsid w:val="00D116BB"/>
    <w:rsid w:val="00D12488"/>
    <w:rsid w:val="00D127BB"/>
    <w:rsid w:val="00D128AC"/>
    <w:rsid w:val="00D12D0C"/>
    <w:rsid w:val="00D12D6B"/>
    <w:rsid w:val="00D1357D"/>
    <w:rsid w:val="00D135D2"/>
    <w:rsid w:val="00D14811"/>
    <w:rsid w:val="00D14EAD"/>
    <w:rsid w:val="00D15E5F"/>
    <w:rsid w:val="00D15F6F"/>
    <w:rsid w:val="00D1656A"/>
    <w:rsid w:val="00D16A9F"/>
    <w:rsid w:val="00D2043D"/>
    <w:rsid w:val="00D20952"/>
    <w:rsid w:val="00D22048"/>
    <w:rsid w:val="00D226B2"/>
    <w:rsid w:val="00D22B43"/>
    <w:rsid w:val="00D22E95"/>
    <w:rsid w:val="00D23B09"/>
    <w:rsid w:val="00D24800"/>
    <w:rsid w:val="00D24CA7"/>
    <w:rsid w:val="00D24FF5"/>
    <w:rsid w:val="00D25052"/>
    <w:rsid w:val="00D25ABE"/>
    <w:rsid w:val="00D25AD1"/>
    <w:rsid w:val="00D27AD1"/>
    <w:rsid w:val="00D30313"/>
    <w:rsid w:val="00D3070C"/>
    <w:rsid w:val="00D30B84"/>
    <w:rsid w:val="00D30EFA"/>
    <w:rsid w:val="00D31C02"/>
    <w:rsid w:val="00D3215D"/>
    <w:rsid w:val="00D3248F"/>
    <w:rsid w:val="00D336EB"/>
    <w:rsid w:val="00D3383A"/>
    <w:rsid w:val="00D340E9"/>
    <w:rsid w:val="00D340F8"/>
    <w:rsid w:val="00D353B6"/>
    <w:rsid w:val="00D36DB2"/>
    <w:rsid w:val="00D42550"/>
    <w:rsid w:val="00D438AD"/>
    <w:rsid w:val="00D44BBE"/>
    <w:rsid w:val="00D45345"/>
    <w:rsid w:val="00D45D37"/>
    <w:rsid w:val="00D46678"/>
    <w:rsid w:val="00D46F51"/>
    <w:rsid w:val="00D47750"/>
    <w:rsid w:val="00D4797C"/>
    <w:rsid w:val="00D47C17"/>
    <w:rsid w:val="00D51CBF"/>
    <w:rsid w:val="00D52839"/>
    <w:rsid w:val="00D5287C"/>
    <w:rsid w:val="00D54547"/>
    <w:rsid w:val="00D5470C"/>
    <w:rsid w:val="00D559E6"/>
    <w:rsid w:val="00D56D07"/>
    <w:rsid w:val="00D57F6D"/>
    <w:rsid w:val="00D62F6A"/>
    <w:rsid w:val="00D64423"/>
    <w:rsid w:val="00D648A6"/>
    <w:rsid w:val="00D64A1B"/>
    <w:rsid w:val="00D65FA7"/>
    <w:rsid w:val="00D668A3"/>
    <w:rsid w:val="00D669ED"/>
    <w:rsid w:val="00D669F5"/>
    <w:rsid w:val="00D66A51"/>
    <w:rsid w:val="00D70006"/>
    <w:rsid w:val="00D719C2"/>
    <w:rsid w:val="00D72A81"/>
    <w:rsid w:val="00D73E94"/>
    <w:rsid w:val="00D74178"/>
    <w:rsid w:val="00D74A9D"/>
    <w:rsid w:val="00D74BA2"/>
    <w:rsid w:val="00D765A0"/>
    <w:rsid w:val="00D77268"/>
    <w:rsid w:val="00D77D73"/>
    <w:rsid w:val="00D80879"/>
    <w:rsid w:val="00D808F2"/>
    <w:rsid w:val="00D812AB"/>
    <w:rsid w:val="00D8162D"/>
    <w:rsid w:val="00D81E6A"/>
    <w:rsid w:val="00D82876"/>
    <w:rsid w:val="00D830FB"/>
    <w:rsid w:val="00D832E6"/>
    <w:rsid w:val="00D8490B"/>
    <w:rsid w:val="00D84C8C"/>
    <w:rsid w:val="00D8567E"/>
    <w:rsid w:val="00D85B7E"/>
    <w:rsid w:val="00D864ED"/>
    <w:rsid w:val="00D86AD6"/>
    <w:rsid w:val="00D871C1"/>
    <w:rsid w:val="00D874D7"/>
    <w:rsid w:val="00D879FC"/>
    <w:rsid w:val="00D87FDE"/>
    <w:rsid w:val="00D90506"/>
    <w:rsid w:val="00D90D90"/>
    <w:rsid w:val="00D90E3D"/>
    <w:rsid w:val="00D914F6"/>
    <w:rsid w:val="00D915F5"/>
    <w:rsid w:val="00D91A3A"/>
    <w:rsid w:val="00D93598"/>
    <w:rsid w:val="00DA0744"/>
    <w:rsid w:val="00DA1DB9"/>
    <w:rsid w:val="00DA1E9D"/>
    <w:rsid w:val="00DA29AE"/>
    <w:rsid w:val="00DA2DA6"/>
    <w:rsid w:val="00DA2F19"/>
    <w:rsid w:val="00DA351F"/>
    <w:rsid w:val="00DA372E"/>
    <w:rsid w:val="00DA4F45"/>
    <w:rsid w:val="00DA5326"/>
    <w:rsid w:val="00DA666C"/>
    <w:rsid w:val="00DB01D1"/>
    <w:rsid w:val="00DB06F7"/>
    <w:rsid w:val="00DB0B78"/>
    <w:rsid w:val="00DB1201"/>
    <w:rsid w:val="00DB195C"/>
    <w:rsid w:val="00DB304D"/>
    <w:rsid w:val="00DB4184"/>
    <w:rsid w:val="00DB4439"/>
    <w:rsid w:val="00DB4CAD"/>
    <w:rsid w:val="00DB5B92"/>
    <w:rsid w:val="00DB6862"/>
    <w:rsid w:val="00DC038D"/>
    <w:rsid w:val="00DC2B53"/>
    <w:rsid w:val="00DC402C"/>
    <w:rsid w:val="00DC5084"/>
    <w:rsid w:val="00DC51B6"/>
    <w:rsid w:val="00DC6323"/>
    <w:rsid w:val="00DC7231"/>
    <w:rsid w:val="00DD0D89"/>
    <w:rsid w:val="00DD16B5"/>
    <w:rsid w:val="00DD1774"/>
    <w:rsid w:val="00DD2565"/>
    <w:rsid w:val="00DD2FEE"/>
    <w:rsid w:val="00DD3598"/>
    <w:rsid w:val="00DD49AF"/>
    <w:rsid w:val="00DD57B4"/>
    <w:rsid w:val="00DD5905"/>
    <w:rsid w:val="00DD6352"/>
    <w:rsid w:val="00DD6441"/>
    <w:rsid w:val="00DD68EE"/>
    <w:rsid w:val="00DD7087"/>
    <w:rsid w:val="00DD7524"/>
    <w:rsid w:val="00DE080D"/>
    <w:rsid w:val="00DE1EF2"/>
    <w:rsid w:val="00DE31D3"/>
    <w:rsid w:val="00DE4C81"/>
    <w:rsid w:val="00DE56BC"/>
    <w:rsid w:val="00DE6E12"/>
    <w:rsid w:val="00DF00FA"/>
    <w:rsid w:val="00DF03CC"/>
    <w:rsid w:val="00DF111E"/>
    <w:rsid w:val="00DF2BF3"/>
    <w:rsid w:val="00DF3F38"/>
    <w:rsid w:val="00DF51F5"/>
    <w:rsid w:val="00DF5B13"/>
    <w:rsid w:val="00DF61A3"/>
    <w:rsid w:val="00DF6D60"/>
    <w:rsid w:val="00E0018E"/>
    <w:rsid w:val="00E0031B"/>
    <w:rsid w:val="00E009DA"/>
    <w:rsid w:val="00E013C9"/>
    <w:rsid w:val="00E018A2"/>
    <w:rsid w:val="00E040A0"/>
    <w:rsid w:val="00E04F18"/>
    <w:rsid w:val="00E05B2A"/>
    <w:rsid w:val="00E05D41"/>
    <w:rsid w:val="00E06052"/>
    <w:rsid w:val="00E06CE3"/>
    <w:rsid w:val="00E0769D"/>
    <w:rsid w:val="00E1084B"/>
    <w:rsid w:val="00E10D59"/>
    <w:rsid w:val="00E10E35"/>
    <w:rsid w:val="00E121DE"/>
    <w:rsid w:val="00E12BB5"/>
    <w:rsid w:val="00E13E06"/>
    <w:rsid w:val="00E173ED"/>
    <w:rsid w:val="00E17E66"/>
    <w:rsid w:val="00E205C4"/>
    <w:rsid w:val="00E2131A"/>
    <w:rsid w:val="00E23ED1"/>
    <w:rsid w:val="00E25544"/>
    <w:rsid w:val="00E258F5"/>
    <w:rsid w:val="00E25AB6"/>
    <w:rsid w:val="00E2618B"/>
    <w:rsid w:val="00E26766"/>
    <w:rsid w:val="00E2682C"/>
    <w:rsid w:val="00E26F20"/>
    <w:rsid w:val="00E27A3F"/>
    <w:rsid w:val="00E27B6B"/>
    <w:rsid w:val="00E31010"/>
    <w:rsid w:val="00E314A6"/>
    <w:rsid w:val="00E31620"/>
    <w:rsid w:val="00E319A6"/>
    <w:rsid w:val="00E3304A"/>
    <w:rsid w:val="00E33CC6"/>
    <w:rsid w:val="00E33F19"/>
    <w:rsid w:val="00E33FF3"/>
    <w:rsid w:val="00E35377"/>
    <w:rsid w:val="00E3537A"/>
    <w:rsid w:val="00E362B5"/>
    <w:rsid w:val="00E3680D"/>
    <w:rsid w:val="00E3700A"/>
    <w:rsid w:val="00E3785B"/>
    <w:rsid w:val="00E416AC"/>
    <w:rsid w:val="00E41706"/>
    <w:rsid w:val="00E4192B"/>
    <w:rsid w:val="00E42163"/>
    <w:rsid w:val="00E42722"/>
    <w:rsid w:val="00E429E0"/>
    <w:rsid w:val="00E43210"/>
    <w:rsid w:val="00E43823"/>
    <w:rsid w:val="00E43D88"/>
    <w:rsid w:val="00E44746"/>
    <w:rsid w:val="00E461AE"/>
    <w:rsid w:val="00E46DC3"/>
    <w:rsid w:val="00E46E58"/>
    <w:rsid w:val="00E50BB0"/>
    <w:rsid w:val="00E526C0"/>
    <w:rsid w:val="00E52952"/>
    <w:rsid w:val="00E52B85"/>
    <w:rsid w:val="00E53072"/>
    <w:rsid w:val="00E543F6"/>
    <w:rsid w:val="00E571D8"/>
    <w:rsid w:val="00E6083A"/>
    <w:rsid w:val="00E63BD4"/>
    <w:rsid w:val="00E6466D"/>
    <w:rsid w:val="00E6493F"/>
    <w:rsid w:val="00E64D9B"/>
    <w:rsid w:val="00E6581F"/>
    <w:rsid w:val="00E664F0"/>
    <w:rsid w:val="00E6673E"/>
    <w:rsid w:val="00E66949"/>
    <w:rsid w:val="00E679BD"/>
    <w:rsid w:val="00E71CE4"/>
    <w:rsid w:val="00E732BA"/>
    <w:rsid w:val="00E73A8A"/>
    <w:rsid w:val="00E74680"/>
    <w:rsid w:val="00E74EA7"/>
    <w:rsid w:val="00E75842"/>
    <w:rsid w:val="00E75C99"/>
    <w:rsid w:val="00E767FD"/>
    <w:rsid w:val="00E76857"/>
    <w:rsid w:val="00E8026E"/>
    <w:rsid w:val="00E8128D"/>
    <w:rsid w:val="00E823BC"/>
    <w:rsid w:val="00E82422"/>
    <w:rsid w:val="00E830B5"/>
    <w:rsid w:val="00E860BA"/>
    <w:rsid w:val="00E867A3"/>
    <w:rsid w:val="00E86C89"/>
    <w:rsid w:val="00E9007F"/>
    <w:rsid w:val="00E90349"/>
    <w:rsid w:val="00E91524"/>
    <w:rsid w:val="00E91699"/>
    <w:rsid w:val="00E91DCC"/>
    <w:rsid w:val="00E91FBC"/>
    <w:rsid w:val="00E92A6D"/>
    <w:rsid w:val="00E9405E"/>
    <w:rsid w:val="00E95F0A"/>
    <w:rsid w:val="00E96EA8"/>
    <w:rsid w:val="00E972C4"/>
    <w:rsid w:val="00E978E0"/>
    <w:rsid w:val="00EA0BD3"/>
    <w:rsid w:val="00EA1035"/>
    <w:rsid w:val="00EA16EF"/>
    <w:rsid w:val="00EA1EED"/>
    <w:rsid w:val="00EA298C"/>
    <w:rsid w:val="00EA3E6B"/>
    <w:rsid w:val="00EA4D74"/>
    <w:rsid w:val="00EA5CB1"/>
    <w:rsid w:val="00EA6181"/>
    <w:rsid w:val="00EA6393"/>
    <w:rsid w:val="00EA642A"/>
    <w:rsid w:val="00EA65FB"/>
    <w:rsid w:val="00EB3519"/>
    <w:rsid w:val="00EB498C"/>
    <w:rsid w:val="00EB5169"/>
    <w:rsid w:val="00EB5EE1"/>
    <w:rsid w:val="00EB6735"/>
    <w:rsid w:val="00EC061A"/>
    <w:rsid w:val="00EC064A"/>
    <w:rsid w:val="00EC0C49"/>
    <w:rsid w:val="00EC0FE0"/>
    <w:rsid w:val="00EC103A"/>
    <w:rsid w:val="00EC115A"/>
    <w:rsid w:val="00EC11E9"/>
    <w:rsid w:val="00EC2D75"/>
    <w:rsid w:val="00EC486B"/>
    <w:rsid w:val="00EC5B69"/>
    <w:rsid w:val="00ED10BA"/>
    <w:rsid w:val="00ED2C6A"/>
    <w:rsid w:val="00ED3412"/>
    <w:rsid w:val="00ED3B1C"/>
    <w:rsid w:val="00ED5C80"/>
    <w:rsid w:val="00ED6075"/>
    <w:rsid w:val="00ED61E6"/>
    <w:rsid w:val="00ED6310"/>
    <w:rsid w:val="00ED6D9A"/>
    <w:rsid w:val="00ED6E07"/>
    <w:rsid w:val="00ED745E"/>
    <w:rsid w:val="00ED7DFB"/>
    <w:rsid w:val="00EE1918"/>
    <w:rsid w:val="00EE32A2"/>
    <w:rsid w:val="00EE3584"/>
    <w:rsid w:val="00EE378D"/>
    <w:rsid w:val="00EE510C"/>
    <w:rsid w:val="00EE577D"/>
    <w:rsid w:val="00EE5B5B"/>
    <w:rsid w:val="00EE6973"/>
    <w:rsid w:val="00EE6F34"/>
    <w:rsid w:val="00EE7236"/>
    <w:rsid w:val="00EE78ED"/>
    <w:rsid w:val="00EE7B42"/>
    <w:rsid w:val="00EE7D38"/>
    <w:rsid w:val="00EF0300"/>
    <w:rsid w:val="00EF0A0F"/>
    <w:rsid w:val="00EF17A0"/>
    <w:rsid w:val="00EF1EDE"/>
    <w:rsid w:val="00EF232B"/>
    <w:rsid w:val="00EF2B08"/>
    <w:rsid w:val="00EF2E19"/>
    <w:rsid w:val="00EF328B"/>
    <w:rsid w:val="00EF4352"/>
    <w:rsid w:val="00EF4476"/>
    <w:rsid w:val="00EF4D2E"/>
    <w:rsid w:val="00EF5416"/>
    <w:rsid w:val="00EF62E0"/>
    <w:rsid w:val="00EF78EA"/>
    <w:rsid w:val="00EF790A"/>
    <w:rsid w:val="00EF7A01"/>
    <w:rsid w:val="00F013B7"/>
    <w:rsid w:val="00F022D3"/>
    <w:rsid w:val="00F03835"/>
    <w:rsid w:val="00F05D5A"/>
    <w:rsid w:val="00F069F9"/>
    <w:rsid w:val="00F06FBB"/>
    <w:rsid w:val="00F07EFC"/>
    <w:rsid w:val="00F10310"/>
    <w:rsid w:val="00F12218"/>
    <w:rsid w:val="00F12FBC"/>
    <w:rsid w:val="00F13457"/>
    <w:rsid w:val="00F1353E"/>
    <w:rsid w:val="00F1373D"/>
    <w:rsid w:val="00F14BFE"/>
    <w:rsid w:val="00F15CE9"/>
    <w:rsid w:val="00F21543"/>
    <w:rsid w:val="00F218AD"/>
    <w:rsid w:val="00F22D1E"/>
    <w:rsid w:val="00F23C36"/>
    <w:rsid w:val="00F23EAF"/>
    <w:rsid w:val="00F24016"/>
    <w:rsid w:val="00F24568"/>
    <w:rsid w:val="00F24833"/>
    <w:rsid w:val="00F24F3B"/>
    <w:rsid w:val="00F258B9"/>
    <w:rsid w:val="00F25BEF"/>
    <w:rsid w:val="00F2602B"/>
    <w:rsid w:val="00F263E0"/>
    <w:rsid w:val="00F276B6"/>
    <w:rsid w:val="00F278AB"/>
    <w:rsid w:val="00F27E42"/>
    <w:rsid w:val="00F27F9E"/>
    <w:rsid w:val="00F30096"/>
    <w:rsid w:val="00F30420"/>
    <w:rsid w:val="00F30EB5"/>
    <w:rsid w:val="00F31CBA"/>
    <w:rsid w:val="00F33929"/>
    <w:rsid w:val="00F35719"/>
    <w:rsid w:val="00F35F37"/>
    <w:rsid w:val="00F364B0"/>
    <w:rsid w:val="00F36AA8"/>
    <w:rsid w:val="00F36E46"/>
    <w:rsid w:val="00F370C0"/>
    <w:rsid w:val="00F40C67"/>
    <w:rsid w:val="00F41931"/>
    <w:rsid w:val="00F42185"/>
    <w:rsid w:val="00F43CDD"/>
    <w:rsid w:val="00F4463F"/>
    <w:rsid w:val="00F44CBF"/>
    <w:rsid w:val="00F476D6"/>
    <w:rsid w:val="00F501FE"/>
    <w:rsid w:val="00F506CD"/>
    <w:rsid w:val="00F51005"/>
    <w:rsid w:val="00F51557"/>
    <w:rsid w:val="00F522A9"/>
    <w:rsid w:val="00F52D78"/>
    <w:rsid w:val="00F52E7C"/>
    <w:rsid w:val="00F53796"/>
    <w:rsid w:val="00F54105"/>
    <w:rsid w:val="00F54F2F"/>
    <w:rsid w:val="00F5683D"/>
    <w:rsid w:val="00F56A9B"/>
    <w:rsid w:val="00F57C26"/>
    <w:rsid w:val="00F60CDD"/>
    <w:rsid w:val="00F61AF4"/>
    <w:rsid w:val="00F62851"/>
    <w:rsid w:val="00F62CA0"/>
    <w:rsid w:val="00F6319A"/>
    <w:rsid w:val="00F66575"/>
    <w:rsid w:val="00F66BA6"/>
    <w:rsid w:val="00F66FE0"/>
    <w:rsid w:val="00F70FFB"/>
    <w:rsid w:val="00F710C0"/>
    <w:rsid w:val="00F7199E"/>
    <w:rsid w:val="00F72CE7"/>
    <w:rsid w:val="00F732D0"/>
    <w:rsid w:val="00F732DA"/>
    <w:rsid w:val="00F766B0"/>
    <w:rsid w:val="00F7695B"/>
    <w:rsid w:val="00F7732D"/>
    <w:rsid w:val="00F777DA"/>
    <w:rsid w:val="00F8090C"/>
    <w:rsid w:val="00F80D54"/>
    <w:rsid w:val="00F80F14"/>
    <w:rsid w:val="00F82371"/>
    <w:rsid w:val="00F82F6B"/>
    <w:rsid w:val="00F8665B"/>
    <w:rsid w:val="00F874EB"/>
    <w:rsid w:val="00F9111B"/>
    <w:rsid w:val="00F911A4"/>
    <w:rsid w:val="00F91259"/>
    <w:rsid w:val="00F93A6D"/>
    <w:rsid w:val="00F94850"/>
    <w:rsid w:val="00F94C8E"/>
    <w:rsid w:val="00F95398"/>
    <w:rsid w:val="00F957C8"/>
    <w:rsid w:val="00F97904"/>
    <w:rsid w:val="00FA26C5"/>
    <w:rsid w:val="00FA36ED"/>
    <w:rsid w:val="00FA4D28"/>
    <w:rsid w:val="00FA4DA2"/>
    <w:rsid w:val="00FA4E9B"/>
    <w:rsid w:val="00FA5A10"/>
    <w:rsid w:val="00FA72AC"/>
    <w:rsid w:val="00FB0F05"/>
    <w:rsid w:val="00FB0FAB"/>
    <w:rsid w:val="00FB12D0"/>
    <w:rsid w:val="00FB14C9"/>
    <w:rsid w:val="00FB17AE"/>
    <w:rsid w:val="00FB2D2E"/>
    <w:rsid w:val="00FB335E"/>
    <w:rsid w:val="00FB3417"/>
    <w:rsid w:val="00FB38D9"/>
    <w:rsid w:val="00FB3BD3"/>
    <w:rsid w:val="00FB455E"/>
    <w:rsid w:val="00FB4BE2"/>
    <w:rsid w:val="00FB4E3B"/>
    <w:rsid w:val="00FB588D"/>
    <w:rsid w:val="00FB6571"/>
    <w:rsid w:val="00FC1116"/>
    <w:rsid w:val="00FC2FE7"/>
    <w:rsid w:val="00FC342B"/>
    <w:rsid w:val="00FC45DC"/>
    <w:rsid w:val="00FC46EE"/>
    <w:rsid w:val="00FC4A2F"/>
    <w:rsid w:val="00FC5AE1"/>
    <w:rsid w:val="00FC5E28"/>
    <w:rsid w:val="00FC6099"/>
    <w:rsid w:val="00FC7DE5"/>
    <w:rsid w:val="00FD04F9"/>
    <w:rsid w:val="00FD2386"/>
    <w:rsid w:val="00FD33AC"/>
    <w:rsid w:val="00FD3B2E"/>
    <w:rsid w:val="00FD5F68"/>
    <w:rsid w:val="00FD7314"/>
    <w:rsid w:val="00FD7B0E"/>
    <w:rsid w:val="00FE00C3"/>
    <w:rsid w:val="00FE0148"/>
    <w:rsid w:val="00FE10D1"/>
    <w:rsid w:val="00FE125D"/>
    <w:rsid w:val="00FE3F87"/>
    <w:rsid w:val="00FE4A2A"/>
    <w:rsid w:val="00FE4F67"/>
    <w:rsid w:val="00FE533A"/>
    <w:rsid w:val="00FE5C82"/>
    <w:rsid w:val="00FE6B06"/>
    <w:rsid w:val="00FE75B3"/>
    <w:rsid w:val="00FE76B6"/>
    <w:rsid w:val="00FE7815"/>
    <w:rsid w:val="00FE78B9"/>
    <w:rsid w:val="00FF045C"/>
    <w:rsid w:val="00FF168A"/>
    <w:rsid w:val="00FF303E"/>
    <w:rsid w:val="00FF3595"/>
    <w:rsid w:val="00FF3680"/>
    <w:rsid w:val="00FF3744"/>
    <w:rsid w:val="00FF3E38"/>
    <w:rsid w:val="00FF3F56"/>
    <w:rsid w:val="00FF4166"/>
    <w:rsid w:val="00FF4702"/>
    <w:rsid w:val="00FF7094"/>
    <w:rsid w:val="00FF7305"/>
    <w:rsid w:val="00FF7F1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EBC41FB"/>
  <w15:chartTrackingRefBased/>
  <w15:docId w15:val="{1A55934B-3D66-45FC-B683-8F2A05C05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6F40"/>
    <w:rPr>
      <w:lang w:val="es-EC"/>
    </w:rPr>
  </w:style>
  <w:style w:type="paragraph" w:styleId="Ttulo1">
    <w:name w:val="heading 1"/>
    <w:basedOn w:val="Normal"/>
    <w:next w:val="Normal"/>
    <w:link w:val="Ttulo1Car"/>
    <w:uiPriority w:val="9"/>
    <w:qFormat/>
    <w:rsid w:val="00967455"/>
    <w:pPr>
      <w:keepNext/>
      <w:keepLines/>
      <w:spacing w:before="240" w:after="0"/>
      <w:outlineLvl w:val="0"/>
    </w:pPr>
    <w:rPr>
      <w:rFonts w:asciiTheme="majorHAnsi" w:eastAsiaTheme="majorEastAsia" w:hAnsiTheme="majorHAnsi" w:cstheme="majorBidi"/>
      <w:color w:val="2E74B5" w:themeColor="accent1" w:themeShade="BF"/>
      <w:sz w:val="32"/>
      <w:szCs w:val="32"/>
      <w:lang w:eastAsia="es-ES"/>
    </w:rPr>
  </w:style>
  <w:style w:type="paragraph" w:styleId="Ttulo2">
    <w:name w:val="heading 2"/>
    <w:basedOn w:val="Normal"/>
    <w:next w:val="Normal"/>
    <w:link w:val="Ttulo2Car"/>
    <w:uiPriority w:val="9"/>
    <w:unhideWhenUsed/>
    <w:qFormat/>
    <w:rsid w:val="009D6B3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9D6B3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Ttulo1"/>
    <w:link w:val="Ttulo4Car"/>
    <w:uiPriority w:val="9"/>
    <w:unhideWhenUsed/>
    <w:qFormat/>
    <w:rsid w:val="00C52910"/>
    <w:pPr>
      <w:keepNext/>
      <w:keepLines/>
      <w:numPr>
        <w:ilvl w:val="3"/>
        <w:numId w:val="1"/>
      </w:numPr>
      <w:spacing w:before="40" w:after="0"/>
      <w:jc w:val="both"/>
      <w:outlineLvl w:val="3"/>
    </w:pPr>
    <w:rPr>
      <w:rFonts w:ascii="Times New Roman" w:eastAsiaTheme="majorEastAsia" w:hAnsi="Times New Roman" w:cs="Times New Roman"/>
      <w:b/>
      <w:iCs/>
      <w:sz w:val="24"/>
      <w:szCs w:val="24"/>
    </w:rPr>
  </w:style>
  <w:style w:type="paragraph" w:styleId="Ttulo5">
    <w:name w:val="heading 5"/>
    <w:basedOn w:val="Normal"/>
    <w:next w:val="Normal"/>
    <w:link w:val="Ttulo5Car"/>
    <w:uiPriority w:val="9"/>
    <w:unhideWhenUsed/>
    <w:qFormat/>
    <w:rsid w:val="00CF176D"/>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CF176D"/>
    <w:pPr>
      <w:keepNext/>
      <w:keepLines/>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CF176D"/>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CF176D"/>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CF176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67455"/>
    <w:rPr>
      <w:rFonts w:asciiTheme="majorHAnsi" w:eastAsiaTheme="majorEastAsia" w:hAnsiTheme="majorHAnsi" w:cstheme="majorBidi"/>
      <w:color w:val="2E74B5" w:themeColor="accent1" w:themeShade="BF"/>
      <w:sz w:val="32"/>
      <w:szCs w:val="32"/>
      <w:lang w:eastAsia="es-ES"/>
    </w:rPr>
  </w:style>
  <w:style w:type="character" w:customStyle="1" w:styleId="Ttulo2Car">
    <w:name w:val="Título 2 Car"/>
    <w:basedOn w:val="Fuentedeprrafopredeter"/>
    <w:link w:val="Ttulo2"/>
    <w:uiPriority w:val="9"/>
    <w:rsid w:val="009D6B35"/>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9D6B35"/>
    <w:rPr>
      <w:rFonts w:asciiTheme="majorHAnsi" w:eastAsiaTheme="majorEastAsia" w:hAnsiTheme="majorHAnsi" w:cstheme="majorBidi"/>
      <w:color w:val="1F4D78" w:themeColor="accent1" w:themeShade="7F"/>
      <w:sz w:val="24"/>
      <w:szCs w:val="24"/>
    </w:rPr>
  </w:style>
  <w:style w:type="character" w:customStyle="1" w:styleId="Ttulo4Car">
    <w:name w:val="Título 4 Car"/>
    <w:basedOn w:val="Fuentedeprrafopredeter"/>
    <w:link w:val="Ttulo4"/>
    <w:uiPriority w:val="9"/>
    <w:rsid w:val="00C52910"/>
    <w:rPr>
      <w:rFonts w:ascii="Times New Roman" w:eastAsiaTheme="majorEastAsia" w:hAnsi="Times New Roman" w:cs="Times New Roman"/>
      <w:b/>
      <w:iCs/>
      <w:sz w:val="24"/>
      <w:szCs w:val="24"/>
      <w:lang w:val="es-EC"/>
    </w:rPr>
  </w:style>
  <w:style w:type="character" w:customStyle="1" w:styleId="Ttulo5Car">
    <w:name w:val="Título 5 Car"/>
    <w:basedOn w:val="Fuentedeprrafopredeter"/>
    <w:link w:val="Ttulo5"/>
    <w:uiPriority w:val="9"/>
    <w:rsid w:val="00CF176D"/>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CF176D"/>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CF176D"/>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CF176D"/>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CF176D"/>
    <w:rPr>
      <w:rFonts w:asciiTheme="majorHAnsi" w:eastAsiaTheme="majorEastAsia" w:hAnsiTheme="majorHAnsi" w:cstheme="majorBidi"/>
      <w:i/>
      <w:iCs/>
      <w:color w:val="272727" w:themeColor="text1" w:themeTint="D8"/>
      <w:sz w:val="21"/>
      <w:szCs w:val="21"/>
    </w:rPr>
  </w:style>
  <w:style w:type="character" w:customStyle="1" w:styleId="st">
    <w:name w:val="st"/>
    <w:basedOn w:val="Fuentedeprrafopredeter"/>
    <w:rsid w:val="00896F40"/>
  </w:style>
  <w:style w:type="table" w:styleId="Tablaconcuadrcula">
    <w:name w:val="Table Grid"/>
    <w:basedOn w:val="Tablanormal"/>
    <w:uiPriority w:val="39"/>
    <w:rsid w:val="008555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7F452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F4528"/>
  </w:style>
  <w:style w:type="paragraph" w:styleId="Piedepgina">
    <w:name w:val="footer"/>
    <w:basedOn w:val="Normal"/>
    <w:link w:val="PiedepginaCar"/>
    <w:uiPriority w:val="99"/>
    <w:unhideWhenUsed/>
    <w:rsid w:val="007F452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F4528"/>
  </w:style>
  <w:style w:type="paragraph" w:styleId="Prrafodelista">
    <w:name w:val="List Paragraph"/>
    <w:basedOn w:val="Normal"/>
    <w:uiPriority w:val="34"/>
    <w:qFormat/>
    <w:rsid w:val="0060579A"/>
    <w:pPr>
      <w:ind w:left="720"/>
      <w:contextualSpacing/>
    </w:pPr>
  </w:style>
  <w:style w:type="paragraph" w:styleId="Bibliografa">
    <w:name w:val="Bibliography"/>
    <w:basedOn w:val="Normal"/>
    <w:next w:val="Normal"/>
    <w:uiPriority w:val="37"/>
    <w:unhideWhenUsed/>
    <w:rsid w:val="00967455"/>
  </w:style>
  <w:style w:type="paragraph" w:styleId="Sinespaciado">
    <w:name w:val="No Spacing"/>
    <w:uiPriority w:val="1"/>
    <w:qFormat/>
    <w:rsid w:val="00065E2C"/>
    <w:pPr>
      <w:spacing w:after="0" w:line="240" w:lineRule="auto"/>
    </w:pPr>
  </w:style>
  <w:style w:type="paragraph" w:styleId="TtulodeTDC">
    <w:name w:val="TOC Heading"/>
    <w:basedOn w:val="Ttulo1"/>
    <w:next w:val="Normal"/>
    <w:uiPriority w:val="39"/>
    <w:unhideWhenUsed/>
    <w:qFormat/>
    <w:rsid w:val="00D25ABE"/>
    <w:pPr>
      <w:outlineLvl w:val="9"/>
    </w:pPr>
  </w:style>
  <w:style w:type="paragraph" w:styleId="TDC1">
    <w:name w:val="toc 1"/>
    <w:basedOn w:val="Normal"/>
    <w:next w:val="Normal"/>
    <w:autoRedefine/>
    <w:uiPriority w:val="39"/>
    <w:unhideWhenUsed/>
    <w:rsid w:val="00996EE3"/>
    <w:pPr>
      <w:tabs>
        <w:tab w:val="left" w:pos="851"/>
        <w:tab w:val="right" w:leader="dot" w:pos="7928"/>
      </w:tabs>
      <w:spacing w:after="0" w:line="360" w:lineRule="auto"/>
      <w:jc w:val="center"/>
    </w:pPr>
    <w:rPr>
      <w:rFonts w:ascii="Times New Roman" w:hAnsi="Times New Roman" w:cs="Times New Roman"/>
      <w:bCs/>
      <w:color w:val="000000" w:themeColor="text1"/>
      <w:szCs w:val="24"/>
    </w:rPr>
  </w:style>
  <w:style w:type="paragraph" w:styleId="TDC2">
    <w:name w:val="toc 2"/>
    <w:basedOn w:val="Normal"/>
    <w:next w:val="Normal"/>
    <w:autoRedefine/>
    <w:uiPriority w:val="39"/>
    <w:unhideWhenUsed/>
    <w:rsid w:val="00996EE3"/>
    <w:pPr>
      <w:tabs>
        <w:tab w:val="left" w:pos="993"/>
        <w:tab w:val="right" w:leader="dot" w:pos="7928"/>
      </w:tabs>
      <w:spacing w:before="120" w:after="0" w:line="360" w:lineRule="auto"/>
      <w:ind w:left="851" w:hanging="851"/>
      <w:jc w:val="both"/>
    </w:pPr>
    <w:rPr>
      <w:rFonts w:ascii="Times New Roman" w:hAnsi="Times New Roman" w:cs="Times New Roman"/>
      <w:b/>
      <w:bCs/>
      <w:i/>
      <w:iCs/>
      <w:noProof/>
      <w:sz w:val="24"/>
      <w:szCs w:val="24"/>
    </w:rPr>
  </w:style>
  <w:style w:type="paragraph" w:styleId="TDC3">
    <w:name w:val="toc 3"/>
    <w:basedOn w:val="Normal"/>
    <w:next w:val="Normal"/>
    <w:autoRedefine/>
    <w:uiPriority w:val="39"/>
    <w:unhideWhenUsed/>
    <w:rsid w:val="00996EE3"/>
    <w:pPr>
      <w:tabs>
        <w:tab w:val="left" w:pos="1134"/>
        <w:tab w:val="right" w:leader="dot" w:pos="7928"/>
      </w:tabs>
      <w:spacing w:after="0" w:line="360" w:lineRule="auto"/>
      <w:ind w:left="440" w:hanging="440"/>
      <w:jc w:val="both"/>
    </w:pPr>
    <w:rPr>
      <w:sz w:val="20"/>
      <w:szCs w:val="20"/>
    </w:rPr>
  </w:style>
  <w:style w:type="character" w:styleId="Hipervnculo">
    <w:name w:val="Hyperlink"/>
    <w:basedOn w:val="Fuentedeprrafopredeter"/>
    <w:uiPriority w:val="99"/>
    <w:unhideWhenUsed/>
    <w:rsid w:val="00D25ABE"/>
    <w:rPr>
      <w:color w:val="0563C1" w:themeColor="hyperlink"/>
      <w:u w:val="single"/>
    </w:rPr>
  </w:style>
  <w:style w:type="table" w:styleId="Cuadrculadetablaclara">
    <w:name w:val="Grid Table Light"/>
    <w:basedOn w:val="Tablanormal"/>
    <w:uiPriority w:val="40"/>
    <w:rsid w:val="00DA4F45"/>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TDC4">
    <w:name w:val="toc 4"/>
    <w:basedOn w:val="Normal"/>
    <w:next w:val="Normal"/>
    <w:autoRedefine/>
    <w:uiPriority w:val="39"/>
    <w:unhideWhenUsed/>
    <w:rsid w:val="00CB358F"/>
    <w:pPr>
      <w:spacing w:after="0"/>
      <w:ind w:left="660"/>
    </w:pPr>
    <w:rPr>
      <w:sz w:val="20"/>
      <w:szCs w:val="20"/>
    </w:rPr>
  </w:style>
  <w:style w:type="paragraph" w:styleId="TDC5">
    <w:name w:val="toc 5"/>
    <w:basedOn w:val="Normal"/>
    <w:next w:val="Normal"/>
    <w:autoRedefine/>
    <w:uiPriority w:val="39"/>
    <w:unhideWhenUsed/>
    <w:rsid w:val="004A3075"/>
    <w:pPr>
      <w:spacing w:after="0"/>
      <w:ind w:left="880"/>
    </w:pPr>
    <w:rPr>
      <w:sz w:val="20"/>
      <w:szCs w:val="20"/>
    </w:rPr>
  </w:style>
  <w:style w:type="paragraph" w:styleId="TDC6">
    <w:name w:val="toc 6"/>
    <w:basedOn w:val="Normal"/>
    <w:next w:val="Normal"/>
    <w:autoRedefine/>
    <w:uiPriority w:val="39"/>
    <w:unhideWhenUsed/>
    <w:rsid w:val="004A3075"/>
    <w:pPr>
      <w:spacing w:after="0"/>
      <w:ind w:left="1100"/>
    </w:pPr>
    <w:rPr>
      <w:sz w:val="20"/>
      <w:szCs w:val="20"/>
    </w:rPr>
  </w:style>
  <w:style w:type="paragraph" w:styleId="TDC7">
    <w:name w:val="toc 7"/>
    <w:basedOn w:val="Normal"/>
    <w:next w:val="Normal"/>
    <w:autoRedefine/>
    <w:uiPriority w:val="39"/>
    <w:unhideWhenUsed/>
    <w:rsid w:val="004A3075"/>
    <w:pPr>
      <w:spacing w:after="0"/>
      <w:ind w:left="1320"/>
    </w:pPr>
    <w:rPr>
      <w:sz w:val="20"/>
      <w:szCs w:val="20"/>
    </w:rPr>
  </w:style>
  <w:style w:type="paragraph" w:styleId="TDC8">
    <w:name w:val="toc 8"/>
    <w:basedOn w:val="Normal"/>
    <w:next w:val="Normal"/>
    <w:autoRedefine/>
    <w:uiPriority w:val="39"/>
    <w:unhideWhenUsed/>
    <w:rsid w:val="004A3075"/>
    <w:pPr>
      <w:spacing w:after="0"/>
      <w:ind w:left="1540"/>
    </w:pPr>
    <w:rPr>
      <w:sz w:val="20"/>
      <w:szCs w:val="20"/>
    </w:rPr>
  </w:style>
  <w:style w:type="paragraph" w:styleId="TDC9">
    <w:name w:val="toc 9"/>
    <w:basedOn w:val="Normal"/>
    <w:next w:val="Normal"/>
    <w:autoRedefine/>
    <w:uiPriority w:val="39"/>
    <w:unhideWhenUsed/>
    <w:rsid w:val="004A3075"/>
    <w:pPr>
      <w:spacing w:after="0"/>
      <w:ind w:left="1760"/>
    </w:pPr>
    <w:rPr>
      <w:sz w:val="20"/>
      <w:szCs w:val="20"/>
    </w:rPr>
  </w:style>
  <w:style w:type="paragraph" w:customStyle="1" w:styleId="Default">
    <w:name w:val="Default"/>
    <w:rsid w:val="00800EAC"/>
    <w:pPr>
      <w:autoSpaceDE w:val="0"/>
      <w:autoSpaceDN w:val="0"/>
      <w:adjustRightInd w:val="0"/>
      <w:spacing w:after="0" w:line="240" w:lineRule="auto"/>
    </w:pPr>
    <w:rPr>
      <w:rFonts w:ascii="Times New Roman" w:hAnsi="Times New Roman" w:cs="Times New Roman"/>
      <w:color w:val="000000"/>
      <w:sz w:val="24"/>
      <w:szCs w:val="24"/>
    </w:rPr>
  </w:style>
  <w:style w:type="table" w:styleId="Tabladecuadrcula1clara">
    <w:name w:val="Grid Table 1 Light"/>
    <w:basedOn w:val="Tablanormal"/>
    <w:uiPriority w:val="46"/>
    <w:rsid w:val="0090214D"/>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eGrid">
    <w:name w:val="TableGrid"/>
    <w:rsid w:val="00297569"/>
    <w:pPr>
      <w:spacing w:after="0" w:line="240" w:lineRule="auto"/>
    </w:pPr>
    <w:rPr>
      <w:rFonts w:eastAsiaTheme="minorEastAsia"/>
      <w:lang w:val="es-EC" w:eastAsia="es-EC"/>
    </w:rPr>
    <w:tblPr>
      <w:tblCellMar>
        <w:top w:w="0" w:type="dxa"/>
        <w:left w:w="0" w:type="dxa"/>
        <w:bottom w:w="0" w:type="dxa"/>
        <w:right w:w="0" w:type="dxa"/>
      </w:tblCellMar>
    </w:tblPr>
  </w:style>
  <w:style w:type="table" w:styleId="Tabladecuadrcula4">
    <w:name w:val="Grid Table 4"/>
    <w:basedOn w:val="Tablanormal"/>
    <w:uiPriority w:val="49"/>
    <w:rsid w:val="00297569"/>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unhideWhenUsed/>
    <w:rsid w:val="00C64738"/>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5yl5">
    <w:name w:val="_5yl5"/>
    <w:basedOn w:val="Fuentedeprrafopredeter"/>
    <w:rsid w:val="009F11EE"/>
  </w:style>
  <w:style w:type="character" w:styleId="Textodelmarcadordeposicin">
    <w:name w:val="Placeholder Text"/>
    <w:basedOn w:val="Fuentedeprrafopredeter"/>
    <w:uiPriority w:val="99"/>
    <w:semiHidden/>
    <w:rsid w:val="009572E4"/>
    <w:rPr>
      <w:color w:val="808080"/>
    </w:rPr>
  </w:style>
  <w:style w:type="paragraph" w:styleId="Textodeglobo">
    <w:name w:val="Balloon Text"/>
    <w:basedOn w:val="Normal"/>
    <w:link w:val="TextodegloboCar"/>
    <w:uiPriority w:val="99"/>
    <w:semiHidden/>
    <w:unhideWhenUsed/>
    <w:rsid w:val="004A33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A3365"/>
    <w:rPr>
      <w:rFonts w:ascii="Segoe UI" w:hAnsi="Segoe UI" w:cs="Segoe UI"/>
      <w:sz w:val="18"/>
      <w:szCs w:val="18"/>
    </w:rPr>
  </w:style>
  <w:style w:type="paragraph" w:customStyle="1" w:styleId="Estilo1">
    <w:name w:val="Estilo1"/>
    <w:basedOn w:val="Normal"/>
    <w:next w:val="Normal"/>
    <w:link w:val="Estilo1Car"/>
    <w:rsid w:val="00A05E1F"/>
    <w:pPr>
      <w:ind w:left="1080" w:hanging="1080"/>
    </w:pPr>
  </w:style>
  <w:style w:type="character" w:customStyle="1" w:styleId="Estilo1Car">
    <w:name w:val="Estilo1 Car"/>
    <w:basedOn w:val="Fuentedeprrafopredeter"/>
    <w:link w:val="Estilo1"/>
    <w:rsid w:val="00A05E1F"/>
  </w:style>
  <w:style w:type="paragraph" w:customStyle="1" w:styleId="Estilo4">
    <w:name w:val="Estilo4"/>
    <w:basedOn w:val="Normal"/>
    <w:link w:val="Estilo4Car"/>
    <w:rsid w:val="003E0680"/>
    <w:pPr>
      <w:spacing w:before="400" w:after="400" w:line="360" w:lineRule="auto"/>
      <w:jc w:val="both"/>
    </w:pPr>
    <w:rPr>
      <w:rFonts w:ascii="Times New Roman" w:hAnsi="Times New Roman" w:cs="Times New Roman"/>
      <w:sz w:val="24"/>
      <w:szCs w:val="24"/>
      <w:lang w:eastAsia="es-ES"/>
    </w:rPr>
  </w:style>
  <w:style w:type="character" w:customStyle="1" w:styleId="Estilo4Car">
    <w:name w:val="Estilo4 Car"/>
    <w:basedOn w:val="Fuentedeprrafopredeter"/>
    <w:link w:val="Estilo4"/>
    <w:rsid w:val="003E0680"/>
    <w:rPr>
      <w:rFonts w:ascii="Times New Roman" w:hAnsi="Times New Roman" w:cs="Times New Roman"/>
      <w:sz w:val="24"/>
      <w:szCs w:val="24"/>
      <w:lang w:val="es-EC" w:eastAsia="es-ES"/>
    </w:rPr>
  </w:style>
  <w:style w:type="character" w:styleId="Hipervnculovisitado">
    <w:name w:val="FollowedHyperlink"/>
    <w:basedOn w:val="Fuentedeprrafopredeter"/>
    <w:uiPriority w:val="99"/>
    <w:semiHidden/>
    <w:unhideWhenUsed/>
    <w:rsid w:val="00B933CD"/>
    <w:rPr>
      <w:color w:val="954F72" w:themeColor="followedHyperlink"/>
      <w:u w:val="single"/>
    </w:rPr>
  </w:style>
  <w:style w:type="character" w:styleId="Refdecomentario">
    <w:name w:val="annotation reference"/>
    <w:basedOn w:val="Fuentedeprrafopredeter"/>
    <w:uiPriority w:val="99"/>
    <w:semiHidden/>
    <w:unhideWhenUsed/>
    <w:rsid w:val="005858A0"/>
    <w:rPr>
      <w:sz w:val="16"/>
      <w:szCs w:val="16"/>
    </w:rPr>
  </w:style>
  <w:style w:type="paragraph" w:styleId="Textocomentario">
    <w:name w:val="annotation text"/>
    <w:basedOn w:val="Normal"/>
    <w:link w:val="TextocomentarioCar"/>
    <w:uiPriority w:val="99"/>
    <w:semiHidden/>
    <w:unhideWhenUsed/>
    <w:rsid w:val="005858A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858A0"/>
    <w:rPr>
      <w:sz w:val="20"/>
      <w:szCs w:val="20"/>
    </w:rPr>
  </w:style>
  <w:style w:type="paragraph" w:styleId="Asuntodelcomentario">
    <w:name w:val="annotation subject"/>
    <w:basedOn w:val="Textocomentario"/>
    <w:next w:val="Textocomentario"/>
    <w:link w:val="AsuntodelcomentarioCar"/>
    <w:uiPriority w:val="99"/>
    <w:semiHidden/>
    <w:unhideWhenUsed/>
    <w:rsid w:val="005858A0"/>
    <w:rPr>
      <w:b/>
      <w:bCs/>
    </w:rPr>
  </w:style>
  <w:style w:type="character" w:customStyle="1" w:styleId="AsuntodelcomentarioCar">
    <w:name w:val="Asunto del comentario Car"/>
    <w:basedOn w:val="TextocomentarioCar"/>
    <w:link w:val="Asuntodelcomentario"/>
    <w:uiPriority w:val="99"/>
    <w:semiHidden/>
    <w:rsid w:val="005858A0"/>
    <w:rPr>
      <w:b/>
      <w:bCs/>
      <w:sz w:val="20"/>
      <w:szCs w:val="20"/>
    </w:rPr>
  </w:style>
  <w:style w:type="paragraph" w:customStyle="1" w:styleId="xl65">
    <w:name w:val="xl65"/>
    <w:basedOn w:val="Normal"/>
    <w:rsid w:val="001F76FB"/>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66">
    <w:name w:val="xl66"/>
    <w:basedOn w:val="Normal"/>
    <w:rsid w:val="001F76FB"/>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67">
    <w:name w:val="xl67"/>
    <w:basedOn w:val="Normal"/>
    <w:rsid w:val="001F76FB"/>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68">
    <w:name w:val="xl68"/>
    <w:basedOn w:val="Normal"/>
    <w:rsid w:val="001F76FB"/>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69">
    <w:name w:val="xl69"/>
    <w:basedOn w:val="Normal"/>
    <w:rsid w:val="001F76FB"/>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styleId="Descripcin">
    <w:name w:val="caption"/>
    <w:basedOn w:val="Normal"/>
    <w:next w:val="Normal"/>
    <w:uiPriority w:val="35"/>
    <w:unhideWhenUsed/>
    <w:qFormat/>
    <w:rsid w:val="00244B2E"/>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837619"/>
    <w:pPr>
      <w:spacing w:after="0"/>
    </w:pPr>
  </w:style>
  <w:style w:type="paragraph" w:customStyle="1" w:styleId="textoart">
    <w:name w:val="textoart"/>
    <w:basedOn w:val="Normal"/>
    <w:rsid w:val="000F160C"/>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TableParagraph">
    <w:name w:val="Table Paragraph"/>
    <w:basedOn w:val="Normal"/>
    <w:uiPriority w:val="1"/>
    <w:qFormat/>
    <w:rsid w:val="007C36E2"/>
    <w:pPr>
      <w:widowControl w:val="0"/>
      <w:autoSpaceDE w:val="0"/>
      <w:autoSpaceDN w:val="0"/>
      <w:spacing w:after="0" w:line="240" w:lineRule="auto"/>
    </w:pPr>
    <w:rPr>
      <w:rFonts w:ascii="Calibri" w:eastAsia="Calibri" w:hAnsi="Calibri" w:cs="Calibri"/>
      <w:lang w:val="es-ES" w:eastAsia="es-ES" w:bidi="es-ES"/>
    </w:rPr>
  </w:style>
  <w:style w:type="paragraph" w:styleId="Textoindependiente">
    <w:name w:val="Body Text"/>
    <w:basedOn w:val="Normal"/>
    <w:link w:val="TextoindependienteCar"/>
    <w:qFormat/>
    <w:rsid w:val="007C36E2"/>
    <w:pPr>
      <w:widowControl w:val="0"/>
      <w:autoSpaceDE w:val="0"/>
      <w:autoSpaceDN w:val="0"/>
      <w:spacing w:after="0" w:line="240" w:lineRule="auto"/>
    </w:pPr>
    <w:rPr>
      <w:rFonts w:ascii="Calibri" w:eastAsia="Calibri" w:hAnsi="Calibri" w:cs="Calibri"/>
      <w:sz w:val="20"/>
      <w:szCs w:val="20"/>
      <w:lang w:val="es-ES" w:eastAsia="es-ES" w:bidi="es-ES"/>
    </w:rPr>
  </w:style>
  <w:style w:type="character" w:customStyle="1" w:styleId="TextoindependienteCar">
    <w:name w:val="Texto independiente Car"/>
    <w:basedOn w:val="Fuentedeprrafopredeter"/>
    <w:link w:val="Textoindependiente"/>
    <w:rsid w:val="007C36E2"/>
    <w:rPr>
      <w:rFonts w:ascii="Calibri" w:eastAsia="Calibri" w:hAnsi="Calibri" w:cs="Calibri"/>
      <w:sz w:val="20"/>
      <w:szCs w:val="20"/>
      <w:lang w:eastAsia="es-ES" w:bidi="es-ES"/>
    </w:rPr>
  </w:style>
  <w:style w:type="paragraph" w:customStyle="1" w:styleId="Pa2">
    <w:name w:val="Pa2"/>
    <w:basedOn w:val="Default"/>
    <w:next w:val="Default"/>
    <w:uiPriority w:val="99"/>
    <w:rsid w:val="007C36E2"/>
    <w:pPr>
      <w:spacing w:line="241" w:lineRule="atLeast"/>
    </w:pPr>
    <w:rPr>
      <w:rFonts w:ascii="Minion Pro" w:eastAsia="Calibri" w:hAnsi="Minion Pro"/>
      <w:color w:val="auto"/>
      <w:lang w:val="es-EC" w:eastAsia="es-EC"/>
    </w:rPr>
  </w:style>
  <w:style w:type="character" w:customStyle="1" w:styleId="A6">
    <w:name w:val="A6"/>
    <w:uiPriority w:val="99"/>
    <w:rsid w:val="007C36E2"/>
    <w:rPr>
      <w:rFonts w:cs="Minion Pro"/>
      <w:b/>
      <w:bCs/>
      <w:color w:val="000000"/>
      <w:sz w:val="14"/>
      <w:szCs w:val="14"/>
    </w:rPr>
  </w:style>
  <w:style w:type="character" w:customStyle="1" w:styleId="A9">
    <w:name w:val="A9"/>
    <w:uiPriority w:val="99"/>
    <w:rsid w:val="007C36E2"/>
    <w:rPr>
      <w:rFonts w:cs="Minion Pro"/>
      <w:b/>
      <w:bCs/>
      <w:color w:val="000000"/>
      <w:sz w:val="14"/>
      <w:szCs w:val="14"/>
    </w:rPr>
  </w:style>
  <w:style w:type="character" w:customStyle="1" w:styleId="y2iqfc">
    <w:name w:val="y2iqfc"/>
    <w:rsid w:val="007C36E2"/>
  </w:style>
  <w:style w:type="character" w:styleId="Nmerodepgina">
    <w:name w:val="page number"/>
    <w:rsid w:val="007C36E2"/>
  </w:style>
  <w:style w:type="paragraph" w:customStyle="1" w:styleId="xl70">
    <w:name w:val="xl70"/>
    <w:basedOn w:val="Normal"/>
    <w:rsid w:val="007C36E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71">
    <w:name w:val="xl71"/>
    <w:basedOn w:val="Normal"/>
    <w:rsid w:val="007C36E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TextonotaalfinalCar">
    <w:name w:val="Texto nota al final Car"/>
    <w:basedOn w:val="Fuentedeprrafopredeter"/>
    <w:link w:val="Textonotaalfinal"/>
    <w:uiPriority w:val="99"/>
    <w:semiHidden/>
    <w:rsid w:val="007C36E2"/>
    <w:rPr>
      <w:sz w:val="20"/>
      <w:szCs w:val="20"/>
      <w:lang w:val="es-EC"/>
    </w:rPr>
  </w:style>
  <w:style w:type="paragraph" w:styleId="Textonotaalfinal">
    <w:name w:val="endnote text"/>
    <w:basedOn w:val="Normal"/>
    <w:link w:val="TextonotaalfinalCar"/>
    <w:uiPriority w:val="99"/>
    <w:semiHidden/>
    <w:unhideWhenUsed/>
    <w:rsid w:val="007C36E2"/>
    <w:pPr>
      <w:spacing w:after="0" w:line="240" w:lineRule="auto"/>
    </w:pPr>
    <w:rPr>
      <w:sz w:val="20"/>
      <w:szCs w:val="20"/>
    </w:rPr>
  </w:style>
  <w:style w:type="character" w:styleId="Refdenotaalfinal">
    <w:name w:val="endnote reference"/>
    <w:basedOn w:val="Fuentedeprrafopredeter"/>
    <w:uiPriority w:val="99"/>
    <w:semiHidden/>
    <w:unhideWhenUsed/>
    <w:rsid w:val="00C229CB"/>
    <w:rPr>
      <w:vertAlign w:val="superscript"/>
    </w:rPr>
  </w:style>
  <w:style w:type="character" w:customStyle="1" w:styleId="UnresolvedMention">
    <w:name w:val="Unresolved Mention"/>
    <w:basedOn w:val="Fuentedeprrafopredeter"/>
    <w:uiPriority w:val="99"/>
    <w:semiHidden/>
    <w:unhideWhenUsed/>
    <w:rsid w:val="00A217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026">
      <w:bodyDiv w:val="1"/>
      <w:marLeft w:val="0"/>
      <w:marRight w:val="0"/>
      <w:marTop w:val="0"/>
      <w:marBottom w:val="0"/>
      <w:divBdr>
        <w:top w:val="none" w:sz="0" w:space="0" w:color="auto"/>
        <w:left w:val="none" w:sz="0" w:space="0" w:color="auto"/>
        <w:bottom w:val="none" w:sz="0" w:space="0" w:color="auto"/>
        <w:right w:val="none" w:sz="0" w:space="0" w:color="auto"/>
      </w:divBdr>
    </w:div>
    <w:div w:id="1007605">
      <w:bodyDiv w:val="1"/>
      <w:marLeft w:val="0"/>
      <w:marRight w:val="0"/>
      <w:marTop w:val="0"/>
      <w:marBottom w:val="0"/>
      <w:divBdr>
        <w:top w:val="none" w:sz="0" w:space="0" w:color="auto"/>
        <w:left w:val="none" w:sz="0" w:space="0" w:color="auto"/>
        <w:bottom w:val="none" w:sz="0" w:space="0" w:color="auto"/>
        <w:right w:val="none" w:sz="0" w:space="0" w:color="auto"/>
      </w:divBdr>
    </w:div>
    <w:div w:id="1127395">
      <w:bodyDiv w:val="1"/>
      <w:marLeft w:val="0"/>
      <w:marRight w:val="0"/>
      <w:marTop w:val="0"/>
      <w:marBottom w:val="0"/>
      <w:divBdr>
        <w:top w:val="none" w:sz="0" w:space="0" w:color="auto"/>
        <w:left w:val="none" w:sz="0" w:space="0" w:color="auto"/>
        <w:bottom w:val="none" w:sz="0" w:space="0" w:color="auto"/>
        <w:right w:val="none" w:sz="0" w:space="0" w:color="auto"/>
      </w:divBdr>
    </w:div>
    <w:div w:id="1400640">
      <w:bodyDiv w:val="1"/>
      <w:marLeft w:val="0"/>
      <w:marRight w:val="0"/>
      <w:marTop w:val="0"/>
      <w:marBottom w:val="0"/>
      <w:divBdr>
        <w:top w:val="none" w:sz="0" w:space="0" w:color="auto"/>
        <w:left w:val="none" w:sz="0" w:space="0" w:color="auto"/>
        <w:bottom w:val="none" w:sz="0" w:space="0" w:color="auto"/>
        <w:right w:val="none" w:sz="0" w:space="0" w:color="auto"/>
      </w:divBdr>
    </w:div>
    <w:div w:id="1520163">
      <w:bodyDiv w:val="1"/>
      <w:marLeft w:val="0"/>
      <w:marRight w:val="0"/>
      <w:marTop w:val="0"/>
      <w:marBottom w:val="0"/>
      <w:divBdr>
        <w:top w:val="none" w:sz="0" w:space="0" w:color="auto"/>
        <w:left w:val="none" w:sz="0" w:space="0" w:color="auto"/>
        <w:bottom w:val="none" w:sz="0" w:space="0" w:color="auto"/>
        <w:right w:val="none" w:sz="0" w:space="0" w:color="auto"/>
      </w:divBdr>
    </w:div>
    <w:div w:id="2124266">
      <w:bodyDiv w:val="1"/>
      <w:marLeft w:val="0"/>
      <w:marRight w:val="0"/>
      <w:marTop w:val="0"/>
      <w:marBottom w:val="0"/>
      <w:divBdr>
        <w:top w:val="none" w:sz="0" w:space="0" w:color="auto"/>
        <w:left w:val="none" w:sz="0" w:space="0" w:color="auto"/>
        <w:bottom w:val="none" w:sz="0" w:space="0" w:color="auto"/>
        <w:right w:val="none" w:sz="0" w:space="0" w:color="auto"/>
      </w:divBdr>
    </w:div>
    <w:div w:id="2586288">
      <w:bodyDiv w:val="1"/>
      <w:marLeft w:val="0"/>
      <w:marRight w:val="0"/>
      <w:marTop w:val="0"/>
      <w:marBottom w:val="0"/>
      <w:divBdr>
        <w:top w:val="none" w:sz="0" w:space="0" w:color="auto"/>
        <w:left w:val="none" w:sz="0" w:space="0" w:color="auto"/>
        <w:bottom w:val="none" w:sz="0" w:space="0" w:color="auto"/>
        <w:right w:val="none" w:sz="0" w:space="0" w:color="auto"/>
      </w:divBdr>
    </w:div>
    <w:div w:id="2902038">
      <w:bodyDiv w:val="1"/>
      <w:marLeft w:val="0"/>
      <w:marRight w:val="0"/>
      <w:marTop w:val="0"/>
      <w:marBottom w:val="0"/>
      <w:divBdr>
        <w:top w:val="none" w:sz="0" w:space="0" w:color="auto"/>
        <w:left w:val="none" w:sz="0" w:space="0" w:color="auto"/>
        <w:bottom w:val="none" w:sz="0" w:space="0" w:color="auto"/>
        <w:right w:val="none" w:sz="0" w:space="0" w:color="auto"/>
      </w:divBdr>
    </w:div>
    <w:div w:id="3287054">
      <w:bodyDiv w:val="1"/>
      <w:marLeft w:val="0"/>
      <w:marRight w:val="0"/>
      <w:marTop w:val="0"/>
      <w:marBottom w:val="0"/>
      <w:divBdr>
        <w:top w:val="none" w:sz="0" w:space="0" w:color="auto"/>
        <w:left w:val="none" w:sz="0" w:space="0" w:color="auto"/>
        <w:bottom w:val="none" w:sz="0" w:space="0" w:color="auto"/>
        <w:right w:val="none" w:sz="0" w:space="0" w:color="auto"/>
      </w:divBdr>
    </w:div>
    <w:div w:id="3677870">
      <w:bodyDiv w:val="1"/>
      <w:marLeft w:val="0"/>
      <w:marRight w:val="0"/>
      <w:marTop w:val="0"/>
      <w:marBottom w:val="0"/>
      <w:divBdr>
        <w:top w:val="none" w:sz="0" w:space="0" w:color="auto"/>
        <w:left w:val="none" w:sz="0" w:space="0" w:color="auto"/>
        <w:bottom w:val="none" w:sz="0" w:space="0" w:color="auto"/>
        <w:right w:val="none" w:sz="0" w:space="0" w:color="auto"/>
      </w:divBdr>
    </w:div>
    <w:div w:id="4136205">
      <w:bodyDiv w:val="1"/>
      <w:marLeft w:val="0"/>
      <w:marRight w:val="0"/>
      <w:marTop w:val="0"/>
      <w:marBottom w:val="0"/>
      <w:divBdr>
        <w:top w:val="none" w:sz="0" w:space="0" w:color="auto"/>
        <w:left w:val="none" w:sz="0" w:space="0" w:color="auto"/>
        <w:bottom w:val="none" w:sz="0" w:space="0" w:color="auto"/>
        <w:right w:val="none" w:sz="0" w:space="0" w:color="auto"/>
      </w:divBdr>
    </w:div>
    <w:div w:id="4137710">
      <w:bodyDiv w:val="1"/>
      <w:marLeft w:val="0"/>
      <w:marRight w:val="0"/>
      <w:marTop w:val="0"/>
      <w:marBottom w:val="0"/>
      <w:divBdr>
        <w:top w:val="none" w:sz="0" w:space="0" w:color="auto"/>
        <w:left w:val="none" w:sz="0" w:space="0" w:color="auto"/>
        <w:bottom w:val="none" w:sz="0" w:space="0" w:color="auto"/>
        <w:right w:val="none" w:sz="0" w:space="0" w:color="auto"/>
      </w:divBdr>
    </w:div>
    <w:div w:id="4213931">
      <w:bodyDiv w:val="1"/>
      <w:marLeft w:val="0"/>
      <w:marRight w:val="0"/>
      <w:marTop w:val="0"/>
      <w:marBottom w:val="0"/>
      <w:divBdr>
        <w:top w:val="none" w:sz="0" w:space="0" w:color="auto"/>
        <w:left w:val="none" w:sz="0" w:space="0" w:color="auto"/>
        <w:bottom w:val="none" w:sz="0" w:space="0" w:color="auto"/>
        <w:right w:val="none" w:sz="0" w:space="0" w:color="auto"/>
      </w:divBdr>
    </w:div>
    <w:div w:id="4523648">
      <w:bodyDiv w:val="1"/>
      <w:marLeft w:val="0"/>
      <w:marRight w:val="0"/>
      <w:marTop w:val="0"/>
      <w:marBottom w:val="0"/>
      <w:divBdr>
        <w:top w:val="none" w:sz="0" w:space="0" w:color="auto"/>
        <w:left w:val="none" w:sz="0" w:space="0" w:color="auto"/>
        <w:bottom w:val="none" w:sz="0" w:space="0" w:color="auto"/>
        <w:right w:val="none" w:sz="0" w:space="0" w:color="auto"/>
      </w:divBdr>
    </w:div>
    <w:div w:id="4865871">
      <w:bodyDiv w:val="1"/>
      <w:marLeft w:val="0"/>
      <w:marRight w:val="0"/>
      <w:marTop w:val="0"/>
      <w:marBottom w:val="0"/>
      <w:divBdr>
        <w:top w:val="none" w:sz="0" w:space="0" w:color="auto"/>
        <w:left w:val="none" w:sz="0" w:space="0" w:color="auto"/>
        <w:bottom w:val="none" w:sz="0" w:space="0" w:color="auto"/>
        <w:right w:val="none" w:sz="0" w:space="0" w:color="auto"/>
      </w:divBdr>
    </w:div>
    <w:div w:id="5063714">
      <w:bodyDiv w:val="1"/>
      <w:marLeft w:val="0"/>
      <w:marRight w:val="0"/>
      <w:marTop w:val="0"/>
      <w:marBottom w:val="0"/>
      <w:divBdr>
        <w:top w:val="none" w:sz="0" w:space="0" w:color="auto"/>
        <w:left w:val="none" w:sz="0" w:space="0" w:color="auto"/>
        <w:bottom w:val="none" w:sz="0" w:space="0" w:color="auto"/>
        <w:right w:val="none" w:sz="0" w:space="0" w:color="auto"/>
      </w:divBdr>
    </w:div>
    <w:div w:id="6760914">
      <w:bodyDiv w:val="1"/>
      <w:marLeft w:val="0"/>
      <w:marRight w:val="0"/>
      <w:marTop w:val="0"/>
      <w:marBottom w:val="0"/>
      <w:divBdr>
        <w:top w:val="none" w:sz="0" w:space="0" w:color="auto"/>
        <w:left w:val="none" w:sz="0" w:space="0" w:color="auto"/>
        <w:bottom w:val="none" w:sz="0" w:space="0" w:color="auto"/>
        <w:right w:val="none" w:sz="0" w:space="0" w:color="auto"/>
      </w:divBdr>
    </w:div>
    <w:div w:id="6912286">
      <w:bodyDiv w:val="1"/>
      <w:marLeft w:val="0"/>
      <w:marRight w:val="0"/>
      <w:marTop w:val="0"/>
      <w:marBottom w:val="0"/>
      <w:divBdr>
        <w:top w:val="none" w:sz="0" w:space="0" w:color="auto"/>
        <w:left w:val="none" w:sz="0" w:space="0" w:color="auto"/>
        <w:bottom w:val="none" w:sz="0" w:space="0" w:color="auto"/>
        <w:right w:val="none" w:sz="0" w:space="0" w:color="auto"/>
      </w:divBdr>
    </w:div>
    <w:div w:id="7491398">
      <w:bodyDiv w:val="1"/>
      <w:marLeft w:val="0"/>
      <w:marRight w:val="0"/>
      <w:marTop w:val="0"/>
      <w:marBottom w:val="0"/>
      <w:divBdr>
        <w:top w:val="none" w:sz="0" w:space="0" w:color="auto"/>
        <w:left w:val="none" w:sz="0" w:space="0" w:color="auto"/>
        <w:bottom w:val="none" w:sz="0" w:space="0" w:color="auto"/>
        <w:right w:val="none" w:sz="0" w:space="0" w:color="auto"/>
      </w:divBdr>
    </w:div>
    <w:div w:id="7605806">
      <w:bodyDiv w:val="1"/>
      <w:marLeft w:val="0"/>
      <w:marRight w:val="0"/>
      <w:marTop w:val="0"/>
      <w:marBottom w:val="0"/>
      <w:divBdr>
        <w:top w:val="none" w:sz="0" w:space="0" w:color="auto"/>
        <w:left w:val="none" w:sz="0" w:space="0" w:color="auto"/>
        <w:bottom w:val="none" w:sz="0" w:space="0" w:color="auto"/>
        <w:right w:val="none" w:sz="0" w:space="0" w:color="auto"/>
      </w:divBdr>
    </w:div>
    <w:div w:id="7605875">
      <w:bodyDiv w:val="1"/>
      <w:marLeft w:val="0"/>
      <w:marRight w:val="0"/>
      <w:marTop w:val="0"/>
      <w:marBottom w:val="0"/>
      <w:divBdr>
        <w:top w:val="none" w:sz="0" w:space="0" w:color="auto"/>
        <w:left w:val="none" w:sz="0" w:space="0" w:color="auto"/>
        <w:bottom w:val="none" w:sz="0" w:space="0" w:color="auto"/>
        <w:right w:val="none" w:sz="0" w:space="0" w:color="auto"/>
      </w:divBdr>
    </w:div>
    <w:div w:id="7685616">
      <w:bodyDiv w:val="1"/>
      <w:marLeft w:val="0"/>
      <w:marRight w:val="0"/>
      <w:marTop w:val="0"/>
      <w:marBottom w:val="0"/>
      <w:divBdr>
        <w:top w:val="none" w:sz="0" w:space="0" w:color="auto"/>
        <w:left w:val="none" w:sz="0" w:space="0" w:color="auto"/>
        <w:bottom w:val="none" w:sz="0" w:space="0" w:color="auto"/>
        <w:right w:val="none" w:sz="0" w:space="0" w:color="auto"/>
      </w:divBdr>
    </w:div>
    <w:div w:id="7872965">
      <w:bodyDiv w:val="1"/>
      <w:marLeft w:val="0"/>
      <w:marRight w:val="0"/>
      <w:marTop w:val="0"/>
      <w:marBottom w:val="0"/>
      <w:divBdr>
        <w:top w:val="none" w:sz="0" w:space="0" w:color="auto"/>
        <w:left w:val="none" w:sz="0" w:space="0" w:color="auto"/>
        <w:bottom w:val="none" w:sz="0" w:space="0" w:color="auto"/>
        <w:right w:val="none" w:sz="0" w:space="0" w:color="auto"/>
      </w:divBdr>
    </w:div>
    <w:div w:id="7875983">
      <w:bodyDiv w:val="1"/>
      <w:marLeft w:val="0"/>
      <w:marRight w:val="0"/>
      <w:marTop w:val="0"/>
      <w:marBottom w:val="0"/>
      <w:divBdr>
        <w:top w:val="none" w:sz="0" w:space="0" w:color="auto"/>
        <w:left w:val="none" w:sz="0" w:space="0" w:color="auto"/>
        <w:bottom w:val="none" w:sz="0" w:space="0" w:color="auto"/>
        <w:right w:val="none" w:sz="0" w:space="0" w:color="auto"/>
      </w:divBdr>
    </w:div>
    <w:div w:id="8265731">
      <w:bodyDiv w:val="1"/>
      <w:marLeft w:val="0"/>
      <w:marRight w:val="0"/>
      <w:marTop w:val="0"/>
      <w:marBottom w:val="0"/>
      <w:divBdr>
        <w:top w:val="none" w:sz="0" w:space="0" w:color="auto"/>
        <w:left w:val="none" w:sz="0" w:space="0" w:color="auto"/>
        <w:bottom w:val="none" w:sz="0" w:space="0" w:color="auto"/>
        <w:right w:val="none" w:sz="0" w:space="0" w:color="auto"/>
      </w:divBdr>
    </w:div>
    <w:div w:id="9383316">
      <w:bodyDiv w:val="1"/>
      <w:marLeft w:val="0"/>
      <w:marRight w:val="0"/>
      <w:marTop w:val="0"/>
      <w:marBottom w:val="0"/>
      <w:divBdr>
        <w:top w:val="none" w:sz="0" w:space="0" w:color="auto"/>
        <w:left w:val="none" w:sz="0" w:space="0" w:color="auto"/>
        <w:bottom w:val="none" w:sz="0" w:space="0" w:color="auto"/>
        <w:right w:val="none" w:sz="0" w:space="0" w:color="auto"/>
      </w:divBdr>
    </w:div>
    <w:div w:id="9574350">
      <w:bodyDiv w:val="1"/>
      <w:marLeft w:val="0"/>
      <w:marRight w:val="0"/>
      <w:marTop w:val="0"/>
      <w:marBottom w:val="0"/>
      <w:divBdr>
        <w:top w:val="none" w:sz="0" w:space="0" w:color="auto"/>
        <w:left w:val="none" w:sz="0" w:space="0" w:color="auto"/>
        <w:bottom w:val="none" w:sz="0" w:space="0" w:color="auto"/>
        <w:right w:val="none" w:sz="0" w:space="0" w:color="auto"/>
      </w:divBdr>
    </w:div>
    <w:div w:id="9652248">
      <w:bodyDiv w:val="1"/>
      <w:marLeft w:val="0"/>
      <w:marRight w:val="0"/>
      <w:marTop w:val="0"/>
      <w:marBottom w:val="0"/>
      <w:divBdr>
        <w:top w:val="none" w:sz="0" w:space="0" w:color="auto"/>
        <w:left w:val="none" w:sz="0" w:space="0" w:color="auto"/>
        <w:bottom w:val="none" w:sz="0" w:space="0" w:color="auto"/>
        <w:right w:val="none" w:sz="0" w:space="0" w:color="auto"/>
      </w:divBdr>
    </w:div>
    <w:div w:id="9961932">
      <w:bodyDiv w:val="1"/>
      <w:marLeft w:val="0"/>
      <w:marRight w:val="0"/>
      <w:marTop w:val="0"/>
      <w:marBottom w:val="0"/>
      <w:divBdr>
        <w:top w:val="none" w:sz="0" w:space="0" w:color="auto"/>
        <w:left w:val="none" w:sz="0" w:space="0" w:color="auto"/>
        <w:bottom w:val="none" w:sz="0" w:space="0" w:color="auto"/>
        <w:right w:val="none" w:sz="0" w:space="0" w:color="auto"/>
      </w:divBdr>
    </w:div>
    <w:div w:id="10181872">
      <w:bodyDiv w:val="1"/>
      <w:marLeft w:val="0"/>
      <w:marRight w:val="0"/>
      <w:marTop w:val="0"/>
      <w:marBottom w:val="0"/>
      <w:divBdr>
        <w:top w:val="none" w:sz="0" w:space="0" w:color="auto"/>
        <w:left w:val="none" w:sz="0" w:space="0" w:color="auto"/>
        <w:bottom w:val="none" w:sz="0" w:space="0" w:color="auto"/>
        <w:right w:val="none" w:sz="0" w:space="0" w:color="auto"/>
      </w:divBdr>
    </w:div>
    <w:div w:id="10382884">
      <w:bodyDiv w:val="1"/>
      <w:marLeft w:val="0"/>
      <w:marRight w:val="0"/>
      <w:marTop w:val="0"/>
      <w:marBottom w:val="0"/>
      <w:divBdr>
        <w:top w:val="none" w:sz="0" w:space="0" w:color="auto"/>
        <w:left w:val="none" w:sz="0" w:space="0" w:color="auto"/>
        <w:bottom w:val="none" w:sz="0" w:space="0" w:color="auto"/>
        <w:right w:val="none" w:sz="0" w:space="0" w:color="auto"/>
      </w:divBdr>
    </w:div>
    <w:div w:id="11080403">
      <w:bodyDiv w:val="1"/>
      <w:marLeft w:val="0"/>
      <w:marRight w:val="0"/>
      <w:marTop w:val="0"/>
      <w:marBottom w:val="0"/>
      <w:divBdr>
        <w:top w:val="none" w:sz="0" w:space="0" w:color="auto"/>
        <w:left w:val="none" w:sz="0" w:space="0" w:color="auto"/>
        <w:bottom w:val="none" w:sz="0" w:space="0" w:color="auto"/>
        <w:right w:val="none" w:sz="0" w:space="0" w:color="auto"/>
      </w:divBdr>
    </w:div>
    <w:div w:id="11420866">
      <w:bodyDiv w:val="1"/>
      <w:marLeft w:val="0"/>
      <w:marRight w:val="0"/>
      <w:marTop w:val="0"/>
      <w:marBottom w:val="0"/>
      <w:divBdr>
        <w:top w:val="none" w:sz="0" w:space="0" w:color="auto"/>
        <w:left w:val="none" w:sz="0" w:space="0" w:color="auto"/>
        <w:bottom w:val="none" w:sz="0" w:space="0" w:color="auto"/>
        <w:right w:val="none" w:sz="0" w:space="0" w:color="auto"/>
      </w:divBdr>
    </w:div>
    <w:div w:id="11566118">
      <w:bodyDiv w:val="1"/>
      <w:marLeft w:val="0"/>
      <w:marRight w:val="0"/>
      <w:marTop w:val="0"/>
      <w:marBottom w:val="0"/>
      <w:divBdr>
        <w:top w:val="none" w:sz="0" w:space="0" w:color="auto"/>
        <w:left w:val="none" w:sz="0" w:space="0" w:color="auto"/>
        <w:bottom w:val="none" w:sz="0" w:space="0" w:color="auto"/>
        <w:right w:val="none" w:sz="0" w:space="0" w:color="auto"/>
      </w:divBdr>
    </w:div>
    <w:div w:id="11879749">
      <w:bodyDiv w:val="1"/>
      <w:marLeft w:val="0"/>
      <w:marRight w:val="0"/>
      <w:marTop w:val="0"/>
      <w:marBottom w:val="0"/>
      <w:divBdr>
        <w:top w:val="none" w:sz="0" w:space="0" w:color="auto"/>
        <w:left w:val="none" w:sz="0" w:space="0" w:color="auto"/>
        <w:bottom w:val="none" w:sz="0" w:space="0" w:color="auto"/>
        <w:right w:val="none" w:sz="0" w:space="0" w:color="auto"/>
      </w:divBdr>
    </w:div>
    <w:div w:id="13269062">
      <w:bodyDiv w:val="1"/>
      <w:marLeft w:val="0"/>
      <w:marRight w:val="0"/>
      <w:marTop w:val="0"/>
      <w:marBottom w:val="0"/>
      <w:divBdr>
        <w:top w:val="none" w:sz="0" w:space="0" w:color="auto"/>
        <w:left w:val="none" w:sz="0" w:space="0" w:color="auto"/>
        <w:bottom w:val="none" w:sz="0" w:space="0" w:color="auto"/>
        <w:right w:val="none" w:sz="0" w:space="0" w:color="auto"/>
      </w:divBdr>
    </w:div>
    <w:div w:id="14237495">
      <w:bodyDiv w:val="1"/>
      <w:marLeft w:val="0"/>
      <w:marRight w:val="0"/>
      <w:marTop w:val="0"/>
      <w:marBottom w:val="0"/>
      <w:divBdr>
        <w:top w:val="none" w:sz="0" w:space="0" w:color="auto"/>
        <w:left w:val="none" w:sz="0" w:space="0" w:color="auto"/>
        <w:bottom w:val="none" w:sz="0" w:space="0" w:color="auto"/>
        <w:right w:val="none" w:sz="0" w:space="0" w:color="auto"/>
      </w:divBdr>
    </w:div>
    <w:div w:id="15272178">
      <w:bodyDiv w:val="1"/>
      <w:marLeft w:val="0"/>
      <w:marRight w:val="0"/>
      <w:marTop w:val="0"/>
      <w:marBottom w:val="0"/>
      <w:divBdr>
        <w:top w:val="none" w:sz="0" w:space="0" w:color="auto"/>
        <w:left w:val="none" w:sz="0" w:space="0" w:color="auto"/>
        <w:bottom w:val="none" w:sz="0" w:space="0" w:color="auto"/>
        <w:right w:val="none" w:sz="0" w:space="0" w:color="auto"/>
      </w:divBdr>
    </w:div>
    <w:div w:id="15735901">
      <w:bodyDiv w:val="1"/>
      <w:marLeft w:val="0"/>
      <w:marRight w:val="0"/>
      <w:marTop w:val="0"/>
      <w:marBottom w:val="0"/>
      <w:divBdr>
        <w:top w:val="none" w:sz="0" w:space="0" w:color="auto"/>
        <w:left w:val="none" w:sz="0" w:space="0" w:color="auto"/>
        <w:bottom w:val="none" w:sz="0" w:space="0" w:color="auto"/>
        <w:right w:val="none" w:sz="0" w:space="0" w:color="auto"/>
      </w:divBdr>
    </w:div>
    <w:div w:id="16128870">
      <w:bodyDiv w:val="1"/>
      <w:marLeft w:val="0"/>
      <w:marRight w:val="0"/>
      <w:marTop w:val="0"/>
      <w:marBottom w:val="0"/>
      <w:divBdr>
        <w:top w:val="none" w:sz="0" w:space="0" w:color="auto"/>
        <w:left w:val="none" w:sz="0" w:space="0" w:color="auto"/>
        <w:bottom w:val="none" w:sz="0" w:space="0" w:color="auto"/>
        <w:right w:val="none" w:sz="0" w:space="0" w:color="auto"/>
      </w:divBdr>
    </w:div>
    <w:div w:id="16153867">
      <w:bodyDiv w:val="1"/>
      <w:marLeft w:val="0"/>
      <w:marRight w:val="0"/>
      <w:marTop w:val="0"/>
      <w:marBottom w:val="0"/>
      <w:divBdr>
        <w:top w:val="none" w:sz="0" w:space="0" w:color="auto"/>
        <w:left w:val="none" w:sz="0" w:space="0" w:color="auto"/>
        <w:bottom w:val="none" w:sz="0" w:space="0" w:color="auto"/>
        <w:right w:val="none" w:sz="0" w:space="0" w:color="auto"/>
      </w:divBdr>
    </w:div>
    <w:div w:id="16198909">
      <w:bodyDiv w:val="1"/>
      <w:marLeft w:val="0"/>
      <w:marRight w:val="0"/>
      <w:marTop w:val="0"/>
      <w:marBottom w:val="0"/>
      <w:divBdr>
        <w:top w:val="none" w:sz="0" w:space="0" w:color="auto"/>
        <w:left w:val="none" w:sz="0" w:space="0" w:color="auto"/>
        <w:bottom w:val="none" w:sz="0" w:space="0" w:color="auto"/>
        <w:right w:val="none" w:sz="0" w:space="0" w:color="auto"/>
      </w:divBdr>
    </w:div>
    <w:div w:id="16200758">
      <w:bodyDiv w:val="1"/>
      <w:marLeft w:val="0"/>
      <w:marRight w:val="0"/>
      <w:marTop w:val="0"/>
      <w:marBottom w:val="0"/>
      <w:divBdr>
        <w:top w:val="none" w:sz="0" w:space="0" w:color="auto"/>
        <w:left w:val="none" w:sz="0" w:space="0" w:color="auto"/>
        <w:bottom w:val="none" w:sz="0" w:space="0" w:color="auto"/>
        <w:right w:val="none" w:sz="0" w:space="0" w:color="auto"/>
      </w:divBdr>
    </w:div>
    <w:div w:id="16272877">
      <w:bodyDiv w:val="1"/>
      <w:marLeft w:val="0"/>
      <w:marRight w:val="0"/>
      <w:marTop w:val="0"/>
      <w:marBottom w:val="0"/>
      <w:divBdr>
        <w:top w:val="none" w:sz="0" w:space="0" w:color="auto"/>
        <w:left w:val="none" w:sz="0" w:space="0" w:color="auto"/>
        <w:bottom w:val="none" w:sz="0" w:space="0" w:color="auto"/>
        <w:right w:val="none" w:sz="0" w:space="0" w:color="auto"/>
      </w:divBdr>
    </w:div>
    <w:div w:id="16279200">
      <w:bodyDiv w:val="1"/>
      <w:marLeft w:val="0"/>
      <w:marRight w:val="0"/>
      <w:marTop w:val="0"/>
      <w:marBottom w:val="0"/>
      <w:divBdr>
        <w:top w:val="none" w:sz="0" w:space="0" w:color="auto"/>
        <w:left w:val="none" w:sz="0" w:space="0" w:color="auto"/>
        <w:bottom w:val="none" w:sz="0" w:space="0" w:color="auto"/>
        <w:right w:val="none" w:sz="0" w:space="0" w:color="auto"/>
      </w:divBdr>
    </w:div>
    <w:div w:id="16347932">
      <w:bodyDiv w:val="1"/>
      <w:marLeft w:val="0"/>
      <w:marRight w:val="0"/>
      <w:marTop w:val="0"/>
      <w:marBottom w:val="0"/>
      <w:divBdr>
        <w:top w:val="none" w:sz="0" w:space="0" w:color="auto"/>
        <w:left w:val="none" w:sz="0" w:space="0" w:color="auto"/>
        <w:bottom w:val="none" w:sz="0" w:space="0" w:color="auto"/>
        <w:right w:val="none" w:sz="0" w:space="0" w:color="auto"/>
      </w:divBdr>
    </w:div>
    <w:div w:id="16665253">
      <w:bodyDiv w:val="1"/>
      <w:marLeft w:val="0"/>
      <w:marRight w:val="0"/>
      <w:marTop w:val="0"/>
      <w:marBottom w:val="0"/>
      <w:divBdr>
        <w:top w:val="none" w:sz="0" w:space="0" w:color="auto"/>
        <w:left w:val="none" w:sz="0" w:space="0" w:color="auto"/>
        <w:bottom w:val="none" w:sz="0" w:space="0" w:color="auto"/>
        <w:right w:val="none" w:sz="0" w:space="0" w:color="auto"/>
      </w:divBdr>
    </w:div>
    <w:div w:id="16856993">
      <w:bodyDiv w:val="1"/>
      <w:marLeft w:val="0"/>
      <w:marRight w:val="0"/>
      <w:marTop w:val="0"/>
      <w:marBottom w:val="0"/>
      <w:divBdr>
        <w:top w:val="none" w:sz="0" w:space="0" w:color="auto"/>
        <w:left w:val="none" w:sz="0" w:space="0" w:color="auto"/>
        <w:bottom w:val="none" w:sz="0" w:space="0" w:color="auto"/>
        <w:right w:val="none" w:sz="0" w:space="0" w:color="auto"/>
      </w:divBdr>
    </w:div>
    <w:div w:id="17584409">
      <w:bodyDiv w:val="1"/>
      <w:marLeft w:val="0"/>
      <w:marRight w:val="0"/>
      <w:marTop w:val="0"/>
      <w:marBottom w:val="0"/>
      <w:divBdr>
        <w:top w:val="none" w:sz="0" w:space="0" w:color="auto"/>
        <w:left w:val="none" w:sz="0" w:space="0" w:color="auto"/>
        <w:bottom w:val="none" w:sz="0" w:space="0" w:color="auto"/>
        <w:right w:val="none" w:sz="0" w:space="0" w:color="auto"/>
      </w:divBdr>
    </w:div>
    <w:div w:id="17974639">
      <w:bodyDiv w:val="1"/>
      <w:marLeft w:val="0"/>
      <w:marRight w:val="0"/>
      <w:marTop w:val="0"/>
      <w:marBottom w:val="0"/>
      <w:divBdr>
        <w:top w:val="none" w:sz="0" w:space="0" w:color="auto"/>
        <w:left w:val="none" w:sz="0" w:space="0" w:color="auto"/>
        <w:bottom w:val="none" w:sz="0" w:space="0" w:color="auto"/>
        <w:right w:val="none" w:sz="0" w:space="0" w:color="auto"/>
      </w:divBdr>
    </w:div>
    <w:div w:id="18357159">
      <w:bodyDiv w:val="1"/>
      <w:marLeft w:val="0"/>
      <w:marRight w:val="0"/>
      <w:marTop w:val="0"/>
      <w:marBottom w:val="0"/>
      <w:divBdr>
        <w:top w:val="none" w:sz="0" w:space="0" w:color="auto"/>
        <w:left w:val="none" w:sz="0" w:space="0" w:color="auto"/>
        <w:bottom w:val="none" w:sz="0" w:space="0" w:color="auto"/>
        <w:right w:val="none" w:sz="0" w:space="0" w:color="auto"/>
      </w:divBdr>
    </w:div>
    <w:div w:id="18511101">
      <w:bodyDiv w:val="1"/>
      <w:marLeft w:val="0"/>
      <w:marRight w:val="0"/>
      <w:marTop w:val="0"/>
      <w:marBottom w:val="0"/>
      <w:divBdr>
        <w:top w:val="none" w:sz="0" w:space="0" w:color="auto"/>
        <w:left w:val="none" w:sz="0" w:space="0" w:color="auto"/>
        <w:bottom w:val="none" w:sz="0" w:space="0" w:color="auto"/>
        <w:right w:val="none" w:sz="0" w:space="0" w:color="auto"/>
      </w:divBdr>
    </w:div>
    <w:div w:id="18512184">
      <w:bodyDiv w:val="1"/>
      <w:marLeft w:val="0"/>
      <w:marRight w:val="0"/>
      <w:marTop w:val="0"/>
      <w:marBottom w:val="0"/>
      <w:divBdr>
        <w:top w:val="none" w:sz="0" w:space="0" w:color="auto"/>
        <w:left w:val="none" w:sz="0" w:space="0" w:color="auto"/>
        <w:bottom w:val="none" w:sz="0" w:space="0" w:color="auto"/>
        <w:right w:val="none" w:sz="0" w:space="0" w:color="auto"/>
      </w:divBdr>
    </w:div>
    <w:div w:id="19204979">
      <w:bodyDiv w:val="1"/>
      <w:marLeft w:val="0"/>
      <w:marRight w:val="0"/>
      <w:marTop w:val="0"/>
      <w:marBottom w:val="0"/>
      <w:divBdr>
        <w:top w:val="none" w:sz="0" w:space="0" w:color="auto"/>
        <w:left w:val="none" w:sz="0" w:space="0" w:color="auto"/>
        <w:bottom w:val="none" w:sz="0" w:space="0" w:color="auto"/>
        <w:right w:val="none" w:sz="0" w:space="0" w:color="auto"/>
      </w:divBdr>
    </w:div>
    <w:div w:id="19359247">
      <w:bodyDiv w:val="1"/>
      <w:marLeft w:val="0"/>
      <w:marRight w:val="0"/>
      <w:marTop w:val="0"/>
      <w:marBottom w:val="0"/>
      <w:divBdr>
        <w:top w:val="none" w:sz="0" w:space="0" w:color="auto"/>
        <w:left w:val="none" w:sz="0" w:space="0" w:color="auto"/>
        <w:bottom w:val="none" w:sz="0" w:space="0" w:color="auto"/>
        <w:right w:val="none" w:sz="0" w:space="0" w:color="auto"/>
      </w:divBdr>
    </w:div>
    <w:div w:id="19403215">
      <w:bodyDiv w:val="1"/>
      <w:marLeft w:val="0"/>
      <w:marRight w:val="0"/>
      <w:marTop w:val="0"/>
      <w:marBottom w:val="0"/>
      <w:divBdr>
        <w:top w:val="none" w:sz="0" w:space="0" w:color="auto"/>
        <w:left w:val="none" w:sz="0" w:space="0" w:color="auto"/>
        <w:bottom w:val="none" w:sz="0" w:space="0" w:color="auto"/>
        <w:right w:val="none" w:sz="0" w:space="0" w:color="auto"/>
      </w:divBdr>
    </w:div>
    <w:div w:id="20086125">
      <w:bodyDiv w:val="1"/>
      <w:marLeft w:val="0"/>
      <w:marRight w:val="0"/>
      <w:marTop w:val="0"/>
      <w:marBottom w:val="0"/>
      <w:divBdr>
        <w:top w:val="none" w:sz="0" w:space="0" w:color="auto"/>
        <w:left w:val="none" w:sz="0" w:space="0" w:color="auto"/>
        <w:bottom w:val="none" w:sz="0" w:space="0" w:color="auto"/>
        <w:right w:val="none" w:sz="0" w:space="0" w:color="auto"/>
      </w:divBdr>
    </w:div>
    <w:div w:id="20211268">
      <w:bodyDiv w:val="1"/>
      <w:marLeft w:val="0"/>
      <w:marRight w:val="0"/>
      <w:marTop w:val="0"/>
      <w:marBottom w:val="0"/>
      <w:divBdr>
        <w:top w:val="none" w:sz="0" w:space="0" w:color="auto"/>
        <w:left w:val="none" w:sz="0" w:space="0" w:color="auto"/>
        <w:bottom w:val="none" w:sz="0" w:space="0" w:color="auto"/>
        <w:right w:val="none" w:sz="0" w:space="0" w:color="auto"/>
      </w:divBdr>
    </w:div>
    <w:div w:id="20211760">
      <w:bodyDiv w:val="1"/>
      <w:marLeft w:val="0"/>
      <w:marRight w:val="0"/>
      <w:marTop w:val="0"/>
      <w:marBottom w:val="0"/>
      <w:divBdr>
        <w:top w:val="none" w:sz="0" w:space="0" w:color="auto"/>
        <w:left w:val="none" w:sz="0" w:space="0" w:color="auto"/>
        <w:bottom w:val="none" w:sz="0" w:space="0" w:color="auto"/>
        <w:right w:val="none" w:sz="0" w:space="0" w:color="auto"/>
      </w:divBdr>
    </w:div>
    <w:div w:id="20399307">
      <w:bodyDiv w:val="1"/>
      <w:marLeft w:val="0"/>
      <w:marRight w:val="0"/>
      <w:marTop w:val="0"/>
      <w:marBottom w:val="0"/>
      <w:divBdr>
        <w:top w:val="none" w:sz="0" w:space="0" w:color="auto"/>
        <w:left w:val="none" w:sz="0" w:space="0" w:color="auto"/>
        <w:bottom w:val="none" w:sz="0" w:space="0" w:color="auto"/>
        <w:right w:val="none" w:sz="0" w:space="0" w:color="auto"/>
      </w:divBdr>
    </w:div>
    <w:div w:id="20477075">
      <w:bodyDiv w:val="1"/>
      <w:marLeft w:val="0"/>
      <w:marRight w:val="0"/>
      <w:marTop w:val="0"/>
      <w:marBottom w:val="0"/>
      <w:divBdr>
        <w:top w:val="none" w:sz="0" w:space="0" w:color="auto"/>
        <w:left w:val="none" w:sz="0" w:space="0" w:color="auto"/>
        <w:bottom w:val="none" w:sz="0" w:space="0" w:color="auto"/>
        <w:right w:val="none" w:sz="0" w:space="0" w:color="auto"/>
      </w:divBdr>
    </w:div>
    <w:div w:id="20862078">
      <w:bodyDiv w:val="1"/>
      <w:marLeft w:val="0"/>
      <w:marRight w:val="0"/>
      <w:marTop w:val="0"/>
      <w:marBottom w:val="0"/>
      <w:divBdr>
        <w:top w:val="none" w:sz="0" w:space="0" w:color="auto"/>
        <w:left w:val="none" w:sz="0" w:space="0" w:color="auto"/>
        <w:bottom w:val="none" w:sz="0" w:space="0" w:color="auto"/>
        <w:right w:val="none" w:sz="0" w:space="0" w:color="auto"/>
      </w:divBdr>
    </w:div>
    <w:div w:id="21052665">
      <w:bodyDiv w:val="1"/>
      <w:marLeft w:val="0"/>
      <w:marRight w:val="0"/>
      <w:marTop w:val="0"/>
      <w:marBottom w:val="0"/>
      <w:divBdr>
        <w:top w:val="none" w:sz="0" w:space="0" w:color="auto"/>
        <w:left w:val="none" w:sz="0" w:space="0" w:color="auto"/>
        <w:bottom w:val="none" w:sz="0" w:space="0" w:color="auto"/>
        <w:right w:val="none" w:sz="0" w:space="0" w:color="auto"/>
      </w:divBdr>
    </w:div>
    <w:div w:id="21825313">
      <w:bodyDiv w:val="1"/>
      <w:marLeft w:val="0"/>
      <w:marRight w:val="0"/>
      <w:marTop w:val="0"/>
      <w:marBottom w:val="0"/>
      <w:divBdr>
        <w:top w:val="none" w:sz="0" w:space="0" w:color="auto"/>
        <w:left w:val="none" w:sz="0" w:space="0" w:color="auto"/>
        <w:bottom w:val="none" w:sz="0" w:space="0" w:color="auto"/>
        <w:right w:val="none" w:sz="0" w:space="0" w:color="auto"/>
      </w:divBdr>
    </w:div>
    <w:div w:id="21826305">
      <w:bodyDiv w:val="1"/>
      <w:marLeft w:val="0"/>
      <w:marRight w:val="0"/>
      <w:marTop w:val="0"/>
      <w:marBottom w:val="0"/>
      <w:divBdr>
        <w:top w:val="none" w:sz="0" w:space="0" w:color="auto"/>
        <w:left w:val="none" w:sz="0" w:space="0" w:color="auto"/>
        <w:bottom w:val="none" w:sz="0" w:space="0" w:color="auto"/>
        <w:right w:val="none" w:sz="0" w:space="0" w:color="auto"/>
      </w:divBdr>
    </w:div>
    <w:div w:id="21827633">
      <w:bodyDiv w:val="1"/>
      <w:marLeft w:val="0"/>
      <w:marRight w:val="0"/>
      <w:marTop w:val="0"/>
      <w:marBottom w:val="0"/>
      <w:divBdr>
        <w:top w:val="none" w:sz="0" w:space="0" w:color="auto"/>
        <w:left w:val="none" w:sz="0" w:space="0" w:color="auto"/>
        <w:bottom w:val="none" w:sz="0" w:space="0" w:color="auto"/>
        <w:right w:val="none" w:sz="0" w:space="0" w:color="auto"/>
      </w:divBdr>
    </w:div>
    <w:div w:id="22369163">
      <w:bodyDiv w:val="1"/>
      <w:marLeft w:val="0"/>
      <w:marRight w:val="0"/>
      <w:marTop w:val="0"/>
      <w:marBottom w:val="0"/>
      <w:divBdr>
        <w:top w:val="none" w:sz="0" w:space="0" w:color="auto"/>
        <w:left w:val="none" w:sz="0" w:space="0" w:color="auto"/>
        <w:bottom w:val="none" w:sz="0" w:space="0" w:color="auto"/>
        <w:right w:val="none" w:sz="0" w:space="0" w:color="auto"/>
      </w:divBdr>
    </w:div>
    <w:div w:id="22445434">
      <w:bodyDiv w:val="1"/>
      <w:marLeft w:val="0"/>
      <w:marRight w:val="0"/>
      <w:marTop w:val="0"/>
      <w:marBottom w:val="0"/>
      <w:divBdr>
        <w:top w:val="none" w:sz="0" w:space="0" w:color="auto"/>
        <w:left w:val="none" w:sz="0" w:space="0" w:color="auto"/>
        <w:bottom w:val="none" w:sz="0" w:space="0" w:color="auto"/>
        <w:right w:val="none" w:sz="0" w:space="0" w:color="auto"/>
      </w:divBdr>
    </w:div>
    <w:div w:id="22681514">
      <w:bodyDiv w:val="1"/>
      <w:marLeft w:val="0"/>
      <w:marRight w:val="0"/>
      <w:marTop w:val="0"/>
      <w:marBottom w:val="0"/>
      <w:divBdr>
        <w:top w:val="none" w:sz="0" w:space="0" w:color="auto"/>
        <w:left w:val="none" w:sz="0" w:space="0" w:color="auto"/>
        <w:bottom w:val="none" w:sz="0" w:space="0" w:color="auto"/>
        <w:right w:val="none" w:sz="0" w:space="0" w:color="auto"/>
      </w:divBdr>
    </w:div>
    <w:div w:id="23023787">
      <w:bodyDiv w:val="1"/>
      <w:marLeft w:val="0"/>
      <w:marRight w:val="0"/>
      <w:marTop w:val="0"/>
      <w:marBottom w:val="0"/>
      <w:divBdr>
        <w:top w:val="none" w:sz="0" w:space="0" w:color="auto"/>
        <w:left w:val="none" w:sz="0" w:space="0" w:color="auto"/>
        <w:bottom w:val="none" w:sz="0" w:space="0" w:color="auto"/>
        <w:right w:val="none" w:sz="0" w:space="0" w:color="auto"/>
      </w:divBdr>
    </w:div>
    <w:div w:id="23286552">
      <w:bodyDiv w:val="1"/>
      <w:marLeft w:val="0"/>
      <w:marRight w:val="0"/>
      <w:marTop w:val="0"/>
      <w:marBottom w:val="0"/>
      <w:divBdr>
        <w:top w:val="none" w:sz="0" w:space="0" w:color="auto"/>
        <w:left w:val="none" w:sz="0" w:space="0" w:color="auto"/>
        <w:bottom w:val="none" w:sz="0" w:space="0" w:color="auto"/>
        <w:right w:val="none" w:sz="0" w:space="0" w:color="auto"/>
      </w:divBdr>
    </w:div>
    <w:div w:id="23331993">
      <w:bodyDiv w:val="1"/>
      <w:marLeft w:val="0"/>
      <w:marRight w:val="0"/>
      <w:marTop w:val="0"/>
      <w:marBottom w:val="0"/>
      <w:divBdr>
        <w:top w:val="none" w:sz="0" w:space="0" w:color="auto"/>
        <w:left w:val="none" w:sz="0" w:space="0" w:color="auto"/>
        <w:bottom w:val="none" w:sz="0" w:space="0" w:color="auto"/>
        <w:right w:val="none" w:sz="0" w:space="0" w:color="auto"/>
      </w:divBdr>
    </w:div>
    <w:div w:id="23678197">
      <w:bodyDiv w:val="1"/>
      <w:marLeft w:val="0"/>
      <w:marRight w:val="0"/>
      <w:marTop w:val="0"/>
      <w:marBottom w:val="0"/>
      <w:divBdr>
        <w:top w:val="none" w:sz="0" w:space="0" w:color="auto"/>
        <w:left w:val="none" w:sz="0" w:space="0" w:color="auto"/>
        <w:bottom w:val="none" w:sz="0" w:space="0" w:color="auto"/>
        <w:right w:val="none" w:sz="0" w:space="0" w:color="auto"/>
      </w:divBdr>
    </w:div>
    <w:div w:id="23755704">
      <w:bodyDiv w:val="1"/>
      <w:marLeft w:val="0"/>
      <w:marRight w:val="0"/>
      <w:marTop w:val="0"/>
      <w:marBottom w:val="0"/>
      <w:divBdr>
        <w:top w:val="none" w:sz="0" w:space="0" w:color="auto"/>
        <w:left w:val="none" w:sz="0" w:space="0" w:color="auto"/>
        <w:bottom w:val="none" w:sz="0" w:space="0" w:color="auto"/>
        <w:right w:val="none" w:sz="0" w:space="0" w:color="auto"/>
      </w:divBdr>
    </w:div>
    <w:div w:id="23988320">
      <w:bodyDiv w:val="1"/>
      <w:marLeft w:val="0"/>
      <w:marRight w:val="0"/>
      <w:marTop w:val="0"/>
      <w:marBottom w:val="0"/>
      <w:divBdr>
        <w:top w:val="none" w:sz="0" w:space="0" w:color="auto"/>
        <w:left w:val="none" w:sz="0" w:space="0" w:color="auto"/>
        <w:bottom w:val="none" w:sz="0" w:space="0" w:color="auto"/>
        <w:right w:val="none" w:sz="0" w:space="0" w:color="auto"/>
      </w:divBdr>
    </w:div>
    <w:div w:id="24408904">
      <w:bodyDiv w:val="1"/>
      <w:marLeft w:val="0"/>
      <w:marRight w:val="0"/>
      <w:marTop w:val="0"/>
      <w:marBottom w:val="0"/>
      <w:divBdr>
        <w:top w:val="none" w:sz="0" w:space="0" w:color="auto"/>
        <w:left w:val="none" w:sz="0" w:space="0" w:color="auto"/>
        <w:bottom w:val="none" w:sz="0" w:space="0" w:color="auto"/>
        <w:right w:val="none" w:sz="0" w:space="0" w:color="auto"/>
      </w:divBdr>
    </w:div>
    <w:div w:id="24448952">
      <w:bodyDiv w:val="1"/>
      <w:marLeft w:val="0"/>
      <w:marRight w:val="0"/>
      <w:marTop w:val="0"/>
      <w:marBottom w:val="0"/>
      <w:divBdr>
        <w:top w:val="none" w:sz="0" w:space="0" w:color="auto"/>
        <w:left w:val="none" w:sz="0" w:space="0" w:color="auto"/>
        <w:bottom w:val="none" w:sz="0" w:space="0" w:color="auto"/>
        <w:right w:val="none" w:sz="0" w:space="0" w:color="auto"/>
      </w:divBdr>
    </w:div>
    <w:div w:id="24791567">
      <w:bodyDiv w:val="1"/>
      <w:marLeft w:val="0"/>
      <w:marRight w:val="0"/>
      <w:marTop w:val="0"/>
      <w:marBottom w:val="0"/>
      <w:divBdr>
        <w:top w:val="none" w:sz="0" w:space="0" w:color="auto"/>
        <w:left w:val="none" w:sz="0" w:space="0" w:color="auto"/>
        <w:bottom w:val="none" w:sz="0" w:space="0" w:color="auto"/>
        <w:right w:val="none" w:sz="0" w:space="0" w:color="auto"/>
      </w:divBdr>
    </w:div>
    <w:div w:id="24793249">
      <w:bodyDiv w:val="1"/>
      <w:marLeft w:val="0"/>
      <w:marRight w:val="0"/>
      <w:marTop w:val="0"/>
      <w:marBottom w:val="0"/>
      <w:divBdr>
        <w:top w:val="none" w:sz="0" w:space="0" w:color="auto"/>
        <w:left w:val="none" w:sz="0" w:space="0" w:color="auto"/>
        <w:bottom w:val="none" w:sz="0" w:space="0" w:color="auto"/>
        <w:right w:val="none" w:sz="0" w:space="0" w:color="auto"/>
      </w:divBdr>
    </w:div>
    <w:div w:id="24986133">
      <w:bodyDiv w:val="1"/>
      <w:marLeft w:val="0"/>
      <w:marRight w:val="0"/>
      <w:marTop w:val="0"/>
      <w:marBottom w:val="0"/>
      <w:divBdr>
        <w:top w:val="none" w:sz="0" w:space="0" w:color="auto"/>
        <w:left w:val="none" w:sz="0" w:space="0" w:color="auto"/>
        <w:bottom w:val="none" w:sz="0" w:space="0" w:color="auto"/>
        <w:right w:val="none" w:sz="0" w:space="0" w:color="auto"/>
      </w:divBdr>
    </w:div>
    <w:div w:id="25176503">
      <w:bodyDiv w:val="1"/>
      <w:marLeft w:val="0"/>
      <w:marRight w:val="0"/>
      <w:marTop w:val="0"/>
      <w:marBottom w:val="0"/>
      <w:divBdr>
        <w:top w:val="none" w:sz="0" w:space="0" w:color="auto"/>
        <w:left w:val="none" w:sz="0" w:space="0" w:color="auto"/>
        <w:bottom w:val="none" w:sz="0" w:space="0" w:color="auto"/>
        <w:right w:val="none" w:sz="0" w:space="0" w:color="auto"/>
      </w:divBdr>
    </w:div>
    <w:div w:id="25522902">
      <w:bodyDiv w:val="1"/>
      <w:marLeft w:val="0"/>
      <w:marRight w:val="0"/>
      <w:marTop w:val="0"/>
      <w:marBottom w:val="0"/>
      <w:divBdr>
        <w:top w:val="none" w:sz="0" w:space="0" w:color="auto"/>
        <w:left w:val="none" w:sz="0" w:space="0" w:color="auto"/>
        <w:bottom w:val="none" w:sz="0" w:space="0" w:color="auto"/>
        <w:right w:val="none" w:sz="0" w:space="0" w:color="auto"/>
      </w:divBdr>
    </w:div>
    <w:div w:id="25713354">
      <w:bodyDiv w:val="1"/>
      <w:marLeft w:val="0"/>
      <w:marRight w:val="0"/>
      <w:marTop w:val="0"/>
      <w:marBottom w:val="0"/>
      <w:divBdr>
        <w:top w:val="none" w:sz="0" w:space="0" w:color="auto"/>
        <w:left w:val="none" w:sz="0" w:space="0" w:color="auto"/>
        <w:bottom w:val="none" w:sz="0" w:space="0" w:color="auto"/>
        <w:right w:val="none" w:sz="0" w:space="0" w:color="auto"/>
      </w:divBdr>
    </w:div>
    <w:div w:id="26029678">
      <w:bodyDiv w:val="1"/>
      <w:marLeft w:val="0"/>
      <w:marRight w:val="0"/>
      <w:marTop w:val="0"/>
      <w:marBottom w:val="0"/>
      <w:divBdr>
        <w:top w:val="none" w:sz="0" w:space="0" w:color="auto"/>
        <w:left w:val="none" w:sz="0" w:space="0" w:color="auto"/>
        <w:bottom w:val="none" w:sz="0" w:space="0" w:color="auto"/>
        <w:right w:val="none" w:sz="0" w:space="0" w:color="auto"/>
      </w:divBdr>
    </w:div>
    <w:div w:id="26102072">
      <w:bodyDiv w:val="1"/>
      <w:marLeft w:val="0"/>
      <w:marRight w:val="0"/>
      <w:marTop w:val="0"/>
      <w:marBottom w:val="0"/>
      <w:divBdr>
        <w:top w:val="none" w:sz="0" w:space="0" w:color="auto"/>
        <w:left w:val="none" w:sz="0" w:space="0" w:color="auto"/>
        <w:bottom w:val="none" w:sz="0" w:space="0" w:color="auto"/>
        <w:right w:val="none" w:sz="0" w:space="0" w:color="auto"/>
      </w:divBdr>
    </w:div>
    <w:div w:id="26372667">
      <w:bodyDiv w:val="1"/>
      <w:marLeft w:val="0"/>
      <w:marRight w:val="0"/>
      <w:marTop w:val="0"/>
      <w:marBottom w:val="0"/>
      <w:divBdr>
        <w:top w:val="none" w:sz="0" w:space="0" w:color="auto"/>
        <w:left w:val="none" w:sz="0" w:space="0" w:color="auto"/>
        <w:bottom w:val="none" w:sz="0" w:space="0" w:color="auto"/>
        <w:right w:val="none" w:sz="0" w:space="0" w:color="auto"/>
      </w:divBdr>
    </w:div>
    <w:div w:id="26412875">
      <w:bodyDiv w:val="1"/>
      <w:marLeft w:val="0"/>
      <w:marRight w:val="0"/>
      <w:marTop w:val="0"/>
      <w:marBottom w:val="0"/>
      <w:divBdr>
        <w:top w:val="none" w:sz="0" w:space="0" w:color="auto"/>
        <w:left w:val="none" w:sz="0" w:space="0" w:color="auto"/>
        <w:bottom w:val="none" w:sz="0" w:space="0" w:color="auto"/>
        <w:right w:val="none" w:sz="0" w:space="0" w:color="auto"/>
      </w:divBdr>
    </w:div>
    <w:div w:id="26953727">
      <w:bodyDiv w:val="1"/>
      <w:marLeft w:val="0"/>
      <w:marRight w:val="0"/>
      <w:marTop w:val="0"/>
      <w:marBottom w:val="0"/>
      <w:divBdr>
        <w:top w:val="none" w:sz="0" w:space="0" w:color="auto"/>
        <w:left w:val="none" w:sz="0" w:space="0" w:color="auto"/>
        <w:bottom w:val="none" w:sz="0" w:space="0" w:color="auto"/>
        <w:right w:val="none" w:sz="0" w:space="0" w:color="auto"/>
      </w:divBdr>
    </w:div>
    <w:div w:id="28145819">
      <w:bodyDiv w:val="1"/>
      <w:marLeft w:val="0"/>
      <w:marRight w:val="0"/>
      <w:marTop w:val="0"/>
      <w:marBottom w:val="0"/>
      <w:divBdr>
        <w:top w:val="none" w:sz="0" w:space="0" w:color="auto"/>
        <w:left w:val="none" w:sz="0" w:space="0" w:color="auto"/>
        <w:bottom w:val="none" w:sz="0" w:space="0" w:color="auto"/>
        <w:right w:val="none" w:sz="0" w:space="0" w:color="auto"/>
      </w:divBdr>
    </w:div>
    <w:div w:id="28653217">
      <w:bodyDiv w:val="1"/>
      <w:marLeft w:val="0"/>
      <w:marRight w:val="0"/>
      <w:marTop w:val="0"/>
      <w:marBottom w:val="0"/>
      <w:divBdr>
        <w:top w:val="none" w:sz="0" w:space="0" w:color="auto"/>
        <w:left w:val="none" w:sz="0" w:space="0" w:color="auto"/>
        <w:bottom w:val="none" w:sz="0" w:space="0" w:color="auto"/>
        <w:right w:val="none" w:sz="0" w:space="0" w:color="auto"/>
      </w:divBdr>
    </w:div>
    <w:div w:id="28771992">
      <w:bodyDiv w:val="1"/>
      <w:marLeft w:val="0"/>
      <w:marRight w:val="0"/>
      <w:marTop w:val="0"/>
      <w:marBottom w:val="0"/>
      <w:divBdr>
        <w:top w:val="none" w:sz="0" w:space="0" w:color="auto"/>
        <w:left w:val="none" w:sz="0" w:space="0" w:color="auto"/>
        <w:bottom w:val="none" w:sz="0" w:space="0" w:color="auto"/>
        <w:right w:val="none" w:sz="0" w:space="0" w:color="auto"/>
      </w:divBdr>
    </w:div>
    <w:div w:id="28772752">
      <w:bodyDiv w:val="1"/>
      <w:marLeft w:val="0"/>
      <w:marRight w:val="0"/>
      <w:marTop w:val="0"/>
      <w:marBottom w:val="0"/>
      <w:divBdr>
        <w:top w:val="none" w:sz="0" w:space="0" w:color="auto"/>
        <w:left w:val="none" w:sz="0" w:space="0" w:color="auto"/>
        <w:bottom w:val="none" w:sz="0" w:space="0" w:color="auto"/>
        <w:right w:val="none" w:sz="0" w:space="0" w:color="auto"/>
      </w:divBdr>
    </w:div>
    <w:div w:id="28919065">
      <w:bodyDiv w:val="1"/>
      <w:marLeft w:val="0"/>
      <w:marRight w:val="0"/>
      <w:marTop w:val="0"/>
      <w:marBottom w:val="0"/>
      <w:divBdr>
        <w:top w:val="none" w:sz="0" w:space="0" w:color="auto"/>
        <w:left w:val="none" w:sz="0" w:space="0" w:color="auto"/>
        <w:bottom w:val="none" w:sz="0" w:space="0" w:color="auto"/>
        <w:right w:val="none" w:sz="0" w:space="0" w:color="auto"/>
      </w:divBdr>
    </w:div>
    <w:div w:id="28996393">
      <w:bodyDiv w:val="1"/>
      <w:marLeft w:val="0"/>
      <w:marRight w:val="0"/>
      <w:marTop w:val="0"/>
      <w:marBottom w:val="0"/>
      <w:divBdr>
        <w:top w:val="none" w:sz="0" w:space="0" w:color="auto"/>
        <w:left w:val="none" w:sz="0" w:space="0" w:color="auto"/>
        <w:bottom w:val="none" w:sz="0" w:space="0" w:color="auto"/>
        <w:right w:val="none" w:sz="0" w:space="0" w:color="auto"/>
      </w:divBdr>
    </w:div>
    <w:div w:id="29190231">
      <w:bodyDiv w:val="1"/>
      <w:marLeft w:val="0"/>
      <w:marRight w:val="0"/>
      <w:marTop w:val="0"/>
      <w:marBottom w:val="0"/>
      <w:divBdr>
        <w:top w:val="none" w:sz="0" w:space="0" w:color="auto"/>
        <w:left w:val="none" w:sz="0" w:space="0" w:color="auto"/>
        <w:bottom w:val="none" w:sz="0" w:space="0" w:color="auto"/>
        <w:right w:val="none" w:sz="0" w:space="0" w:color="auto"/>
      </w:divBdr>
    </w:div>
    <w:div w:id="29575969">
      <w:bodyDiv w:val="1"/>
      <w:marLeft w:val="0"/>
      <w:marRight w:val="0"/>
      <w:marTop w:val="0"/>
      <w:marBottom w:val="0"/>
      <w:divBdr>
        <w:top w:val="none" w:sz="0" w:space="0" w:color="auto"/>
        <w:left w:val="none" w:sz="0" w:space="0" w:color="auto"/>
        <w:bottom w:val="none" w:sz="0" w:space="0" w:color="auto"/>
        <w:right w:val="none" w:sz="0" w:space="0" w:color="auto"/>
      </w:divBdr>
    </w:div>
    <w:div w:id="29577027">
      <w:bodyDiv w:val="1"/>
      <w:marLeft w:val="0"/>
      <w:marRight w:val="0"/>
      <w:marTop w:val="0"/>
      <w:marBottom w:val="0"/>
      <w:divBdr>
        <w:top w:val="none" w:sz="0" w:space="0" w:color="auto"/>
        <w:left w:val="none" w:sz="0" w:space="0" w:color="auto"/>
        <w:bottom w:val="none" w:sz="0" w:space="0" w:color="auto"/>
        <w:right w:val="none" w:sz="0" w:space="0" w:color="auto"/>
      </w:divBdr>
    </w:div>
    <w:div w:id="30036816">
      <w:bodyDiv w:val="1"/>
      <w:marLeft w:val="0"/>
      <w:marRight w:val="0"/>
      <w:marTop w:val="0"/>
      <w:marBottom w:val="0"/>
      <w:divBdr>
        <w:top w:val="none" w:sz="0" w:space="0" w:color="auto"/>
        <w:left w:val="none" w:sz="0" w:space="0" w:color="auto"/>
        <w:bottom w:val="none" w:sz="0" w:space="0" w:color="auto"/>
        <w:right w:val="none" w:sz="0" w:space="0" w:color="auto"/>
      </w:divBdr>
    </w:div>
    <w:div w:id="30153470">
      <w:bodyDiv w:val="1"/>
      <w:marLeft w:val="0"/>
      <w:marRight w:val="0"/>
      <w:marTop w:val="0"/>
      <w:marBottom w:val="0"/>
      <w:divBdr>
        <w:top w:val="none" w:sz="0" w:space="0" w:color="auto"/>
        <w:left w:val="none" w:sz="0" w:space="0" w:color="auto"/>
        <w:bottom w:val="none" w:sz="0" w:space="0" w:color="auto"/>
        <w:right w:val="none" w:sz="0" w:space="0" w:color="auto"/>
      </w:divBdr>
    </w:div>
    <w:div w:id="31000311">
      <w:bodyDiv w:val="1"/>
      <w:marLeft w:val="0"/>
      <w:marRight w:val="0"/>
      <w:marTop w:val="0"/>
      <w:marBottom w:val="0"/>
      <w:divBdr>
        <w:top w:val="none" w:sz="0" w:space="0" w:color="auto"/>
        <w:left w:val="none" w:sz="0" w:space="0" w:color="auto"/>
        <w:bottom w:val="none" w:sz="0" w:space="0" w:color="auto"/>
        <w:right w:val="none" w:sz="0" w:space="0" w:color="auto"/>
      </w:divBdr>
    </w:div>
    <w:div w:id="32198532">
      <w:bodyDiv w:val="1"/>
      <w:marLeft w:val="0"/>
      <w:marRight w:val="0"/>
      <w:marTop w:val="0"/>
      <w:marBottom w:val="0"/>
      <w:divBdr>
        <w:top w:val="none" w:sz="0" w:space="0" w:color="auto"/>
        <w:left w:val="none" w:sz="0" w:space="0" w:color="auto"/>
        <w:bottom w:val="none" w:sz="0" w:space="0" w:color="auto"/>
        <w:right w:val="none" w:sz="0" w:space="0" w:color="auto"/>
      </w:divBdr>
    </w:div>
    <w:div w:id="32965661">
      <w:bodyDiv w:val="1"/>
      <w:marLeft w:val="0"/>
      <w:marRight w:val="0"/>
      <w:marTop w:val="0"/>
      <w:marBottom w:val="0"/>
      <w:divBdr>
        <w:top w:val="none" w:sz="0" w:space="0" w:color="auto"/>
        <w:left w:val="none" w:sz="0" w:space="0" w:color="auto"/>
        <w:bottom w:val="none" w:sz="0" w:space="0" w:color="auto"/>
        <w:right w:val="none" w:sz="0" w:space="0" w:color="auto"/>
      </w:divBdr>
    </w:div>
    <w:div w:id="33047082">
      <w:bodyDiv w:val="1"/>
      <w:marLeft w:val="0"/>
      <w:marRight w:val="0"/>
      <w:marTop w:val="0"/>
      <w:marBottom w:val="0"/>
      <w:divBdr>
        <w:top w:val="none" w:sz="0" w:space="0" w:color="auto"/>
        <w:left w:val="none" w:sz="0" w:space="0" w:color="auto"/>
        <w:bottom w:val="none" w:sz="0" w:space="0" w:color="auto"/>
        <w:right w:val="none" w:sz="0" w:space="0" w:color="auto"/>
      </w:divBdr>
    </w:div>
    <w:div w:id="33315500">
      <w:bodyDiv w:val="1"/>
      <w:marLeft w:val="0"/>
      <w:marRight w:val="0"/>
      <w:marTop w:val="0"/>
      <w:marBottom w:val="0"/>
      <w:divBdr>
        <w:top w:val="none" w:sz="0" w:space="0" w:color="auto"/>
        <w:left w:val="none" w:sz="0" w:space="0" w:color="auto"/>
        <w:bottom w:val="none" w:sz="0" w:space="0" w:color="auto"/>
        <w:right w:val="none" w:sz="0" w:space="0" w:color="auto"/>
      </w:divBdr>
    </w:div>
    <w:div w:id="33435322">
      <w:bodyDiv w:val="1"/>
      <w:marLeft w:val="0"/>
      <w:marRight w:val="0"/>
      <w:marTop w:val="0"/>
      <w:marBottom w:val="0"/>
      <w:divBdr>
        <w:top w:val="none" w:sz="0" w:space="0" w:color="auto"/>
        <w:left w:val="none" w:sz="0" w:space="0" w:color="auto"/>
        <w:bottom w:val="none" w:sz="0" w:space="0" w:color="auto"/>
        <w:right w:val="none" w:sz="0" w:space="0" w:color="auto"/>
      </w:divBdr>
    </w:div>
    <w:div w:id="33626151">
      <w:bodyDiv w:val="1"/>
      <w:marLeft w:val="0"/>
      <w:marRight w:val="0"/>
      <w:marTop w:val="0"/>
      <w:marBottom w:val="0"/>
      <w:divBdr>
        <w:top w:val="none" w:sz="0" w:space="0" w:color="auto"/>
        <w:left w:val="none" w:sz="0" w:space="0" w:color="auto"/>
        <w:bottom w:val="none" w:sz="0" w:space="0" w:color="auto"/>
        <w:right w:val="none" w:sz="0" w:space="0" w:color="auto"/>
      </w:divBdr>
    </w:div>
    <w:div w:id="33773426">
      <w:bodyDiv w:val="1"/>
      <w:marLeft w:val="0"/>
      <w:marRight w:val="0"/>
      <w:marTop w:val="0"/>
      <w:marBottom w:val="0"/>
      <w:divBdr>
        <w:top w:val="none" w:sz="0" w:space="0" w:color="auto"/>
        <w:left w:val="none" w:sz="0" w:space="0" w:color="auto"/>
        <w:bottom w:val="none" w:sz="0" w:space="0" w:color="auto"/>
        <w:right w:val="none" w:sz="0" w:space="0" w:color="auto"/>
      </w:divBdr>
    </w:div>
    <w:div w:id="34040727">
      <w:bodyDiv w:val="1"/>
      <w:marLeft w:val="0"/>
      <w:marRight w:val="0"/>
      <w:marTop w:val="0"/>
      <w:marBottom w:val="0"/>
      <w:divBdr>
        <w:top w:val="none" w:sz="0" w:space="0" w:color="auto"/>
        <w:left w:val="none" w:sz="0" w:space="0" w:color="auto"/>
        <w:bottom w:val="none" w:sz="0" w:space="0" w:color="auto"/>
        <w:right w:val="none" w:sz="0" w:space="0" w:color="auto"/>
      </w:divBdr>
    </w:div>
    <w:div w:id="34892835">
      <w:bodyDiv w:val="1"/>
      <w:marLeft w:val="0"/>
      <w:marRight w:val="0"/>
      <w:marTop w:val="0"/>
      <w:marBottom w:val="0"/>
      <w:divBdr>
        <w:top w:val="none" w:sz="0" w:space="0" w:color="auto"/>
        <w:left w:val="none" w:sz="0" w:space="0" w:color="auto"/>
        <w:bottom w:val="none" w:sz="0" w:space="0" w:color="auto"/>
        <w:right w:val="none" w:sz="0" w:space="0" w:color="auto"/>
      </w:divBdr>
    </w:div>
    <w:div w:id="35083877">
      <w:bodyDiv w:val="1"/>
      <w:marLeft w:val="0"/>
      <w:marRight w:val="0"/>
      <w:marTop w:val="0"/>
      <w:marBottom w:val="0"/>
      <w:divBdr>
        <w:top w:val="none" w:sz="0" w:space="0" w:color="auto"/>
        <w:left w:val="none" w:sz="0" w:space="0" w:color="auto"/>
        <w:bottom w:val="none" w:sz="0" w:space="0" w:color="auto"/>
        <w:right w:val="none" w:sz="0" w:space="0" w:color="auto"/>
      </w:divBdr>
    </w:div>
    <w:div w:id="35468428">
      <w:bodyDiv w:val="1"/>
      <w:marLeft w:val="0"/>
      <w:marRight w:val="0"/>
      <w:marTop w:val="0"/>
      <w:marBottom w:val="0"/>
      <w:divBdr>
        <w:top w:val="none" w:sz="0" w:space="0" w:color="auto"/>
        <w:left w:val="none" w:sz="0" w:space="0" w:color="auto"/>
        <w:bottom w:val="none" w:sz="0" w:space="0" w:color="auto"/>
        <w:right w:val="none" w:sz="0" w:space="0" w:color="auto"/>
      </w:divBdr>
    </w:div>
    <w:div w:id="35546424">
      <w:bodyDiv w:val="1"/>
      <w:marLeft w:val="0"/>
      <w:marRight w:val="0"/>
      <w:marTop w:val="0"/>
      <w:marBottom w:val="0"/>
      <w:divBdr>
        <w:top w:val="none" w:sz="0" w:space="0" w:color="auto"/>
        <w:left w:val="none" w:sz="0" w:space="0" w:color="auto"/>
        <w:bottom w:val="none" w:sz="0" w:space="0" w:color="auto"/>
        <w:right w:val="none" w:sz="0" w:space="0" w:color="auto"/>
      </w:divBdr>
    </w:div>
    <w:div w:id="35933897">
      <w:bodyDiv w:val="1"/>
      <w:marLeft w:val="0"/>
      <w:marRight w:val="0"/>
      <w:marTop w:val="0"/>
      <w:marBottom w:val="0"/>
      <w:divBdr>
        <w:top w:val="none" w:sz="0" w:space="0" w:color="auto"/>
        <w:left w:val="none" w:sz="0" w:space="0" w:color="auto"/>
        <w:bottom w:val="none" w:sz="0" w:space="0" w:color="auto"/>
        <w:right w:val="none" w:sz="0" w:space="0" w:color="auto"/>
      </w:divBdr>
    </w:div>
    <w:div w:id="36516004">
      <w:bodyDiv w:val="1"/>
      <w:marLeft w:val="0"/>
      <w:marRight w:val="0"/>
      <w:marTop w:val="0"/>
      <w:marBottom w:val="0"/>
      <w:divBdr>
        <w:top w:val="none" w:sz="0" w:space="0" w:color="auto"/>
        <w:left w:val="none" w:sz="0" w:space="0" w:color="auto"/>
        <w:bottom w:val="none" w:sz="0" w:space="0" w:color="auto"/>
        <w:right w:val="none" w:sz="0" w:space="0" w:color="auto"/>
      </w:divBdr>
    </w:div>
    <w:div w:id="36977080">
      <w:bodyDiv w:val="1"/>
      <w:marLeft w:val="0"/>
      <w:marRight w:val="0"/>
      <w:marTop w:val="0"/>
      <w:marBottom w:val="0"/>
      <w:divBdr>
        <w:top w:val="none" w:sz="0" w:space="0" w:color="auto"/>
        <w:left w:val="none" w:sz="0" w:space="0" w:color="auto"/>
        <w:bottom w:val="none" w:sz="0" w:space="0" w:color="auto"/>
        <w:right w:val="none" w:sz="0" w:space="0" w:color="auto"/>
      </w:divBdr>
    </w:div>
    <w:div w:id="37633277">
      <w:bodyDiv w:val="1"/>
      <w:marLeft w:val="0"/>
      <w:marRight w:val="0"/>
      <w:marTop w:val="0"/>
      <w:marBottom w:val="0"/>
      <w:divBdr>
        <w:top w:val="none" w:sz="0" w:space="0" w:color="auto"/>
        <w:left w:val="none" w:sz="0" w:space="0" w:color="auto"/>
        <w:bottom w:val="none" w:sz="0" w:space="0" w:color="auto"/>
        <w:right w:val="none" w:sz="0" w:space="0" w:color="auto"/>
      </w:divBdr>
    </w:div>
    <w:div w:id="37776963">
      <w:bodyDiv w:val="1"/>
      <w:marLeft w:val="0"/>
      <w:marRight w:val="0"/>
      <w:marTop w:val="0"/>
      <w:marBottom w:val="0"/>
      <w:divBdr>
        <w:top w:val="none" w:sz="0" w:space="0" w:color="auto"/>
        <w:left w:val="none" w:sz="0" w:space="0" w:color="auto"/>
        <w:bottom w:val="none" w:sz="0" w:space="0" w:color="auto"/>
        <w:right w:val="none" w:sz="0" w:space="0" w:color="auto"/>
      </w:divBdr>
    </w:div>
    <w:div w:id="37826568">
      <w:bodyDiv w:val="1"/>
      <w:marLeft w:val="0"/>
      <w:marRight w:val="0"/>
      <w:marTop w:val="0"/>
      <w:marBottom w:val="0"/>
      <w:divBdr>
        <w:top w:val="none" w:sz="0" w:space="0" w:color="auto"/>
        <w:left w:val="none" w:sz="0" w:space="0" w:color="auto"/>
        <w:bottom w:val="none" w:sz="0" w:space="0" w:color="auto"/>
        <w:right w:val="none" w:sz="0" w:space="0" w:color="auto"/>
      </w:divBdr>
    </w:div>
    <w:div w:id="37897260">
      <w:bodyDiv w:val="1"/>
      <w:marLeft w:val="0"/>
      <w:marRight w:val="0"/>
      <w:marTop w:val="0"/>
      <w:marBottom w:val="0"/>
      <w:divBdr>
        <w:top w:val="none" w:sz="0" w:space="0" w:color="auto"/>
        <w:left w:val="none" w:sz="0" w:space="0" w:color="auto"/>
        <w:bottom w:val="none" w:sz="0" w:space="0" w:color="auto"/>
        <w:right w:val="none" w:sz="0" w:space="0" w:color="auto"/>
      </w:divBdr>
    </w:div>
    <w:div w:id="38822078">
      <w:bodyDiv w:val="1"/>
      <w:marLeft w:val="0"/>
      <w:marRight w:val="0"/>
      <w:marTop w:val="0"/>
      <w:marBottom w:val="0"/>
      <w:divBdr>
        <w:top w:val="none" w:sz="0" w:space="0" w:color="auto"/>
        <w:left w:val="none" w:sz="0" w:space="0" w:color="auto"/>
        <w:bottom w:val="none" w:sz="0" w:space="0" w:color="auto"/>
        <w:right w:val="none" w:sz="0" w:space="0" w:color="auto"/>
      </w:divBdr>
    </w:div>
    <w:div w:id="39133367">
      <w:bodyDiv w:val="1"/>
      <w:marLeft w:val="0"/>
      <w:marRight w:val="0"/>
      <w:marTop w:val="0"/>
      <w:marBottom w:val="0"/>
      <w:divBdr>
        <w:top w:val="none" w:sz="0" w:space="0" w:color="auto"/>
        <w:left w:val="none" w:sz="0" w:space="0" w:color="auto"/>
        <w:bottom w:val="none" w:sz="0" w:space="0" w:color="auto"/>
        <w:right w:val="none" w:sz="0" w:space="0" w:color="auto"/>
      </w:divBdr>
    </w:div>
    <w:div w:id="39135285">
      <w:bodyDiv w:val="1"/>
      <w:marLeft w:val="0"/>
      <w:marRight w:val="0"/>
      <w:marTop w:val="0"/>
      <w:marBottom w:val="0"/>
      <w:divBdr>
        <w:top w:val="none" w:sz="0" w:space="0" w:color="auto"/>
        <w:left w:val="none" w:sz="0" w:space="0" w:color="auto"/>
        <w:bottom w:val="none" w:sz="0" w:space="0" w:color="auto"/>
        <w:right w:val="none" w:sz="0" w:space="0" w:color="auto"/>
      </w:divBdr>
    </w:div>
    <w:div w:id="39594717">
      <w:bodyDiv w:val="1"/>
      <w:marLeft w:val="0"/>
      <w:marRight w:val="0"/>
      <w:marTop w:val="0"/>
      <w:marBottom w:val="0"/>
      <w:divBdr>
        <w:top w:val="none" w:sz="0" w:space="0" w:color="auto"/>
        <w:left w:val="none" w:sz="0" w:space="0" w:color="auto"/>
        <w:bottom w:val="none" w:sz="0" w:space="0" w:color="auto"/>
        <w:right w:val="none" w:sz="0" w:space="0" w:color="auto"/>
      </w:divBdr>
    </w:div>
    <w:div w:id="39717624">
      <w:bodyDiv w:val="1"/>
      <w:marLeft w:val="0"/>
      <w:marRight w:val="0"/>
      <w:marTop w:val="0"/>
      <w:marBottom w:val="0"/>
      <w:divBdr>
        <w:top w:val="none" w:sz="0" w:space="0" w:color="auto"/>
        <w:left w:val="none" w:sz="0" w:space="0" w:color="auto"/>
        <w:bottom w:val="none" w:sz="0" w:space="0" w:color="auto"/>
        <w:right w:val="none" w:sz="0" w:space="0" w:color="auto"/>
      </w:divBdr>
    </w:div>
    <w:div w:id="39937347">
      <w:bodyDiv w:val="1"/>
      <w:marLeft w:val="0"/>
      <w:marRight w:val="0"/>
      <w:marTop w:val="0"/>
      <w:marBottom w:val="0"/>
      <w:divBdr>
        <w:top w:val="none" w:sz="0" w:space="0" w:color="auto"/>
        <w:left w:val="none" w:sz="0" w:space="0" w:color="auto"/>
        <w:bottom w:val="none" w:sz="0" w:space="0" w:color="auto"/>
        <w:right w:val="none" w:sz="0" w:space="0" w:color="auto"/>
      </w:divBdr>
    </w:div>
    <w:div w:id="40327038">
      <w:bodyDiv w:val="1"/>
      <w:marLeft w:val="0"/>
      <w:marRight w:val="0"/>
      <w:marTop w:val="0"/>
      <w:marBottom w:val="0"/>
      <w:divBdr>
        <w:top w:val="none" w:sz="0" w:space="0" w:color="auto"/>
        <w:left w:val="none" w:sz="0" w:space="0" w:color="auto"/>
        <w:bottom w:val="none" w:sz="0" w:space="0" w:color="auto"/>
        <w:right w:val="none" w:sz="0" w:space="0" w:color="auto"/>
      </w:divBdr>
    </w:div>
    <w:div w:id="40596653">
      <w:bodyDiv w:val="1"/>
      <w:marLeft w:val="0"/>
      <w:marRight w:val="0"/>
      <w:marTop w:val="0"/>
      <w:marBottom w:val="0"/>
      <w:divBdr>
        <w:top w:val="none" w:sz="0" w:space="0" w:color="auto"/>
        <w:left w:val="none" w:sz="0" w:space="0" w:color="auto"/>
        <w:bottom w:val="none" w:sz="0" w:space="0" w:color="auto"/>
        <w:right w:val="none" w:sz="0" w:space="0" w:color="auto"/>
      </w:divBdr>
    </w:div>
    <w:div w:id="40709497">
      <w:bodyDiv w:val="1"/>
      <w:marLeft w:val="0"/>
      <w:marRight w:val="0"/>
      <w:marTop w:val="0"/>
      <w:marBottom w:val="0"/>
      <w:divBdr>
        <w:top w:val="none" w:sz="0" w:space="0" w:color="auto"/>
        <w:left w:val="none" w:sz="0" w:space="0" w:color="auto"/>
        <w:bottom w:val="none" w:sz="0" w:space="0" w:color="auto"/>
        <w:right w:val="none" w:sz="0" w:space="0" w:color="auto"/>
      </w:divBdr>
    </w:div>
    <w:div w:id="40709796">
      <w:bodyDiv w:val="1"/>
      <w:marLeft w:val="0"/>
      <w:marRight w:val="0"/>
      <w:marTop w:val="0"/>
      <w:marBottom w:val="0"/>
      <w:divBdr>
        <w:top w:val="none" w:sz="0" w:space="0" w:color="auto"/>
        <w:left w:val="none" w:sz="0" w:space="0" w:color="auto"/>
        <w:bottom w:val="none" w:sz="0" w:space="0" w:color="auto"/>
        <w:right w:val="none" w:sz="0" w:space="0" w:color="auto"/>
      </w:divBdr>
    </w:div>
    <w:div w:id="40830112">
      <w:bodyDiv w:val="1"/>
      <w:marLeft w:val="0"/>
      <w:marRight w:val="0"/>
      <w:marTop w:val="0"/>
      <w:marBottom w:val="0"/>
      <w:divBdr>
        <w:top w:val="none" w:sz="0" w:space="0" w:color="auto"/>
        <w:left w:val="none" w:sz="0" w:space="0" w:color="auto"/>
        <w:bottom w:val="none" w:sz="0" w:space="0" w:color="auto"/>
        <w:right w:val="none" w:sz="0" w:space="0" w:color="auto"/>
      </w:divBdr>
    </w:div>
    <w:div w:id="40831197">
      <w:bodyDiv w:val="1"/>
      <w:marLeft w:val="0"/>
      <w:marRight w:val="0"/>
      <w:marTop w:val="0"/>
      <w:marBottom w:val="0"/>
      <w:divBdr>
        <w:top w:val="none" w:sz="0" w:space="0" w:color="auto"/>
        <w:left w:val="none" w:sz="0" w:space="0" w:color="auto"/>
        <w:bottom w:val="none" w:sz="0" w:space="0" w:color="auto"/>
        <w:right w:val="none" w:sz="0" w:space="0" w:color="auto"/>
      </w:divBdr>
    </w:div>
    <w:div w:id="40986597">
      <w:bodyDiv w:val="1"/>
      <w:marLeft w:val="0"/>
      <w:marRight w:val="0"/>
      <w:marTop w:val="0"/>
      <w:marBottom w:val="0"/>
      <w:divBdr>
        <w:top w:val="none" w:sz="0" w:space="0" w:color="auto"/>
        <w:left w:val="none" w:sz="0" w:space="0" w:color="auto"/>
        <w:bottom w:val="none" w:sz="0" w:space="0" w:color="auto"/>
        <w:right w:val="none" w:sz="0" w:space="0" w:color="auto"/>
      </w:divBdr>
    </w:div>
    <w:div w:id="41171971">
      <w:bodyDiv w:val="1"/>
      <w:marLeft w:val="0"/>
      <w:marRight w:val="0"/>
      <w:marTop w:val="0"/>
      <w:marBottom w:val="0"/>
      <w:divBdr>
        <w:top w:val="none" w:sz="0" w:space="0" w:color="auto"/>
        <w:left w:val="none" w:sz="0" w:space="0" w:color="auto"/>
        <w:bottom w:val="none" w:sz="0" w:space="0" w:color="auto"/>
        <w:right w:val="none" w:sz="0" w:space="0" w:color="auto"/>
      </w:divBdr>
    </w:div>
    <w:div w:id="41253705">
      <w:bodyDiv w:val="1"/>
      <w:marLeft w:val="0"/>
      <w:marRight w:val="0"/>
      <w:marTop w:val="0"/>
      <w:marBottom w:val="0"/>
      <w:divBdr>
        <w:top w:val="none" w:sz="0" w:space="0" w:color="auto"/>
        <w:left w:val="none" w:sz="0" w:space="0" w:color="auto"/>
        <w:bottom w:val="none" w:sz="0" w:space="0" w:color="auto"/>
        <w:right w:val="none" w:sz="0" w:space="0" w:color="auto"/>
      </w:divBdr>
    </w:div>
    <w:div w:id="41372750">
      <w:bodyDiv w:val="1"/>
      <w:marLeft w:val="0"/>
      <w:marRight w:val="0"/>
      <w:marTop w:val="0"/>
      <w:marBottom w:val="0"/>
      <w:divBdr>
        <w:top w:val="none" w:sz="0" w:space="0" w:color="auto"/>
        <w:left w:val="none" w:sz="0" w:space="0" w:color="auto"/>
        <w:bottom w:val="none" w:sz="0" w:space="0" w:color="auto"/>
        <w:right w:val="none" w:sz="0" w:space="0" w:color="auto"/>
      </w:divBdr>
    </w:div>
    <w:div w:id="42557990">
      <w:bodyDiv w:val="1"/>
      <w:marLeft w:val="0"/>
      <w:marRight w:val="0"/>
      <w:marTop w:val="0"/>
      <w:marBottom w:val="0"/>
      <w:divBdr>
        <w:top w:val="none" w:sz="0" w:space="0" w:color="auto"/>
        <w:left w:val="none" w:sz="0" w:space="0" w:color="auto"/>
        <w:bottom w:val="none" w:sz="0" w:space="0" w:color="auto"/>
        <w:right w:val="none" w:sz="0" w:space="0" w:color="auto"/>
      </w:divBdr>
    </w:div>
    <w:div w:id="43260833">
      <w:bodyDiv w:val="1"/>
      <w:marLeft w:val="0"/>
      <w:marRight w:val="0"/>
      <w:marTop w:val="0"/>
      <w:marBottom w:val="0"/>
      <w:divBdr>
        <w:top w:val="none" w:sz="0" w:space="0" w:color="auto"/>
        <w:left w:val="none" w:sz="0" w:space="0" w:color="auto"/>
        <w:bottom w:val="none" w:sz="0" w:space="0" w:color="auto"/>
        <w:right w:val="none" w:sz="0" w:space="0" w:color="auto"/>
      </w:divBdr>
    </w:div>
    <w:div w:id="43411924">
      <w:bodyDiv w:val="1"/>
      <w:marLeft w:val="0"/>
      <w:marRight w:val="0"/>
      <w:marTop w:val="0"/>
      <w:marBottom w:val="0"/>
      <w:divBdr>
        <w:top w:val="none" w:sz="0" w:space="0" w:color="auto"/>
        <w:left w:val="none" w:sz="0" w:space="0" w:color="auto"/>
        <w:bottom w:val="none" w:sz="0" w:space="0" w:color="auto"/>
        <w:right w:val="none" w:sz="0" w:space="0" w:color="auto"/>
      </w:divBdr>
    </w:div>
    <w:div w:id="43452892">
      <w:bodyDiv w:val="1"/>
      <w:marLeft w:val="0"/>
      <w:marRight w:val="0"/>
      <w:marTop w:val="0"/>
      <w:marBottom w:val="0"/>
      <w:divBdr>
        <w:top w:val="none" w:sz="0" w:space="0" w:color="auto"/>
        <w:left w:val="none" w:sz="0" w:space="0" w:color="auto"/>
        <w:bottom w:val="none" w:sz="0" w:space="0" w:color="auto"/>
        <w:right w:val="none" w:sz="0" w:space="0" w:color="auto"/>
      </w:divBdr>
    </w:div>
    <w:div w:id="44334625">
      <w:bodyDiv w:val="1"/>
      <w:marLeft w:val="0"/>
      <w:marRight w:val="0"/>
      <w:marTop w:val="0"/>
      <w:marBottom w:val="0"/>
      <w:divBdr>
        <w:top w:val="none" w:sz="0" w:space="0" w:color="auto"/>
        <w:left w:val="none" w:sz="0" w:space="0" w:color="auto"/>
        <w:bottom w:val="none" w:sz="0" w:space="0" w:color="auto"/>
        <w:right w:val="none" w:sz="0" w:space="0" w:color="auto"/>
      </w:divBdr>
    </w:div>
    <w:div w:id="44567553">
      <w:bodyDiv w:val="1"/>
      <w:marLeft w:val="0"/>
      <w:marRight w:val="0"/>
      <w:marTop w:val="0"/>
      <w:marBottom w:val="0"/>
      <w:divBdr>
        <w:top w:val="none" w:sz="0" w:space="0" w:color="auto"/>
        <w:left w:val="none" w:sz="0" w:space="0" w:color="auto"/>
        <w:bottom w:val="none" w:sz="0" w:space="0" w:color="auto"/>
        <w:right w:val="none" w:sz="0" w:space="0" w:color="auto"/>
      </w:divBdr>
    </w:div>
    <w:div w:id="44765466">
      <w:bodyDiv w:val="1"/>
      <w:marLeft w:val="0"/>
      <w:marRight w:val="0"/>
      <w:marTop w:val="0"/>
      <w:marBottom w:val="0"/>
      <w:divBdr>
        <w:top w:val="none" w:sz="0" w:space="0" w:color="auto"/>
        <w:left w:val="none" w:sz="0" w:space="0" w:color="auto"/>
        <w:bottom w:val="none" w:sz="0" w:space="0" w:color="auto"/>
        <w:right w:val="none" w:sz="0" w:space="0" w:color="auto"/>
      </w:divBdr>
    </w:div>
    <w:div w:id="44911756">
      <w:bodyDiv w:val="1"/>
      <w:marLeft w:val="0"/>
      <w:marRight w:val="0"/>
      <w:marTop w:val="0"/>
      <w:marBottom w:val="0"/>
      <w:divBdr>
        <w:top w:val="none" w:sz="0" w:space="0" w:color="auto"/>
        <w:left w:val="none" w:sz="0" w:space="0" w:color="auto"/>
        <w:bottom w:val="none" w:sz="0" w:space="0" w:color="auto"/>
        <w:right w:val="none" w:sz="0" w:space="0" w:color="auto"/>
      </w:divBdr>
    </w:div>
    <w:div w:id="45300904">
      <w:bodyDiv w:val="1"/>
      <w:marLeft w:val="0"/>
      <w:marRight w:val="0"/>
      <w:marTop w:val="0"/>
      <w:marBottom w:val="0"/>
      <w:divBdr>
        <w:top w:val="none" w:sz="0" w:space="0" w:color="auto"/>
        <w:left w:val="none" w:sz="0" w:space="0" w:color="auto"/>
        <w:bottom w:val="none" w:sz="0" w:space="0" w:color="auto"/>
        <w:right w:val="none" w:sz="0" w:space="0" w:color="auto"/>
      </w:divBdr>
    </w:div>
    <w:div w:id="45376561">
      <w:bodyDiv w:val="1"/>
      <w:marLeft w:val="0"/>
      <w:marRight w:val="0"/>
      <w:marTop w:val="0"/>
      <w:marBottom w:val="0"/>
      <w:divBdr>
        <w:top w:val="none" w:sz="0" w:space="0" w:color="auto"/>
        <w:left w:val="none" w:sz="0" w:space="0" w:color="auto"/>
        <w:bottom w:val="none" w:sz="0" w:space="0" w:color="auto"/>
        <w:right w:val="none" w:sz="0" w:space="0" w:color="auto"/>
      </w:divBdr>
    </w:div>
    <w:div w:id="45641505">
      <w:bodyDiv w:val="1"/>
      <w:marLeft w:val="0"/>
      <w:marRight w:val="0"/>
      <w:marTop w:val="0"/>
      <w:marBottom w:val="0"/>
      <w:divBdr>
        <w:top w:val="none" w:sz="0" w:space="0" w:color="auto"/>
        <w:left w:val="none" w:sz="0" w:space="0" w:color="auto"/>
        <w:bottom w:val="none" w:sz="0" w:space="0" w:color="auto"/>
        <w:right w:val="none" w:sz="0" w:space="0" w:color="auto"/>
      </w:divBdr>
    </w:div>
    <w:div w:id="45689773">
      <w:bodyDiv w:val="1"/>
      <w:marLeft w:val="0"/>
      <w:marRight w:val="0"/>
      <w:marTop w:val="0"/>
      <w:marBottom w:val="0"/>
      <w:divBdr>
        <w:top w:val="none" w:sz="0" w:space="0" w:color="auto"/>
        <w:left w:val="none" w:sz="0" w:space="0" w:color="auto"/>
        <w:bottom w:val="none" w:sz="0" w:space="0" w:color="auto"/>
        <w:right w:val="none" w:sz="0" w:space="0" w:color="auto"/>
      </w:divBdr>
    </w:div>
    <w:div w:id="46029650">
      <w:bodyDiv w:val="1"/>
      <w:marLeft w:val="0"/>
      <w:marRight w:val="0"/>
      <w:marTop w:val="0"/>
      <w:marBottom w:val="0"/>
      <w:divBdr>
        <w:top w:val="none" w:sz="0" w:space="0" w:color="auto"/>
        <w:left w:val="none" w:sz="0" w:space="0" w:color="auto"/>
        <w:bottom w:val="none" w:sz="0" w:space="0" w:color="auto"/>
        <w:right w:val="none" w:sz="0" w:space="0" w:color="auto"/>
      </w:divBdr>
    </w:div>
    <w:div w:id="46149531">
      <w:bodyDiv w:val="1"/>
      <w:marLeft w:val="0"/>
      <w:marRight w:val="0"/>
      <w:marTop w:val="0"/>
      <w:marBottom w:val="0"/>
      <w:divBdr>
        <w:top w:val="none" w:sz="0" w:space="0" w:color="auto"/>
        <w:left w:val="none" w:sz="0" w:space="0" w:color="auto"/>
        <w:bottom w:val="none" w:sz="0" w:space="0" w:color="auto"/>
        <w:right w:val="none" w:sz="0" w:space="0" w:color="auto"/>
      </w:divBdr>
    </w:div>
    <w:div w:id="46758212">
      <w:bodyDiv w:val="1"/>
      <w:marLeft w:val="0"/>
      <w:marRight w:val="0"/>
      <w:marTop w:val="0"/>
      <w:marBottom w:val="0"/>
      <w:divBdr>
        <w:top w:val="none" w:sz="0" w:space="0" w:color="auto"/>
        <w:left w:val="none" w:sz="0" w:space="0" w:color="auto"/>
        <w:bottom w:val="none" w:sz="0" w:space="0" w:color="auto"/>
        <w:right w:val="none" w:sz="0" w:space="0" w:color="auto"/>
      </w:divBdr>
    </w:div>
    <w:div w:id="46807227">
      <w:bodyDiv w:val="1"/>
      <w:marLeft w:val="0"/>
      <w:marRight w:val="0"/>
      <w:marTop w:val="0"/>
      <w:marBottom w:val="0"/>
      <w:divBdr>
        <w:top w:val="none" w:sz="0" w:space="0" w:color="auto"/>
        <w:left w:val="none" w:sz="0" w:space="0" w:color="auto"/>
        <w:bottom w:val="none" w:sz="0" w:space="0" w:color="auto"/>
        <w:right w:val="none" w:sz="0" w:space="0" w:color="auto"/>
      </w:divBdr>
    </w:div>
    <w:div w:id="46807286">
      <w:bodyDiv w:val="1"/>
      <w:marLeft w:val="0"/>
      <w:marRight w:val="0"/>
      <w:marTop w:val="0"/>
      <w:marBottom w:val="0"/>
      <w:divBdr>
        <w:top w:val="none" w:sz="0" w:space="0" w:color="auto"/>
        <w:left w:val="none" w:sz="0" w:space="0" w:color="auto"/>
        <w:bottom w:val="none" w:sz="0" w:space="0" w:color="auto"/>
        <w:right w:val="none" w:sz="0" w:space="0" w:color="auto"/>
      </w:divBdr>
    </w:div>
    <w:div w:id="46882398">
      <w:bodyDiv w:val="1"/>
      <w:marLeft w:val="0"/>
      <w:marRight w:val="0"/>
      <w:marTop w:val="0"/>
      <w:marBottom w:val="0"/>
      <w:divBdr>
        <w:top w:val="none" w:sz="0" w:space="0" w:color="auto"/>
        <w:left w:val="none" w:sz="0" w:space="0" w:color="auto"/>
        <w:bottom w:val="none" w:sz="0" w:space="0" w:color="auto"/>
        <w:right w:val="none" w:sz="0" w:space="0" w:color="auto"/>
      </w:divBdr>
    </w:div>
    <w:div w:id="47346067">
      <w:bodyDiv w:val="1"/>
      <w:marLeft w:val="0"/>
      <w:marRight w:val="0"/>
      <w:marTop w:val="0"/>
      <w:marBottom w:val="0"/>
      <w:divBdr>
        <w:top w:val="none" w:sz="0" w:space="0" w:color="auto"/>
        <w:left w:val="none" w:sz="0" w:space="0" w:color="auto"/>
        <w:bottom w:val="none" w:sz="0" w:space="0" w:color="auto"/>
        <w:right w:val="none" w:sz="0" w:space="0" w:color="auto"/>
      </w:divBdr>
    </w:div>
    <w:div w:id="47531582">
      <w:bodyDiv w:val="1"/>
      <w:marLeft w:val="0"/>
      <w:marRight w:val="0"/>
      <w:marTop w:val="0"/>
      <w:marBottom w:val="0"/>
      <w:divBdr>
        <w:top w:val="none" w:sz="0" w:space="0" w:color="auto"/>
        <w:left w:val="none" w:sz="0" w:space="0" w:color="auto"/>
        <w:bottom w:val="none" w:sz="0" w:space="0" w:color="auto"/>
        <w:right w:val="none" w:sz="0" w:space="0" w:color="auto"/>
      </w:divBdr>
    </w:div>
    <w:div w:id="47533572">
      <w:bodyDiv w:val="1"/>
      <w:marLeft w:val="0"/>
      <w:marRight w:val="0"/>
      <w:marTop w:val="0"/>
      <w:marBottom w:val="0"/>
      <w:divBdr>
        <w:top w:val="none" w:sz="0" w:space="0" w:color="auto"/>
        <w:left w:val="none" w:sz="0" w:space="0" w:color="auto"/>
        <w:bottom w:val="none" w:sz="0" w:space="0" w:color="auto"/>
        <w:right w:val="none" w:sz="0" w:space="0" w:color="auto"/>
      </w:divBdr>
    </w:div>
    <w:div w:id="47924566">
      <w:bodyDiv w:val="1"/>
      <w:marLeft w:val="0"/>
      <w:marRight w:val="0"/>
      <w:marTop w:val="0"/>
      <w:marBottom w:val="0"/>
      <w:divBdr>
        <w:top w:val="none" w:sz="0" w:space="0" w:color="auto"/>
        <w:left w:val="none" w:sz="0" w:space="0" w:color="auto"/>
        <w:bottom w:val="none" w:sz="0" w:space="0" w:color="auto"/>
        <w:right w:val="none" w:sz="0" w:space="0" w:color="auto"/>
      </w:divBdr>
    </w:div>
    <w:div w:id="47996664">
      <w:bodyDiv w:val="1"/>
      <w:marLeft w:val="0"/>
      <w:marRight w:val="0"/>
      <w:marTop w:val="0"/>
      <w:marBottom w:val="0"/>
      <w:divBdr>
        <w:top w:val="none" w:sz="0" w:space="0" w:color="auto"/>
        <w:left w:val="none" w:sz="0" w:space="0" w:color="auto"/>
        <w:bottom w:val="none" w:sz="0" w:space="0" w:color="auto"/>
        <w:right w:val="none" w:sz="0" w:space="0" w:color="auto"/>
      </w:divBdr>
    </w:div>
    <w:div w:id="48264117">
      <w:bodyDiv w:val="1"/>
      <w:marLeft w:val="0"/>
      <w:marRight w:val="0"/>
      <w:marTop w:val="0"/>
      <w:marBottom w:val="0"/>
      <w:divBdr>
        <w:top w:val="none" w:sz="0" w:space="0" w:color="auto"/>
        <w:left w:val="none" w:sz="0" w:space="0" w:color="auto"/>
        <w:bottom w:val="none" w:sz="0" w:space="0" w:color="auto"/>
        <w:right w:val="none" w:sz="0" w:space="0" w:color="auto"/>
      </w:divBdr>
    </w:div>
    <w:div w:id="48918069">
      <w:bodyDiv w:val="1"/>
      <w:marLeft w:val="0"/>
      <w:marRight w:val="0"/>
      <w:marTop w:val="0"/>
      <w:marBottom w:val="0"/>
      <w:divBdr>
        <w:top w:val="none" w:sz="0" w:space="0" w:color="auto"/>
        <w:left w:val="none" w:sz="0" w:space="0" w:color="auto"/>
        <w:bottom w:val="none" w:sz="0" w:space="0" w:color="auto"/>
        <w:right w:val="none" w:sz="0" w:space="0" w:color="auto"/>
      </w:divBdr>
    </w:div>
    <w:div w:id="48962406">
      <w:bodyDiv w:val="1"/>
      <w:marLeft w:val="0"/>
      <w:marRight w:val="0"/>
      <w:marTop w:val="0"/>
      <w:marBottom w:val="0"/>
      <w:divBdr>
        <w:top w:val="none" w:sz="0" w:space="0" w:color="auto"/>
        <w:left w:val="none" w:sz="0" w:space="0" w:color="auto"/>
        <w:bottom w:val="none" w:sz="0" w:space="0" w:color="auto"/>
        <w:right w:val="none" w:sz="0" w:space="0" w:color="auto"/>
      </w:divBdr>
    </w:div>
    <w:div w:id="49307742">
      <w:bodyDiv w:val="1"/>
      <w:marLeft w:val="0"/>
      <w:marRight w:val="0"/>
      <w:marTop w:val="0"/>
      <w:marBottom w:val="0"/>
      <w:divBdr>
        <w:top w:val="none" w:sz="0" w:space="0" w:color="auto"/>
        <w:left w:val="none" w:sz="0" w:space="0" w:color="auto"/>
        <w:bottom w:val="none" w:sz="0" w:space="0" w:color="auto"/>
        <w:right w:val="none" w:sz="0" w:space="0" w:color="auto"/>
      </w:divBdr>
    </w:div>
    <w:div w:id="50465966">
      <w:bodyDiv w:val="1"/>
      <w:marLeft w:val="0"/>
      <w:marRight w:val="0"/>
      <w:marTop w:val="0"/>
      <w:marBottom w:val="0"/>
      <w:divBdr>
        <w:top w:val="none" w:sz="0" w:space="0" w:color="auto"/>
        <w:left w:val="none" w:sz="0" w:space="0" w:color="auto"/>
        <w:bottom w:val="none" w:sz="0" w:space="0" w:color="auto"/>
        <w:right w:val="none" w:sz="0" w:space="0" w:color="auto"/>
      </w:divBdr>
    </w:div>
    <w:div w:id="51080712">
      <w:bodyDiv w:val="1"/>
      <w:marLeft w:val="0"/>
      <w:marRight w:val="0"/>
      <w:marTop w:val="0"/>
      <w:marBottom w:val="0"/>
      <w:divBdr>
        <w:top w:val="none" w:sz="0" w:space="0" w:color="auto"/>
        <w:left w:val="none" w:sz="0" w:space="0" w:color="auto"/>
        <w:bottom w:val="none" w:sz="0" w:space="0" w:color="auto"/>
        <w:right w:val="none" w:sz="0" w:space="0" w:color="auto"/>
      </w:divBdr>
    </w:div>
    <w:div w:id="51468745">
      <w:bodyDiv w:val="1"/>
      <w:marLeft w:val="0"/>
      <w:marRight w:val="0"/>
      <w:marTop w:val="0"/>
      <w:marBottom w:val="0"/>
      <w:divBdr>
        <w:top w:val="none" w:sz="0" w:space="0" w:color="auto"/>
        <w:left w:val="none" w:sz="0" w:space="0" w:color="auto"/>
        <w:bottom w:val="none" w:sz="0" w:space="0" w:color="auto"/>
        <w:right w:val="none" w:sz="0" w:space="0" w:color="auto"/>
      </w:divBdr>
    </w:div>
    <w:div w:id="52125711">
      <w:bodyDiv w:val="1"/>
      <w:marLeft w:val="0"/>
      <w:marRight w:val="0"/>
      <w:marTop w:val="0"/>
      <w:marBottom w:val="0"/>
      <w:divBdr>
        <w:top w:val="none" w:sz="0" w:space="0" w:color="auto"/>
        <w:left w:val="none" w:sz="0" w:space="0" w:color="auto"/>
        <w:bottom w:val="none" w:sz="0" w:space="0" w:color="auto"/>
        <w:right w:val="none" w:sz="0" w:space="0" w:color="auto"/>
      </w:divBdr>
    </w:div>
    <w:div w:id="52581495">
      <w:bodyDiv w:val="1"/>
      <w:marLeft w:val="0"/>
      <w:marRight w:val="0"/>
      <w:marTop w:val="0"/>
      <w:marBottom w:val="0"/>
      <w:divBdr>
        <w:top w:val="none" w:sz="0" w:space="0" w:color="auto"/>
        <w:left w:val="none" w:sz="0" w:space="0" w:color="auto"/>
        <w:bottom w:val="none" w:sz="0" w:space="0" w:color="auto"/>
        <w:right w:val="none" w:sz="0" w:space="0" w:color="auto"/>
      </w:divBdr>
    </w:div>
    <w:div w:id="52587900">
      <w:bodyDiv w:val="1"/>
      <w:marLeft w:val="0"/>
      <w:marRight w:val="0"/>
      <w:marTop w:val="0"/>
      <w:marBottom w:val="0"/>
      <w:divBdr>
        <w:top w:val="none" w:sz="0" w:space="0" w:color="auto"/>
        <w:left w:val="none" w:sz="0" w:space="0" w:color="auto"/>
        <w:bottom w:val="none" w:sz="0" w:space="0" w:color="auto"/>
        <w:right w:val="none" w:sz="0" w:space="0" w:color="auto"/>
      </w:divBdr>
    </w:div>
    <w:div w:id="53165903">
      <w:bodyDiv w:val="1"/>
      <w:marLeft w:val="0"/>
      <w:marRight w:val="0"/>
      <w:marTop w:val="0"/>
      <w:marBottom w:val="0"/>
      <w:divBdr>
        <w:top w:val="none" w:sz="0" w:space="0" w:color="auto"/>
        <w:left w:val="none" w:sz="0" w:space="0" w:color="auto"/>
        <w:bottom w:val="none" w:sz="0" w:space="0" w:color="auto"/>
        <w:right w:val="none" w:sz="0" w:space="0" w:color="auto"/>
      </w:divBdr>
    </w:div>
    <w:div w:id="53505547">
      <w:bodyDiv w:val="1"/>
      <w:marLeft w:val="0"/>
      <w:marRight w:val="0"/>
      <w:marTop w:val="0"/>
      <w:marBottom w:val="0"/>
      <w:divBdr>
        <w:top w:val="none" w:sz="0" w:space="0" w:color="auto"/>
        <w:left w:val="none" w:sz="0" w:space="0" w:color="auto"/>
        <w:bottom w:val="none" w:sz="0" w:space="0" w:color="auto"/>
        <w:right w:val="none" w:sz="0" w:space="0" w:color="auto"/>
      </w:divBdr>
    </w:div>
    <w:div w:id="54089617">
      <w:bodyDiv w:val="1"/>
      <w:marLeft w:val="0"/>
      <w:marRight w:val="0"/>
      <w:marTop w:val="0"/>
      <w:marBottom w:val="0"/>
      <w:divBdr>
        <w:top w:val="none" w:sz="0" w:space="0" w:color="auto"/>
        <w:left w:val="none" w:sz="0" w:space="0" w:color="auto"/>
        <w:bottom w:val="none" w:sz="0" w:space="0" w:color="auto"/>
        <w:right w:val="none" w:sz="0" w:space="0" w:color="auto"/>
      </w:divBdr>
    </w:div>
    <w:div w:id="54356794">
      <w:bodyDiv w:val="1"/>
      <w:marLeft w:val="0"/>
      <w:marRight w:val="0"/>
      <w:marTop w:val="0"/>
      <w:marBottom w:val="0"/>
      <w:divBdr>
        <w:top w:val="none" w:sz="0" w:space="0" w:color="auto"/>
        <w:left w:val="none" w:sz="0" w:space="0" w:color="auto"/>
        <w:bottom w:val="none" w:sz="0" w:space="0" w:color="auto"/>
        <w:right w:val="none" w:sz="0" w:space="0" w:color="auto"/>
      </w:divBdr>
    </w:div>
    <w:div w:id="54620822">
      <w:bodyDiv w:val="1"/>
      <w:marLeft w:val="0"/>
      <w:marRight w:val="0"/>
      <w:marTop w:val="0"/>
      <w:marBottom w:val="0"/>
      <w:divBdr>
        <w:top w:val="none" w:sz="0" w:space="0" w:color="auto"/>
        <w:left w:val="none" w:sz="0" w:space="0" w:color="auto"/>
        <w:bottom w:val="none" w:sz="0" w:space="0" w:color="auto"/>
        <w:right w:val="none" w:sz="0" w:space="0" w:color="auto"/>
      </w:divBdr>
    </w:div>
    <w:div w:id="55131721">
      <w:bodyDiv w:val="1"/>
      <w:marLeft w:val="0"/>
      <w:marRight w:val="0"/>
      <w:marTop w:val="0"/>
      <w:marBottom w:val="0"/>
      <w:divBdr>
        <w:top w:val="none" w:sz="0" w:space="0" w:color="auto"/>
        <w:left w:val="none" w:sz="0" w:space="0" w:color="auto"/>
        <w:bottom w:val="none" w:sz="0" w:space="0" w:color="auto"/>
        <w:right w:val="none" w:sz="0" w:space="0" w:color="auto"/>
      </w:divBdr>
    </w:div>
    <w:div w:id="55133873">
      <w:bodyDiv w:val="1"/>
      <w:marLeft w:val="0"/>
      <w:marRight w:val="0"/>
      <w:marTop w:val="0"/>
      <w:marBottom w:val="0"/>
      <w:divBdr>
        <w:top w:val="none" w:sz="0" w:space="0" w:color="auto"/>
        <w:left w:val="none" w:sz="0" w:space="0" w:color="auto"/>
        <w:bottom w:val="none" w:sz="0" w:space="0" w:color="auto"/>
        <w:right w:val="none" w:sz="0" w:space="0" w:color="auto"/>
      </w:divBdr>
    </w:div>
    <w:div w:id="55203486">
      <w:bodyDiv w:val="1"/>
      <w:marLeft w:val="0"/>
      <w:marRight w:val="0"/>
      <w:marTop w:val="0"/>
      <w:marBottom w:val="0"/>
      <w:divBdr>
        <w:top w:val="none" w:sz="0" w:space="0" w:color="auto"/>
        <w:left w:val="none" w:sz="0" w:space="0" w:color="auto"/>
        <w:bottom w:val="none" w:sz="0" w:space="0" w:color="auto"/>
        <w:right w:val="none" w:sz="0" w:space="0" w:color="auto"/>
      </w:divBdr>
    </w:div>
    <w:div w:id="55320032">
      <w:bodyDiv w:val="1"/>
      <w:marLeft w:val="0"/>
      <w:marRight w:val="0"/>
      <w:marTop w:val="0"/>
      <w:marBottom w:val="0"/>
      <w:divBdr>
        <w:top w:val="none" w:sz="0" w:space="0" w:color="auto"/>
        <w:left w:val="none" w:sz="0" w:space="0" w:color="auto"/>
        <w:bottom w:val="none" w:sz="0" w:space="0" w:color="auto"/>
        <w:right w:val="none" w:sz="0" w:space="0" w:color="auto"/>
      </w:divBdr>
    </w:div>
    <w:div w:id="55475680">
      <w:bodyDiv w:val="1"/>
      <w:marLeft w:val="0"/>
      <w:marRight w:val="0"/>
      <w:marTop w:val="0"/>
      <w:marBottom w:val="0"/>
      <w:divBdr>
        <w:top w:val="none" w:sz="0" w:space="0" w:color="auto"/>
        <w:left w:val="none" w:sz="0" w:space="0" w:color="auto"/>
        <w:bottom w:val="none" w:sz="0" w:space="0" w:color="auto"/>
        <w:right w:val="none" w:sz="0" w:space="0" w:color="auto"/>
      </w:divBdr>
    </w:div>
    <w:div w:id="55856122">
      <w:bodyDiv w:val="1"/>
      <w:marLeft w:val="0"/>
      <w:marRight w:val="0"/>
      <w:marTop w:val="0"/>
      <w:marBottom w:val="0"/>
      <w:divBdr>
        <w:top w:val="none" w:sz="0" w:space="0" w:color="auto"/>
        <w:left w:val="none" w:sz="0" w:space="0" w:color="auto"/>
        <w:bottom w:val="none" w:sz="0" w:space="0" w:color="auto"/>
        <w:right w:val="none" w:sz="0" w:space="0" w:color="auto"/>
      </w:divBdr>
    </w:div>
    <w:div w:id="55979888">
      <w:bodyDiv w:val="1"/>
      <w:marLeft w:val="0"/>
      <w:marRight w:val="0"/>
      <w:marTop w:val="0"/>
      <w:marBottom w:val="0"/>
      <w:divBdr>
        <w:top w:val="none" w:sz="0" w:space="0" w:color="auto"/>
        <w:left w:val="none" w:sz="0" w:space="0" w:color="auto"/>
        <w:bottom w:val="none" w:sz="0" w:space="0" w:color="auto"/>
        <w:right w:val="none" w:sz="0" w:space="0" w:color="auto"/>
      </w:divBdr>
    </w:div>
    <w:div w:id="56057617">
      <w:bodyDiv w:val="1"/>
      <w:marLeft w:val="0"/>
      <w:marRight w:val="0"/>
      <w:marTop w:val="0"/>
      <w:marBottom w:val="0"/>
      <w:divBdr>
        <w:top w:val="none" w:sz="0" w:space="0" w:color="auto"/>
        <w:left w:val="none" w:sz="0" w:space="0" w:color="auto"/>
        <w:bottom w:val="none" w:sz="0" w:space="0" w:color="auto"/>
        <w:right w:val="none" w:sz="0" w:space="0" w:color="auto"/>
      </w:divBdr>
    </w:div>
    <w:div w:id="56251010">
      <w:bodyDiv w:val="1"/>
      <w:marLeft w:val="0"/>
      <w:marRight w:val="0"/>
      <w:marTop w:val="0"/>
      <w:marBottom w:val="0"/>
      <w:divBdr>
        <w:top w:val="none" w:sz="0" w:space="0" w:color="auto"/>
        <w:left w:val="none" w:sz="0" w:space="0" w:color="auto"/>
        <w:bottom w:val="none" w:sz="0" w:space="0" w:color="auto"/>
        <w:right w:val="none" w:sz="0" w:space="0" w:color="auto"/>
      </w:divBdr>
    </w:div>
    <w:div w:id="56515400">
      <w:bodyDiv w:val="1"/>
      <w:marLeft w:val="0"/>
      <w:marRight w:val="0"/>
      <w:marTop w:val="0"/>
      <w:marBottom w:val="0"/>
      <w:divBdr>
        <w:top w:val="none" w:sz="0" w:space="0" w:color="auto"/>
        <w:left w:val="none" w:sz="0" w:space="0" w:color="auto"/>
        <w:bottom w:val="none" w:sz="0" w:space="0" w:color="auto"/>
        <w:right w:val="none" w:sz="0" w:space="0" w:color="auto"/>
      </w:divBdr>
    </w:div>
    <w:div w:id="56781598">
      <w:bodyDiv w:val="1"/>
      <w:marLeft w:val="0"/>
      <w:marRight w:val="0"/>
      <w:marTop w:val="0"/>
      <w:marBottom w:val="0"/>
      <w:divBdr>
        <w:top w:val="none" w:sz="0" w:space="0" w:color="auto"/>
        <w:left w:val="none" w:sz="0" w:space="0" w:color="auto"/>
        <w:bottom w:val="none" w:sz="0" w:space="0" w:color="auto"/>
        <w:right w:val="none" w:sz="0" w:space="0" w:color="auto"/>
      </w:divBdr>
    </w:div>
    <w:div w:id="56906852">
      <w:bodyDiv w:val="1"/>
      <w:marLeft w:val="0"/>
      <w:marRight w:val="0"/>
      <w:marTop w:val="0"/>
      <w:marBottom w:val="0"/>
      <w:divBdr>
        <w:top w:val="none" w:sz="0" w:space="0" w:color="auto"/>
        <w:left w:val="none" w:sz="0" w:space="0" w:color="auto"/>
        <w:bottom w:val="none" w:sz="0" w:space="0" w:color="auto"/>
        <w:right w:val="none" w:sz="0" w:space="0" w:color="auto"/>
      </w:divBdr>
    </w:div>
    <w:div w:id="57439596">
      <w:bodyDiv w:val="1"/>
      <w:marLeft w:val="0"/>
      <w:marRight w:val="0"/>
      <w:marTop w:val="0"/>
      <w:marBottom w:val="0"/>
      <w:divBdr>
        <w:top w:val="none" w:sz="0" w:space="0" w:color="auto"/>
        <w:left w:val="none" w:sz="0" w:space="0" w:color="auto"/>
        <w:bottom w:val="none" w:sz="0" w:space="0" w:color="auto"/>
        <w:right w:val="none" w:sz="0" w:space="0" w:color="auto"/>
      </w:divBdr>
    </w:div>
    <w:div w:id="57558085">
      <w:bodyDiv w:val="1"/>
      <w:marLeft w:val="0"/>
      <w:marRight w:val="0"/>
      <w:marTop w:val="0"/>
      <w:marBottom w:val="0"/>
      <w:divBdr>
        <w:top w:val="none" w:sz="0" w:space="0" w:color="auto"/>
        <w:left w:val="none" w:sz="0" w:space="0" w:color="auto"/>
        <w:bottom w:val="none" w:sz="0" w:space="0" w:color="auto"/>
        <w:right w:val="none" w:sz="0" w:space="0" w:color="auto"/>
      </w:divBdr>
    </w:div>
    <w:div w:id="57946536">
      <w:bodyDiv w:val="1"/>
      <w:marLeft w:val="0"/>
      <w:marRight w:val="0"/>
      <w:marTop w:val="0"/>
      <w:marBottom w:val="0"/>
      <w:divBdr>
        <w:top w:val="none" w:sz="0" w:space="0" w:color="auto"/>
        <w:left w:val="none" w:sz="0" w:space="0" w:color="auto"/>
        <w:bottom w:val="none" w:sz="0" w:space="0" w:color="auto"/>
        <w:right w:val="none" w:sz="0" w:space="0" w:color="auto"/>
      </w:divBdr>
    </w:div>
    <w:div w:id="58335532">
      <w:bodyDiv w:val="1"/>
      <w:marLeft w:val="0"/>
      <w:marRight w:val="0"/>
      <w:marTop w:val="0"/>
      <w:marBottom w:val="0"/>
      <w:divBdr>
        <w:top w:val="none" w:sz="0" w:space="0" w:color="auto"/>
        <w:left w:val="none" w:sz="0" w:space="0" w:color="auto"/>
        <w:bottom w:val="none" w:sz="0" w:space="0" w:color="auto"/>
        <w:right w:val="none" w:sz="0" w:space="0" w:color="auto"/>
      </w:divBdr>
    </w:div>
    <w:div w:id="58670601">
      <w:bodyDiv w:val="1"/>
      <w:marLeft w:val="0"/>
      <w:marRight w:val="0"/>
      <w:marTop w:val="0"/>
      <w:marBottom w:val="0"/>
      <w:divBdr>
        <w:top w:val="none" w:sz="0" w:space="0" w:color="auto"/>
        <w:left w:val="none" w:sz="0" w:space="0" w:color="auto"/>
        <w:bottom w:val="none" w:sz="0" w:space="0" w:color="auto"/>
        <w:right w:val="none" w:sz="0" w:space="0" w:color="auto"/>
      </w:divBdr>
    </w:div>
    <w:div w:id="58868928">
      <w:bodyDiv w:val="1"/>
      <w:marLeft w:val="0"/>
      <w:marRight w:val="0"/>
      <w:marTop w:val="0"/>
      <w:marBottom w:val="0"/>
      <w:divBdr>
        <w:top w:val="none" w:sz="0" w:space="0" w:color="auto"/>
        <w:left w:val="none" w:sz="0" w:space="0" w:color="auto"/>
        <w:bottom w:val="none" w:sz="0" w:space="0" w:color="auto"/>
        <w:right w:val="none" w:sz="0" w:space="0" w:color="auto"/>
      </w:divBdr>
    </w:div>
    <w:div w:id="59251604">
      <w:bodyDiv w:val="1"/>
      <w:marLeft w:val="0"/>
      <w:marRight w:val="0"/>
      <w:marTop w:val="0"/>
      <w:marBottom w:val="0"/>
      <w:divBdr>
        <w:top w:val="none" w:sz="0" w:space="0" w:color="auto"/>
        <w:left w:val="none" w:sz="0" w:space="0" w:color="auto"/>
        <w:bottom w:val="none" w:sz="0" w:space="0" w:color="auto"/>
        <w:right w:val="none" w:sz="0" w:space="0" w:color="auto"/>
      </w:divBdr>
    </w:div>
    <w:div w:id="59326607">
      <w:bodyDiv w:val="1"/>
      <w:marLeft w:val="0"/>
      <w:marRight w:val="0"/>
      <w:marTop w:val="0"/>
      <w:marBottom w:val="0"/>
      <w:divBdr>
        <w:top w:val="none" w:sz="0" w:space="0" w:color="auto"/>
        <w:left w:val="none" w:sz="0" w:space="0" w:color="auto"/>
        <w:bottom w:val="none" w:sz="0" w:space="0" w:color="auto"/>
        <w:right w:val="none" w:sz="0" w:space="0" w:color="auto"/>
      </w:divBdr>
    </w:div>
    <w:div w:id="59405188">
      <w:bodyDiv w:val="1"/>
      <w:marLeft w:val="0"/>
      <w:marRight w:val="0"/>
      <w:marTop w:val="0"/>
      <w:marBottom w:val="0"/>
      <w:divBdr>
        <w:top w:val="none" w:sz="0" w:space="0" w:color="auto"/>
        <w:left w:val="none" w:sz="0" w:space="0" w:color="auto"/>
        <w:bottom w:val="none" w:sz="0" w:space="0" w:color="auto"/>
        <w:right w:val="none" w:sz="0" w:space="0" w:color="auto"/>
      </w:divBdr>
    </w:div>
    <w:div w:id="59913078">
      <w:bodyDiv w:val="1"/>
      <w:marLeft w:val="0"/>
      <w:marRight w:val="0"/>
      <w:marTop w:val="0"/>
      <w:marBottom w:val="0"/>
      <w:divBdr>
        <w:top w:val="none" w:sz="0" w:space="0" w:color="auto"/>
        <w:left w:val="none" w:sz="0" w:space="0" w:color="auto"/>
        <w:bottom w:val="none" w:sz="0" w:space="0" w:color="auto"/>
        <w:right w:val="none" w:sz="0" w:space="0" w:color="auto"/>
      </w:divBdr>
    </w:div>
    <w:div w:id="60450290">
      <w:bodyDiv w:val="1"/>
      <w:marLeft w:val="0"/>
      <w:marRight w:val="0"/>
      <w:marTop w:val="0"/>
      <w:marBottom w:val="0"/>
      <w:divBdr>
        <w:top w:val="none" w:sz="0" w:space="0" w:color="auto"/>
        <w:left w:val="none" w:sz="0" w:space="0" w:color="auto"/>
        <w:bottom w:val="none" w:sz="0" w:space="0" w:color="auto"/>
        <w:right w:val="none" w:sz="0" w:space="0" w:color="auto"/>
      </w:divBdr>
    </w:div>
    <w:div w:id="60493710">
      <w:bodyDiv w:val="1"/>
      <w:marLeft w:val="0"/>
      <w:marRight w:val="0"/>
      <w:marTop w:val="0"/>
      <w:marBottom w:val="0"/>
      <w:divBdr>
        <w:top w:val="none" w:sz="0" w:space="0" w:color="auto"/>
        <w:left w:val="none" w:sz="0" w:space="0" w:color="auto"/>
        <w:bottom w:val="none" w:sz="0" w:space="0" w:color="auto"/>
        <w:right w:val="none" w:sz="0" w:space="0" w:color="auto"/>
      </w:divBdr>
    </w:div>
    <w:div w:id="60909634">
      <w:bodyDiv w:val="1"/>
      <w:marLeft w:val="0"/>
      <w:marRight w:val="0"/>
      <w:marTop w:val="0"/>
      <w:marBottom w:val="0"/>
      <w:divBdr>
        <w:top w:val="none" w:sz="0" w:space="0" w:color="auto"/>
        <w:left w:val="none" w:sz="0" w:space="0" w:color="auto"/>
        <w:bottom w:val="none" w:sz="0" w:space="0" w:color="auto"/>
        <w:right w:val="none" w:sz="0" w:space="0" w:color="auto"/>
      </w:divBdr>
    </w:div>
    <w:div w:id="61222810">
      <w:bodyDiv w:val="1"/>
      <w:marLeft w:val="0"/>
      <w:marRight w:val="0"/>
      <w:marTop w:val="0"/>
      <w:marBottom w:val="0"/>
      <w:divBdr>
        <w:top w:val="none" w:sz="0" w:space="0" w:color="auto"/>
        <w:left w:val="none" w:sz="0" w:space="0" w:color="auto"/>
        <w:bottom w:val="none" w:sz="0" w:space="0" w:color="auto"/>
        <w:right w:val="none" w:sz="0" w:space="0" w:color="auto"/>
      </w:divBdr>
    </w:div>
    <w:div w:id="61488351">
      <w:bodyDiv w:val="1"/>
      <w:marLeft w:val="0"/>
      <w:marRight w:val="0"/>
      <w:marTop w:val="0"/>
      <w:marBottom w:val="0"/>
      <w:divBdr>
        <w:top w:val="none" w:sz="0" w:space="0" w:color="auto"/>
        <w:left w:val="none" w:sz="0" w:space="0" w:color="auto"/>
        <w:bottom w:val="none" w:sz="0" w:space="0" w:color="auto"/>
        <w:right w:val="none" w:sz="0" w:space="0" w:color="auto"/>
      </w:divBdr>
    </w:div>
    <w:div w:id="61560024">
      <w:bodyDiv w:val="1"/>
      <w:marLeft w:val="0"/>
      <w:marRight w:val="0"/>
      <w:marTop w:val="0"/>
      <w:marBottom w:val="0"/>
      <w:divBdr>
        <w:top w:val="none" w:sz="0" w:space="0" w:color="auto"/>
        <w:left w:val="none" w:sz="0" w:space="0" w:color="auto"/>
        <w:bottom w:val="none" w:sz="0" w:space="0" w:color="auto"/>
        <w:right w:val="none" w:sz="0" w:space="0" w:color="auto"/>
      </w:divBdr>
    </w:div>
    <w:div w:id="62679829">
      <w:bodyDiv w:val="1"/>
      <w:marLeft w:val="0"/>
      <w:marRight w:val="0"/>
      <w:marTop w:val="0"/>
      <w:marBottom w:val="0"/>
      <w:divBdr>
        <w:top w:val="none" w:sz="0" w:space="0" w:color="auto"/>
        <w:left w:val="none" w:sz="0" w:space="0" w:color="auto"/>
        <w:bottom w:val="none" w:sz="0" w:space="0" w:color="auto"/>
        <w:right w:val="none" w:sz="0" w:space="0" w:color="auto"/>
      </w:divBdr>
    </w:div>
    <w:div w:id="62726862">
      <w:bodyDiv w:val="1"/>
      <w:marLeft w:val="0"/>
      <w:marRight w:val="0"/>
      <w:marTop w:val="0"/>
      <w:marBottom w:val="0"/>
      <w:divBdr>
        <w:top w:val="none" w:sz="0" w:space="0" w:color="auto"/>
        <w:left w:val="none" w:sz="0" w:space="0" w:color="auto"/>
        <w:bottom w:val="none" w:sz="0" w:space="0" w:color="auto"/>
        <w:right w:val="none" w:sz="0" w:space="0" w:color="auto"/>
      </w:divBdr>
    </w:div>
    <w:div w:id="62875664">
      <w:bodyDiv w:val="1"/>
      <w:marLeft w:val="0"/>
      <w:marRight w:val="0"/>
      <w:marTop w:val="0"/>
      <w:marBottom w:val="0"/>
      <w:divBdr>
        <w:top w:val="none" w:sz="0" w:space="0" w:color="auto"/>
        <w:left w:val="none" w:sz="0" w:space="0" w:color="auto"/>
        <w:bottom w:val="none" w:sz="0" w:space="0" w:color="auto"/>
        <w:right w:val="none" w:sz="0" w:space="0" w:color="auto"/>
      </w:divBdr>
    </w:div>
    <w:div w:id="63840270">
      <w:bodyDiv w:val="1"/>
      <w:marLeft w:val="0"/>
      <w:marRight w:val="0"/>
      <w:marTop w:val="0"/>
      <w:marBottom w:val="0"/>
      <w:divBdr>
        <w:top w:val="none" w:sz="0" w:space="0" w:color="auto"/>
        <w:left w:val="none" w:sz="0" w:space="0" w:color="auto"/>
        <w:bottom w:val="none" w:sz="0" w:space="0" w:color="auto"/>
        <w:right w:val="none" w:sz="0" w:space="0" w:color="auto"/>
      </w:divBdr>
    </w:div>
    <w:div w:id="64110439">
      <w:bodyDiv w:val="1"/>
      <w:marLeft w:val="0"/>
      <w:marRight w:val="0"/>
      <w:marTop w:val="0"/>
      <w:marBottom w:val="0"/>
      <w:divBdr>
        <w:top w:val="none" w:sz="0" w:space="0" w:color="auto"/>
        <w:left w:val="none" w:sz="0" w:space="0" w:color="auto"/>
        <w:bottom w:val="none" w:sz="0" w:space="0" w:color="auto"/>
        <w:right w:val="none" w:sz="0" w:space="0" w:color="auto"/>
      </w:divBdr>
    </w:div>
    <w:div w:id="64231336">
      <w:bodyDiv w:val="1"/>
      <w:marLeft w:val="0"/>
      <w:marRight w:val="0"/>
      <w:marTop w:val="0"/>
      <w:marBottom w:val="0"/>
      <w:divBdr>
        <w:top w:val="none" w:sz="0" w:space="0" w:color="auto"/>
        <w:left w:val="none" w:sz="0" w:space="0" w:color="auto"/>
        <w:bottom w:val="none" w:sz="0" w:space="0" w:color="auto"/>
        <w:right w:val="none" w:sz="0" w:space="0" w:color="auto"/>
      </w:divBdr>
    </w:div>
    <w:div w:id="64424659">
      <w:bodyDiv w:val="1"/>
      <w:marLeft w:val="0"/>
      <w:marRight w:val="0"/>
      <w:marTop w:val="0"/>
      <w:marBottom w:val="0"/>
      <w:divBdr>
        <w:top w:val="none" w:sz="0" w:space="0" w:color="auto"/>
        <w:left w:val="none" w:sz="0" w:space="0" w:color="auto"/>
        <w:bottom w:val="none" w:sz="0" w:space="0" w:color="auto"/>
        <w:right w:val="none" w:sz="0" w:space="0" w:color="auto"/>
      </w:divBdr>
    </w:div>
    <w:div w:id="64570743">
      <w:bodyDiv w:val="1"/>
      <w:marLeft w:val="0"/>
      <w:marRight w:val="0"/>
      <w:marTop w:val="0"/>
      <w:marBottom w:val="0"/>
      <w:divBdr>
        <w:top w:val="none" w:sz="0" w:space="0" w:color="auto"/>
        <w:left w:val="none" w:sz="0" w:space="0" w:color="auto"/>
        <w:bottom w:val="none" w:sz="0" w:space="0" w:color="auto"/>
        <w:right w:val="none" w:sz="0" w:space="0" w:color="auto"/>
      </w:divBdr>
    </w:div>
    <w:div w:id="64840544">
      <w:bodyDiv w:val="1"/>
      <w:marLeft w:val="0"/>
      <w:marRight w:val="0"/>
      <w:marTop w:val="0"/>
      <w:marBottom w:val="0"/>
      <w:divBdr>
        <w:top w:val="none" w:sz="0" w:space="0" w:color="auto"/>
        <w:left w:val="none" w:sz="0" w:space="0" w:color="auto"/>
        <w:bottom w:val="none" w:sz="0" w:space="0" w:color="auto"/>
        <w:right w:val="none" w:sz="0" w:space="0" w:color="auto"/>
      </w:divBdr>
    </w:div>
    <w:div w:id="64844375">
      <w:bodyDiv w:val="1"/>
      <w:marLeft w:val="0"/>
      <w:marRight w:val="0"/>
      <w:marTop w:val="0"/>
      <w:marBottom w:val="0"/>
      <w:divBdr>
        <w:top w:val="none" w:sz="0" w:space="0" w:color="auto"/>
        <w:left w:val="none" w:sz="0" w:space="0" w:color="auto"/>
        <w:bottom w:val="none" w:sz="0" w:space="0" w:color="auto"/>
        <w:right w:val="none" w:sz="0" w:space="0" w:color="auto"/>
      </w:divBdr>
    </w:div>
    <w:div w:id="65150455">
      <w:bodyDiv w:val="1"/>
      <w:marLeft w:val="0"/>
      <w:marRight w:val="0"/>
      <w:marTop w:val="0"/>
      <w:marBottom w:val="0"/>
      <w:divBdr>
        <w:top w:val="none" w:sz="0" w:space="0" w:color="auto"/>
        <w:left w:val="none" w:sz="0" w:space="0" w:color="auto"/>
        <w:bottom w:val="none" w:sz="0" w:space="0" w:color="auto"/>
        <w:right w:val="none" w:sz="0" w:space="0" w:color="auto"/>
      </w:divBdr>
    </w:div>
    <w:div w:id="65305757">
      <w:bodyDiv w:val="1"/>
      <w:marLeft w:val="0"/>
      <w:marRight w:val="0"/>
      <w:marTop w:val="0"/>
      <w:marBottom w:val="0"/>
      <w:divBdr>
        <w:top w:val="none" w:sz="0" w:space="0" w:color="auto"/>
        <w:left w:val="none" w:sz="0" w:space="0" w:color="auto"/>
        <w:bottom w:val="none" w:sz="0" w:space="0" w:color="auto"/>
        <w:right w:val="none" w:sz="0" w:space="0" w:color="auto"/>
      </w:divBdr>
    </w:div>
    <w:div w:id="65804728">
      <w:bodyDiv w:val="1"/>
      <w:marLeft w:val="0"/>
      <w:marRight w:val="0"/>
      <w:marTop w:val="0"/>
      <w:marBottom w:val="0"/>
      <w:divBdr>
        <w:top w:val="none" w:sz="0" w:space="0" w:color="auto"/>
        <w:left w:val="none" w:sz="0" w:space="0" w:color="auto"/>
        <w:bottom w:val="none" w:sz="0" w:space="0" w:color="auto"/>
        <w:right w:val="none" w:sz="0" w:space="0" w:color="auto"/>
      </w:divBdr>
    </w:div>
    <w:div w:id="65953756">
      <w:bodyDiv w:val="1"/>
      <w:marLeft w:val="0"/>
      <w:marRight w:val="0"/>
      <w:marTop w:val="0"/>
      <w:marBottom w:val="0"/>
      <w:divBdr>
        <w:top w:val="none" w:sz="0" w:space="0" w:color="auto"/>
        <w:left w:val="none" w:sz="0" w:space="0" w:color="auto"/>
        <w:bottom w:val="none" w:sz="0" w:space="0" w:color="auto"/>
        <w:right w:val="none" w:sz="0" w:space="0" w:color="auto"/>
      </w:divBdr>
    </w:div>
    <w:div w:id="66005270">
      <w:bodyDiv w:val="1"/>
      <w:marLeft w:val="0"/>
      <w:marRight w:val="0"/>
      <w:marTop w:val="0"/>
      <w:marBottom w:val="0"/>
      <w:divBdr>
        <w:top w:val="none" w:sz="0" w:space="0" w:color="auto"/>
        <w:left w:val="none" w:sz="0" w:space="0" w:color="auto"/>
        <w:bottom w:val="none" w:sz="0" w:space="0" w:color="auto"/>
        <w:right w:val="none" w:sz="0" w:space="0" w:color="auto"/>
      </w:divBdr>
    </w:div>
    <w:div w:id="66732217">
      <w:bodyDiv w:val="1"/>
      <w:marLeft w:val="0"/>
      <w:marRight w:val="0"/>
      <w:marTop w:val="0"/>
      <w:marBottom w:val="0"/>
      <w:divBdr>
        <w:top w:val="none" w:sz="0" w:space="0" w:color="auto"/>
        <w:left w:val="none" w:sz="0" w:space="0" w:color="auto"/>
        <w:bottom w:val="none" w:sz="0" w:space="0" w:color="auto"/>
        <w:right w:val="none" w:sz="0" w:space="0" w:color="auto"/>
      </w:divBdr>
    </w:div>
    <w:div w:id="67465633">
      <w:bodyDiv w:val="1"/>
      <w:marLeft w:val="0"/>
      <w:marRight w:val="0"/>
      <w:marTop w:val="0"/>
      <w:marBottom w:val="0"/>
      <w:divBdr>
        <w:top w:val="none" w:sz="0" w:space="0" w:color="auto"/>
        <w:left w:val="none" w:sz="0" w:space="0" w:color="auto"/>
        <w:bottom w:val="none" w:sz="0" w:space="0" w:color="auto"/>
        <w:right w:val="none" w:sz="0" w:space="0" w:color="auto"/>
      </w:divBdr>
    </w:div>
    <w:div w:id="67505036">
      <w:bodyDiv w:val="1"/>
      <w:marLeft w:val="0"/>
      <w:marRight w:val="0"/>
      <w:marTop w:val="0"/>
      <w:marBottom w:val="0"/>
      <w:divBdr>
        <w:top w:val="none" w:sz="0" w:space="0" w:color="auto"/>
        <w:left w:val="none" w:sz="0" w:space="0" w:color="auto"/>
        <w:bottom w:val="none" w:sz="0" w:space="0" w:color="auto"/>
        <w:right w:val="none" w:sz="0" w:space="0" w:color="auto"/>
      </w:divBdr>
    </w:div>
    <w:div w:id="68312838">
      <w:bodyDiv w:val="1"/>
      <w:marLeft w:val="0"/>
      <w:marRight w:val="0"/>
      <w:marTop w:val="0"/>
      <w:marBottom w:val="0"/>
      <w:divBdr>
        <w:top w:val="none" w:sz="0" w:space="0" w:color="auto"/>
        <w:left w:val="none" w:sz="0" w:space="0" w:color="auto"/>
        <w:bottom w:val="none" w:sz="0" w:space="0" w:color="auto"/>
        <w:right w:val="none" w:sz="0" w:space="0" w:color="auto"/>
      </w:divBdr>
    </w:div>
    <w:div w:id="68502395">
      <w:bodyDiv w:val="1"/>
      <w:marLeft w:val="0"/>
      <w:marRight w:val="0"/>
      <w:marTop w:val="0"/>
      <w:marBottom w:val="0"/>
      <w:divBdr>
        <w:top w:val="none" w:sz="0" w:space="0" w:color="auto"/>
        <w:left w:val="none" w:sz="0" w:space="0" w:color="auto"/>
        <w:bottom w:val="none" w:sz="0" w:space="0" w:color="auto"/>
        <w:right w:val="none" w:sz="0" w:space="0" w:color="auto"/>
      </w:divBdr>
    </w:div>
    <w:div w:id="68816456">
      <w:bodyDiv w:val="1"/>
      <w:marLeft w:val="0"/>
      <w:marRight w:val="0"/>
      <w:marTop w:val="0"/>
      <w:marBottom w:val="0"/>
      <w:divBdr>
        <w:top w:val="none" w:sz="0" w:space="0" w:color="auto"/>
        <w:left w:val="none" w:sz="0" w:space="0" w:color="auto"/>
        <w:bottom w:val="none" w:sz="0" w:space="0" w:color="auto"/>
        <w:right w:val="none" w:sz="0" w:space="0" w:color="auto"/>
      </w:divBdr>
    </w:div>
    <w:div w:id="69667893">
      <w:bodyDiv w:val="1"/>
      <w:marLeft w:val="0"/>
      <w:marRight w:val="0"/>
      <w:marTop w:val="0"/>
      <w:marBottom w:val="0"/>
      <w:divBdr>
        <w:top w:val="none" w:sz="0" w:space="0" w:color="auto"/>
        <w:left w:val="none" w:sz="0" w:space="0" w:color="auto"/>
        <w:bottom w:val="none" w:sz="0" w:space="0" w:color="auto"/>
        <w:right w:val="none" w:sz="0" w:space="0" w:color="auto"/>
      </w:divBdr>
    </w:div>
    <w:div w:id="69892788">
      <w:bodyDiv w:val="1"/>
      <w:marLeft w:val="0"/>
      <w:marRight w:val="0"/>
      <w:marTop w:val="0"/>
      <w:marBottom w:val="0"/>
      <w:divBdr>
        <w:top w:val="none" w:sz="0" w:space="0" w:color="auto"/>
        <w:left w:val="none" w:sz="0" w:space="0" w:color="auto"/>
        <w:bottom w:val="none" w:sz="0" w:space="0" w:color="auto"/>
        <w:right w:val="none" w:sz="0" w:space="0" w:color="auto"/>
      </w:divBdr>
    </w:div>
    <w:div w:id="70667616">
      <w:bodyDiv w:val="1"/>
      <w:marLeft w:val="0"/>
      <w:marRight w:val="0"/>
      <w:marTop w:val="0"/>
      <w:marBottom w:val="0"/>
      <w:divBdr>
        <w:top w:val="none" w:sz="0" w:space="0" w:color="auto"/>
        <w:left w:val="none" w:sz="0" w:space="0" w:color="auto"/>
        <w:bottom w:val="none" w:sz="0" w:space="0" w:color="auto"/>
        <w:right w:val="none" w:sz="0" w:space="0" w:color="auto"/>
      </w:divBdr>
    </w:div>
    <w:div w:id="70781092">
      <w:bodyDiv w:val="1"/>
      <w:marLeft w:val="0"/>
      <w:marRight w:val="0"/>
      <w:marTop w:val="0"/>
      <w:marBottom w:val="0"/>
      <w:divBdr>
        <w:top w:val="none" w:sz="0" w:space="0" w:color="auto"/>
        <w:left w:val="none" w:sz="0" w:space="0" w:color="auto"/>
        <w:bottom w:val="none" w:sz="0" w:space="0" w:color="auto"/>
        <w:right w:val="none" w:sz="0" w:space="0" w:color="auto"/>
      </w:divBdr>
    </w:div>
    <w:div w:id="71122039">
      <w:bodyDiv w:val="1"/>
      <w:marLeft w:val="0"/>
      <w:marRight w:val="0"/>
      <w:marTop w:val="0"/>
      <w:marBottom w:val="0"/>
      <w:divBdr>
        <w:top w:val="none" w:sz="0" w:space="0" w:color="auto"/>
        <w:left w:val="none" w:sz="0" w:space="0" w:color="auto"/>
        <w:bottom w:val="none" w:sz="0" w:space="0" w:color="auto"/>
        <w:right w:val="none" w:sz="0" w:space="0" w:color="auto"/>
      </w:divBdr>
    </w:div>
    <w:div w:id="71238635">
      <w:bodyDiv w:val="1"/>
      <w:marLeft w:val="0"/>
      <w:marRight w:val="0"/>
      <w:marTop w:val="0"/>
      <w:marBottom w:val="0"/>
      <w:divBdr>
        <w:top w:val="none" w:sz="0" w:space="0" w:color="auto"/>
        <w:left w:val="none" w:sz="0" w:space="0" w:color="auto"/>
        <w:bottom w:val="none" w:sz="0" w:space="0" w:color="auto"/>
        <w:right w:val="none" w:sz="0" w:space="0" w:color="auto"/>
      </w:divBdr>
    </w:div>
    <w:div w:id="71515962">
      <w:bodyDiv w:val="1"/>
      <w:marLeft w:val="0"/>
      <w:marRight w:val="0"/>
      <w:marTop w:val="0"/>
      <w:marBottom w:val="0"/>
      <w:divBdr>
        <w:top w:val="none" w:sz="0" w:space="0" w:color="auto"/>
        <w:left w:val="none" w:sz="0" w:space="0" w:color="auto"/>
        <w:bottom w:val="none" w:sz="0" w:space="0" w:color="auto"/>
        <w:right w:val="none" w:sz="0" w:space="0" w:color="auto"/>
      </w:divBdr>
    </w:div>
    <w:div w:id="71709109">
      <w:bodyDiv w:val="1"/>
      <w:marLeft w:val="0"/>
      <w:marRight w:val="0"/>
      <w:marTop w:val="0"/>
      <w:marBottom w:val="0"/>
      <w:divBdr>
        <w:top w:val="none" w:sz="0" w:space="0" w:color="auto"/>
        <w:left w:val="none" w:sz="0" w:space="0" w:color="auto"/>
        <w:bottom w:val="none" w:sz="0" w:space="0" w:color="auto"/>
        <w:right w:val="none" w:sz="0" w:space="0" w:color="auto"/>
      </w:divBdr>
    </w:div>
    <w:div w:id="71858569">
      <w:bodyDiv w:val="1"/>
      <w:marLeft w:val="0"/>
      <w:marRight w:val="0"/>
      <w:marTop w:val="0"/>
      <w:marBottom w:val="0"/>
      <w:divBdr>
        <w:top w:val="none" w:sz="0" w:space="0" w:color="auto"/>
        <w:left w:val="none" w:sz="0" w:space="0" w:color="auto"/>
        <w:bottom w:val="none" w:sz="0" w:space="0" w:color="auto"/>
        <w:right w:val="none" w:sz="0" w:space="0" w:color="auto"/>
      </w:divBdr>
    </w:div>
    <w:div w:id="72162099">
      <w:bodyDiv w:val="1"/>
      <w:marLeft w:val="0"/>
      <w:marRight w:val="0"/>
      <w:marTop w:val="0"/>
      <w:marBottom w:val="0"/>
      <w:divBdr>
        <w:top w:val="none" w:sz="0" w:space="0" w:color="auto"/>
        <w:left w:val="none" w:sz="0" w:space="0" w:color="auto"/>
        <w:bottom w:val="none" w:sz="0" w:space="0" w:color="auto"/>
        <w:right w:val="none" w:sz="0" w:space="0" w:color="auto"/>
      </w:divBdr>
    </w:div>
    <w:div w:id="72314505">
      <w:bodyDiv w:val="1"/>
      <w:marLeft w:val="0"/>
      <w:marRight w:val="0"/>
      <w:marTop w:val="0"/>
      <w:marBottom w:val="0"/>
      <w:divBdr>
        <w:top w:val="none" w:sz="0" w:space="0" w:color="auto"/>
        <w:left w:val="none" w:sz="0" w:space="0" w:color="auto"/>
        <w:bottom w:val="none" w:sz="0" w:space="0" w:color="auto"/>
        <w:right w:val="none" w:sz="0" w:space="0" w:color="auto"/>
      </w:divBdr>
    </w:div>
    <w:div w:id="72629017">
      <w:bodyDiv w:val="1"/>
      <w:marLeft w:val="0"/>
      <w:marRight w:val="0"/>
      <w:marTop w:val="0"/>
      <w:marBottom w:val="0"/>
      <w:divBdr>
        <w:top w:val="none" w:sz="0" w:space="0" w:color="auto"/>
        <w:left w:val="none" w:sz="0" w:space="0" w:color="auto"/>
        <w:bottom w:val="none" w:sz="0" w:space="0" w:color="auto"/>
        <w:right w:val="none" w:sz="0" w:space="0" w:color="auto"/>
      </w:divBdr>
    </w:div>
    <w:div w:id="73552179">
      <w:bodyDiv w:val="1"/>
      <w:marLeft w:val="0"/>
      <w:marRight w:val="0"/>
      <w:marTop w:val="0"/>
      <w:marBottom w:val="0"/>
      <w:divBdr>
        <w:top w:val="none" w:sz="0" w:space="0" w:color="auto"/>
        <w:left w:val="none" w:sz="0" w:space="0" w:color="auto"/>
        <w:bottom w:val="none" w:sz="0" w:space="0" w:color="auto"/>
        <w:right w:val="none" w:sz="0" w:space="0" w:color="auto"/>
      </w:divBdr>
    </w:div>
    <w:div w:id="74056666">
      <w:bodyDiv w:val="1"/>
      <w:marLeft w:val="0"/>
      <w:marRight w:val="0"/>
      <w:marTop w:val="0"/>
      <w:marBottom w:val="0"/>
      <w:divBdr>
        <w:top w:val="none" w:sz="0" w:space="0" w:color="auto"/>
        <w:left w:val="none" w:sz="0" w:space="0" w:color="auto"/>
        <w:bottom w:val="none" w:sz="0" w:space="0" w:color="auto"/>
        <w:right w:val="none" w:sz="0" w:space="0" w:color="auto"/>
      </w:divBdr>
    </w:div>
    <w:div w:id="74400657">
      <w:bodyDiv w:val="1"/>
      <w:marLeft w:val="0"/>
      <w:marRight w:val="0"/>
      <w:marTop w:val="0"/>
      <w:marBottom w:val="0"/>
      <w:divBdr>
        <w:top w:val="none" w:sz="0" w:space="0" w:color="auto"/>
        <w:left w:val="none" w:sz="0" w:space="0" w:color="auto"/>
        <w:bottom w:val="none" w:sz="0" w:space="0" w:color="auto"/>
        <w:right w:val="none" w:sz="0" w:space="0" w:color="auto"/>
      </w:divBdr>
    </w:div>
    <w:div w:id="74939725">
      <w:bodyDiv w:val="1"/>
      <w:marLeft w:val="0"/>
      <w:marRight w:val="0"/>
      <w:marTop w:val="0"/>
      <w:marBottom w:val="0"/>
      <w:divBdr>
        <w:top w:val="none" w:sz="0" w:space="0" w:color="auto"/>
        <w:left w:val="none" w:sz="0" w:space="0" w:color="auto"/>
        <w:bottom w:val="none" w:sz="0" w:space="0" w:color="auto"/>
        <w:right w:val="none" w:sz="0" w:space="0" w:color="auto"/>
      </w:divBdr>
    </w:div>
    <w:div w:id="74977019">
      <w:bodyDiv w:val="1"/>
      <w:marLeft w:val="0"/>
      <w:marRight w:val="0"/>
      <w:marTop w:val="0"/>
      <w:marBottom w:val="0"/>
      <w:divBdr>
        <w:top w:val="none" w:sz="0" w:space="0" w:color="auto"/>
        <w:left w:val="none" w:sz="0" w:space="0" w:color="auto"/>
        <w:bottom w:val="none" w:sz="0" w:space="0" w:color="auto"/>
        <w:right w:val="none" w:sz="0" w:space="0" w:color="auto"/>
      </w:divBdr>
    </w:div>
    <w:div w:id="75061398">
      <w:bodyDiv w:val="1"/>
      <w:marLeft w:val="0"/>
      <w:marRight w:val="0"/>
      <w:marTop w:val="0"/>
      <w:marBottom w:val="0"/>
      <w:divBdr>
        <w:top w:val="none" w:sz="0" w:space="0" w:color="auto"/>
        <w:left w:val="none" w:sz="0" w:space="0" w:color="auto"/>
        <w:bottom w:val="none" w:sz="0" w:space="0" w:color="auto"/>
        <w:right w:val="none" w:sz="0" w:space="0" w:color="auto"/>
      </w:divBdr>
    </w:div>
    <w:div w:id="76170587">
      <w:bodyDiv w:val="1"/>
      <w:marLeft w:val="0"/>
      <w:marRight w:val="0"/>
      <w:marTop w:val="0"/>
      <w:marBottom w:val="0"/>
      <w:divBdr>
        <w:top w:val="none" w:sz="0" w:space="0" w:color="auto"/>
        <w:left w:val="none" w:sz="0" w:space="0" w:color="auto"/>
        <w:bottom w:val="none" w:sz="0" w:space="0" w:color="auto"/>
        <w:right w:val="none" w:sz="0" w:space="0" w:color="auto"/>
      </w:divBdr>
    </w:div>
    <w:div w:id="76170963">
      <w:bodyDiv w:val="1"/>
      <w:marLeft w:val="0"/>
      <w:marRight w:val="0"/>
      <w:marTop w:val="0"/>
      <w:marBottom w:val="0"/>
      <w:divBdr>
        <w:top w:val="none" w:sz="0" w:space="0" w:color="auto"/>
        <w:left w:val="none" w:sz="0" w:space="0" w:color="auto"/>
        <w:bottom w:val="none" w:sz="0" w:space="0" w:color="auto"/>
        <w:right w:val="none" w:sz="0" w:space="0" w:color="auto"/>
      </w:divBdr>
    </w:div>
    <w:div w:id="76178039">
      <w:bodyDiv w:val="1"/>
      <w:marLeft w:val="0"/>
      <w:marRight w:val="0"/>
      <w:marTop w:val="0"/>
      <w:marBottom w:val="0"/>
      <w:divBdr>
        <w:top w:val="none" w:sz="0" w:space="0" w:color="auto"/>
        <w:left w:val="none" w:sz="0" w:space="0" w:color="auto"/>
        <w:bottom w:val="none" w:sz="0" w:space="0" w:color="auto"/>
        <w:right w:val="none" w:sz="0" w:space="0" w:color="auto"/>
      </w:divBdr>
    </w:div>
    <w:div w:id="76369424">
      <w:bodyDiv w:val="1"/>
      <w:marLeft w:val="0"/>
      <w:marRight w:val="0"/>
      <w:marTop w:val="0"/>
      <w:marBottom w:val="0"/>
      <w:divBdr>
        <w:top w:val="none" w:sz="0" w:space="0" w:color="auto"/>
        <w:left w:val="none" w:sz="0" w:space="0" w:color="auto"/>
        <w:bottom w:val="none" w:sz="0" w:space="0" w:color="auto"/>
        <w:right w:val="none" w:sz="0" w:space="0" w:color="auto"/>
      </w:divBdr>
    </w:div>
    <w:div w:id="76562845">
      <w:bodyDiv w:val="1"/>
      <w:marLeft w:val="0"/>
      <w:marRight w:val="0"/>
      <w:marTop w:val="0"/>
      <w:marBottom w:val="0"/>
      <w:divBdr>
        <w:top w:val="none" w:sz="0" w:space="0" w:color="auto"/>
        <w:left w:val="none" w:sz="0" w:space="0" w:color="auto"/>
        <w:bottom w:val="none" w:sz="0" w:space="0" w:color="auto"/>
        <w:right w:val="none" w:sz="0" w:space="0" w:color="auto"/>
      </w:divBdr>
    </w:div>
    <w:div w:id="77293000">
      <w:bodyDiv w:val="1"/>
      <w:marLeft w:val="0"/>
      <w:marRight w:val="0"/>
      <w:marTop w:val="0"/>
      <w:marBottom w:val="0"/>
      <w:divBdr>
        <w:top w:val="none" w:sz="0" w:space="0" w:color="auto"/>
        <w:left w:val="none" w:sz="0" w:space="0" w:color="auto"/>
        <w:bottom w:val="none" w:sz="0" w:space="0" w:color="auto"/>
        <w:right w:val="none" w:sz="0" w:space="0" w:color="auto"/>
      </w:divBdr>
    </w:div>
    <w:div w:id="77676734">
      <w:bodyDiv w:val="1"/>
      <w:marLeft w:val="0"/>
      <w:marRight w:val="0"/>
      <w:marTop w:val="0"/>
      <w:marBottom w:val="0"/>
      <w:divBdr>
        <w:top w:val="none" w:sz="0" w:space="0" w:color="auto"/>
        <w:left w:val="none" w:sz="0" w:space="0" w:color="auto"/>
        <w:bottom w:val="none" w:sz="0" w:space="0" w:color="auto"/>
        <w:right w:val="none" w:sz="0" w:space="0" w:color="auto"/>
      </w:divBdr>
    </w:div>
    <w:div w:id="78791842">
      <w:bodyDiv w:val="1"/>
      <w:marLeft w:val="0"/>
      <w:marRight w:val="0"/>
      <w:marTop w:val="0"/>
      <w:marBottom w:val="0"/>
      <w:divBdr>
        <w:top w:val="none" w:sz="0" w:space="0" w:color="auto"/>
        <w:left w:val="none" w:sz="0" w:space="0" w:color="auto"/>
        <w:bottom w:val="none" w:sz="0" w:space="0" w:color="auto"/>
        <w:right w:val="none" w:sz="0" w:space="0" w:color="auto"/>
      </w:divBdr>
    </w:div>
    <w:div w:id="78992934">
      <w:bodyDiv w:val="1"/>
      <w:marLeft w:val="0"/>
      <w:marRight w:val="0"/>
      <w:marTop w:val="0"/>
      <w:marBottom w:val="0"/>
      <w:divBdr>
        <w:top w:val="none" w:sz="0" w:space="0" w:color="auto"/>
        <w:left w:val="none" w:sz="0" w:space="0" w:color="auto"/>
        <w:bottom w:val="none" w:sz="0" w:space="0" w:color="auto"/>
        <w:right w:val="none" w:sz="0" w:space="0" w:color="auto"/>
      </w:divBdr>
    </w:div>
    <w:div w:id="79260358">
      <w:bodyDiv w:val="1"/>
      <w:marLeft w:val="0"/>
      <w:marRight w:val="0"/>
      <w:marTop w:val="0"/>
      <w:marBottom w:val="0"/>
      <w:divBdr>
        <w:top w:val="none" w:sz="0" w:space="0" w:color="auto"/>
        <w:left w:val="none" w:sz="0" w:space="0" w:color="auto"/>
        <w:bottom w:val="none" w:sz="0" w:space="0" w:color="auto"/>
        <w:right w:val="none" w:sz="0" w:space="0" w:color="auto"/>
      </w:divBdr>
    </w:div>
    <w:div w:id="79301844">
      <w:bodyDiv w:val="1"/>
      <w:marLeft w:val="0"/>
      <w:marRight w:val="0"/>
      <w:marTop w:val="0"/>
      <w:marBottom w:val="0"/>
      <w:divBdr>
        <w:top w:val="none" w:sz="0" w:space="0" w:color="auto"/>
        <w:left w:val="none" w:sz="0" w:space="0" w:color="auto"/>
        <w:bottom w:val="none" w:sz="0" w:space="0" w:color="auto"/>
        <w:right w:val="none" w:sz="0" w:space="0" w:color="auto"/>
      </w:divBdr>
    </w:div>
    <w:div w:id="79453930">
      <w:bodyDiv w:val="1"/>
      <w:marLeft w:val="0"/>
      <w:marRight w:val="0"/>
      <w:marTop w:val="0"/>
      <w:marBottom w:val="0"/>
      <w:divBdr>
        <w:top w:val="none" w:sz="0" w:space="0" w:color="auto"/>
        <w:left w:val="none" w:sz="0" w:space="0" w:color="auto"/>
        <w:bottom w:val="none" w:sz="0" w:space="0" w:color="auto"/>
        <w:right w:val="none" w:sz="0" w:space="0" w:color="auto"/>
      </w:divBdr>
    </w:div>
    <w:div w:id="80218474">
      <w:bodyDiv w:val="1"/>
      <w:marLeft w:val="0"/>
      <w:marRight w:val="0"/>
      <w:marTop w:val="0"/>
      <w:marBottom w:val="0"/>
      <w:divBdr>
        <w:top w:val="none" w:sz="0" w:space="0" w:color="auto"/>
        <w:left w:val="none" w:sz="0" w:space="0" w:color="auto"/>
        <w:bottom w:val="none" w:sz="0" w:space="0" w:color="auto"/>
        <w:right w:val="none" w:sz="0" w:space="0" w:color="auto"/>
      </w:divBdr>
    </w:div>
    <w:div w:id="80420421">
      <w:bodyDiv w:val="1"/>
      <w:marLeft w:val="0"/>
      <w:marRight w:val="0"/>
      <w:marTop w:val="0"/>
      <w:marBottom w:val="0"/>
      <w:divBdr>
        <w:top w:val="none" w:sz="0" w:space="0" w:color="auto"/>
        <w:left w:val="none" w:sz="0" w:space="0" w:color="auto"/>
        <w:bottom w:val="none" w:sz="0" w:space="0" w:color="auto"/>
        <w:right w:val="none" w:sz="0" w:space="0" w:color="auto"/>
      </w:divBdr>
    </w:div>
    <w:div w:id="80833075">
      <w:bodyDiv w:val="1"/>
      <w:marLeft w:val="0"/>
      <w:marRight w:val="0"/>
      <w:marTop w:val="0"/>
      <w:marBottom w:val="0"/>
      <w:divBdr>
        <w:top w:val="none" w:sz="0" w:space="0" w:color="auto"/>
        <w:left w:val="none" w:sz="0" w:space="0" w:color="auto"/>
        <w:bottom w:val="none" w:sz="0" w:space="0" w:color="auto"/>
        <w:right w:val="none" w:sz="0" w:space="0" w:color="auto"/>
      </w:divBdr>
    </w:div>
    <w:div w:id="81417310">
      <w:bodyDiv w:val="1"/>
      <w:marLeft w:val="0"/>
      <w:marRight w:val="0"/>
      <w:marTop w:val="0"/>
      <w:marBottom w:val="0"/>
      <w:divBdr>
        <w:top w:val="none" w:sz="0" w:space="0" w:color="auto"/>
        <w:left w:val="none" w:sz="0" w:space="0" w:color="auto"/>
        <w:bottom w:val="none" w:sz="0" w:space="0" w:color="auto"/>
        <w:right w:val="none" w:sz="0" w:space="0" w:color="auto"/>
      </w:divBdr>
    </w:div>
    <w:div w:id="81604383">
      <w:bodyDiv w:val="1"/>
      <w:marLeft w:val="0"/>
      <w:marRight w:val="0"/>
      <w:marTop w:val="0"/>
      <w:marBottom w:val="0"/>
      <w:divBdr>
        <w:top w:val="none" w:sz="0" w:space="0" w:color="auto"/>
        <w:left w:val="none" w:sz="0" w:space="0" w:color="auto"/>
        <w:bottom w:val="none" w:sz="0" w:space="0" w:color="auto"/>
        <w:right w:val="none" w:sz="0" w:space="0" w:color="auto"/>
      </w:divBdr>
    </w:div>
    <w:div w:id="81684701">
      <w:bodyDiv w:val="1"/>
      <w:marLeft w:val="0"/>
      <w:marRight w:val="0"/>
      <w:marTop w:val="0"/>
      <w:marBottom w:val="0"/>
      <w:divBdr>
        <w:top w:val="none" w:sz="0" w:space="0" w:color="auto"/>
        <w:left w:val="none" w:sz="0" w:space="0" w:color="auto"/>
        <w:bottom w:val="none" w:sz="0" w:space="0" w:color="auto"/>
        <w:right w:val="none" w:sz="0" w:space="0" w:color="auto"/>
      </w:divBdr>
    </w:div>
    <w:div w:id="81729819">
      <w:bodyDiv w:val="1"/>
      <w:marLeft w:val="0"/>
      <w:marRight w:val="0"/>
      <w:marTop w:val="0"/>
      <w:marBottom w:val="0"/>
      <w:divBdr>
        <w:top w:val="none" w:sz="0" w:space="0" w:color="auto"/>
        <w:left w:val="none" w:sz="0" w:space="0" w:color="auto"/>
        <w:bottom w:val="none" w:sz="0" w:space="0" w:color="auto"/>
        <w:right w:val="none" w:sz="0" w:space="0" w:color="auto"/>
      </w:divBdr>
    </w:div>
    <w:div w:id="82336879">
      <w:bodyDiv w:val="1"/>
      <w:marLeft w:val="0"/>
      <w:marRight w:val="0"/>
      <w:marTop w:val="0"/>
      <w:marBottom w:val="0"/>
      <w:divBdr>
        <w:top w:val="none" w:sz="0" w:space="0" w:color="auto"/>
        <w:left w:val="none" w:sz="0" w:space="0" w:color="auto"/>
        <w:bottom w:val="none" w:sz="0" w:space="0" w:color="auto"/>
        <w:right w:val="none" w:sz="0" w:space="0" w:color="auto"/>
      </w:divBdr>
    </w:div>
    <w:div w:id="82410869">
      <w:bodyDiv w:val="1"/>
      <w:marLeft w:val="0"/>
      <w:marRight w:val="0"/>
      <w:marTop w:val="0"/>
      <w:marBottom w:val="0"/>
      <w:divBdr>
        <w:top w:val="none" w:sz="0" w:space="0" w:color="auto"/>
        <w:left w:val="none" w:sz="0" w:space="0" w:color="auto"/>
        <w:bottom w:val="none" w:sz="0" w:space="0" w:color="auto"/>
        <w:right w:val="none" w:sz="0" w:space="0" w:color="auto"/>
      </w:divBdr>
    </w:div>
    <w:div w:id="82845057">
      <w:bodyDiv w:val="1"/>
      <w:marLeft w:val="0"/>
      <w:marRight w:val="0"/>
      <w:marTop w:val="0"/>
      <w:marBottom w:val="0"/>
      <w:divBdr>
        <w:top w:val="none" w:sz="0" w:space="0" w:color="auto"/>
        <w:left w:val="none" w:sz="0" w:space="0" w:color="auto"/>
        <w:bottom w:val="none" w:sz="0" w:space="0" w:color="auto"/>
        <w:right w:val="none" w:sz="0" w:space="0" w:color="auto"/>
      </w:divBdr>
    </w:div>
    <w:div w:id="83115351">
      <w:bodyDiv w:val="1"/>
      <w:marLeft w:val="0"/>
      <w:marRight w:val="0"/>
      <w:marTop w:val="0"/>
      <w:marBottom w:val="0"/>
      <w:divBdr>
        <w:top w:val="none" w:sz="0" w:space="0" w:color="auto"/>
        <w:left w:val="none" w:sz="0" w:space="0" w:color="auto"/>
        <w:bottom w:val="none" w:sz="0" w:space="0" w:color="auto"/>
        <w:right w:val="none" w:sz="0" w:space="0" w:color="auto"/>
      </w:divBdr>
    </w:div>
    <w:div w:id="83722074">
      <w:bodyDiv w:val="1"/>
      <w:marLeft w:val="0"/>
      <w:marRight w:val="0"/>
      <w:marTop w:val="0"/>
      <w:marBottom w:val="0"/>
      <w:divBdr>
        <w:top w:val="none" w:sz="0" w:space="0" w:color="auto"/>
        <w:left w:val="none" w:sz="0" w:space="0" w:color="auto"/>
        <w:bottom w:val="none" w:sz="0" w:space="0" w:color="auto"/>
        <w:right w:val="none" w:sz="0" w:space="0" w:color="auto"/>
      </w:divBdr>
    </w:div>
    <w:div w:id="83846773">
      <w:bodyDiv w:val="1"/>
      <w:marLeft w:val="0"/>
      <w:marRight w:val="0"/>
      <w:marTop w:val="0"/>
      <w:marBottom w:val="0"/>
      <w:divBdr>
        <w:top w:val="none" w:sz="0" w:space="0" w:color="auto"/>
        <w:left w:val="none" w:sz="0" w:space="0" w:color="auto"/>
        <w:bottom w:val="none" w:sz="0" w:space="0" w:color="auto"/>
        <w:right w:val="none" w:sz="0" w:space="0" w:color="auto"/>
      </w:divBdr>
    </w:div>
    <w:div w:id="83889509">
      <w:bodyDiv w:val="1"/>
      <w:marLeft w:val="0"/>
      <w:marRight w:val="0"/>
      <w:marTop w:val="0"/>
      <w:marBottom w:val="0"/>
      <w:divBdr>
        <w:top w:val="none" w:sz="0" w:space="0" w:color="auto"/>
        <w:left w:val="none" w:sz="0" w:space="0" w:color="auto"/>
        <w:bottom w:val="none" w:sz="0" w:space="0" w:color="auto"/>
        <w:right w:val="none" w:sz="0" w:space="0" w:color="auto"/>
      </w:divBdr>
    </w:div>
    <w:div w:id="83914980">
      <w:bodyDiv w:val="1"/>
      <w:marLeft w:val="0"/>
      <w:marRight w:val="0"/>
      <w:marTop w:val="0"/>
      <w:marBottom w:val="0"/>
      <w:divBdr>
        <w:top w:val="none" w:sz="0" w:space="0" w:color="auto"/>
        <w:left w:val="none" w:sz="0" w:space="0" w:color="auto"/>
        <w:bottom w:val="none" w:sz="0" w:space="0" w:color="auto"/>
        <w:right w:val="none" w:sz="0" w:space="0" w:color="auto"/>
      </w:divBdr>
    </w:div>
    <w:div w:id="84150168">
      <w:bodyDiv w:val="1"/>
      <w:marLeft w:val="0"/>
      <w:marRight w:val="0"/>
      <w:marTop w:val="0"/>
      <w:marBottom w:val="0"/>
      <w:divBdr>
        <w:top w:val="none" w:sz="0" w:space="0" w:color="auto"/>
        <w:left w:val="none" w:sz="0" w:space="0" w:color="auto"/>
        <w:bottom w:val="none" w:sz="0" w:space="0" w:color="auto"/>
        <w:right w:val="none" w:sz="0" w:space="0" w:color="auto"/>
      </w:divBdr>
    </w:div>
    <w:div w:id="84542243">
      <w:bodyDiv w:val="1"/>
      <w:marLeft w:val="0"/>
      <w:marRight w:val="0"/>
      <w:marTop w:val="0"/>
      <w:marBottom w:val="0"/>
      <w:divBdr>
        <w:top w:val="none" w:sz="0" w:space="0" w:color="auto"/>
        <w:left w:val="none" w:sz="0" w:space="0" w:color="auto"/>
        <w:bottom w:val="none" w:sz="0" w:space="0" w:color="auto"/>
        <w:right w:val="none" w:sz="0" w:space="0" w:color="auto"/>
      </w:divBdr>
    </w:div>
    <w:div w:id="84889732">
      <w:bodyDiv w:val="1"/>
      <w:marLeft w:val="0"/>
      <w:marRight w:val="0"/>
      <w:marTop w:val="0"/>
      <w:marBottom w:val="0"/>
      <w:divBdr>
        <w:top w:val="none" w:sz="0" w:space="0" w:color="auto"/>
        <w:left w:val="none" w:sz="0" w:space="0" w:color="auto"/>
        <w:bottom w:val="none" w:sz="0" w:space="0" w:color="auto"/>
        <w:right w:val="none" w:sz="0" w:space="0" w:color="auto"/>
      </w:divBdr>
    </w:div>
    <w:div w:id="85418204">
      <w:bodyDiv w:val="1"/>
      <w:marLeft w:val="0"/>
      <w:marRight w:val="0"/>
      <w:marTop w:val="0"/>
      <w:marBottom w:val="0"/>
      <w:divBdr>
        <w:top w:val="none" w:sz="0" w:space="0" w:color="auto"/>
        <w:left w:val="none" w:sz="0" w:space="0" w:color="auto"/>
        <w:bottom w:val="none" w:sz="0" w:space="0" w:color="auto"/>
        <w:right w:val="none" w:sz="0" w:space="0" w:color="auto"/>
      </w:divBdr>
    </w:div>
    <w:div w:id="85466379">
      <w:bodyDiv w:val="1"/>
      <w:marLeft w:val="0"/>
      <w:marRight w:val="0"/>
      <w:marTop w:val="0"/>
      <w:marBottom w:val="0"/>
      <w:divBdr>
        <w:top w:val="none" w:sz="0" w:space="0" w:color="auto"/>
        <w:left w:val="none" w:sz="0" w:space="0" w:color="auto"/>
        <w:bottom w:val="none" w:sz="0" w:space="0" w:color="auto"/>
        <w:right w:val="none" w:sz="0" w:space="0" w:color="auto"/>
      </w:divBdr>
    </w:div>
    <w:div w:id="85805227">
      <w:bodyDiv w:val="1"/>
      <w:marLeft w:val="0"/>
      <w:marRight w:val="0"/>
      <w:marTop w:val="0"/>
      <w:marBottom w:val="0"/>
      <w:divBdr>
        <w:top w:val="none" w:sz="0" w:space="0" w:color="auto"/>
        <w:left w:val="none" w:sz="0" w:space="0" w:color="auto"/>
        <w:bottom w:val="none" w:sz="0" w:space="0" w:color="auto"/>
        <w:right w:val="none" w:sz="0" w:space="0" w:color="auto"/>
      </w:divBdr>
    </w:div>
    <w:div w:id="86196225">
      <w:bodyDiv w:val="1"/>
      <w:marLeft w:val="0"/>
      <w:marRight w:val="0"/>
      <w:marTop w:val="0"/>
      <w:marBottom w:val="0"/>
      <w:divBdr>
        <w:top w:val="none" w:sz="0" w:space="0" w:color="auto"/>
        <w:left w:val="none" w:sz="0" w:space="0" w:color="auto"/>
        <w:bottom w:val="none" w:sz="0" w:space="0" w:color="auto"/>
        <w:right w:val="none" w:sz="0" w:space="0" w:color="auto"/>
      </w:divBdr>
    </w:div>
    <w:div w:id="86660657">
      <w:bodyDiv w:val="1"/>
      <w:marLeft w:val="0"/>
      <w:marRight w:val="0"/>
      <w:marTop w:val="0"/>
      <w:marBottom w:val="0"/>
      <w:divBdr>
        <w:top w:val="none" w:sz="0" w:space="0" w:color="auto"/>
        <w:left w:val="none" w:sz="0" w:space="0" w:color="auto"/>
        <w:bottom w:val="none" w:sz="0" w:space="0" w:color="auto"/>
        <w:right w:val="none" w:sz="0" w:space="0" w:color="auto"/>
      </w:divBdr>
    </w:div>
    <w:div w:id="88046488">
      <w:bodyDiv w:val="1"/>
      <w:marLeft w:val="0"/>
      <w:marRight w:val="0"/>
      <w:marTop w:val="0"/>
      <w:marBottom w:val="0"/>
      <w:divBdr>
        <w:top w:val="none" w:sz="0" w:space="0" w:color="auto"/>
        <w:left w:val="none" w:sz="0" w:space="0" w:color="auto"/>
        <w:bottom w:val="none" w:sz="0" w:space="0" w:color="auto"/>
        <w:right w:val="none" w:sz="0" w:space="0" w:color="auto"/>
      </w:divBdr>
    </w:div>
    <w:div w:id="88160338">
      <w:bodyDiv w:val="1"/>
      <w:marLeft w:val="0"/>
      <w:marRight w:val="0"/>
      <w:marTop w:val="0"/>
      <w:marBottom w:val="0"/>
      <w:divBdr>
        <w:top w:val="none" w:sz="0" w:space="0" w:color="auto"/>
        <w:left w:val="none" w:sz="0" w:space="0" w:color="auto"/>
        <w:bottom w:val="none" w:sz="0" w:space="0" w:color="auto"/>
        <w:right w:val="none" w:sz="0" w:space="0" w:color="auto"/>
      </w:divBdr>
    </w:div>
    <w:div w:id="88354232">
      <w:bodyDiv w:val="1"/>
      <w:marLeft w:val="0"/>
      <w:marRight w:val="0"/>
      <w:marTop w:val="0"/>
      <w:marBottom w:val="0"/>
      <w:divBdr>
        <w:top w:val="none" w:sz="0" w:space="0" w:color="auto"/>
        <w:left w:val="none" w:sz="0" w:space="0" w:color="auto"/>
        <w:bottom w:val="none" w:sz="0" w:space="0" w:color="auto"/>
        <w:right w:val="none" w:sz="0" w:space="0" w:color="auto"/>
      </w:divBdr>
    </w:div>
    <w:div w:id="88501526">
      <w:bodyDiv w:val="1"/>
      <w:marLeft w:val="0"/>
      <w:marRight w:val="0"/>
      <w:marTop w:val="0"/>
      <w:marBottom w:val="0"/>
      <w:divBdr>
        <w:top w:val="none" w:sz="0" w:space="0" w:color="auto"/>
        <w:left w:val="none" w:sz="0" w:space="0" w:color="auto"/>
        <w:bottom w:val="none" w:sz="0" w:space="0" w:color="auto"/>
        <w:right w:val="none" w:sz="0" w:space="0" w:color="auto"/>
      </w:divBdr>
    </w:div>
    <w:div w:id="88506109">
      <w:bodyDiv w:val="1"/>
      <w:marLeft w:val="0"/>
      <w:marRight w:val="0"/>
      <w:marTop w:val="0"/>
      <w:marBottom w:val="0"/>
      <w:divBdr>
        <w:top w:val="none" w:sz="0" w:space="0" w:color="auto"/>
        <w:left w:val="none" w:sz="0" w:space="0" w:color="auto"/>
        <w:bottom w:val="none" w:sz="0" w:space="0" w:color="auto"/>
        <w:right w:val="none" w:sz="0" w:space="0" w:color="auto"/>
      </w:divBdr>
    </w:div>
    <w:div w:id="88739063">
      <w:bodyDiv w:val="1"/>
      <w:marLeft w:val="0"/>
      <w:marRight w:val="0"/>
      <w:marTop w:val="0"/>
      <w:marBottom w:val="0"/>
      <w:divBdr>
        <w:top w:val="none" w:sz="0" w:space="0" w:color="auto"/>
        <w:left w:val="none" w:sz="0" w:space="0" w:color="auto"/>
        <w:bottom w:val="none" w:sz="0" w:space="0" w:color="auto"/>
        <w:right w:val="none" w:sz="0" w:space="0" w:color="auto"/>
      </w:divBdr>
    </w:div>
    <w:div w:id="89357090">
      <w:bodyDiv w:val="1"/>
      <w:marLeft w:val="0"/>
      <w:marRight w:val="0"/>
      <w:marTop w:val="0"/>
      <w:marBottom w:val="0"/>
      <w:divBdr>
        <w:top w:val="none" w:sz="0" w:space="0" w:color="auto"/>
        <w:left w:val="none" w:sz="0" w:space="0" w:color="auto"/>
        <w:bottom w:val="none" w:sz="0" w:space="0" w:color="auto"/>
        <w:right w:val="none" w:sz="0" w:space="0" w:color="auto"/>
      </w:divBdr>
    </w:div>
    <w:div w:id="89393928">
      <w:bodyDiv w:val="1"/>
      <w:marLeft w:val="0"/>
      <w:marRight w:val="0"/>
      <w:marTop w:val="0"/>
      <w:marBottom w:val="0"/>
      <w:divBdr>
        <w:top w:val="none" w:sz="0" w:space="0" w:color="auto"/>
        <w:left w:val="none" w:sz="0" w:space="0" w:color="auto"/>
        <w:bottom w:val="none" w:sz="0" w:space="0" w:color="auto"/>
        <w:right w:val="none" w:sz="0" w:space="0" w:color="auto"/>
      </w:divBdr>
    </w:div>
    <w:div w:id="89859171">
      <w:bodyDiv w:val="1"/>
      <w:marLeft w:val="0"/>
      <w:marRight w:val="0"/>
      <w:marTop w:val="0"/>
      <w:marBottom w:val="0"/>
      <w:divBdr>
        <w:top w:val="none" w:sz="0" w:space="0" w:color="auto"/>
        <w:left w:val="none" w:sz="0" w:space="0" w:color="auto"/>
        <w:bottom w:val="none" w:sz="0" w:space="0" w:color="auto"/>
        <w:right w:val="none" w:sz="0" w:space="0" w:color="auto"/>
      </w:divBdr>
    </w:div>
    <w:div w:id="90395329">
      <w:bodyDiv w:val="1"/>
      <w:marLeft w:val="0"/>
      <w:marRight w:val="0"/>
      <w:marTop w:val="0"/>
      <w:marBottom w:val="0"/>
      <w:divBdr>
        <w:top w:val="none" w:sz="0" w:space="0" w:color="auto"/>
        <w:left w:val="none" w:sz="0" w:space="0" w:color="auto"/>
        <w:bottom w:val="none" w:sz="0" w:space="0" w:color="auto"/>
        <w:right w:val="none" w:sz="0" w:space="0" w:color="auto"/>
      </w:divBdr>
    </w:div>
    <w:div w:id="90518483">
      <w:bodyDiv w:val="1"/>
      <w:marLeft w:val="0"/>
      <w:marRight w:val="0"/>
      <w:marTop w:val="0"/>
      <w:marBottom w:val="0"/>
      <w:divBdr>
        <w:top w:val="none" w:sz="0" w:space="0" w:color="auto"/>
        <w:left w:val="none" w:sz="0" w:space="0" w:color="auto"/>
        <w:bottom w:val="none" w:sz="0" w:space="0" w:color="auto"/>
        <w:right w:val="none" w:sz="0" w:space="0" w:color="auto"/>
      </w:divBdr>
    </w:div>
    <w:div w:id="91359771">
      <w:bodyDiv w:val="1"/>
      <w:marLeft w:val="0"/>
      <w:marRight w:val="0"/>
      <w:marTop w:val="0"/>
      <w:marBottom w:val="0"/>
      <w:divBdr>
        <w:top w:val="none" w:sz="0" w:space="0" w:color="auto"/>
        <w:left w:val="none" w:sz="0" w:space="0" w:color="auto"/>
        <w:bottom w:val="none" w:sz="0" w:space="0" w:color="auto"/>
        <w:right w:val="none" w:sz="0" w:space="0" w:color="auto"/>
      </w:divBdr>
    </w:div>
    <w:div w:id="91435734">
      <w:bodyDiv w:val="1"/>
      <w:marLeft w:val="0"/>
      <w:marRight w:val="0"/>
      <w:marTop w:val="0"/>
      <w:marBottom w:val="0"/>
      <w:divBdr>
        <w:top w:val="none" w:sz="0" w:space="0" w:color="auto"/>
        <w:left w:val="none" w:sz="0" w:space="0" w:color="auto"/>
        <w:bottom w:val="none" w:sz="0" w:space="0" w:color="auto"/>
        <w:right w:val="none" w:sz="0" w:space="0" w:color="auto"/>
      </w:divBdr>
    </w:div>
    <w:div w:id="91558973">
      <w:bodyDiv w:val="1"/>
      <w:marLeft w:val="0"/>
      <w:marRight w:val="0"/>
      <w:marTop w:val="0"/>
      <w:marBottom w:val="0"/>
      <w:divBdr>
        <w:top w:val="none" w:sz="0" w:space="0" w:color="auto"/>
        <w:left w:val="none" w:sz="0" w:space="0" w:color="auto"/>
        <w:bottom w:val="none" w:sz="0" w:space="0" w:color="auto"/>
        <w:right w:val="none" w:sz="0" w:space="0" w:color="auto"/>
      </w:divBdr>
    </w:div>
    <w:div w:id="91706036">
      <w:bodyDiv w:val="1"/>
      <w:marLeft w:val="0"/>
      <w:marRight w:val="0"/>
      <w:marTop w:val="0"/>
      <w:marBottom w:val="0"/>
      <w:divBdr>
        <w:top w:val="none" w:sz="0" w:space="0" w:color="auto"/>
        <w:left w:val="none" w:sz="0" w:space="0" w:color="auto"/>
        <w:bottom w:val="none" w:sz="0" w:space="0" w:color="auto"/>
        <w:right w:val="none" w:sz="0" w:space="0" w:color="auto"/>
      </w:divBdr>
    </w:div>
    <w:div w:id="91777848">
      <w:bodyDiv w:val="1"/>
      <w:marLeft w:val="0"/>
      <w:marRight w:val="0"/>
      <w:marTop w:val="0"/>
      <w:marBottom w:val="0"/>
      <w:divBdr>
        <w:top w:val="none" w:sz="0" w:space="0" w:color="auto"/>
        <w:left w:val="none" w:sz="0" w:space="0" w:color="auto"/>
        <w:bottom w:val="none" w:sz="0" w:space="0" w:color="auto"/>
        <w:right w:val="none" w:sz="0" w:space="0" w:color="auto"/>
      </w:divBdr>
    </w:div>
    <w:div w:id="91971469">
      <w:bodyDiv w:val="1"/>
      <w:marLeft w:val="0"/>
      <w:marRight w:val="0"/>
      <w:marTop w:val="0"/>
      <w:marBottom w:val="0"/>
      <w:divBdr>
        <w:top w:val="none" w:sz="0" w:space="0" w:color="auto"/>
        <w:left w:val="none" w:sz="0" w:space="0" w:color="auto"/>
        <w:bottom w:val="none" w:sz="0" w:space="0" w:color="auto"/>
        <w:right w:val="none" w:sz="0" w:space="0" w:color="auto"/>
      </w:divBdr>
    </w:div>
    <w:div w:id="92407738">
      <w:bodyDiv w:val="1"/>
      <w:marLeft w:val="0"/>
      <w:marRight w:val="0"/>
      <w:marTop w:val="0"/>
      <w:marBottom w:val="0"/>
      <w:divBdr>
        <w:top w:val="none" w:sz="0" w:space="0" w:color="auto"/>
        <w:left w:val="none" w:sz="0" w:space="0" w:color="auto"/>
        <w:bottom w:val="none" w:sz="0" w:space="0" w:color="auto"/>
        <w:right w:val="none" w:sz="0" w:space="0" w:color="auto"/>
      </w:divBdr>
    </w:div>
    <w:div w:id="92434927">
      <w:bodyDiv w:val="1"/>
      <w:marLeft w:val="0"/>
      <w:marRight w:val="0"/>
      <w:marTop w:val="0"/>
      <w:marBottom w:val="0"/>
      <w:divBdr>
        <w:top w:val="none" w:sz="0" w:space="0" w:color="auto"/>
        <w:left w:val="none" w:sz="0" w:space="0" w:color="auto"/>
        <w:bottom w:val="none" w:sz="0" w:space="0" w:color="auto"/>
        <w:right w:val="none" w:sz="0" w:space="0" w:color="auto"/>
      </w:divBdr>
    </w:div>
    <w:div w:id="92480926">
      <w:bodyDiv w:val="1"/>
      <w:marLeft w:val="0"/>
      <w:marRight w:val="0"/>
      <w:marTop w:val="0"/>
      <w:marBottom w:val="0"/>
      <w:divBdr>
        <w:top w:val="none" w:sz="0" w:space="0" w:color="auto"/>
        <w:left w:val="none" w:sz="0" w:space="0" w:color="auto"/>
        <w:bottom w:val="none" w:sz="0" w:space="0" w:color="auto"/>
        <w:right w:val="none" w:sz="0" w:space="0" w:color="auto"/>
      </w:divBdr>
    </w:div>
    <w:div w:id="92673219">
      <w:bodyDiv w:val="1"/>
      <w:marLeft w:val="0"/>
      <w:marRight w:val="0"/>
      <w:marTop w:val="0"/>
      <w:marBottom w:val="0"/>
      <w:divBdr>
        <w:top w:val="none" w:sz="0" w:space="0" w:color="auto"/>
        <w:left w:val="none" w:sz="0" w:space="0" w:color="auto"/>
        <w:bottom w:val="none" w:sz="0" w:space="0" w:color="auto"/>
        <w:right w:val="none" w:sz="0" w:space="0" w:color="auto"/>
      </w:divBdr>
    </w:div>
    <w:div w:id="93287703">
      <w:bodyDiv w:val="1"/>
      <w:marLeft w:val="0"/>
      <w:marRight w:val="0"/>
      <w:marTop w:val="0"/>
      <w:marBottom w:val="0"/>
      <w:divBdr>
        <w:top w:val="none" w:sz="0" w:space="0" w:color="auto"/>
        <w:left w:val="none" w:sz="0" w:space="0" w:color="auto"/>
        <w:bottom w:val="none" w:sz="0" w:space="0" w:color="auto"/>
        <w:right w:val="none" w:sz="0" w:space="0" w:color="auto"/>
      </w:divBdr>
    </w:div>
    <w:div w:id="93551488">
      <w:bodyDiv w:val="1"/>
      <w:marLeft w:val="0"/>
      <w:marRight w:val="0"/>
      <w:marTop w:val="0"/>
      <w:marBottom w:val="0"/>
      <w:divBdr>
        <w:top w:val="none" w:sz="0" w:space="0" w:color="auto"/>
        <w:left w:val="none" w:sz="0" w:space="0" w:color="auto"/>
        <w:bottom w:val="none" w:sz="0" w:space="0" w:color="auto"/>
        <w:right w:val="none" w:sz="0" w:space="0" w:color="auto"/>
      </w:divBdr>
    </w:div>
    <w:div w:id="93675229">
      <w:bodyDiv w:val="1"/>
      <w:marLeft w:val="0"/>
      <w:marRight w:val="0"/>
      <w:marTop w:val="0"/>
      <w:marBottom w:val="0"/>
      <w:divBdr>
        <w:top w:val="none" w:sz="0" w:space="0" w:color="auto"/>
        <w:left w:val="none" w:sz="0" w:space="0" w:color="auto"/>
        <w:bottom w:val="none" w:sz="0" w:space="0" w:color="auto"/>
        <w:right w:val="none" w:sz="0" w:space="0" w:color="auto"/>
      </w:divBdr>
    </w:div>
    <w:div w:id="93943215">
      <w:bodyDiv w:val="1"/>
      <w:marLeft w:val="0"/>
      <w:marRight w:val="0"/>
      <w:marTop w:val="0"/>
      <w:marBottom w:val="0"/>
      <w:divBdr>
        <w:top w:val="none" w:sz="0" w:space="0" w:color="auto"/>
        <w:left w:val="none" w:sz="0" w:space="0" w:color="auto"/>
        <w:bottom w:val="none" w:sz="0" w:space="0" w:color="auto"/>
        <w:right w:val="none" w:sz="0" w:space="0" w:color="auto"/>
      </w:divBdr>
    </w:div>
    <w:div w:id="94179260">
      <w:bodyDiv w:val="1"/>
      <w:marLeft w:val="0"/>
      <w:marRight w:val="0"/>
      <w:marTop w:val="0"/>
      <w:marBottom w:val="0"/>
      <w:divBdr>
        <w:top w:val="none" w:sz="0" w:space="0" w:color="auto"/>
        <w:left w:val="none" w:sz="0" w:space="0" w:color="auto"/>
        <w:bottom w:val="none" w:sz="0" w:space="0" w:color="auto"/>
        <w:right w:val="none" w:sz="0" w:space="0" w:color="auto"/>
      </w:divBdr>
    </w:div>
    <w:div w:id="94403005">
      <w:bodyDiv w:val="1"/>
      <w:marLeft w:val="0"/>
      <w:marRight w:val="0"/>
      <w:marTop w:val="0"/>
      <w:marBottom w:val="0"/>
      <w:divBdr>
        <w:top w:val="none" w:sz="0" w:space="0" w:color="auto"/>
        <w:left w:val="none" w:sz="0" w:space="0" w:color="auto"/>
        <w:bottom w:val="none" w:sz="0" w:space="0" w:color="auto"/>
        <w:right w:val="none" w:sz="0" w:space="0" w:color="auto"/>
      </w:divBdr>
    </w:div>
    <w:div w:id="94595160">
      <w:bodyDiv w:val="1"/>
      <w:marLeft w:val="0"/>
      <w:marRight w:val="0"/>
      <w:marTop w:val="0"/>
      <w:marBottom w:val="0"/>
      <w:divBdr>
        <w:top w:val="none" w:sz="0" w:space="0" w:color="auto"/>
        <w:left w:val="none" w:sz="0" w:space="0" w:color="auto"/>
        <w:bottom w:val="none" w:sz="0" w:space="0" w:color="auto"/>
        <w:right w:val="none" w:sz="0" w:space="0" w:color="auto"/>
      </w:divBdr>
    </w:div>
    <w:div w:id="94912383">
      <w:bodyDiv w:val="1"/>
      <w:marLeft w:val="0"/>
      <w:marRight w:val="0"/>
      <w:marTop w:val="0"/>
      <w:marBottom w:val="0"/>
      <w:divBdr>
        <w:top w:val="none" w:sz="0" w:space="0" w:color="auto"/>
        <w:left w:val="none" w:sz="0" w:space="0" w:color="auto"/>
        <w:bottom w:val="none" w:sz="0" w:space="0" w:color="auto"/>
        <w:right w:val="none" w:sz="0" w:space="0" w:color="auto"/>
      </w:divBdr>
    </w:div>
    <w:div w:id="95293827">
      <w:bodyDiv w:val="1"/>
      <w:marLeft w:val="0"/>
      <w:marRight w:val="0"/>
      <w:marTop w:val="0"/>
      <w:marBottom w:val="0"/>
      <w:divBdr>
        <w:top w:val="none" w:sz="0" w:space="0" w:color="auto"/>
        <w:left w:val="none" w:sz="0" w:space="0" w:color="auto"/>
        <w:bottom w:val="none" w:sz="0" w:space="0" w:color="auto"/>
        <w:right w:val="none" w:sz="0" w:space="0" w:color="auto"/>
      </w:divBdr>
    </w:div>
    <w:div w:id="95758550">
      <w:bodyDiv w:val="1"/>
      <w:marLeft w:val="0"/>
      <w:marRight w:val="0"/>
      <w:marTop w:val="0"/>
      <w:marBottom w:val="0"/>
      <w:divBdr>
        <w:top w:val="none" w:sz="0" w:space="0" w:color="auto"/>
        <w:left w:val="none" w:sz="0" w:space="0" w:color="auto"/>
        <w:bottom w:val="none" w:sz="0" w:space="0" w:color="auto"/>
        <w:right w:val="none" w:sz="0" w:space="0" w:color="auto"/>
      </w:divBdr>
    </w:div>
    <w:div w:id="96144816">
      <w:bodyDiv w:val="1"/>
      <w:marLeft w:val="0"/>
      <w:marRight w:val="0"/>
      <w:marTop w:val="0"/>
      <w:marBottom w:val="0"/>
      <w:divBdr>
        <w:top w:val="none" w:sz="0" w:space="0" w:color="auto"/>
        <w:left w:val="none" w:sz="0" w:space="0" w:color="auto"/>
        <w:bottom w:val="none" w:sz="0" w:space="0" w:color="auto"/>
        <w:right w:val="none" w:sz="0" w:space="0" w:color="auto"/>
      </w:divBdr>
    </w:div>
    <w:div w:id="96221090">
      <w:bodyDiv w:val="1"/>
      <w:marLeft w:val="0"/>
      <w:marRight w:val="0"/>
      <w:marTop w:val="0"/>
      <w:marBottom w:val="0"/>
      <w:divBdr>
        <w:top w:val="none" w:sz="0" w:space="0" w:color="auto"/>
        <w:left w:val="none" w:sz="0" w:space="0" w:color="auto"/>
        <w:bottom w:val="none" w:sz="0" w:space="0" w:color="auto"/>
        <w:right w:val="none" w:sz="0" w:space="0" w:color="auto"/>
      </w:divBdr>
    </w:div>
    <w:div w:id="96803174">
      <w:bodyDiv w:val="1"/>
      <w:marLeft w:val="0"/>
      <w:marRight w:val="0"/>
      <w:marTop w:val="0"/>
      <w:marBottom w:val="0"/>
      <w:divBdr>
        <w:top w:val="none" w:sz="0" w:space="0" w:color="auto"/>
        <w:left w:val="none" w:sz="0" w:space="0" w:color="auto"/>
        <w:bottom w:val="none" w:sz="0" w:space="0" w:color="auto"/>
        <w:right w:val="none" w:sz="0" w:space="0" w:color="auto"/>
      </w:divBdr>
    </w:div>
    <w:div w:id="96877147">
      <w:bodyDiv w:val="1"/>
      <w:marLeft w:val="0"/>
      <w:marRight w:val="0"/>
      <w:marTop w:val="0"/>
      <w:marBottom w:val="0"/>
      <w:divBdr>
        <w:top w:val="none" w:sz="0" w:space="0" w:color="auto"/>
        <w:left w:val="none" w:sz="0" w:space="0" w:color="auto"/>
        <w:bottom w:val="none" w:sz="0" w:space="0" w:color="auto"/>
        <w:right w:val="none" w:sz="0" w:space="0" w:color="auto"/>
      </w:divBdr>
    </w:div>
    <w:div w:id="96944415">
      <w:bodyDiv w:val="1"/>
      <w:marLeft w:val="0"/>
      <w:marRight w:val="0"/>
      <w:marTop w:val="0"/>
      <w:marBottom w:val="0"/>
      <w:divBdr>
        <w:top w:val="none" w:sz="0" w:space="0" w:color="auto"/>
        <w:left w:val="none" w:sz="0" w:space="0" w:color="auto"/>
        <w:bottom w:val="none" w:sz="0" w:space="0" w:color="auto"/>
        <w:right w:val="none" w:sz="0" w:space="0" w:color="auto"/>
      </w:divBdr>
    </w:div>
    <w:div w:id="96951640">
      <w:bodyDiv w:val="1"/>
      <w:marLeft w:val="0"/>
      <w:marRight w:val="0"/>
      <w:marTop w:val="0"/>
      <w:marBottom w:val="0"/>
      <w:divBdr>
        <w:top w:val="none" w:sz="0" w:space="0" w:color="auto"/>
        <w:left w:val="none" w:sz="0" w:space="0" w:color="auto"/>
        <w:bottom w:val="none" w:sz="0" w:space="0" w:color="auto"/>
        <w:right w:val="none" w:sz="0" w:space="0" w:color="auto"/>
      </w:divBdr>
    </w:div>
    <w:div w:id="97258667">
      <w:bodyDiv w:val="1"/>
      <w:marLeft w:val="0"/>
      <w:marRight w:val="0"/>
      <w:marTop w:val="0"/>
      <w:marBottom w:val="0"/>
      <w:divBdr>
        <w:top w:val="none" w:sz="0" w:space="0" w:color="auto"/>
        <w:left w:val="none" w:sz="0" w:space="0" w:color="auto"/>
        <w:bottom w:val="none" w:sz="0" w:space="0" w:color="auto"/>
        <w:right w:val="none" w:sz="0" w:space="0" w:color="auto"/>
      </w:divBdr>
    </w:div>
    <w:div w:id="97718634">
      <w:bodyDiv w:val="1"/>
      <w:marLeft w:val="0"/>
      <w:marRight w:val="0"/>
      <w:marTop w:val="0"/>
      <w:marBottom w:val="0"/>
      <w:divBdr>
        <w:top w:val="none" w:sz="0" w:space="0" w:color="auto"/>
        <w:left w:val="none" w:sz="0" w:space="0" w:color="auto"/>
        <w:bottom w:val="none" w:sz="0" w:space="0" w:color="auto"/>
        <w:right w:val="none" w:sz="0" w:space="0" w:color="auto"/>
      </w:divBdr>
    </w:div>
    <w:div w:id="97720673">
      <w:bodyDiv w:val="1"/>
      <w:marLeft w:val="0"/>
      <w:marRight w:val="0"/>
      <w:marTop w:val="0"/>
      <w:marBottom w:val="0"/>
      <w:divBdr>
        <w:top w:val="none" w:sz="0" w:space="0" w:color="auto"/>
        <w:left w:val="none" w:sz="0" w:space="0" w:color="auto"/>
        <w:bottom w:val="none" w:sz="0" w:space="0" w:color="auto"/>
        <w:right w:val="none" w:sz="0" w:space="0" w:color="auto"/>
      </w:divBdr>
    </w:div>
    <w:div w:id="97989163">
      <w:bodyDiv w:val="1"/>
      <w:marLeft w:val="0"/>
      <w:marRight w:val="0"/>
      <w:marTop w:val="0"/>
      <w:marBottom w:val="0"/>
      <w:divBdr>
        <w:top w:val="none" w:sz="0" w:space="0" w:color="auto"/>
        <w:left w:val="none" w:sz="0" w:space="0" w:color="auto"/>
        <w:bottom w:val="none" w:sz="0" w:space="0" w:color="auto"/>
        <w:right w:val="none" w:sz="0" w:space="0" w:color="auto"/>
      </w:divBdr>
    </w:div>
    <w:div w:id="98184989">
      <w:bodyDiv w:val="1"/>
      <w:marLeft w:val="0"/>
      <w:marRight w:val="0"/>
      <w:marTop w:val="0"/>
      <w:marBottom w:val="0"/>
      <w:divBdr>
        <w:top w:val="none" w:sz="0" w:space="0" w:color="auto"/>
        <w:left w:val="none" w:sz="0" w:space="0" w:color="auto"/>
        <w:bottom w:val="none" w:sz="0" w:space="0" w:color="auto"/>
        <w:right w:val="none" w:sz="0" w:space="0" w:color="auto"/>
      </w:divBdr>
    </w:div>
    <w:div w:id="98373702">
      <w:bodyDiv w:val="1"/>
      <w:marLeft w:val="0"/>
      <w:marRight w:val="0"/>
      <w:marTop w:val="0"/>
      <w:marBottom w:val="0"/>
      <w:divBdr>
        <w:top w:val="none" w:sz="0" w:space="0" w:color="auto"/>
        <w:left w:val="none" w:sz="0" w:space="0" w:color="auto"/>
        <w:bottom w:val="none" w:sz="0" w:space="0" w:color="auto"/>
        <w:right w:val="none" w:sz="0" w:space="0" w:color="auto"/>
      </w:divBdr>
    </w:div>
    <w:div w:id="98916961">
      <w:bodyDiv w:val="1"/>
      <w:marLeft w:val="0"/>
      <w:marRight w:val="0"/>
      <w:marTop w:val="0"/>
      <w:marBottom w:val="0"/>
      <w:divBdr>
        <w:top w:val="none" w:sz="0" w:space="0" w:color="auto"/>
        <w:left w:val="none" w:sz="0" w:space="0" w:color="auto"/>
        <w:bottom w:val="none" w:sz="0" w:space="0" w:color="auto"/>
        <w:right w:val="none" w:sz="0" w:space="0" w:color="auto"/>
      </w:divBdr>
    </w:div>
    <w:div w:id="99228467">
      <w:bodyDiv w:val="1"/>
      <w:marLeft w:val="0"/>
      <w:marRight w:val="0"/>
      <w:marTop w:val="0"/>
      <w:marBottom w:val="0"/>
      <w:divBdr>
        <w:top w:val="none" w:sz="0" w:space="0" w:color="auto"/>
        <w:left w:val="none" w:sz="0" w:space="0" w:color="auto"/>
        <w:bottom w:val="none" w:sz="0" w:space="0" w:color="auto"/>
        <w:right w:val="none" w:sz="0" w:space="0" w:color="auto"/>
      </w:divBdr>
    </w:div>
    <w:div w:id="99420353">
      <w:bodyDiv w:val="1"/>
      <w:marLeft w:val="0"/>
      <w:marRight w:val="0"/>
      <w:marTop w:val="0"/>
      <w:marBottom w:val="0"/>
      <w:divBdr>
        <w:top w:val="none" w:sz="0" w:space="0" w:color="auto"/>
        <w:left w:val="none" w:sz="0" w:space="0" w:color="auto"/>
        <w:bottom w:val="none" w:sz="0" w:space="0" w:color="auto"/>
        <w:right w:val="none" w:sz="0" w:space="0" w:color="auto"/>
      </w:divBdr>
    </w:div>
    <w:div w:id="100296190">
      <w:bodyDiv w:val="1"/>
      <w:marLeft w:val="0"/>
      <w:marRight w:val="0"/>
      <w:marTop w:val="0"/>
      <w:marBottom w:val="0"/>
      <w:divBdr>
        <w:top w:val="none" w:sz="0" w:space="0" w:color="auto"/>
        <w:left w:val="none" w:sz="0" w:space="0" w:color="auto"/>
        <w:bottom w:val="none" w:sz="0" w:space="0" w:color="auto"/>
        <w:right w:val="none" w:sz="0" w:space="0" w:color="auto"/>
      </w:divBdr>
    </w:div>
    <w:div w:id="101077649">
      <w:bodyDiv w:val="1"/>
      <w:marLeft w:val="0"/>
      <w:marRight w:val="0"/>
      <w:marTop w:val="0"/>
      <w:marBottom w:val="0"/>
      <w:divBdr>
        <w:top w:val="none" w:sz="0" w:space="0" w:color="auto"/>
        <w:left w:val="none" w:sz="0" w:space="0" w:color="auto"/>
        <w:bottom w:val="none" w:sz="0" w:space="0" w:color="auto"/>
        <w:right w:val="none" w:sz="0" w:space="0" w:color="auto"/>
      </w:divBdr>
    </w:div>
    <w:div w:id="101148767">
      <w:bodyDiv w:val="1"/>
      <w:marLeft w:val="0"/>
      <w:marRight w:val="0"/>
      <w:marTop w:val="0"/>
      <w:marBottom w:val="0"/>
      <w:divBdr>
        <w:top w:val="none" w:sz="0" w:space="0" w:color="auto"/>
        <w:left w:val="none" w:sz="0" w:space="0" w:color="auto"/>
        <w:bottom w:val="none" w:sz="0" w:space="0" w:color="auto"/>
        <w:right w:val="none" w:sz="0" w:space="0" w:color="auto"/>
      </w:divBdr>
    </w:div>
    <w:div w:id="101531835">
      <w:bodyDiv w:val="1"/>
      <w:marLeft w:val="0"/>
      <w:marRight w:val="0"/>
      <w:marTop w:val="0"/>
      <w:marBottom w:val="0"/>
      <w:divBdr>
        <w:top w:val="none" w:sz="0" w:space="0" w:color="auto"/>
        <w:left w:val="none" w:sz="0" w:space="0" w:color="auto"/>
        <w:bottom w:val="none" w:sz="0" w:space="0" w:color="auto"/>
        <w:right w:val="none" w:sz="0" w:space="0" w:color="auto"/>
      </w:divBdr>
    </w:div>
    <w:div w:id="101732717">
      <w:bodyDiv w:val="1"/>
      <w:marLeft w:val="0"/>
      <w:marRight w:val="0"/>
      <w:marTop w:val="0"/>
      <w:marBottom w:val="0"/>
      <w:divBdr>
        <w:top w:val="none" w:sz="0" w:space="0" w:color="auto"/>
        <w:left w:val="none" w:sz="0" w:space="0" w:color="auto"/>
        <w:bottom w:val="none" w:sz="0" w:space="0" w:color="auto"/>
        <w:right w:val="none" w:sz="0" w:space="0" w:color="auto"/>
      </w:divBdr>
    </w:div>
    <w:div w:id="101994385">
      <w:bodyDiv w:val="1"/>
      <w:marLeft w:val="0"/>
      <w:marRight w:val="0"/>
      <w:marTop w:val="0"/>
      <w:marBottom w:val="0"/>
      <w:divBdr>
        <w:top w:val="none" w:sz="0" w:space="0" w:color="auto"/>
        <w:left w:val="none" w:sz="0" w:space="0" w:color="auto"/>
        <w:bottom w:val="none" w:sz="0" w:space="0" w:color="auto"/>
        <w:right w:val="none" w:sz="0" w:space="0" w:color="auto"/>
      </w:divBdr>
    </w:div>
    <w:div w:id="102381836">
      <w:bodyDiv w:val="1"/>
      <w:marLeft w:val="0"/>
      <w:marRight w:val="0"/>
      <w:marTop w:val="0"/>
      <w:marBottom w:val="0"/>
      <w:divBdr>
        <w:top w:val="none" w:sz="0" w:space="0" w:color="auto"/>
        <w:left w:val="none" w:sz="0" w:space="0" w:color="auto"/>
        <w:bottom w:val="none" w:sz="0" w:space="0" w:color="auto"/>
        <w:right w:val="none" w:sz="0" w:space="0" w:color="auto"/>
      </w:divBdr>
    </w:div>
    <w:div w:id="102847130">
      <w:bodyDiv w:val="1"/>
      <w:marLeft w:val="0"/>
      <w:marRight w:val="0"/>
      <w:marTop w:val="0"/>
      <w:marBottom w:val="0"/>
      <w:divBdr>
        <w:top w:val="none" w:sz="0" w:space="0" w:color="auto"/>
        <w:left w:val="none" w:sz="0" w:space="0" w:color="auto"/>
        <w:bottom w:val="none" w:sz="0" w:space="0" w:color="auto"/>
        <w:right w:val="none" w:sz="0" w:space="0" w:color="auto"/>
      </w:divBdr>
    </w:div>
    <w:div w:id="102966862">
      <w:bodyDiv w:val="1"/>
      <w:marLeft w:val="0"/>
      <w:marRight w:val="0"/>
      <w:marTop w:val="0"/>
      <w:marBottom w:val="0"/>
      <w:divBdr>
        <w:top w:val="none" w:sz="0" w:space="0" w:color="auto"/>
        <w:left w:val="none" w:sz="0" w:space="0" w:color="auto"/>
        <w:bottom w:val="none" w:sz="0" w:space="0" w:color="auto"/>
        <w:right w:val="none" w:sz="0" w:space="0" w:color="auto"/>
      </w:divBdr>
    </w:div>
    <w:div w:id="103424112">
      <w:bodyDiv w:val="1"/>
      <w:marLeft w:val="0"/>
      <w:marRight w:val="0"/>
      <w:marTop w:val="0"/>
      <w:marBottom w:val="0"/>
      <w:divBdr>
        <w:top w:val="none" w:sz="0" w:space="0" w:color="auto"/>
        <w:left w:val="none" w:sz="0" w:space="0" w:color="auto"/>
        <w:bottom w:val="none" w:sz="0" w:space="0" w:color="auto"/>
        <w:right w:val="none" w:sz="0" w:space="0" w:color="auto"/>
      </w:divBdr>
    </w:div>
    <w:div w:id="103697190">
      <w:bodyDiv w:val="1"/>
      <w:marLeft w:val="0"/>
      <w:marRight w:val="0"/>
      <w:marTop w:val="0"/>
      <w:marBottom w:val="0"/>
      <w:divBdr>
        <w:top w:val="none" w:sz="0" w:space="0" w:color="auto"/>
        <w:left w:val="none" w:sz="0" w:space="0" w:color="auto"/>
        <w:bottom w:val="none" w:sz="0" w:space="0" w:color="auto"/>
        <w:right w:val="none" w:sz="0" w:space="0" w:color="auto"/>
      </w:divBdr>
    </w:div>
    <w:div w:id="104927997">
      <w:bodyDiv w:val="1"/>
      <w:marLeft w:val="0"/>
      <w:marRight w:val="0"/>
      <w:marTop w:val="0"/>
      <w:marBottom w:val="0"/>
      <w:divBdr>
        <w:top w:val="none" w:sz="0" w:space="0" w:color="auto"/>
        <w:left w:val="none" w:sz="0" w:space="0" w:color="auto"/>
        <w:bottom w:val="none" w:sz="0" w:space="0" w:color="auto"/>
        <w:right w:val="none" w:sz="0" w:space="0" w:color="auto"/>
      </w:divBdr>
    </w:div>
    <w:div w:id="106776987">
      <w:bodyDiv w:val="1"/>
      <w:marLeft w:val="0"/>
      <w:marRight w:val="0"/>
      <w:marTop w:val="0"/>
      <w:marBottom w:val="0"/>
      <w:divBdr>
        <w:top w:val="none" w:sz="0" w:space="0" w:color="auto"/>
        <w:left w:val="none" w:sz="0" w:space="0" w:color="auto"/>
        <w:bottom w:val="none" w:sz="0" w:space="0" w:color="auto"/>
        <w:right w:val="none" w:sz="0" w:space="0" w:color="auto"/>
      </w:divBdr>
    </w:div>
    <w:div w:id="107243837">
      <w:bodyDiv w:val="1"/>
      <w:marLeft w:val="0"/>
      <w:marRight w:val="0"/>
      <w:marTop w:val="0"/>
      <w:marBottom w:val="0"/>
      <w:divBdr>
        <w:top w:val="none" w:sz="0" w:space="0" w:color="auto"/>
        <w:left w:val="none" w:sz="0" w:space="0" w:color="auto"/>
        <w:bottom w:val="none" w:sz="0" w:space="0" w:color="auto"/>
        <w:right w:val="none" w:sz="0" w:space="0" w:color="auto"/>
      </w:divBdr>
    </w:div>
    <w:div w:id="107437412">
      <w:bodyDiv w:val="1"/>
      <w:marLeft w:val="0"/>
      <w:marRight w:val="0"/>
      <w:marTop w:val="0"/>
      <w:marBottom w:val="0"/>
      <w:divBdr>
        <w:top w:val="none" w:sz="0" w:space="0" w:color="auto"/>
        <w:left w:val="none" w:sz="0" w:space="0" w:color="auto"/>
        <w:bottom w:val="none" w:sz="0" w:space="0" w:color="auto"/>
        <w:right w:val="none" w:sz="0" w:space="0" w:color="auto"/>
      </w:divBdr>
    </w:div>
    <w:div w:id="107553955">
      <w:bodyDiv w:val="1"/>
      <w:marLeft w:val="0"/>
      <w:marRight w:val="0"/>
      <w:marTop w:val="0"/>
      <w:marBottom w:val="0"/>
      <w:divBdr>
        <w:top w:val="none" w:sz="0" w:space="0" w:color="auto"/>
        <w:left w:val="none" w:sz="0" w:space="0" w:color="auto"/>
        <w:bottom w:val="none" w:sz="0" w:space="0" w:color="auto"/>
        <w:right w:val="none" w:sz="0" w:space="0" w:color="auto"/>
      </w:divBdr>
    </w:div>
    <w:div w:id="107706403">
      <w:bodyDiv w:val="1"/>
      <w:marLeft w:val="0"/>
      <w:marRight w:val="0"/>
      <w:marTop w:val="0"/>
      <w:marBottom w:val="0"/>
      <w:divBdr>
        <w:top w:val="none" w:sz="0" w:space="0" w:color="auto"/>
        <w:left w:val="none" w:sz="0" w:space="0" w:color="auto"/>
        <w:bottom w:val="none" w:sz="0" w:space="0" w:color="auto"/>
        <w:right w:val="none" w:sz="0" w:space="0" w:color="auto"/>
      </w:divBdr>
    </w:div>
    <w:div w:id="107969907">
      <w:bodyDiv w:val="1"/>
      <w:marLeft w:val="0"/>
      <w:marRight w:val="0"/>
      <w:marTop w:val="0"/>
      <w:marBottom w:val="0"/>
      <w:divBdr>
        <w:top w:val="none" w:sz="0" w:space="0" w:color="auto"/>
        <w:left w:val="none" w:sz="0" w:space="0" w:color="auto"/>
        <w:bottom w:val="none" w:sz="0" w:space="0" w:color="auto"/>
        <w:right w:val="none" w:sz="0" w:space="0" w:color="auto"/>
      </w:divBdr>
    </w:div>
    <w:div w:id="108011996">
      <w:bodyDiv w:val="1"/>
      <w:marLeft w:val="0"/>
      <w:marRight w:val="0"/>
      <w:marTop w:val="0"/>
      <w:marBottom w:val="0"/>
      <w:divBdr>
        <w:top w:val="none" w:sz="0" w:space="0" w:color="auto"/>
        <w:left w:val="none" w:sz="0" w:space="0" w:color="auto"/>
        <w:bottom w:val="none" w:sz="0" w:space="0" w:color="auto"/>
        <w:right w:val="none" w:sz="0" w:space="0" w:color="auto"/>
      </w:divBdr>
    </w:div>
    <w:div w:id="108165837">
      <w:bodyDiv w:val="1"/>
      <w:marLeft w:val="0"/>
      <w:marRight w:val="0"/>
      <w:marTop w:val="0"/>
      <w:marBottom w:val="0"/>
      <w:divBdr>
        <w:top w:val="none" w:sz="0" w:space="0" w:color="auto"/>
        <w:left w:val="none" w:sz="0" w:space="0" w:color="auto"/>
        <w:bottom w:val="none" w:sz="0" w:space="0" w:color="auto"/>
        <w:right w:val="none" w:sz="0" w:space="0" w:color="auto"/>
      </w:divBdr>
    </w:div>
    <w:div w:id="108203592">
      <w:bodyDiv w:val="1"/>
      <w:marLeft w:val="0"/>
      <w:marRight w:val="0"/>
      <w:marTop w:val="0"/>
      <w:marBottom w:val="0"/>
      <w:divBdr>
        <w:top w:val="none" w:sz="0" w:space="0" w:color="auto"/>
        <w:left w:val="none" w:sz="0" w:space="0" w:color="auto"/>
        <w:bottom w:val="none" w:sz="0" w:space="0" w:color="auto"/>
        <w:right w:val="none" w:sz="0" w:space="0" w:color="auto"/>
      </w:divBdr>
    </w:div>
    <w:div w:id="108404449">
      <w:bodyDiv w:val="1"/>
      <w:marLeft w:val="0"/>
      <w:marRight w:val="0"/>
      <w:marTop w:val="0"/>
      <w:marBottom w:val="0"/>
      <w:divBdr>
        <w:top w:val="none" w:sz="0" w:space="0" w:color="auto"/>
        <w:left w:val="none" w:sz="0" w:space="0" w:color="auto"/>
        <w:bottom w:val="none" w:sz="0" w:space="0" w:color="auto"/>
        <w:right w:val="none" w:sz="0" w:space="0" w:color="auto"/>
      </w:divBdr>
    </w:div>
    <w:div w:id="108429062">
      <w:bodyDiv w:val="1"/>
      <w:marLeft w:val="0"/>
      <w:marRight w:val="0"/>
      <w:marTop w:val="0"/>
      <w:marBottom w:val="0"/>
      <w:divBdr>
        <w:top w:val="none" w:sz="0" w:space="0" w:color="auto"/>
        <w:left w:val="none" w:sz="0" w:space="0" w:color="auto"/>
        <w:bottom w:val="none" w:sz="0" w:space="0" w:color="auto"/>
        <w:right w:val="none" w:sz="0" w:space="0" w:color="auto"/>
      </w:divBdr>
    </w:div>
    <w:div w:id="108622595">
      <w:bodyDiv w:val="1"/>
      <w:marLeft w:val="0"/>
      <w:marRight w:val="0"/>
      <w:marTop w:val="0"/>
      <w:marBottom w:val="0"/>
      <w:divBdr>
        <w:top w:val="none" w:sz="0" w:space="0" w:color="auto"/>
        <w:left w:val="none" w:sz="0" w:space="0" w:color="auto"/>
        <w:bottom w:val="none" w:sz="0" w:space="0" w:color="auto"/>
        <w:right w:val="none" w:sz="0" w:space="0" w:color="auto"/>
      </w:divBdr>
    </w:div>
    <w:div w:id="108625272">
      <w:bodyDiv w:val="1"/>
      <w:marLeft w:val="0"/>
      <w:marRight w:val="0"/>
      <w:marTop w:val="0"/>
      <w:marBottom w:val="0"/>
      <w:divBdr>
        <w:top w:val="none" w:sz="0" w:space="0" w:color="auto"/>
        <w:left w:val="none" w:sz="0" w:space="0" w:color="auto"/>
        <w:bottom w:val="none" w:sz="0" w:space="0" w:color="auto"/>
        <w:right w:val="none" w:sz="0" w:space="0" w:color="auto"/>
      </w:divBdr>
    </w:div>
    <w:div w:id="108663699">
      <w:bodyDiv w:val="1"/>
      <w:marLeft w:val="0"/>
      <w:marRight w:val="0"/>
      <w:marTop w:val="0"/>
      <w:marBottom w:val="0"/>
      <w:divBdr>
        <w:top w:val="none" w:sz="0" w:space="0" w:color="auto"/>
        <w:left w:val="none" w:sz="0" w:space="0" w:color="auto"/>
        <w:bottom w:val="none" w:sz="0" w:space="0" w:color="auto"/>
        <w:right w:val="none" w:sz="0" w:space="0" w:color="auto"/>
      </w:divBdr>
    </w:div>
    <w:div w:id="108669313">
      <w:bodyDiv w:val="1"/>
      <w:marLeft w:val="0"/>
      <w:marRight w:val="0"/>
      <w:marTop w:val="0"/>
      <w:marBottom w:val="0"/>
      <w:divBdr>
        <w:top w:val="none" w:sz="0" w:space="0" w:color="auto"/>
        <w:left w:val="none" w:sz="0" w:space="0" w:color="auto"/>
        <w:bottom w:val="none" w:sz="0" w:space="0" w:color="auto"/>
        <w:right w:val="none" w:sz="0" w:space="0" w:color="auto"/>
      </w:divBdr>
    </w:div>
    <w:div w:id="108739681">
      <w:bodyDiv w:val="1"/>
      <w:marLeft w:val="0"/>
      <w:marRight w:val="0"/>
      <w:marTop w:val="0"/>
      <w:marBottom w:val="0"/>
      <w:divBdr>
        <w:top w:val="none" w:sz="0" w:space="0" w:color="auto"/>
        <w:left w:val="none" w:sz="0" w:space="0" w:color="auto"/>
        <w:bottom w:val="none" w:sz="0" w:space="0" w:color="auto"/>
        <w:right w:val="none" w:sz="0" w:space="0" w:color="auto"/>
      </w:divBdr>
    </w:div>
    <w:div w:id="109054733">
      <w:bodyDiv w:val="1"/>
      <w:marLeft w:val="0"/>
      <w:marRight w:val="0"/>
      <w:marTop w:val="0"/>
      <w:marBottom w:val="0"/>
      <w:divBdr>
        <w:top w:val="none" w:sz="0" w:space="0" w:color="auto"/>
        <w:left w:val="none" w:sz="0" w:space="0" w:color="auto"/>
        <w:bottom w:val="none" w:sz="0" w:space="0" w:color="auto"/>
        <w:right w:val="none" w:sz="0" w:space="0" w:color="auto"/>
      </w:divBdr>
    </w:div>
    <w:div w:id="109057134">
      <w:bodyDiv w:val="1"/>
      <w:marLeft w:val="0"/>
      <w:marRight w:val="0"/>
      <w:marTop w:val="0"/>
      <w:marBottom w:val="0"/>
      <w:divBdr>
        <w:top w:val="none" w:sz="0" w:space="0" w:color="auto"/>
        <w:left w:val="none" w:sz="0" w:space="0" w:color="auto"/>
        <w:bottom w:val="none" w:sz="0" w:space="0" w:color="auto"/>
        <w:right w:val="none" w:sz="0" w:space="0" w:color="auto"/>
      </w:divBdr>
    </w:div>
    <w:div w:id="109210695">
      <w:bodyDiv w:val="1"/>
      <w:marLeft w:val="0"/>
      <w:marRight w:val="0"/>
      <w:marTop w:val="0"/>
      <w:marBottom w:val="0"/>
      <w:divBdr>
        <w:top w:val="none" w:sz="0" w:space="0" w:color="auto"/>
        <w:left w:val="none" w:sz="0" w:space="0" w:color="auto"/>
        <w:bottom w:val="none" w:sz="0" w:space="0" w:color="auto"/>
        <w:right w:val="none" w:sz="0" w:space="0" w:color="auto"/>
      </w:divBdr>
    </w:div>
    <w:div w:id="110053465">
      <w:bodyDiv w:val="1"/>
      <w:marLeft w:val="0"/>
      <w:marRight w:val="0"/>
      <w:marTop w:val="0"/>
      <w:marBottom w:val="0"/>
      <w:divBdr>
        <w:top w:val="none" w:sz="0" w:space="0" w:color="auto"/>
        <w:left w:val="none" w:sz="0" w:space="0" w:color="auto"/>
        <w:bottom w:val="none" w:sz="0" w:space="0" w:color="auto"/>
        <w:right w:val="none" w:sz="0" w:space="0" w:color="auto"/>
      </w:divBdr>
    </w:div>
    <w:div w:id="110248678">
      <w:bodyDiv w:val="1"/>
      <w:marLeft w:val="0"/>
      <w:marRight w:val="0"/>
      <w:marTop w:val="0"/>
      <w:marBottom w:val="0"/>
      <w:divBdr>
        <w:top w:val="none" w:sz="0" w:space="0" w:color="auto"/>
        <w:left w:val="none" w:sz="0" w:space="0" w:color="auto"/>
        <w:bottom w:val="none" w:sz="0" w:space="0" w:color="auto"/>
        <w:right w:val="none" w:sz="0" w:space="0" w:color="auto"/>
      </w:divBdr>
    </w:div>
    <w:div w:id="110251380">
      <w:bodyDiv w:val="1"/>
      <w:marLeft w:val="0"/>
      <w:marRight w:val="0"/>
      <w:marTop w:val="0"/>
      <w:marBottom w:val="0"/>
      <w:divBdr>
        <w:top w:val="none" w:sz="0" w:space="0" w:color="auto"/>
        <w:left w:val="none" w:sz="0" w:space="0" w:color="auto"/>
        <w:bottom w:val="none" w:sz="0" w:space="0" w:color="auto"/>
        <w:right w:val="none" w:sz="0" w:space="0" w:color="auto"/>
      </w:divBdr>
    </w:div>
    <w:div w:id="111442693">
      <w:bodyDiv w:val="1"/>
      <w:marLeft w:val="0"/>
      <w:marRight w:val="0"/>
      <w:marTop w:val="0"/>
      <w:marBottom w:val="0"/>
      <w:divBdr>
        <w:top w:val="none" w:sz="0" w:space="0" w:color="auto"/>
        <w:left w:val="none" w:sz="0" w:space="0" w:color="auto"/>
        <w:bottom w:val="none" w:sz="0" w:space="0" w:color="auto"/>
        <w:right w:val="none" w:sz="0" w:space="0" w:color="auto"/>
      </w:divBdr>
    </w:div>
    <w:div w:id="111902235">
      <w:bodyDiv w:val="1"/>
      <w:marLeft w:val="0"/>
      <w:marRight w:val="0"/>
      <w:marTop w:val="0"/>
      <w:marBottom w:val="0"/>
      <w:divBdr>
        <w:top w:val="none" w:sz="0" w:space="0" w:color="auto"/>
        <w:left w:val="none" w:sz="0" w:space="0" w:color="auto"/>
        <w:bottom w:val="none" w:sz="0" w:space="0" w:color="auto"/>
        <w:right w:val="none" w:sz="0" w:space="0" w:color="auto"/>
      </w:divBdr>
    </w:div>
    <w:div w:id="112215269">
      <w:bodyDiv w:val="1"/>
      <w:marLeft w:val="0"/>
      <w:marRight w:val="0"/>
      <w:marTop w:val="0"/>
      <w:marBottom w:val="0"/>
      <w:divBdr>
        <w:top w:val="none" w:sz="0" w:space="0" w:color="auto"/>
        <w:left w:val="none" w:sz="0" w:space="0" w:color="auto"/>
        <w:bottom w:val="none" w:sz="0" w:space="0" w:color="auto"/>
        <w:right w:val="none" w:sz="0" w:space="0" w:color="auto"/>
      </w:divBdr>
    </w:div>
    <w:div w:id="112290408">
      <w:bodyDiv w:val="1"/>
      <w:marLeft w:val="0"/>
      <w:marRight w:val="0"/>
      <w:marTop w:val="0"/>
      <w:marBottom w:val="0"/>
      <w:divBdr>
        <w:top w:val="none" w:sz="0" w:space="0" w:color="auto"/>
        <w:left w:val="none" w:sz="0" w:space="0" w:color="auto"/>
        <w:bottom w:val="none" w:sz="0" w:space="0" w:color="auto"/>
        <w:right w:val="none" w:sz="0" w:space="0" w:color="auto"/>
      </w:divBdr>
    </w:div>
    <w:div w:id="112292345">
      <w:bodyDiv w:val="1"/>
      <w:marLeft w:val="0"/>
      <w:marRight w:val="0"/>
      <w:marTop w:val="0"/>
      <w:marBottom w:val="0"/>
      <w:divBdr>
        <w:top w:val="none" w:sz="0" w:space="0" w:color="auto"/>
        <w:left w:val="none" w:sz="0" w:space="0" w:color="auto"/>
        <w:bottom w:val="none" w:sz="0" w:space="0" w:color="auto"/>
        <w:right w:val="none" w:sz="0" w:space="0" w:color="auto"/>
      </w:divBdr>
    </w:div>
    <w:div w:id="112405767">
      <w:bodyDiv w:val="1"/>
      <w:marLeft w:val="0"/>
      <w:marRight w:val="0"/>
      <w:marTop w:val="0"/>
      <w:marBottom w:val="0"/>
      <w:divBdr>
        <w:top w:val="none" w:sz="0" w:space="0" w:color="auto"/>
        <w:left w:val="none" w:sz="0" w:space="0" w:color="auto"/>
        <w:bottom w:val="none" w:sz="0" w:space="0" w:color="auto"/>
        <w:right w:val="none" w:sz="0" w:space="0" w:color="auto"/>
      </w:divBdr>
    </w:div>
    <w:div w:id="112679710">
      <w:bodyDiv w:val="1"/>
      <w:marLeft w:val="0"/>
      <w:marRight w:val="0"/>
      <w:marTop w:val="0"/>
      <w:marBottom w:val="0"/>
      <w:divBdr>
        <w:top w:val="none" w:sz="0" w:space="0" w:color="auto"/>
        <w:left w:val="none" w:sz="0" w:space="0" w:color="auto"/>
        <w:bottom w:val="none" w:sz="0" w:space="0" w:color="auto"/>
        <w:right w:val="none" w:sz="0" w:space="0" w:color="auto"/>
      </w:divBdr>
    </w:div>
    <w:div w:id="113141433">
      <w:bodyDiv w:val="1"/>
      <w:marLeft w:val="0"/>
      <w:marRight w:val="0"/>
      <w:marTop w:val="0"/>
      <w:marBottom w:val="0"/>
      <w:divBdr>
        <w:top w:val="none" w:sz="0" w:space="0" w:color="auto"/>
        <w:left w:val="none" w:sz="0" w:space="0" w:color="auto"/>
        <w:bottom w:val="none" w:sz="0" w:space="0" w:color="auto"/>
        <w:right w:val="none" w:sz="0" w:space="0" w:color="auto"/>
      </w:divBdr>
    </w:div>
    <w:div w:id="113520227">
      <w:bodyDiv w:val="1"/>
      <w:marLeft w:val="0"/>
      <w:marRight w:val="0"/>
      <w:marTop w:val="0"/>
      <w:marBottom w:val="0"/>
      <w:divBdr>
        <w:top w:val="none" w:sz="0" w:space="0" w:color="auto"/>
        <w:left w:val="none" w:sz="0" w:space="0" w:color="auto"/>
        <w:bottom w:val="none" w:sz="0" w:space="0" w:color="auto"/>
        <w:right w:val="none" w:sz="0" w:space="0" w:color="auto"/>
      </w:divBdr>
    </w:div>
    <w:div w:id="113528821">
      <w:bodyDiv w:val="1"/>
      <w:marLeft w:val="0"/>
      <w:marRight w:val="0"/>
      <w:marTop w:val="0"/>
      <w:marBottom w:val="0"/>
      <w:divBdr>
        <w:top w:val="none" w:sz="0" w:space="0" w:color="auto"/>
        <w:left w:val="none" w:sz="0" w:space="0" w:color="auto"/>
        <w:bottom w:val="none" w:sz="0" w:space="0" w:color="auto"/>
        <w:right w:val="none" w:sz="0" w:space="0" w:color="auto"/>
      </w:divBdr>
    </w:div>
    <w:div w:id="113715979">
      <w:bodyDiv w:val="1"/>
      <w:marLeft w:val="0"/>
      <w:marRight w:val="0"/>
      <w:marTop w:val="0"/>
      <w:marBottom w:val="0"/>
      <w:divBdr>
        <w:top w:val="none" w:sz="0" w:space="0" w:color="auto"/>
        <w:left w:val="none" w:sz="0" w:space="0" w:color="auto"/>
        <w:bottom w:val="none" w:sz="0" w:space="0" w:color="auto"/>
        <w:right w:val="none" w:sz="0" w:space="0" w:color="auto"/>
      </w:divBdr>
    </w:div>
    <w:div w:id="113909515">
      <w:bodyDiv w:val="1"/>
      <w:marLeft w:val="0"/>
      <w:marRight w:val="0"/>
      <w:marTop w:val="0"/>
      <w:marBottom w:val="0"/>
      <w:divBdr>
        <w:top w:val="none" w:sz="0" w:space="0" w:color="auto"/>
        <w:left w:val="none" w:sz="0" w:space="0" w:color="auto"/>
        <w:bottom w:val="none" w:sz="0" w:space="0" w:color="auto"/>
        <w:right w:val="none" w:sz="0" w:space="0" w:color="auto"/>
      </w:divBdr>
    </w:div>
    <w:div w:id="114450463">
      <w:bodyDiv w:val="1"/>
      <w:marLeft w:val="0"/>
      <w:marRight w:val="0"/>
      <w:marTop w:val="0"/>
      <w:marBottom w:val="0"/>
      <w:divBdr>
        <w:top w:val="none" w:sz="0" w:space="0" w:color="auto"/>
        <w:left w:val="none" w:sz="0" w:space="0" w:color="auto"/>
        <w:bottom w:val="none" w:sz="0" w:space="0" w:color="auto"/>
        <w:right w:val="none" w:sz="0" w:space="0" w:color="auto"/>
      </w:divBdr>
    </w:div>
    <w:div w:id="115102577">
      <w:bodyDiv w:val="1"/>
      <w:marLeft w:val="0"/>
      <w:marRight w:val="0"/>
      <w:marTop w:val="0"/>
      <w:marBottom w:val="0"/>
      <w:divBdr>
        <w:top w:val="none" w:sz="0" w:space="0" w:color="auto"/>
        <w:left w:val="none" w:sz="0" w:space="0" w:color="auto"/>
        <w:bottom w:val="none" w:sz="0" w:space="0" w:color="auto"/>
        <w:right w:val="none" w:sz="0" w:space="0" w:color="auto"/>
      </w:divBdr>
    </w:div>
    <w:div w:id="115291698">
      <w:bodyDiv w:val="1"/>
      <w:marLeft w:val="0"/>
      <w:marRight w:val="0"/>
      <w:marTop w:val="0"/>
      <w:marBottom w:val="0"/>
      <w:divBdr>
        <w:top w:val="none" w:sz="0" w:space="0" w:color="auto"/>
        <w:left w:val="none" w:sz="0" w:space="0" w:color="auto"/>
        <w:bottom w:val="none" w:sz="0" w:space="0" w:color="auto"/>
        <w:right w:val="none" w:sz="0" w:space="0" w:color="auto"/>
      </w:divBdr>
    </w:div>
    <w:div w:id="115367983">
      <w:bodyDiv w:val="1"/>
      <w:marLeft w:val="0"/>
      <w:marRight w:val="0"/>
      <w:marTop w:val="0"/>
      <w:marBottom w:val="0"/>
      <w:divBdr>
        <w:top w:val="none" w:sz="0" w:space="0" w:color="auto"/>
        <w:left w:val="none" w:sz="0" w:space="0" w:color="auto"/>
        <w:bottom w:val="none" w:sz="0" w:space="0" w:color="auto"/>
        <w:right w:val="none" w:sz="0" w:space="0" w:color="auto"/>
      </w:divBdr>
    </w:div>
    <w:div w:id="116680459">
      <w:bodyDiv w:val="1"/>
      <w:marLeft w:val="0"/>
      <w:marRight w:val="0"/>
      <w:marTop w:val="0"/>
      <w:marBottom w:val="0"/>
      <w:divBdr>
        <w:top w:val="none" w:sz="0" w:space="0" w:color="auto"/>
        <w:left w:val="none" w:sz="0" w:space="0" w:color="auto"/>
        <w:bottom w:val="none" w:sz="0" w:space="0" w:color="auto"/>
        <w:right w:val="none" w:sz="0" w:space="0" w:color="auto"/>
      </w:divBdr>
    </w:div>
    <w:div w:id="116726484">
      <w:bodyDiv w:val="1"/>
      <w:marLeft w:val="0"/>
      <w:marRight w:val="0"/>
      <w:marTop w:val="0"/>
      <w:marBottom w:val="0"/>
      <w:divBdr>
        <w:top w:val="none" w:sz="0" w:space="0" w:color="auto"/>
        <w:left w:val="none" w:sz="0" w:space="0" w:color="auto"/>
        <w:bottom w:val="none" w:sz="0" w:space="0" w:color="auto"/>
        <w:right w:val="none" w:sz="0" w:space="0" w:color="auto"/>
      </w:divBdr>
    </w:div>
    <w:div w:id="116876038">
      <w:bodyDiv w:val="1"/>
      <w:marLeft w:val="0"/>
      <w:marRight w:val="0"/>
      <w:marTop w:val="0"/>
      <w:marBottom w:val="0"/>
      <w:divBdr>
        <w:top w:val="none" w:sz="0" w:space="0" w:color="auto"/>
        <w:left w:val="none" w:sz="0" w:space="0" w:color="auto"/>
        <w:bottom w:val="none" w:sz="0" w:space="0" w:color="auto"/>
        <w:right w:val="none" w:sz="0" w:space="0" w:color="auto"/>
      </w:divBdr>
    </w:div>
    <w:div w:id="116921738">
      <w:bodyDiv w:val="1"/>
      <w:marLeft w:val="0"/>
      <w:marRight w:val="0"/>
      <w:marTop w:val="0"/>
      <w:marBottom w:val="0"/>
      <w:divBdr>
        <w:top w:val="none" w:sz="0" w:space="0" w:color="auto"/>
        <w:left w:val="none" w:sz="0" w:space="0" w:color="auto"/>
        <w:bottom w:val="none" w:sz="0" w:space="0" w:color="auto"/>
        <w:right w:val="none" w:sz="0" w:space="0" w:color="auto"/>
      </w:divBdr>
    </w:div>
    <w:div w:id="116992045">
      <w:bodyDiv w:val="1"/>
      <w:marLeft w:val="0"/>
      <w:marRight w:val="0"/>
      <w:marTop w:val="0"/>
      <w:marBottom w:val="0"/>
      <w:divBdr>
        <w:top w:val="none" w:sz="0" w:space="0" w:color="auto"/>
        <w:left w:val="none" w:sz="0" w:space="0" w:color="auto"/>
        <w:bottom w:val="none" w:sz="0" w:space="0" w:color="auto"/>
        <w:right w:val="none" w:sz="0" w:space="0" w:color="auto"/>
      </w:divBdr>
    </w:div>
    <w:div w:id="118190395">
      <w:bodyDiv w:val="1"/>
      <w:marLeft w:val="0"/>
      <w:marRight w:val="0"/>
      <w:marTop w:val="0"/>
      <w:marBottom w:val="0"/>
      <w:divBdr>
        <w:top w:val="none" w:sz="0" w:space="0" w:color="auto"/>
        <w:left w:val="none" w:sz="0" w:space="0" w:color="auto"/>
        <w:bottom w:val="none" w:sz="0" w:space="0" w:color="auto"/>
        <w:right w:val="none" w:sz="0" w:space="0" w:color="auto"/>
      </w:divBdr>
    </w:div>
    <w:div w:id="118644278">
      <w:bodyDiv w:val="1"/>
      <w:marLeft w:val="0"/>
      <w:marRight w:val="0"/>
      <w:marTop w:val="0"/>
      <w:marBottom w:val="0"/>
      <w:divBdr>
        <w:top w:val="none" w:sz="0" w:space="0" w:color="auto"/>
        <w:left w:val="none" w:sz="0" w:space="0" w:color="auto"/>
        <w:bottom w:val="none" w:sz="0" w:space="0" w:color="auto"/>
        <w:right w:val="none" w:sz="0" w:space="0" w:color="auto"/>
      </w:divBdr>
    </w:div>
    <w:div w:id="119150742">
      <w:bodyDiv w:val="1"/>
      <w:marLeft w:val="0"/>
      <w:marRight w:val="0"/>
      <w:marTop w:val="0"/>
      <w:marBottom w:val="0"/>
      <w:divBdr>
        <w:top w:val="none" w:sz="0" w:space="0" w:color="auto"/>
        <w:left w:val="none" w:sz="0" w:space="0" w:color="auto"/>
        <w:bottom w:val="none" w:sz="0" w:space="0" w:color="auto"/>
        <w:right w:val="none" w:sz="0" w:space="0" w:color="auto"/>
      </w:divBdr>
    </w:div>
    <w:div w:id="119694794">
      <w:bodyDiv w:val="1"/>
      <w:marLeft w:val="0"/>
      <w:marRight w:val="0"/>
      <w:marTop w:val="0"/>
      <w:marBottom w:val="0"/>
      <w:divBdr>
        <w:top w:val="none" w:sz="0" w:space="0" w:color="auto"/>
        <w:left w:val="none" w:sz="0" w:space="0" w:color="auto"/>
        <w:bottom w:val="none" w:sz="0" w:space="0" w:color="auto"/>
        <w:right w:val="none" w:sz="0" w:space="0" w:color="auto"/>
      </w:divBdr>
    </w:div>
    <w:div w:id="119804209">
      <w:bodyDiv w:val="1"/>
      <w:marLeft w:val="0"/>
      <w:marRight w:val="0"/>
      <w:marTop w:val="0"/>
      <w:marBottom w:val="0"/>
      <w:divBdr>
        <w:top w:val="none" w:sz="0" w:space="0" w:color="auto"/>
        <w:left w:val="none" w:sz="0" w:space="0" w:color="auto"/>
        <w:bottom w:val="none" w:sz="0" w:space="0" w:color="auto"/>
        <w:right w:val="none" w:sz="0" w:space="0" w:color="auto"/>
      </w:divBdr>
    </w:div>
    <w:div w:id="120000358">
      <w:bodyDiv w:val="1"/>
      <w:marLeft w:val="0"/>
      <w:marRight w:val="0"/>
      <w:marTop w:val="0"/>
      <w:marBottom w:val="0"/>
      <w:divBdr>
        <w:top w:val="none" w:sz="0" w:space="0" w:color="auto"/>
        <w:left w:val="none" w:sz="0" w:space="0" w:color="auto"/>
        <w:bottom w:val="none" w:sz="0" w:space="0" w:color="auto"/>
        <w:right w:val="none" w:sz="0" w:space="0" w:color="auto"/>
      </w:divBdr>
    </w:div>
    <w:div w:id="120344561">
      <w:bodyDiv w:val="1"/>
      <w:marLeft w:val="0"/>
      <w:marRight w:val="0"/>
      <w:marTop w:val="0"/>
      <w:marBottom w:val="0"/>
      <w:divBdr>
        <w:top w:val="none" w:sz="0" w:space="0" w:color="auto"/>
        <w:left w:val="none" w:sz="0" w:space="0" w:color="auto"/>
        <w:bottom w:val="none" w:sz="0" w:space="0" w:color="auto"/>
        <w:right w:val="none" w:sz="0" w:space="0" w:color="auto"/>
      </w:divBdr>
    </w:div>
    <w:div w:id="120536590">
      <w:bodyDiv w:val="1"/>
      <w:marLeft w:val="0"/>
      <w:marRight w:val="0"/>
      <w:marTop w:val="0"/>
      <w:marBottom w:val="0"/>
      <w:divBdr>
        <w:top w:val="none" w:sz="0" w:space="0" w:color="auto"/>
        <w:left w:val="none" w:sz="0" w:space="0" w:color="auto"/>
        <w:bottom w:val="none" w:sz="0" w:space="0" w:color="auto"/>
        <w:right w:val="none" w:sz="0" w:space="0" w:color="auto"/>
      </w:divBdr>
    </w:div>
    <w:div w:id="121312441">
      <w:bodyDiv w:val="1"/>
      <w:marLeft w:val="0"/>
      <w:marRight w:val="0"/>
      <w:marTop w:val="0"/>
      <w:marBottom w:val="0"/>
      <w:divBdr>
        <w:top w:val="none" w:sz="0" w:space="0" w:color="auto"/>
        <w:left w:val="none" w:sz="0" w:space="0" w:color="auto"/>
        <w:bottom w:val="none" w:sz="0" w:space="0" w:color="auto"/>
        <w:right w:val="none" w:sz="0" w:space="0" w:color="auto"/>
      </w:divBdr>
    </w:div>
    <w:div w:id="121969154">
      <w:bodyDiv w:val="1"/>
      <w:marLeft w:val="0"/>
      <w:marRight w:val="0"/>
      <w:marTop w:val="0"/>
      <w:marBottom w:val="0"/>
      <w:divBdr>
        <w:top w:val="none" w:sz="0" w:space="0" w:color="auto"/>
        <w:left w:val="none" w:sz="0" w:space="0" w:color="auto"/>
        <w:bottom w:val="none" w:sz="0" w:space="0" w:color="auto"/>
        <w:right w:val="none" w:sz="0" w:space="0" w:color="auto"/>
      </w:divBdr>
    </w:div>
    <w:div w:id="122357846">
      <w:bodyDiv w:val="1"/>
      <w:marLeft w:val="0"/>
      <w:marRight w:val="0"/>
      <w:marTop w:val="0"/>
      <w:marBottom w:val="0"/>
      <w:divBdr>
        <w:top w:val="none" w:sz="0" w:space="0" w:color="auto"/>
        <w:left w:val="none" w:sz="0" w:space="0" w:color="auto"/>
        <w:bottom w:val="none" w:sz="0" w:space="0" w:color="auto"/>
        <w:right w:val="none" w:sz="0" w:space="0" w:color="auto"/>
      </w:divBdr>
    </w:div>
    <w:div w:id="122817487">
      <w:bodyDiv w:val="1"/>
      <w:marLeft w:val="0"/>
      <w:marRight w:val="0"/>
      <w:marTop w:val="0"/>
      <w:marBottom w:val="0"/>
      <w:divBdr>
        <w:top w:val="none" w:sz="0" w:space="0" w:color="auto"/>
        <w:left w:val="none" w:sz="0" w:space="0" w:color="auto"/>
        <w:bottom w:val="none" w:sz="0" w:space="0" w:color="auto"/>
        <w:right w:val="none" w:sz="0" w:space="0" w:color="auto"/>
      </w:divBdr>
    </w:div>
    <w:div w:id="122845609">
      <w:bodyDiv w:val="1"/>
      <w:marLeft w:val="0"/>
      <w:marRight w:val="0"/>
      <w:marTop w:val="0"/>
      <w:marBottom w:val="0"/>
      <w:divBdr>
        <w:top w:val="none" w:sz="0" w:space="0" w:color="auto"/>
        <w:left w:val="none" w:sz="0" w:space="0" w:color="auto"/>
        <w:bottom w:val="none" w:sz="0" w:space="0" w:color="auto"/>
        <w:right w:val="none" w:sz="0" w:space="0" w:color="auto"/>
      </w:divBdr>
    </w:div>
    <w:div w:id="123934154">
      <w:bodyDiv w:val="1"/>
      <w:marLeft w:val="0"/>
      <w:marRight w:val="0"/>
      <w:marTop w:val="0"/>
      <w:marBottom w:val="0"/>
      <w:divBdr>
        <w:top w:val="none" w:sz="0" w:space="0" w:color="auto"/>
        <w:left w:val="none" w:sz="0" w:space="0" w:color="auto"/>
        <w:bottom w:val="none" w:sz="0" w:space="0" w:color="auto"/>
        <w:right w:val="none" w:sz="0" w:space="0" w:color="auto"/>
      </w:divBdr>
    </w:div>
    <w:div w:id="124272292">
      <w:bodyDiv w:val="1"/>
      <w:marLeft w:val="0"/>
      <w:marRight w:val="0"/>
      <w:marTop w:val="0"/>
      <w:marBottom w:val="0"/>
      <w:divBdr>
        <w:top w:val="none" w:sz="0" w:space="0" w:color="auto"/>
        <w:left w:val="none" w:sz="0" w:space="0" w:color="auto"/>
        <w:bottom w:val="none" w:sz="0" w:space="0" w:color="auto"/>
        <w:right w:val="none" w:sz="0" w:space="0" w:color="auto"/>
      </w:divBdr>
    </w:div>
    <w:div w:id="124541978">
      <w:bodyDiv w:val="1"/>
      <w:marLeft w:val="0"/>
      <w:marRight w:val="0"/>
      <w:marTop w:val="0"/>
      <w:marBottom w:val="0"/>
      <w:divBdr>
        <w:top w:val="none" w:sz="0" w:space="0" w:color="auto"/>
        <w:left w:val="none" w:sz="0" w:space="0" w:color="auto"/>
        <w:bottom w:val="none" w:sz="0" w:space="0" w:color="auto"/>
        <w:right w:val="none" w:sz="0" w:space="0" w:color="auto"/>
      </w:divBdr>
    </w:div>
    <w:div w:id="124589908">
      <w:bodyDiv w:val="1"/>
      <w:marLeft w:val="0"/>
      <w:marRight w:val="0"/>
      <w:marTop w:val="0"/>
      <w:marBottom w:val="0"/>
      <w:divBdr>
        <w:top w:val="none" w:sz="0" w:space="0" w:color="auto"/>
        <w:left w:val="none" w:sz="0" w:space="0" w:color="auto"/>
        <w:bottom w:val="none" w:sz="0" w:space="0" w:color="auto"/>
        <w:right w:val="none" w:sz="0" w:space="0" w:color="auto"/>
      </w:divBdr>
    </w:div>
    <w:div w:id="124930055">
      <w:bodyDiv w:val="1"/>
      <w:marLeft w:val="0"/>
      <w:marRight w:val="0"/>
      <w:marTop w:val="0"/>
      <w:marBottom w:val="0"/>
      <w:divBdr>
        <w:top w:val="none" w:sz="0" w:space="0" w:color="auto"/>
        <w:left w:val="none" w:sz="0" w:space="0" w:color="auto"/>
        <w:bottom w:val="none" w:sz="0" w:space="0" w:color="auto"/>
        <w:right w:val="none" w:sz="0" w:space="0" w:color="auto"/>
      </w:divBdr>
    </w:div>
    <w:div w:id="125582741">
      <w:bodyDiv w:val="1"/>
      <w:marLeft w:val="0"/>
      <w:marRight w:val="0"/>
      <w:marTop w:val="0"/>
      <w:marBottom w:val="0"/>
      <w:divBdr>
        <w:top w:val="none" w:sz="0" w:space="0" w:color="auto"/>
        <w:left w:val="none" w:sz="0" w:space="0" w:color="auto"/>
        <w:bottom w:val="none" w:sz="0" w:space="0" w:color="auto"/>
        <w:right w:val="none" w:sz="0" w:space="0" w:color="auto"/>
      </w:divBdr>
    </w:div>
    <w:div w:id="125633311">
      <w:bodyDiv w:val="1"/>
      <w:marLeft w:val="0"/>
      <w:marRight w:val="0"/>
      <w:marTop w:val="0"/>
      <w:marBottom w:val="0"/>
      <w:divBdr>
        <w:top w:val="none" w:sz="0" w:space="0" w:color="auto"/>
        <w:left w:val="none" w:sz="0" w:space="0" w:color="auto"/>
        <w:bottom w:val="none" w:sz="0" w:space="0" w:color="auto"/>
        <w:right w:val="none" w:sz="0" w:space="0" w:color="auto"/>
      </w:divBdr>
    </w:div>
    <w:div w:id="125634929">
      <w:bodyDiv w:val="1"/>
      <w:marLeft w:val="0"/>
      <w:marRight w:val="0"/>
      <w:marTop w:val="0"/>
      <w:marBottom w:val="0"/>
      <w:divBdr>
        <w:top w:val="none" w:sz="0" w:space="0" w:color="auto"/>
        <w:left w:val="none" w:sz="0" w:space="0" w:color="auto"/>
        <w:bottom w:val="none" w:sz="0" w:space="0" w:color="auto"/>
        <w:right w:val="none" w:sz="0" w:space="0" w:color="auto"/>
      </w:divBdr>
    </w:div>
    <w:div w:id="125899556">
      <w:bodyDiv w:val="1"/>
      <w:marLeft w:val="0"/>
      <w:marRight w:val="0"/>
      <w:marTop w:val="0"/>
      <w:marBottom w:val="0"/>
      <w:divBdr>
        <w:top w:val="none" w:sz="0" w:space="0" w:color="auto"/>
        <w:left w:val="none" w:sz="0" w:space="0" w:color="auto"/>
        <w:bottom w:val="none" w:sz="0" w:space="0" w:color="auto"/>
        <w:right w:val="none" w:sz="0" w:space="0" w:color="auto"/>
      </w:divBdr>
    </w:div>
    <w:div w:id="126122108">
      <w:bodyDiv w:val="1"/>
      <w:marLeft w:val="0"/>
      <w:marRight w:val="0"/>
      <w:marTop w:val="0"/>
      <w:marBottom w:val="0"/>
      <w:divBdr>
        <w:top w:val="none" w:sz="0" w:space="0" w:color="auto"/>
        <w:left w:val="none" w:sz="0" w:space="0" w:color="auto"/>
        <w:bottom w:val="none" w:sz="0" w:space="0" w:color="auto"/>
        <w:right w:val="none" w:sz="0" w:space="0" w:color="auto"/>
      </w:divBdr>
    </w:div>
    <w:div w:id="126708853">
      <w:bodyDiv w:val="1"/>
      <w:marLeft w:val="0"/>
      <w:marRight w:val="0"/>
      <w:marTop w:val="0"/>
      <w:marBottom w:val="0"/>
      <w:divBdr>
        <w:top w:val="none" w:sz="0" w:space="0" w:color="auto"/>
        <w:left w:val="none" w:sz="0" w:space="0" w:color="auto"/>
        <w:bottom w:val="none" w:sz="0" w:space="0" w:color="auto"/>
        <w:right w:val="none" w:sz="0" w:space="0" w:color="auto"/>
      </w:divBdr>
    </w:div>
    <w:div w:id="126747718">
      <w:bodyDiv w:val="1"/>
      <w:marLeft w:val="0"/>
      <w:marRight w:val="0"/>
      <w:marTop w:val="0"/>
      <w:marBottom w:val="0"/>
      <w:divBdr>
        <w:top w:val="none" w:sz="0" w:space="0" w:color="auto"/>
        <w:left w:val="none" w:sz="0" w:space="0" w:color="auto"/>
        <w:bottom w:val="none" w:sz="0" w:space="0" w:color="auto"/>
        <w:right w:val="none" w:sz="0" w:space="0" w:color="auto"/>
      </w:divBdr>
    </w:div>
    <w:div w:id="126776106">
      <w:bodyDiv w:val="1"/>
      <w:marLeft w:val="0"/>
      <w:marRight w:val="0"/>
      <w:marTop w:val="0"/>
      <w:marBottom w:val="0"/>
      <w:divBdr>
        <w:top w:val="none" w:sz="0" w:space="0" w:color="auto"/>
        <w:left w:val="none" w:sz="0" w:space="0" w:color="auto"/>
        <w:bottom w:val="none" w:sz="0" w:space="0" w:color="auto"/>
        <w:right w:val="none" w:sz="0" w:space="0" w:color="auto"/>
      </w:divBdr>
    </w:div>
    <w:div w:id="127360869">
      <w:bodyDiv w:val="1"/>
      <w:marLeft w:val="0"/>
      <w:marRight w:val="0"/>
      <w:marTop w:val="0"/>
      <w:marBottom w:val="0"/>
      <w:divBdr>
        <w:top w:val="none" w:sz="0" w:space="0" w:color="auto"/>
        <w:left w:val="none" w:sz="0" w:space="0" w:color="auto"/>
        <w:bottom w:val="none" w:sz="0" w:space="0" w:color="auto"/>
        <w:right w:val="none" w:sz="0" w:space="0" w:color="auto"/>
      </w:divBdr>
    </w:div>
    <w:div w:id="128204324">
      <w:bodyDiv w:val="1"/>
      <w:marLeft w:val="0"/>
      <w:marRight w:val="0"/>
      <w:marTop w:val="0"/>
      <w:marBottom w:val="0"/>
      <w:divBdr>
        <w:top w:val="none" w:sz="0" w:space="0" w:color="auto"/>
        <w:left w:val="none" w:sz="0" w:space="0" w:color="auto"/>
        <w:bottom w:val="none" w:sz="0" w:space="0" w:color="auto"/>
        <w:right w:val="none" w:sz="0" w:space="0" w:color="auto"/>
      </w:divBdr>
    </w:div>
    <w:div w:id="128397594">
      <w:bodyDiv w:val="1"/>
      <w:marLeft w:val="0"/>
      <w:marRight w:val="0"/>
      <w:marTop w:val="0"/>
      <w:marBottom w:val="0"/>
      <w:divBdr>
        <w:top w:val="none" w:sz="0" w:space="0" w:color="auto"/>
        <w:left w:val="none" w:sz="0" w:space="0" w:color="auto"/>
        <w:bottom w:val="none" w:sz="0" w:space="0" w:color="auto"/>
        <w:right w:val="none" w:sz="0" w:space="0" w:color="auto"/>
      </w:divBdr>
    </w:div>
    <w:div w:id="128406674">
      <w:bodyDiv w:val="1"/>
      <w:marLeft w:val="0"/>
      <w:marRight w:val="0"/>
      <w:marTop w:val="0"/>
      <w:marBottom w:val="0"/>
      <w:divBdr>
        <w:top w:val="none" w:sz="0" w:space="0" w:color="auto"/>
        <w:left w:val="none" w:sz="0" w:space="0" w:color="auto"/>
        <w:bottom w:val="none" w:sz="0" w:space="0" w:color="auto"/>
        <w:right w:val="none" w:sz="0" w:space="0" w:color="auto"/>
      </w:divBdr>
    </w:div>
    <w:div w:id="128716964">
      <w:bodyDiv w:val="1"/>
      <w:marLeft w:val="0"/>
      <w:marRight w:val="0"/>
      <w:marTop w:val="0"/>
      <w:marBottom w:val="0"/>
      <w:divBdr>
        <w:top w:val="none" w:sz="0" w:space="0" w:color="auto"/>
        <w:left w:val="none" w:sz="0" w:space="0" w:color="auto"/>
        <w:bottom w:val="none" w:sz="0" w:space="0" w:color="auto"/>
        <w:right w:val="none" w:sz="0" w:space="0" w:color="auto"/>
      </w:divBdr>
    </w:div>
    <w:div w:id="128868252">
      <w:bodyDiv w:val="1"/>
      <w:marLeft w:val="0"/>
      <w:marRight w:val="0"/>
      <w:marTop w:val="0"/>
      <w:marBottom w:val="0"/>
      <w:divBdr>
        <w:top w:val="none" w:sz="0" w:space="0" w:color="auto"/>
        <w:left w:val="none" w:sz="0" w:space="0" w:color="auto"/>
        <w:bottom w:val="none" w:sz="0" w:space="0" w:color="auto"/>
        <w:right w:val="none" w:sz="0" w:space="0" w:color="auto"/>
      </w:divBdr>
    </w:div>
    <w:div w:id="128938103">
      <w:bodyDiv w:val="1"/>
      <w:marLeft w:val="0"/>
      <w:marRight w:val="0"/>
      <w:marTop w:val="0"/>
      <w:marBottom w:val="0"/>
      <w:divBdr>
        <w:top w:val="none" w:sz="0" w:space="0" w:color="auto"/>
        <w:left w:val="none" w:sz="0" w:space="0" w:color="auto"/>
        <w:bottom w:val="none" w:sz="0" w:space="0" w:color="auto"/>
        <w:right w:val="none" w:sz="0" w:space="0" w:color="auto"/>
      </w:divBdr>
    </w:div>
    <w:div w:id="129055820">
      <w:bodyDiv w:val="1"/>
      <w:marLeft w:val="0"/>
      <w:marRight w:val="0"/>
      <w:marTop w:val="0"/>
      <w:marBottom w:val="0"/>
      <w:divBdr>
        <w:top w:val="none" w:sz="0" w:space="0" w:color="auto"/>
        <w:left w:val="none" w:sz="0" w:space="0" w:color="auto"/>
        <w:bottom w:val="none" w:sz="0" w:space="0" w:color="auto"/>
        <w:right w:val="none" w:sz="0" w:space="0" w:color="auto"/>
      </w:divBdr>
    </w:div>
    <w:div w:id="129448350">
      <w:bodyDiv w:val="1"/>
      <w:marLeft w:val="0"/>
      <w:marRight w:val="0"/>
      <w:marTop w:val="0"/>
      <w:marBottom w:val="0"/>
      <w:divBdr>
        <w:top w:val="none" w:sz="0" w:space="0" w:color="auto"/>
        <w:left w:val="none" w:sz="0" w:space="0" w:color="auto"/>
        <w:bottom w:val="none" w:sz="0" w:space="0" w:color="auto"/>
        <w:right w:val="none" w:sz="0" w:space="0" w:color="auto"/>
      </w:divBdr>
    </w:div>
    <w:div w:id="129597257">
      <w:bodyDiv w:val="1"/>
      <w:marLeft w:val="0"/>
      <w:marRight w:val="0"/>
      <w:marTop w:val="0"/>
      <w:marBottom w:val="0"/>
      <w:divBdr>
        <w:top w:val="none" w:sz="0" w:space="0" w:color="auto"/>
        <w:left w:val="none" w:sz="0" w:space="0" w:color="auto"/>
        <w:bottom w:val="none" w:sz="0" w:space="0" w:color="auto"/>
        <w:right w:val="none" w:sz="0" w:space="0" w:color="auto"/>
      </w:divBdr>
    </w:div>
    <w:div w:id="129789163">
      <w:bodyDiv w:val="1"/>
      <w:marLeft w:val="0"/>
      <w:marRight w:val="0"/>
      <w:marTop w:val="0"/>
      <w:marBottom w:val="0"/>
      <w:divBdr>
        <w:top w:val="none" w:sz="0" w:space="0" w:color="auto"/>
        <w:left w:val="none" w:sz="0" w:space="0" w:color="auto"/>
        <w:bottom w:val="none" w:sz="0" w:space="0" w:color="auto"/>
        <w:right w:val="none" w:sz="0" w:space="0" w:color="auto"/>
      </w:divBdr>
    </w:div>
    <w:div w:id="129977017">
      <w:bodyDiv w:val="1"/>
      <w:marLeft w:val="0"/>
      <w:marRight w:val="0"/>
      <w:marTop w:val="0"/>
      <w:marBottom w:val="0"/>
      <w:divBdr>
        <w:top w:val="none" w:sz="0" w:space="0" w:color="auto"/>
        <w:left w:val="none" w:sz="0" w:space="0" w:color="auto"/>
        <w:bottom w:val="none" w:sz="0" w:space="0" w:color="auto"/>
        <w:right w:val="none" w:sz="0" w:space="0" w:color="auto"/>
      </w:divBdr>
    </w:div>
    <w:div w:id="130252612">
      <w:bodyDiv w:val="1"/>
      <w:marLeft w:val="0"/>
      <w:marRight w:val="0"/>
      <w:marTop w:val="0"/>
      <w:marBottom w:val="0"/>
      <w:divBdr>
        <w:top w:val="none" w:sz="0" w:space="0" w:color="auto"/>
        <w:left w:val="none" w:sz="0" w:space="0" w:color="auto"/>
        <w:bottom w:val="none" w:sz="0" w:space="0" w:color="auto"/>
        <w:right w:val="none" w:sz="0" w:space="0" w:color="auto"/>
      </w:divBdr>
    </w:div>
    <w:div w:id="130296387">
      <w:bodyDiv w:val="1"/>
      <w:marLeft w:val="0"/>
      <w:marRight w:val="0"/>
      <w:marTop w:val="0"/>
      <w:marBottom w:val="0"/>
      <w:divBdr>
        <w:top w:val="none" w:sz="0" w:space="0" w:color="auto"/>
        <w:left w:val="none" w:sz="0" w:space="0" w:color="auto"/>
        <w:bottom w:val="none" w:sz="0" w:space="0" w:color="auto"/>
        <w:right w:val="none" w:sz="0" w:space="0" w:color="auto"/>
      </w:divBdr>
    </w:div>
    <w:div w:id="130637228">
      <w:bodyDiv w:val="1"/>
      <w:marLeft w:val="0"/>
      <w:marRight w:val="0"/>
      <w:marTop w:val="0"/>
      <w:marBottom w:val="0"/>
      <w:divBdr>
        <w:top w:val="none" w:sz="0" w:space="0" w:color="auto"/>
        <w:left w:val="none" w:sz="0" w:space="0" w:color="auto"/>
        <w:bottom w:val="none" w:sz="0" w:space="0" w:color="auto"/>
        <w:right w:val="none" w:sz="0" w:space="0" w:color="auto"/>
      </w:divBdr>
    </w:div>
    <w:div w:id="131605982">
      <w:bodyDiv w:val="1"/>
      <w:marLeft w:val="0"/>
      <w:marRight w:val="0"/>
      <w:marTop w:val="0"/>
      <w:marBottom w:val="0"/>
      <w:divBdr>
        <w:top w:val="none" w:sz="0" w:space="0" w:color="auto"/>
        <w:left w:val="none" w:sz="0" w:space="0" w:color="auto"/>
        <w:bottom w:val="none" w:sz="0" w:space="0" w:color="auto"/>
        <w:right w:val="none" w:sz="0" w:space="0" w:color="auto"/>
      </w:divBdr>
    </w:div>
    <w:div w:id="131794456">
      <w:bodyDiv w:val="1"/>
      <w:marLeft w:val="0"/>
      <w:marRight w:val="0"/>
      <w:marTop w:val="0"/>
      <w:marBottom w:val="0"/>
      <w:divBdr>
        <w:top w:val="none" w:sz="0" w:space="0" w:color="auto"/>
        <w:left w:val="none" w:sz="0" w:space="0" w:color="auto"/>
        <w:bottom w:val="none" w:sz="0" w:space="0" w:color="auto"/>
        <w:right w:val="none" w:sz="0" w:space="0" w:color="auto"/>
      </w:divBdr>
    </w:div>
    <w:div w:id="131795458">
      <w:bodyDiv w:val="1"/>
      <w:marLeft w:val="0"/>
      <w:marRight w:val="0"/>
      <w:marTop w:val="0"/>
      <w:marBottom w:val="0"/>
      <w:divBdr>
        <w:top w:val="none" w:sz="0" w:space="0" w:color="auto"/>
        <w:left w:val="none" w:sz="0" w:space="0" w:color="auto"/>
        <w:bottom w:val="none" w:sz="0" w:space="0" w:color="auto"/>
        <w:right w:val="none" w:sz="0" w:space="0" w:color="auto"/>
      </w:divBdr>
    </w:div>
    <w:div w:id="132068764">
      <w:bodyDiv w:val="1"/>
      <w:marLeft w:val="0"/>
      <w:marRight w:val="0"/>
      <w:marTop w:val="0"/>
      <w:marBottom w:val="0"/>
      <w:divBdr>
        <w:top w:val="none" w:sz="0" w:space="0" w:color="auto"/>
        <w:left w:val="none" w:sz="0" w:space="0" w:color="auto"/>
        <w:bottom w:val="none" w:sz="0" w:space="0" w:color="auto"/>
        <w:right w:val="none" w:sz="0" w:space="0" w:color="auto"/>
      </w:divBdr>
    </w:div>
    <w:div w:id="132142141">
      <w:bodyDiv w:val="1"/>
      <w:marLeft w:val="0"/>
      <w:marRight w:val="0"/>
      <w:marTop w:val="0"/>
      <w:marBottom w:val="0"/>
      <w:divBdr>
        <w:top w:val="none" w:sz="0" w:space="0" w:color="auto"/>
        <w:left w:val="none" w:sz="0" w:space="0" w:color="auto"/>
        <w:bottom w:val="none" w:sz="0" w:space="0" w:color="auto"/>
        <w:right w:val="none" w:sz="0" w:space="0" w:color="auto"/>
      </w:divBdr>
    </w:div>
    <w:div w:id="132989127">
      <w:bodyDiv w:val="1"/>
      <w:marLeft w:val="0"/>
      <w:marRight w:val="0"/>
      <w:marTop w:val="0"/>
      <w:marBottom w:val="0"/>
      <w:divBdr>
        <w:top w:val="none" w:sz="0" w:space="0" w:color="auto"/>
        <w:left w:val="none" w:sz="0" w:space="0" w:color="auto"/>
        <w:bottom w:val="none" w:sz="0" w:space="0" w:color="auto"/>
        <w:right w:val="none" w:sz="0" w:space="0" w:color="auto"/>
      </w:divBdr>
    </w:div>
    <w:div w:id="133105774">
      <w:bodyDiv w:val="1"/>
      <w:marLeft w:val="0"/>
      <w:marRight w:val="0"/>
      <w:marTop w:val="0"/>
      <w:marBottom w:val="0"/>
      <w:divBdr>
        <w:top w:val="none" w:sz="0" w:space="0" w:color="auto"/>
        <w:left w:val="none" w:sz="0" w:space="0" w:color="auto"/>
        <w:bottom w:val="none" w:sz="0" w:space="0" w:color="auto"/>
        <w:right w:val="none" w:sz="0" w:space="0" w:color="auto"/>
      </w:divBdr>
    </w:div>
    <w:div w:id="133183612">
      <w:bodyDiv w:val="1"/>
      <w:marLeft w:val="0"/>
      <w:marRight w:val="0"/>
      <w:marTop w:val="0"/>
      <w:marBottom w:val="0"/>
      <w:divBdr>
        <w:top w:val="none" w:sz="0" w:space="0" w:color="auto"/>
        <w:left w:val="none" w:sz="0" w:space="0" w:color="auto"/>
        <w:bottom w:val="none" w:sz="0" w:space="0" w:color="auto"/>
        <w:right w:val="none" w:sz="0" w:space="0" w:color="auto"/>
      </w:divBdr>
    </w:div>
    <w:div w:id="133723451">
      <w:bodyDiv w:val="1"/>
      <w:marLeft w:val="0"/>
      <w:marRight w:val="0"/>
      <w:marTop w:val="0"/>
      <w:marBottom w:val="0"/>
      <w:divBdr>
        <w:top w:val="none" w:sz="0" w:space="0" w:color="auto"/>
        <w:left w:val="none" w:sz="0" w:space="0" w:color="auto"/>
        <w:bottom w:val="none" w:sz="0" w:space="0" w:color="auto"/>
        <w:right w:val="none" w:sz="0" w:space="0" w:color="auto"/>
      </w:divBdr>
    </w:div>
    <w:div w:id="133960229">
      <w:bodyDiv w:val="1"/>
      <w:marLeft w:val="0"/>
      <w:marRight w:val="0"/>
      <w:marTop w:val="0"/>
      <w:marBottom w:val="0"/>
      <w:divBdr>
        <w:top w:val="none" w:sz="0" w:space="0" w:color="auto"/>
        <w:left w:val="none" w:sz="0" w:space="0" w:color="auto"/>
        <w:bottom w:val="none" w:sz="0" w:space="0" w:color="auto"/>
        <w:right w:val="none" w:sz="0" w:space="0" w:color="auto"/>
      </w:divBdr>
    </w:div>
    <w:div w:id="134029815">
      <w:bodyDiv w:val="1"/>
      <w:marLeft w:val="0"/>
      <w:marRight w:val="0"/>
      <w:marTop w:val="0"/>
      <w:marBottom w:val="0"/>
      <w:divBdr>
        <w:top w:val="none" w:sz="0" w:space="0" w:color="auto"/>
        <w:left w:val="none" w:sz="0" w:space="0" w:color="auto"/>
        <w:bottom w:val="none" w:sz="0" w:space="0" w:color="auto"/>
        <w:right w:val="none" w:sz="0" w:space="0" w:color="auto"/>
      </w:divBdr>
    </w:div>
    <w:div w:id="134611448">
      <w:bodyDiv w:val="1"/>
      <w:marLeft w:val="0"/>
      <w:marRight w:val="0"/>
      <w:marTop w:val="0"/>
      <w:marBottom w:val="0"/>
      <w:divBdr>
        <w:top w:val="none" w:sz="0" w:space="0" w:color="auto"/>
        <w:left w:val="none" w:sz="0" w:space="0" w:color="auto"/>
        <w:bottom w:val="none" w:sz="0" w:space="0" w:color="auto"/>
        <w:right w:val="none" w:sz="0" w:space="0" w:color="auto"/>
      </w:divBdr>
    </w:div>
    <w:div w:id="134640799">
      <w:bodyDiv w:val="1"/>
      <w:marLeft w:val="0"/>
      <w:marRight w:val="0"/>
      <w:marTop w:val="0"/>
      <w:marBottom w:val="0"/>
      <w:divBdr>
        <w:top w:val="none" w:sz="0" w:space="0" w:color="auto"/>
        <w:left w:val="none" w:sz="0" w:space="0" w:color="auto"/>
        <w:bottom w:val="none" w:sz="0" w:space="0" w:color="auto"/>
        <w:right w:val="none" w:sz="0" w:space="0" w:color="auto"/>
      </w:divBdr>
    </w:div>
    <w:div w:id="134874528">
      <w:bodyDiv w:val="1"/>
      <w:marLeft w:val="0"/>
      <w:marRight w:val="0"/>
      <w:marTop w:val="0"/>
      <w:marBottom w:val="0"/>
      <w:divBdr>
        <w:top w:val="none" w:sz="0" w:space="0" w:color="auto"/>
        <w:left w:val="none" w:sz="0" w:space="0" w:color="auto"/>
        <w:bottom w:val="none" w:sz="0" w:space="0" w:color="auto"/>
        <w:right w:val="none" w:sz="0" w:space="0" w:color="auto"/>
      </w:divBdr>
    </w:div>
    <w:div w:id="134877089">
      <w:bodyDiv w:val="1"/>
      <w:marLeft w:val="0"/>
      <w:marRight w:val="0"/>
      <w:marTop w:val="0"/>
      <w:marBottom w:val="0"/>
      <w:divBdr>
        <w:top w:val="none" w:sz="0" w:space="0" w:color="auto"/>
        <w:left w:val="none" w:sz="0" w:space="0" w:color="auto"/>
        <w:bottom w:val="none" w:sz="0" w:space="0" w:color="auto"/>
        <w:right w:val="none" w:sz="0" w:space="0" w:color="auto"/>
      </w:divBdr>
    </w:div>
    <w:div w:id="134958190">
      <w:bodyDiv w:val="1"/>
      <w:marLeft w:val="0"/>
      <w:marRight w:val="0"/>
      <w:marTop w:val="0"/>
      <w:marBottom w:val="0"/>
      <w:divBdr>
        <w:top w:val="none" w:sz="0" w:space="0" w:color="auto"/>
        <w:left w:val="none" w:sz="0" w:space="0" w:color="auto"/>
        <w:bottom w:val="none" w:sz="0" w:space="0" w:color="auto"/>
        <w:right w:val="none" w:sz="0" w:space="0" w:color="auto"/>
      </w:divBdr>
    </w:div>
    <w:div w:id="135226286">
      <w:bodyDiv w:val="1"/>
      <w:marLeft w:val="0"/>
      <w:marRight w:val="0"/>
      <w:marTop w:val="0"/>
      <w:marBottom w:val="0"/>
      <w:divBdr>
        <w:top w:val="none" w:sz="0" w:space="0" w:color="auto"/>
        <w:left w:val="none" w:sz="0" w:space="0" w:color="auto"/>
        <w:bottom w:val="none" w:sz="0" w:space="0" w:color="auto"/>
        <w:right w:val="none" w:sz="0" w:space="0" w:color="auto"/>
      </w:divBdr>
    </w:div>
    <w:div w:id="135420633">
      <w:bodyDiv w:val="1"/>
      <w:marLeft w:val="0"/>
      <w:marRight w:val="0"/>
      <w:marTop w:val="0"/>
      <w:marBottom w:val="0"/>
      <w:divBdr>
        <w:top w:val="none" w:sz="0" w:space="0" w:color="auto"/>
        <w:left w:val="none" w:sz="0" w:space="0" w:color="auto"/>
        <w:bottom w:val="none" w:sz="0" w:space="0" w:color="auto"/>
        <w:right w:val="none" w:sz="0" w:space="0" w:color="auto"/>
      </w:divBdr>
    </w:div>
    <w:div w:id="135688663">
      <w:bodyDiv w:val="1"/>
      <w:marLeft w:val="0"/>
      <w:marRight w:val="0"/>
      <w:marTop w:val="0"/>
      <w:marBottom w:val="0"/>
      <w:divBdr>
        <w:top w:val="none" w:sz="0" w:space="0" w:color="auto"/>
        <w:left w:val="none" w:sz="0" w:space="0" w:color="auto"/>
        <w:bottom w:val="none" w:sz="0" w:space="0" w:color="auto"/>
        <w:right w:val="none" w:sz="0" w:space="0" w:color="auto"/>
      </w:divBdr>
    </w:div>
    <w:div w:id="136653205">
      <w:bodyDiv w:val="1"/>
      <w:marLeft w:val="0"/>
      <w:marRight w:val="0"/>
      <w:marTop w:val="0"/>
      <w:marBottom w:val="0"/>
      <w:divBdr>
        <w:top w:val="none" w:sz="0" w:space="0" w:color="auto"/>
        <w:left w:val="none" w:sz="0" w:space="0" w:color="auto"/>
        <w:bottom w:val="none" w:sz="0" w:space="0" w:color="auto"/>
        <w:right w:val="none" w:sz="0" w:space="0" w:color="auto"/>
      </w:divBdr>
    </w:div>
    <w:div w:id="137453531">
      <w:bodyDiv w:val="1"/>
      <w:marLeft w:val="0"/>
      <w:marRight w:val="0"/>
      <w:marTop w:val="0"/>
      <w:marBottom w:val="0"/>
      <w:divBdr>
        <w:top w:val="none" w:sz="0" w:space="0" w:color="auto"/>
        <w:left w:val="none" w:sz="0" w:space="0" w:color="auto"/>
        <w:bottom w:val="none" w:sz="0" w:space="0" w:color="auto"/>
        <w:right w:val="none" w:sz="0" w:space="0" w:color="auto"/>
      </w:divBdr>
    </w:div>
    <w:div w:id="137840638">
      <w:bodyDiv w:val="1"/>
      <w:marLeft w:val="0"/>
      <w:marRight w:val="0"/>
      <w:marTop w:val="0"/>
      <w:marBottom w:val="0"/>
      <w:divBdr>
        <w:top w:val="none" w:sz="0" w:space="0" w:color="auto"/>
        <w:left w:val="none" w:sz="0" w:space="0" w:color="auto"/>
        <w:bottom w:val="none" w:sz="0" w:space="0" w:color="auto"/>
        <w:right w:val="none" w:sz="0" w:space="0" w:color="auto"/>
      </w:divBdr>
    </w:div>
    <w:div w:id="137917094">
      <w:bodyDiv w:val="1"/>
      <w:marLeft w:val="0"/>
      <w:marRight w:val="0"/>
      <w:marTop w:val="0"/>
      <w:marBottom w:val="0"/>
      <w:divBdr>
        <w:top w:val="none" w:sz="0" w:space="0" w:color="auto"/>
        <w:left w:val="none" w:sz="0" w:space="0" w:color="auto"/>
        <w:bottom w:val="none" w:sz="0" w:space="0" w:color="auto"/>
        <w:right w:val="none" w:sz="0" w:space="0" w:color="auto"/>
      </w:divBdr>
    </w:div>
    <w:div w:id="138544308">
      <w:bodyDiv w:val="1"/>
      <w:marLeft w:val="0"/>
      <w:marRight w:val="0"/>
      <w:marTop w:val="0"/>
      <w:marBottom w:val="0"/>
      <w:divBdr>
        <w:top w:val="none" w:sz="0" w:space="0" w:color="auto"/>
        <w:left w:val="none" w:sz="0" w:space="0" w:color="auto"/>
        <w:bottom w:val="none" w:sz="0" w:space="0" w:color="auto"/>
        <w:right w:val="none" w:sz="0" w:space="0" w:color="auto"/>
      </w:divBdr>
    </w:div>
    <w:div w:id="139930562">
      <w:bodyDiv w:val="1"/>
      <w:marLeft w:val="0"/>
      <w:marRight w:val="0"/>
      <w:marTop w:val="0"/>
      <w:marBottom w:val="0"/>
      <w:divBdr>
        <w:top w:val="none" w:sz="0" w:space="0" w:color="auto"/>
        <w:left w:val="none" w:sz="0" w:space="0" w:color="auto"/>
        <w:bottom w:val="none" w:sz="0" w:space="0" w:color="auto"/>
        <w:right w:val="none" w:sz="0" w:space="0" w:color="auto"/>
      </w:divBdr>
    </w:div>
    <w:div w:id="140074972">
      <w:bodyDiv w:val="1"/>
      <w:marLeft w:val="0"/>
      <w:marRight w:val="0"/>
      <w:marTop w:val="0"/>
      <w:marBottom w:val="0"/>
      <w:divBdr>
        <w:top w:val="none" w:sz="0" w:space="0" w:color="auto"/>
        <w:left w:val="none" w:sz="0" w:space="0" w:color="auto"/>
        <w:bottom w:val="none" w:sz="0" w:space="0" w:color="auto"/>
        <w:right w:val="none" w:sz="0" w:space="0" w:color="auto"/>
      </w:divBdr>
    </w:div>
    <w:div w:id="140078655">
      <w:bodyDiv w:val="1"/>
      <w:marLeft w:val="0"/>
      <w:marRight w:val="0"/>
      <w:marTop w:val="0"/>
      <w:marBottom w:val="0"/>
      <w:divBdr>
        <w:top w:val="none" w:sz="0" w:space="0" w:color="auto"/>
        <w:left w:val="none" w:sz="0" w:space="0" w:color="auto"/>
        <w:bottom w:val="none" w:sz="0" w:space="0" w:color="auto"/>
        <w:right w:val="none" w:sz="0" w:space="0" w:color="auto"/>
      </w:divBdr>
    </w:div>
    <w:div w:id="140511166">
      <w:bodyDiv w:val="1"/>
      <w:marLeft w:val="0"/>
      <w:marRight w:val="0"/>
      <w:marTop w:val="0"/>
      <w:marBottom w:val="0"/>
      <w:divBdr>
        <w:top w:val="none" w:sz="0" w:space="0" w:color="auto"/>
        <w:left w:val="none" w:sz="0" w:space="0" w:color="auto"/>
        <w:bottom w:val="none" w:sz="0" w:space="0" w:color="auto"/>
        <w:right w:val="none" w:sz="0" w:space="0" w:color="auto"/>
      </w:divBdr>
    </w:div>
    <w:div w:id="141196712">
      <w:bodyDiv w:val="1"/>
      <w:marLeft w:val="0"/>
      <w:marRight w:val="0"/>
      <w:marTop w:val="0"/>
      <w:marBottom w:val="0"/>
      <w:divBdr>
        <w:top w:val="none" w:sz="0" w:space="0" w:color="auto"/>
        <w:left w:val="none" w:sz="0" w:space="0" w:color="auto"/>
        <w:bottom w:val="none" w:sz="0" w:space="0" w:color="auto"/>
        <w:right w:val="none" w:sz="0" w:space="0" w:color="auto"/>
      </w:divBdr>
    </w:div>
    <w:div w:id="141387836">
      <w:bodyDiv w:val="1"/>
      <w:marLeft w:val="0"/>
      <w:marRight w:val="0"/>
      <w:marTop w:val="0"/>
      <w:marBottom w:val="0"/>
      <w:divBdr>
        <w:top w:val="none" w:sz="0" w:space="0" w:color="auto"/>
        <w:left w:val="none" w:sz="0" w:space="0" w:color="auto"/>
        <w:bottom w:val="none" w:sz="0" w:space="0" w:color="auto"/>
        <w:right w:val="none" w:sz="0" w:space="0" w:color="auto"/>
      </w:divBdr>
    </w:div>
    <w:div w:id="141969246">
      <w:bodyDiv w:val="1"/>
      <w:marLeft w:val="0"/>
      <w:marRight w:val="0"/>
      <w:marTop w:val="0"/>
      <w:marBottom w:val="0"/>
      <w:divBdr>
        <w:top w:val="none" w:sz="0" w:space="0" w:color="auto"/>
        <w:left w:val="none" w:sz="0" w:space="0" w:color="auto"/>
        <w:bottom w:val="none" w:sz="0" w:space="0" w:color="auto"/>
        <w:right w:val="none" w:sz="0" w:space="0" w:color="auto"/>
      </w:divBdr>
    </w:div>
    <w:div w:id="142046262">
      <w:bodyDiv w:val="1"/>
      <w:marLeft w:val="0"/>
      <w:marRight w:val="0"/>
      <w:marTop w:val="0"/>
      <w:marBottom w:val="0"/>
      <w:divBdr>
        <w:top w:val="none" w:sz="0" w:space="0" w:color="auto"/>
        <w:left w:val="none" w:sz="0" w:space="0" w:color="auto"/>
        <w:bottom w:val="none" w:sz="0" w:space="0" w:color="auto"/>
        <w:right w:val="none" w:sz="0" w:space="0" w:color="auto"/>
      </w:divBdr>
    </w:div>
    <w:div w:id="142309911">
      <w:bodyDiv w:val="1"/>
      <w:marLeft w:val="0"/>
      <w:marRight w:val="0"/>
      <w:marTop w:val="0"/>
      <w:marBottom w:val="0"/>
      <w:divBdr>
        <w:top w:val="none" w:sz="0" w:space="0" w:color="auto"/>
        <w:left w:val="none" w:sz="0" w:space="0" w:color="auto"/>
        <w:bottom w:val="none" w:sz="0" w:space="0" w:color="auto"/>
        <w:right w:val="none" w:sz="0" w:space="0" w:color="auto"/>
      </w:divBdr>
    </w:div>
    <w:div w:id="143394334">
      <w:bodyDiv w:val="1"/>
      <w:marLeft w:val="0"/>
      <w:marRight w:val="0"/>
      <w:marTop w:val="0"/>
      <w:marBottom w:val="0"/>
      <w:divBdr>
        <w:top w:val="none" w:sz="0" w:space="0" w:color="auto"/>
        <w:left w:val="none" w:sz="0" w:space="0" w:color="auto"/>
        <w:bottom w:val="none" w:sz="0" w:space="0" w:color="auto"/>
        <w:right w:val="none" w:sz="0" w:space="0" w:color="auto"/>
      </w:divBdr>
    </w:div>
    <w:div w:id="143548269">
      <w:bodyDiv w:val="1"/>
      <w:marLeft w:val="0"/>
      <w:marRight w:val="0"/>
      <w:marTop w:val="0"/>
      <w:marBottom w:val="0"/>
      <w:divBdr>
        <w:top w:val="none" w:sz="0" w:space="0" w:color="auto"/>
        <w:left w:val="none" w:sz="0" w:space="0" w:color="auto"/>
        <w:bottom w:val="none" w:sz="0" w:space="0" w:color="auto"/>
        <w:right w:val="none" w:sz="0" w:space="0" w:color="auto"/>
      </w:divBdr>
    </w:div>
    <w:div w:id="143931016">
      <w:bodyDiv w:val="1"/>
      <w:marLeft w:val="0"/>
      <w:marRight w:val="0"/>
      <w:marTop w:val="0"/>
      <w:marBottom w:val="0"/>
      <w:divBdr>
        <w:top w:val="none" w:sz="0" w:space="0" w:color="auto"/>
        <w:left w:val="none" w:sz="0" w:space="0" w:color="auto"/>
        <w:bottom w:val="none" w:sz="0" w:space="0" w:color="auto"/>
        <w:right w:val="none" w:sz="0" w:space="0" w:color="auto"/>
      </w:divBdr>
    </w:div>
    <w:div w:id="144129876">
      <w:bodyDiv w:val="1"/>
      <w:marLeft w:val="0"/>
      <w:marRight w:val="0"/>
      <w:marTop w:val="0"/>
      <w:marBottom w:val="0"/>
      <w:divBdr>
        <w:top w:val="none" w:sz="0" w:space="0" w:color="auto"/>
        <w:left w:val="none" w:sz="0" w:space="0" w:color="auto"/>
        <w:bottom w:val="none" w:sz="0" w:space="0" w:color="auto"/>
        <w:right w:val="none" w:sz="0" w:space="0" w:color="auto"/>
      </w:divBdr>
    </w:div>
    <w:div w:id="144208391">
      <w:bodyDiv w:val="1"/>
      <w:marLeft w:val="0"/>
      <w:marRight w:val="0"/>
      <w:marTop w:val="0"/>
      <w:marBottom w:val="0"/>
      <w:divBdr>
        <w:top w:val="none" w:sz="0" w:space="0" w:color="auto"/>
        <w:left w:val="none" w:sz="0" w:space="0" w:color="auto"/>
        <w:bottom w:val="none" w:sz="0" w:space="0" w:color="auto"/>
        <w:right w:val="none" w:sz="0" w:space="0" w:color="auto"/>
      </w:divBdr>
    </w:div>
    <w:div w:id="144249398">
      <w:bodyDiv w:val="1"/>
      <w:marLeft w:val="0"/>
      <w:marRight w:val="0"/>
      <w:marTop w:val="0"/>
      <w:marBottom w:val="0"/>
      <w:divBdr>
        <w:top w:val="none" w:sz="0" w:space="0" w:color="auto"/>
        <w:left w:val="none" w:sz="0" w:space="0" w:color="auto"/>
        <w:bottom w:val="none" w:sz="0" w:space="0" w:color="auto"/>
        <w:right w:val="none" w:sz="0" w:space="0" w:color="auto"/>
      </w:divBdr>
    </w:div>
    <w:div w:id="144662849">
      <w:bodyDiv w:val="1"/>
      <w:marLeft w:val="0"/>
      <w:marRight w:val="0"/>
      <w:marTop w:val="0"/>
      <w:marBottom w:val="0"/>
      <w:divBdr>
        <w:top w:val="none" w:sz="0" w:space="0" w:color="auto"/>
        <w:left w:val="none" w:sz="0" w:space="0" w:color="auto"/>
        <w:bottom w:val="none" w:sz="0" w:space="0" w:color="auto"/>
        <w:right w:val="none" w:sz="0" w:space="0" w:color="auto"/>
      </w:divBdr>
    </w:div>
    <w:div w:id="144664369">
      <w:bodyDiv w:val="1"/>
      <w:marLeft w:val="0"/>
      <w:marRight w:val="0"/>
      <w:marTop w:val="0"/>
      <w:marBottom w:val="0"/>
      <w:divBdr>
        <w:top w:val="none" w:sz="0" w:space="0" w:color="auto"/>
        <w:left w:val="none" w:sz="0" w:space="0" w:color="auto"/>
        <w:bottom w:val="none" w:sz="0" w:space="0" w:color="auto"/>
        <w:right w:val="none" w:sz="0" w:space="0" w:color="auto"/>
      </w:divBdr>
    </w:div>
    <w:div w:id="144665969">
      <w:bodyDiv w:val="1"/>
      <w:marLeft w:val="0"/>
      <w:marRight w:val="0"/>
      <w:marTop w:val="0"/>
      <w:marBottom w:val="0"/>
      <w:divBdr>
        <w:top w:val="none" w:sz="0" w:space="0" w:color="auto"/>
        <w:left w:val="none" w:sz="0" w:space="0" w:color="auto"/>
        <w:bottom w:val="none" w:sz="0" w:space="0" w:color="auto"/>
        <w:right w:val="none" w:sz="0" w:space="0" w:color="auto"/>
      </w:divBdr>
    </w:div>
    <w:div w:id="144785106">
      <w:bodyDiv w:val="1"/>
      <w:marLeft w:val="0"/>
      <w:marRight w:val="0"/>
      <w:marTop w:val="0"/>
      <w:marBottom w:val="0"/>
      <w:divBdr>
        <w:top w:val="none" w:sz="0" w:space="0" w:color="auto"/>
        <w:left w:val="none" w:sz="0" w:space="0" w:color="auto"/>
        <w:bottom w:val="none" w:sz="0" w:space="0" w:color="auto"/>
        <w:right w:val="none" w:sz="0" w:space="0" w:color="auto"/>
      </w:divBdr>
    </w:div>
    <w:div w:id="145905602">
      <w:bodyDiv w:val="1"/>
      <w:marLeft w:val="0"/>
      <w:marRight w:val="0"/>
      <w:marTop w:val="0"/>
      <w:marBottom w:val="0"/>
      <w:divBdr>
        <w:top w:val="none" w:sz="0" w:space="0" w:color="auto"/>
        <w:left w:val="none" w:sz="0" w:space="0" w:color="auto"/>
        <w:bottom w:val="none" w:sz="0" w:space="0" w:color="auto"/>
        <w:right w:val="none" w:sz="0" w:space="0" w:color="auto"/>
      </w:divBdr>
    </w:div>
    <w:div w:id="146096155">
      <w:bodyDiv w:val="1"/>
      <w:marLeft w:val="0"/>
      <w:marRight w:val="0"/>
      <w:marTop w:val="0"/>
      <w:marBottom w:val="0"/>
      <w:divBdr>
        <w:top w:val="none" w:sz="0" w:space="0" w:color="auto"/>
        <w:left w:val="none" w:sz="0" w:space="0" w:color="auto"/>
        <w:bottom w:val="none" w:sz="0" w:space="0" w:color="auto"/>
        <w:right w:val="none" w:sz="0" w:space="0" w:color="auto"/>
      </w:divBdr>
    </w:div>
    <w:div w:id="146286382">
      <w:bodyDiv w:val="1"/>
      <w:marLeft w:val="0"/>
      <w:marRight w:val="0"/>
      <w:marTop w:val="0"/>
      <w:marBottom w:val="0"/>
      <w:divBdr>
        <w:top w:val="none" w:sz="0" w:space="0" w:color="auto"/>
        <w:left w:val="none" w:sz="0" w:space="0" w:color="auto"/>
        <w:bottom w:val="none" w:sz="0" w:space="0" w:color="auto"/>
        <w:right w:val="none" w:sz="0" w:space="0" w:color="auto"/>
      </w:divBdr>
    </w:div>
    <w:div w:id="146408286">
      <w:bodyDiv w:val="1"/>
      <w:marLeft w:val="0"/>
      <w:marRight w:val="0"/>
      <w:marTop w:val="0"/>
      <w:marBottom w:val="0"/>
      <w:divBdr>
        <w:top w:val="none" w:sz="0" w:space="0" w:color="auto"/>
        <w:left w:val="none" w:sz="0" w:space="0" w:color="auto"/>
        <w:bottom w:val="none" w:sz="0" w:space="0" w:color="auto"/>
        <w:right w:val="none" w:sz="0" w:space="0" w:color="auto"/>
      </w:divBdr>
    </w:div>
    <w:div w:id="146754175">
      <w:bodyDiv w:val="1"/>
      <w:marLeft w:val="0"/>
      <w:marRight w:val="0"/>
      <w:marTop w:val="0"/>
      <w:marBottom w:val="0"/>
      <w:divBdr>
        <w:top w:val="none" w:sz="0" w:space="0" w:color="auto"/>
        <w:left w:val="none" w:sz="0" w:space="0" w:color="auto"/>
        <w:bottom w:val="none" w:sz="0" w:space="0" w:color="auto"/>
        <w:right w:val="none" w:sz="0" w:space="0" w:color="auto"/>
      </w:divBdr>
    </w:div>
    <w:div w:id="147211189">
      <w:bodyDiv w:val="1"/>
      <w:marLeft w:val="0"/>
      <w:marRight w:val="0"/>
      <w:marTop w:val="0"/>
      <w:marBottom w:val="0"/>
      <w:divBdr>
        <w:top w:val="none" w:sz="0" w:space="0" w:color="auto"/>
        <w:left w:val="none" w:sz="0" w:space="0" w:color="auto"/>
        <w:bottom w:val="none" w:sz="0" w:space="0" w:color="auto"/>
        <w:right w:val="none" w:sz="0" w:space="0" w:color="auto"/>
      </w:divBdr>
    </w:div>
    <w:div w:id="147286927">
      <w:bodyDiv w:val="1"/>
      <w:marLeft w:val="0"/>
      <w:marRight w:val="0"/>
      <w:marTop w:val="0"/>
      <w:marBottom w:val="0"/>
      <w:divBdr>
        <w:top w:val="none" w:sz="0" w:space="0" w:color="auto"/>
        <w:left w:val="none" w:sz="0" w:space="0" w:color="auto"/>
        <w:bottom w:val="none" w:sz="0" w:space="0" w:color="auto"/>
        <w:right w:val="none" w:sz="0" w:space="0" w:color="auto"/>
      </w:divBdr>
    </w:div>
    <w:div w:id="147402972">
      <w:bodyDiv w:val="1"/>
      <w:marLeft w:val="0"/>
      <w:marRight w:val="0"/>
      <w:marTop w:val="0"/>
      <w:marBottom w:val="0"/>
      <w:divBdr>
        <w:top w:val="none" w:sz="0" w:space="0" w:color="auto"/>
        <w:left w:val="none" w:sz="0" w:space="0" w:color="auto"/>
        <w:bottom w:val="none" w:sz="0" w:space="0" w:color="auto"/>
        <w:right w:val="none" w:sz="0" w:space="0" w:color="auto"/>
      </w:divBdr>
    </w:div>
    <w:div w:id="147594451">
      <w:bodyDiv w:val="1"/>
      <w:marLeft w:val="0"/>
      <w:marRight w:val="0"/>
      <w:marTop w:val="0"/>
      <w:marBottom w:val="0"/>
      <w:divBdr>
        <w:top w:val="none" w:sz="0" w:space="0" w:color="auto"/>
        <w:left w:val="none" w:sz="0" w:space="0" w:color="auto"/>
        <w:bottom w:val="none" w:sz="0" w:space="0" w:color="auto"/>
        <w:right w:val="none" w:sz="0" w:space="0" w:color="auto"/>
      </w:divBdr>
    </w:div>
    <w:div w:id="147747024">
      <w:bodyDiv w:val="1"/>
      <w:marLeft w:val="0"/>
      <w:marRight w:val="0"/>
      <w:marTop w:val="0"/>
      <w:marBottom w:val="0"/>
      <w:divBdr>
        <w:top w:val="none" w:sz="0" w:space="0" w:color="auto"/>
        <w:left w:val="none" w:sz="0" w:space="0" w:color="auto"/>
        <w:bottom w:val="none" w:sz="0" w:space="0" w:color="auto"/>
        <w:right w:val="none" w:sz="0" w:space="0" w:color="auto"/>
      </w:divBdr>
    </w:div>
    <w:div w:id="147865922">
      <w:bodyDiv w:val="1"/>
      <w:marLeft w:val="0"/>
      <w:marRight w:val="0"/>
      <w:marTop w:val="0"/>
      <w:marBottom w:val="0"/>
      <w:divBdr>
        <w:top w:val="none" w:sz="0" w:space="0" w:color="auto"/>
        <w:left w:val="none" w:sz="0" w:space="0" w:color="auto"/>
        <w:bottom w:val="none" w:sz="0" w:space="0" w:color="auto"/>
        <w:right w:val="none" w:sz="0" w:space="0" w:color="auto"/>
      </w:divBdr>
    </w:div>
    <w:div w:id="147988311">
      <w:bodyDiv w:val="1"/>
      <w:marLeft w:val="0"/>
      <w:marRight w:val="0"/>
      <w:marTop w:val="0"/>
      <w:marBottom w:val="0"/>
      <w:divBdr>
        <w:top w:val="none" w:sz="0" w:space="0" w:color="auto"/>
        <w:left w:val="none" w:sz="0" w:space="0" w:color="auto"/>
        <w:bottom w:val="none" w:sz="0" w:space="0" w:color="auto"/>
        <w:right w:val="none" w:sz="0" w:space="0" w:color="auto"/>
      </w:divBdr>
    </w:div>
    <w:div w:id="148131377">
      <w:bodyDiv w:val="1"/>
      <w:marLeft w:val="0"/>
      <w:marRight w:val="0"/>
      <w:marTop w:val="0"/>
      <w:marBottom w:val="0"/>
      <w:divBdr>
        <w:top w:val="none" w:sz="0" w:space="0" w:color="auto"/>
        <w:left w:val="none" w:sz="0" w:space="0" w:color="auto"/>
        <w:bottom w:val="none" w:sz="0" w:space="0" w:color="auto"/>
        <w:right w:val="none" w:sz="0" w:space="0" w:color="auto"/>
      </w:divBdr>
    </w:div>
    <w:div w:id="148254969">
      <w:bodyDiv w:val="1"/>
      <w:marLeft w:val="0"/>
      <w:marRight w:val="0"/>
      <w:marTop w:val="0"/>
      <w:marBottom w:val="0"/>
      <w:divBdr>
        <w:top w:val="none" w:sz="0" w:space="0" w:color="auto"/>
        <w:left w:val="none" w:sz="0" w:space="0" w:color="auto"/>
        <w:bottom w:val="none" w:sz="0" w:space="0" w:color="auto"/>
        <w:right w:val="none" w:sz="0" w:space="0" w:color="auto"/>
      </w:divBdr>
    </w:div>
    <w:div w:id="148403570">
      <w:bodyDiv w:val="1"/>
      <w:marLeft w:val="0"/>
      <w:marRight w:val="0"/>
      <w:marTop w:val="0"/>
      <w:marBottom w:val="0"/>
      <w:divBdr>
        <w:top w:val="none" w:sz="0" w:space="0" w:color="auto"/>
        <w:left w:val="none" w:sz="0" w:space="0" w:color="auto"/>
        <w:bottom w:val="none" w:sz="0" w:space="0" w:color="auto"/>
        <w:right w:val="none" w:sz="0" w:space="0" w:color="auto"/>
      </w:divBdr>
    </w:div>
    <w:div w:id="148450167">
      <w:bodyDiv w:val="1"/>
      <w:marLeft w:val="0"/>
      <w:marRight w:val="0"/>
      <w:marTop w:val="0"/>
      <w:marBottom w:val="0"/>
      <w:divBdr>
        <w:top w:val="none" w:sz="0" w:space="0" w:color="auto"/>
        <w:left w:val="none" w:sz="0" w:space="0" w:color="auto"/>
        <w:bottom w:val="none" w:sz="0" w:space="0" w:color="auto"/>
        <w:right w:val="none" w:sz="0" w:space="0" w:color="auto"/>
      </w:divBdr>
    </w:div>
    <w:div w:id="151067332">
      <w:bodyDiv w:val="1"/>
      <w:marLeft w:val="0"/>
      <w:marRight w:val="0"/>
      <w:marTop w:val="0"/>
      <w:marBottom w:val="0"/>
      <w:divBdr>
        <w:top w:val="none" w:sz="0" w:space="0" w:color="auto"/>
        <w:left w:val="none" w:sz="0" w:space="0" w:color="auto"/>
        <w:bottom w:val="none" w:sz="0" w:space="0" w:color="auto"/>
        <w:right w:val="none" w:sz="0" w:space="0" w:color="auto"/>
      </w:divBdr>
    </w:div>
    <w:div w:id="151215277">
      <w:bodyDiv w:val="1"/>
      <w:marLeft w:val="0"/>
      <w:marRight w:val="0"/>
      <w:marTop w:val="0"/>
      <w:marBottom w:val="0"/>
      <w:divBdr>
        <w:top w:val="none" w:sz="0" w:space="0" w:color="auto"/>
        <w:left w:val="none" w:sz="0" w:space="0" w:color="auto"/>
        <w:bottom w:val="none" w:sz="0" w:space="0" w:color="auto"/>
        <w:right w:val="none" w:sz="0" w:space="0" w:color="auto"/>
      </w:divBdr>
    </w:div>
    <w:div w:id="151221808">
      <w:bodyDiv w:val="1"/>
      <w:marLeft w:val="0"/>
      <w:marRight w:val="0"/>
      <w:marTop w:val="0"/>
      <w:marBottom w:val="0"/>
      <w:divBdr>
        <w:top w:val="none" w:sz="0" w:space="0" w:color="auto"/>
        <w:left w:val="none" w:sz="0" w:space="0" w:color="auto"/>
        <w:bottom w:val="none" w:sz="0" w:space="0" w:color="auto"/>
        <w:right w:val="none" w:sz="0" w:space="0" w:color="auto"/>
      </w:divBdr>
    </w:div>
    <w:div w:id="151336970">
      <w:bodyDiv w:val="1"/>
      <w:marLeft w:val="0"/>
      <w:marRight w:val="0"/>
      <w:marTop w:val="0"/>
      <w:marBottom w:val="0"/>
      <w:divBdr>
        <w:top w:val="none" w:sz="0" w:space="0" w:color="auto"/>
        <w:left w:val="none" w:sz="0" w:space="0" w:color="auto"/>
        <w:bottom w:val="none" w:sz="0" w:space="0" w:color="auto"/>
        <w:right w:val="none" w:sz="0" w:space="0" w:color="auto"/>
      </w:divBdr>
    </w:div>
    <w:div w:id="151650323">
      <w:bodyDiv w:val="1"/>
      <w:marLeft w:val="0"/>
      <w:marRight w:val="0"/>
      <w:marTop w:val="0"/>
      <w:marBottom w:val="0"/>
      <w:divBdr>
        <w:top w:val="none" w:sz="0" w:space="0" w:color="auto"/>
        <w:left w:val="none" w:sz="0" w:space="0" w:color="auto"/>
        <w:bottom w:val="none" w:sz="0" w:space="0" w:color="auto"/>
        <w:right w:val="none" w:sz="0" w:space="0" w:color="auto"/>
      </w:divBdr>
    </w:div>
    <w:div w:id="152449254">
      <w:bodyDiv w:val="1"/>
      <w:marLeft w:val="0"/>
      <w:marRight w:val="0"/>
      <w:marTop w:val="0"/>
      <w:marBottom w:val="0"/>
      <w:divBdr>
        <w:top w:val="none" w:sz="0" w:space="0" w:color="auto"/>
        <w:left w:val="none" w:sz="0" w:space="0" w:color="auto"/>
        <w:bottom w:val="none" w:sz="0" w:space="0" w:color="auto"/>
        <w:right w:val="none" w:sz="0" w:space="0" w:color="auto"/>
      </w:divBdr>
    </w:div>
    <w:div w:id="152911494">
      <w:bodyDiv w:val="1"/>
      <w:marLeft w:val="0"/>
      <w:marRight w:val="0"/>
      <w:marTop w:val="0"/>
      <w:marBottom w:val="0"/>
      <w:divBdr>
        <w:top w:val="none" w:sz="0" w:space="0" w:color="auto"/>
        <w:left w:val="none" w:sz="0" w:space="0" w:color="auto"/>
        <w:bottom w:val="none" w:sz="0" w:space="0" w:color="auto"/>
        <w:right w:val="none" w:sz="0" w:space="0" w:color="auto"/>
      </w:divBdr>
    </w:div>
    <w:div w:id="153180226">
      <w:bodyDiv w:val="1"/>
      <w:marLeft w:val="0"/>
      <w:marRight w:val="0"/>
      <w:marTop w:val="0"/>
      <w:marBottom w:val="0"/>
      <w:divBdr>
        <w:top w:val="none" w:sz="0" w:space="0" w:color="auto"/>
        <w:left w:val="none" w:sz="0" w:space="0" w:color="auto"/>
        <w:bottom w:val="none" w:sz="0" w:space="0" w:color="auto"/>
        <w:right w:val="none" w:sz="0" w:space="0" w:color="auto"/>
      </w:divBdr>
    </w:div>
    <w:div w:id="153180397">
      <w:bodyDiv w:val="1"/>
      <w:marLeft w:val="0"/>
      <w:marRight w:val="0"/>
      <w:marTop w:val="0"/>
      <w:marBottom w:val="0"/>
      <w:divBdr>
        <w:top w:val="none" w:sz="0" w:space="0" w:color="auto"/>
        <w:left w:val="none" w:sz="0" w:space="0" w:color="auto"/>
        <w:bottom w:val="none" w:sz="0" w:space="0" w:color="auto"/>
        <w:right w:val="none" w:sz="0" w:space="0" w:color="auto"/>
      </w:divBdr>
    </w:div>
    <w:div w:id="153300207">
      <w:bodyDiv w:val="1"/>
      <w:marLeft w:val="0"/>
      <w:marRight w:val="0"/>
      <w:marTop w:val="0"/>
      <w:marBottom w:val="0"/>
      <w:divBdr>
        <w:top w:val="none" w:sz="0" w:space="0" w:color="auto"/>
        <w:left w:val="none" w:sz="0" w:space="0" w:color="auto"/>
        <w:bottom w:val="none" w:sz="0" w:space="0" w:color="auto"/>
        <w:right w:val="none" w:sz="0" w:space="0" w:color="auto"/>
      </w:divBdr>
    </w:div>
    <w:div w:id="153300870">
      <w:bodyDiv w:val="1"/>
      <w:marLeft w:val="0"/>
      <w:marRight w:val="0"/>
      <w:marTop w:val="0"/>
      <w:marBottom w:val="0"/>
      <w:divBdr>
        <w:top w:val="none" w:sz="0" w:space="0" w:color="auto"/>
        <w:left w:val="none" w:sz="0" w:space="0" w:color="auto"/>
        <w:bottom w:val="none" w:sz="0" w:space="0" w:color="auto"/>
        <w:right w:val="none" w:sz="0" w:space="0" w:color="auto"/>
      </w:divBdr>
    </w:div>
    <w:div w:id="153645021">
      <w:bodyDiv w:val="1"/>
      <w:marLeft w:val="0"/>
      <w:marRight w:val="0"/>
      <w:marTop w:val="0"/>
      <w:marBottom w:val="0"/>
      <w:divBdr>
        <w:top w:val="none" w:sz="0" w:space="0" w:color="auto"/>
        <w:left w:val="none" w:sz="0" w:space="0" w:color="auto"/>
        <w:bottom w:val="none" w:sz="0" w:space="0" w:color="auto"/>
        <w:right w:val="none" w:sz="0" w:space="0" w:color="auto"/>
      </w:divBdr>
    </w:div>
    <w:div w:id="153960400">
      <w:bodyDiv w:val="1"/>
      <w:marLeft w:val="0"/>
      <w:marRight w:val="0"/>
      <w:marTop w:val="0"/>
      <w:marBottom w:val="0"/>
      <w:divBdr>
        <w:top w:val="none" w:sz="0" w:space="0" w:color="auto"/>
        <w:left w:val="none" w:sz="0" w:space="0" w:color="auto"/>
        <w:bottom w:val="none" w:sz="0" w:space="0" w:color="auto"/>
        <w:right w:val="none" w:sz="0" w:space="0" w:color="auto"/>
      </w:divBdr>
    </w:div>
    <w:div w:id="154153447">
      <w:bodyDiv w:val="1"/>
      <w:marLeft w:val="0"/>
      <w:marRight w:val="0"/>
      <w:marTop w:val="0"/>
      <w:marBottom w:val="0"/>
      <w:divBdr>
        <w:top w:val="none" w:sz="0" w:space="0" w:color="auto"/>
        <w:left w:val="none" w:sz="0" w:space="0" w:color="auto"/>
        <w:bottom w:val="none" w:sz="0" w:space="0" w:color="auto"/>
        <w:right w:val="none" w:sz="0" w:space="0" w:color="auto"/>
      </w:divBdr>
    </w:div>
    <w:div w:id="154683854">
      <w:bodyDiv w:val="1"/>
      <w:marLeft w:val="0"/>
      <w:marRight w:val="0"/>
      <w:marTop w:val="0"/>
      <w:marBottom w:val="0"/>
      <w:divBdr>
        <w:top w:val="none" w:sz="0" w:space="0" w:color="auto"/>
        <w:left w:val="none" w:sz="0" w:space="0" w:color="auto"/>
        <w:bottom w:val="none" w:sz="0" w:space="0" w:color="auto"/>
        <w:right w:val="none" w:sz="0" w:space="0" w:color="auto"/>
      </w:divBdr>
    </w:div>
    <w:div w:id="154691768">
      <w:bodyDiv w:val="1"/>
      <w:marLeft w:val="0"/>
      <w:marRight w:val="0"/>
      <w:marTop w:val="0"/>
      <w:marBottom w:val="0"/>
      <w:divBdr>
        <w:top w:val="none" w:sz="0" w:space="0" w:color="auto"/>
        <w:left w:val="none" w:sz="0" w:space="0" w:color="auto"/>
        <w:bottom w:val="none" w:sz="0" w:space="0" w:color="auto"/>
        <w:right w:val="none" w:sz="0" w:space="0" w:color="auto"/>
      </w:divBdr>
    </w:div>
    <w:div w:id="155347716">
      <w:bodyDiv w:val="1"/>
      <w:marLeft w:val="0"/>
      <w:marRight w:val="0"/>
      <w:marTop w:val="0"/>
      <w:marBottom w:val="0"/>
      <w:divBdr>
        <w:top w:val="none" w:sz="0" w:space="0" w:color="auto"/>
        <w:left w:val="none" w:sz="0" w:space="0" w:color="auto"/>
        <w:bottom w:val="none" w:sz="0" w:space="0" w:color="auto"/>
        <w:right w:val="none" w:sz="0" w:space="0" w:color="auto"/>
      </w:divBdr>
    </w:div>
    <w:div w:id="155808250">
      <w:bodyDiv w:val="1"/>
      <w:marLeft w:val="0"/>
      <w:marRight w:val="0"/>
      <w:marTop w:val="0"/>
      <w:marBottom w:val="0"/>
      <w:divBdr>
        <w:top w:val="none" w:sz="0" w:space="0" w:color="auto"/>
        <w:left w:val="none" w:sz="0" w:space="0" w:color="auto"/>
        <w:bottom w:val="none" w:sz="0" w:space="0" w:color="auto"/>
        <w:right w:val="none" w:sz="0" w:space="0" w:color="auto"/>
      </w:divBdr>
    </w:div>
    <w:div w:id="156578372">
      <w:bodyDiv w:val="1"/>
      <w:marLeft w:val="0"/>
      <w:marRight w:val="0"/>
      <w:marTop w:val="0"/>
      <w:marBottom w:val="0"/>
      <w:divBdr>
        <w:top w:val="none" w:sz="0" w:space="0" w:color="auto"/>
        <w:left w:val="none" w:sz="0" w:space="0" w:color="auto"/>
        <w:bottom w:val="none" w:sz="0" w:space="0" w:color="auto"/>
        <w:right w:val="none" w:sz="0" w:space="0" w:color="auto"/>
      </w:divBdr>
    </w:div>
    <w:div w:id="156655932">
      <w:bodyDiv w:val="1"/>
      <w:marLeft w:val="0"/>
      <w:marRight w:val="0"/>
      <w:marTop w:val="0"/>
      <w:marBottom w:val="0"/>
      <w:divBdr>
        <w:top w:val="none" w:sz="0" w:space="0" w:color="auto"/>
        <w:left w:val="none" w:sz="0" w:space="0" w:color="auto"/>
        <w:bottom w:val="none" w:sz="0" w:space="0" w:color="auto"/>
        <w:right w:val="none" w:sz="0" w:space="0" w:color="auto"/>
      </w:divBdr>
    </w:div>
    <w:div w:id="156846648">
      <w:bodyDiv w:val="1"/>
      <w:marLeft w:val="0"/>
      <w:marRight w:val="0"/>
      <w:marTop w:val="0"/>
      <w:marBottom w:val="0"/>
      <w:divBdr>
        <w:top w:val="none" w:sz="0" w:space="0" w:color="auto"/>
        <w:left w:val="none" w:sz="0" w:space="0" w:color="auto"/>
        <w:bottom w:val="none" w:sz="0" w:space="0" w:color="auto"/>
        <w:right w:val="none" w:sz="0" w:space="0" w:color="auto"/>
      </w:divBdr>
    </w:div>
    <w:div w:id="157161706">
      <w:bodyDiv w:val="1"/>
      <w:marLeft w:val="0"/>
      <w:marRight w:val="0"/>
      <w:marTop w:val="0"/>
      <w:marBottom w:val="0"/>
      <w:divBdr>
        <w:top w:val="none" w:sz="0" w:space="0" w:color="auto"/>
        <w:left w:val="none" w:sz="0" w:space="0" w:color="auto"/>
        <w:bottom w:val="none" w:sz="0" w:space="0" w:color="auto"/>
        <w:right w:val="none" w:sz="0" w:space="0" w:color="auto"/>
      </w:divBdr>
    </w:div>
    <w:div w:id="157308010">
      <w:bodyDiv w:val="1"/>
      <w:marLeft w:val="0"/>
      <w:marRight w:val="0"/>
      <w:marTop w:val="0"/>
      <w:marBottom w:val="0"/>
      <w:divBdr>
        <w:top w:val="none" w:sz="0" w:space="0" w:color="auto"/>
        <w:left w:val="none" w:sz="0" w:space="0" w:color="auto"/>
        <w:bottom w:val="none" w:sz="0" w:space="0" w:color="auto"/>
        <w:right w:val="none" w:sz="0" w:space="0" w:color="auto"/>
      </w:divBdr>
    </w:div>
    <w:div w:id="157312875">
      <w:bodyDiv w:val="1"/>
      <w:marLeft w:val="0"/>
      <w:marRight w:val="0"/>
      <w:marTop w:val="0"/>
      <w:marBottom w:val="0"/>
      <w:divBdr>
        <w:top w:val="none" w:sz="0" w:space="0" w:color="auto"/>
        <w:left w:val="none" w:sz="0" w:space="0" w:color="auto"/>
        <w:bottom w:val="none" w:sz="0" w:space="0" w:color="auto"/>
        <w:right w:val="none" w:sz="0" w:space="0" w:color="auto"/>
      </w:divBdr>
    </w:div>
    <w:div w:id="157425888">
      <w:bodyDiv w:val="1"/>
      <w:marLeft w:val="0"/>
      <w:marRight w:val="0"/>
      <w:marTop w:val="0"/>
      <w:marBottom w:val="0"/>
      <w:divBdr>
        <w:top w:val="none" w:sz="0" w:space="0" w:color="auto"/>
        <w:left w:val="none" w:sz="0" w:space="0" w:color="auto"/>
        <w:bottom w:val="none" w:sz="0" w:space="0" w:color="auto"/>
        <w:right w:val="none" w:sz="0" w:space="0" w:color="auto"/>
      </w:divBdr>
    </w:div>
    <w:div w:id="157426946">
      <w:bodyDiv w:val="1"/>
      <w:marLeft w:val="0"/>
      <w:marRight w:val="0"/>
      <w:marTop w:val="0"/>
      <w:marBottom w:val="0"/>
      <w:divBdr>
        <w:top w:val="none" w:sz="0" w:space="0" w:color="auto"/>
        <w:left w:val="none" w:sz="0" w:space="0" w:color="auto"/>
        <w:bottom w:val="none" w:sz="0" w:space="0" w:color="auto"/>
        <w:right w:val="none" w:sz="0" w:space="0" w:color="auto"/>
      </w:divBdr>
    </w:div>
    <w:div w:id="157574289">
      <w:bodyDiv w:val="1"/>
      <w:marLeft w:val="0"/>
      <w:marRight w:val="0"/>
      <w:marTop w:val="0"/>
      <w:marBottom w:val="0"/>
      <w:divBdr>
        <w:top w:val="none" w:sz="0" w:space="0" w:color="auto"/>
        <w:left w:val="none" w:sz="0" w:space="0" w:color="auto"/>
        <w:bottom w:val="none" w:sz="0" w:space="0" w:color="auto"/>
        <w:right w:val="none" w:sz="0" w:space="0" w:color="auto"/>
      </w:divBdr>
    </w:div>
    <w:div w:id="157619058">
      <w:bodyDiv w:val="1"/>
      <w:marLeft w:val="0"/>
      <w:marRight w:val="0"/>
      <w:marTop w:val="0"/>
      <w:marBottom w:val="0"/>
      <w:divBdr>
        <w:top w:val="none" w:sz="0" w:space="0" w:color="auto"/>
        <w:left w:val="none" w:sz="0" w:space="0" w:color="auto"/>
        <w:bottom w:val="none" w:sz="0" w:space="0" w:color="auto"/>
        <w:right w:val="none" w:sz="0" w:space="0" w:color="auto"/>
      </w:divBdr>
    </w:div>
    <w:div w:id="157770952">
      <w:bodyDiv w:val="1"/>
      <w:marLeft w:val="0"/>
      <w:marRight w:val="0"/>
      <w:marTop w:val="0"/>
      <w:marBottom w:val="0"/>
      <w:divBdr>
        <w:top w:val="none" w:sz="0" w:space="0" w:color="auto"/>
        <w:left w:val="none" w:sz="0" w:space="0" w:color="auto"/>
        <w:bottom w:val="none" w:sz="0" w:space="0" w:color="auto"/>
        <w:right w:val="none" w:sz="0" w:space="0" w:color="auto"/>
      </w:divBdr>
    </w:div>
    <w:div w:id="157811095">
      <w:bodyDiv w:val="1"/>
      <w:marLeft w:val="0"/>
      <w:marRight w:val="0"/>
      <w:marTop w:val="0"/>
      <w:marBottom w:val="0"/>
      <w:divBdr>
        <w:top w:val="none" w:sz="0" w:space="0" w:color="auto"/>
        <w:left w:val="none" w:sz="0" w:space="0" w:color="auto"/>
        <w:bottom w:val="none" w:sz="0" w:space="0" w:color="auto"/>
        <w:right w:val="none" w:sz="0" w:space="0" w:color="auto"/>
      </w:divBdr>
    </w:div>
    <w:div w:id="157841679">
      <w:bodyDiv w:val="1"/>
      <w:marLeft w:val="0"/>
      <w:marRight w:val="0"/>
      <w:marTop w:val="0"/>
      <w:marBottom w:val="0"/>
      <w:divBdr>
        <w:top w:val="none" w:sz="0" w:space="0" w:color="auto"/>
        <w:left w:val="none" w:sz="0" w:space="0" w:color="auto"/>
        <w:bottom w:val="none" w:sz="0" w:space="0" w:color="auto"/>
        <w:right w:val="none" w:sz="0" w:space="0" w:color="auto"/>
      </w:divBdr>
    </w:div>
    <w:div w:id="157965092">
      <w:bodyDiv w:val="1"/>
      <w:marLeft w:val="0"/>
      <w:marRight w:val="0"/>
      <w:marTop w:val="0"/>
      <w:marBottom w:val="0"/>
      <w:divBdr>
        <w:top w:val="none" w:sz="0" w:space="0" w:color="auto"/>
        <w:left w:val="none" w:sz="0" w:space="0" w:color="auto"/>
        <w:bottom w:val="none" w:sz="0" w:space="0" w:color="auto"/>
        <w:right w:val="none" w:sz="0" w:space="0" w:color="auto"/>
      </w:divBdr>
    </w:div>
    <w:div w:id="158737992">
      <w:bodyDiv w:val="1"/>
      <w:marLeft w:val="0"/>
      <w:marRight w:val="0"/>
      <w:marTop w:val="0"/>
      <w:marBottom w:val="0"/>
      <w:divBdr>
        <w:top w:val="none" w:sz="0" w:space="0" w:color="auto"/>
        <w:left w:val="none" w:sz="0" w:space="0" w:color="auto"/>
        <w:bottom w:val="none" w:sz="0" w:space="0" w:color="auto"/>
        <w:right w:val="none" w:sz="0" w:space="0" w:color="auto"/>
      </w:divBdr>
    </w:div>
    <w:div w:id="158811874">
      <w:bodyDiv w:val="1"/>
      <w:marLeft w:val="0"/>
      <w:marRight w:val="0"/>
      <w:marTop w:val="0"/>
      <w:marBottom w:val="0"/>
      <w:divBdr>
        <w:top w:val="none" w:sz="0" w:space="0" w:color="auto"/>
        <w:left w:val="none" w:sz="0" w:space="0" w:color="auto"/>
        <w:bottom w:val="none" w:sz="0" w:space="0" w:color="auto"/>
        <w:right w:val="none" w:sz="0" w:space="0" w:color="auto"/>
      </w:divBdr>
    </w:div>
    <w:div w:id="158814143">
      <w:bodyDiv w:val="1"/>
      <w:marLeft w:val="0"/>
      <w:marRight w:val="0"/>
      <w:marTop w:val="0"/>
      <w:marBottom w:val="0"/>
      <w:divBdr>
        <w:top w:val="none" w:sz="0" w:space="0" w:color="auto"/>
        <w:left w:val="none" w:sz="0" w:space="0" w:color="auto"/>
        <w:bottom w:val="none" w:sz="0" w:space="0" w:color="auto"/>
        <w:right w:val="none" w:sz="0" w:space="0" w:color="auto"/>
      </w:divBdr>
    </w:div>
    <w:div w:id="158889806">
      <w:bodyDiv w:val="1"/>
      <w:marLeft w:val="0"/>
      <w:marRight w:val="0"/>
      <w:marTop w:val="0"/>
      <w:marBottom w:val="0"/>
      <w:divBdr>
        <w:top w:val="none" w:sz="0" w:space="0" w:color="auto"/>
        <w:left w:val="none" w:sz="0" w:space="0" w:color="auto"/>
        <w:bottom w:val="none" w:sz="0" w:space="0" w:color="auto"/>
        <w:right w:val="none" w:sz="0" w:space="0" w:color="auto"/>
      </w:divBdr>
    </w:div>
    <w:div w:id="158926617">
      <w:bodyDiv w:val="1"/>
      <w:marLeft w:val="0"/>
      <w:marRight w:val="0"/>
      <w:marTop w:val="0"/>
      <w:marBottom w:val="0"/>
      <w:divBdr>
        <w:top w:val="none" w:sz="0" w:space="0" w:color="auto"/>
        <w:left w:val="none" w:sz="0" w:space="0" w:color="auto"/>
        <w:bottom w:val="none" w:sz="0" w:space="0" w:color="auto"/>
        <w:right w:val="none" w:sz="0" w:space="0" w:color="auto"/>
      </w:divBdr>
    </w:div>
    <w:div w:id="159126609">
      <w:bodyDiv w:val="1"/>
      <w:marLeft w:val="0"/>
      <w:marRight w:val="0"/>
      <w:marTop w:val="0"/>
      <w:marBottom w:val="0"/>
      <w:divBdr>
        <w:top w:val="none" w:sz="0" w:space="0" w:color="auto"/>
        <w:left w:val="none" w:sz="0" w:space="0" w:color="auto"/>
        <w:bottom w:val="none" w:sz="0" w:space="0" w:color="auto"/>
        <w:right w:val="none" w:sz="0" w:space="0" w:color="auto"/>
      </w:divBdr>
    </w:div>
    <w:div w:id="159321410">
      <w:bodyDiv w:val="1"/>
      <w:marLeft w:val="0"/>
      <w:marRight w:val="0"/>
      <w:marTop w:val="0"/>
      <w:marBottom w:val="0"/>
      <w:divBdr>
        <w:top w:val="none" w:sz="0" w:space="0" w:color="auto"/>
        <w:left w:val="none" w:sz="0" w:space="0" w:color="auto"/>
        <w:bottom w:val="none" w:sz="0" w:space="0" w:color="auto"/>
        <w:right w:val="none" w:sz="0" w:space="0" w:color="auto"/>
      </w:divBdr>
    </w:div>
    <w:div w:id="159543985">
      <w:bodyDiv w:val="1"/>
      <w:marLeft w:val="0"/>
      <w:marRight w:val="0"/>
      <w:marTop w:val="0"/>
      <w:marBottom w:val="0"/>
      <w:divBdr>
        <w:top w:val="none" w:sz="0" w:space="0" w:color="auto"/>
        <w:left w:val="none" w:sz="0" w:space="0" w:color="auto"/>
        <w:bottom w:val="none" w:sz="0" w:space="0" w:color="auto"/>
        <w:right w:val="none" w:sz="0" w:space="0" w:color="auto"/>
      </w:divBdr>
    </w:div>
    <w:div w:id="159934875">
      <w:bodyDiv w:val="1"/>
      <w:marLeft w:val="0"/>
      <w:marRight w:val="0"/>
      <w:marTop w:val="0"/>
      <w:marBottom w:val="0"/>
      <w:divBdr>
        <w:top w:val="none" w:sz="0" w:space="0" w:color="auto"/>
        <w:left w:val="none" w:sz="0" w:space="0" w:color="auto"/>
        <w:bottom w:val="none" w:sz="0" w:space="0" w:color="auto"/>
        <w:right w:val="none" w:sz="0" w:space="0" w:color="auto"/>
      </w:divBdr>
    </w:div>
    <w:div w:id="160001304">
      <w:bodyDiv w:val="1"/>
      <w:marLeft w:val="0"/>
      <w:marRight w:val="0"/>
      <w:marTop w:val="0"/>
      <w:marBottom w:val="0"/>
      <w:divBdr>
        <w:top w:val="none" w:sz="0" w:space="0" w:color="auto"/>
        <w:left w:val="none" w:sz="0" w:space="0" w:color="auto"/>
        <w:bottom w:val="none" w:sz="0" w:space="0" w:color="auto"/>
        <w:right w:val="none" w:sz="0" w:space="0" w:color="auto"/>
      </w:divBdr>
    </w:div>
    <w:div w:id="160004442">
      <w:bodyDiv w:val="1"/>
      <w:marLeft w:val="0"/>
      <w:marRight w:val="0"/>
      <w:marTop w:val="0"/>
      <w:marBottom w:val="0"/>
      <w:divBdr>
        <w:top w:val="none" w:sz="0" w:space="0" w:color="auto"/>
        <w:left w:val="none" w:sz="0" w:space="0" w:color="auto"/>
        <w:bottom w:val="none" w:sz="0" w:space="0" w:color="auto"/>
        <w:right w:val="none" w:sz="0" w:space="0" w:color="auto"/>
      </w:divBdr>
    </w:div>
    <w:div w:id="160778038">
      <w:bodyDiv w:val="1"/>
      <w:marLeft w:val="0"/>
      <w:marRight w:val="0"/>
      <w:marTop w:val="0"/>
      <w:marBottom w:val="0"/>
      <w:divBdr>
        <w:top w:val="none" w:sz="0" w:space="0" w:color="auto"/>
        <w:left w:val="none" w:sz="0" w:space="0" w:color="auto"/>
        <w:bottom w:val="none" w:sz="0" w:space="0" w:color="auto"/>
        <w:right w:val="none" w:sz="0" w:space="0" w:color="auto"/>
      </w:divBdr>
    </w:div>
    <w:div w:id="160849959">
      <w:bodyDiv w:val="1"/>
      <w:marLeft w:val="0"/>
      <w:marRight w:val="0"/>
      <w:marTop w:val="0"/>
      <w:marBottom w:val="0"/>
      <w:divBdr>
        <w:top w:val="none" w:sz="0" w:space="0" w:color="auto"/>
        <w:left w:val="none" w:sz="0" w:space="0" w:color="auto"/>
        <w:bottom w:val="none" w:sz="0" w:space="0" w:color="auto"/>
        <w:right w:val="none" w:sz="0" w:space="0" w:color="auto"/>
      </w:divBdr>
    </w:div>
    <w:div w:id="160898598">
      <w:bodyDiv w:val="1"/>
      <w:marLeft w:val="0"/>
      <w:marRight w:val="0"/>
      <w:marTop w:val="0"/>
      <w:marBottom w:val="0"/>
      <w:divBdr>
        <w:top w:val="none" w:sz="0" w:space="0" w:color="auto"/>
        <w:left w:val="none" w:sz="0" w:space="0" w:color="auto"/>
        <w:bottom w:val="none" w:sz="0" w:space="0" w:color="auto"/>
        <w:right w:val="none" w:sz="0" w:space="0" w:color="auto"/>
      </w:divBdr>
    </w:div>
    <w:div w:id="161089042">
      <w:bodyDiv w:val="1"/>
      <w:marLeft w:val="0"/>
      <w:marRight w:val="0"/>
      <w:marTop w:val="0"/>
      <w:marBottom w:val="0"/>
      <w:divBdr>
        <w:top w:val="none" w:sz="0" w:space="0" w:color="auto"/>
        <w:left w:val="none" w:sz="0" w:space="0" w:color="auto"/>
        <w:bottom w:val="none" w:sz="0" w:space="0" w:color="auto"/>
        <w:right w:val="none" w:sz="0" w:space="0" w:color="auto"/>
      </w:divBdr>
    </w:div>
    <w:div w:id="161168588">
      <w:bodyDiv w:val="1"/>
      <w:marLeft w:val="0"/>
      <w:marRight w:val="0"/>
      <w:marTop w:val="0"/>
      <w:marBottom w:val="0"/>
      <w:divBdr>
        <w:top w:val="none" w:sz="0" w:space="0" w:color="auto"/>
        <w:left w:val="none" w:sz="0" w:space="0" w:color="auto"/>
        <w:bottom w:val="none" w:sz="0" w:space="0" w:color="auto"/>
        <w:right w:val="none" w:sz="0" w:space="0" w:color="auto"/>
      </w:divBdr>
    </w:div>
    <w:div w:id="161626224">
      <w:bodyDiv w:val="1"/>
      <w:marLeft w:val="0"/>
      <w:marRight w:val="0"/>
      <w:marTop w:val="0"/>
      <w:marBottom w:val="0"/>
      <w:divBdr>
        <w:top w:val="none" w:sz="0" w:space="0" w:color="auto"/>
        <w:left w:val="none" w:sz="0" w:space="0" w:color="auto"/>
        <w:bottom w:val="none" w:sz="0" w:space="0" w:color="auto"/>
        <w:right w:val="none" w:sz="0" w:space="0" w:color="auto"/>
      </w:divBdr>
    </w:div>
    <w:div w:id="161704445">
      <w:bodyDiv w:val="1"/>
      <w:marLeft w:val="0"/>
      <w:marRight w:val="0"/>
      <w:marTop w:val="0"/>
      <w:marBottom w:val="0"/>
      <w:divBdr>
        <w:top w:val="none" w:sz="0" w:space="0" w:color="auto"/>
        <w:left w:val="none" w:sz="0" w:space="0" w:color="auto"/>
        <w:bottom w:val="none" w:sz="0" w:space="0" w:color="auto"/>
        <w:right w:val="none" w:sz="0" w:space="0" w:color="auto"/>
      </w:divBdr>
    </w:div>
    <w:div w:id="161899875">
      <w:bodyDiv w:val="1"/>
      <w:marLeft w:val="0"/>
      <w:marRight w:val="0"/>
      <w:marTop w:val="0"/>
      <w:marBottom w:val="0"/>
      <w:divBdr>
        <w:top w:val="none" w:sz="0" w:space="0" w:color="auto"/>
        <w:left w:val="none" w:sz="0" w:space="0" w:color="auto"/>
        <w:bottom w:val="none" w:sz="0" w:space="0" w:color="auto"/>
        <w:right w:val="none" w:sz="0" w:space="0" w:color="auto"/>
      </w:divBdr>
    </w:div>
    <w:div w:id="162010290">
      <w:bodyDiv w:val="1"/>
      <w:marLeft w:val="0"/>
      <w:marRight w:val="0"/>
      <w:marTop w:val="0"/>
      <w:marBottom w:val="0"/>
      <w:divBdr>
        <w:top w:val="none" w:sz="0" w:space="0" w:color="auto"/>
        <w:left w:val="none" w:sz="0" w:space="0" w:color="auto"/>
        <w:bottom w:val="none" w:sz="0" w:space="0" w:color="auto"/>
        <w:right w:val="none" w:sz="0" w:space="0" w:color="auto"/>
      </w:divBdr>
    </w:div>
    <w:div w:id="162012886">
      <w:bodyDiv w:val="1"/>
      <w:marLeft w:val="0"/>
      <w:marRight w:val="0"/>
      <w:marTop w:val="0"/>
      <w:marBottom w:val="0"/>
      <w:divBdr>
        <w:top w:val="none" w:sz="0" w:space="0" w:color="auto"/>
        <w:left w:val="none" w:sz="0" w:space="0" w:color="auto"/>
        <w:bottom w:val="none" w:sz="0" w:space="0" w:color="auto"/>
        <w:right w:val="none" w:sz="0" w:space="0" w:color="auto"/>
      </w:divBdr>
    </w:div>
    <w:div w:id="162285575">
      <w:bodyDiv w:val="1"/>
      <w:marLeft w:val="0"/>
      <w:marRight w:val="0"/>
      <w:marTop w:val="0"/>
      <w:marBottom w:val="0"/>
      <w:divBdr>
        <w:top w:val="none" w:sz="0" w:space="0" w:color="auto"/>
        <w:left w:val="none" w:sz="0" w:space="0" w:color="auto"/>
        <w:bottom w:val="none" w:sz="0" w:space="0" w:color="auto"/>
        <w:right w:val="none" w:sz="0" w:space="0" w:color="auto"/>
      </w:divBdr>
    </w:div>
    <w:div w:id="162355807">
      <w:bodyDiv w:val="1"/>
      <w:marLeft w:val="0"/>
      <w:marRight w:val="0"/>
      <w:marTop w:val="0"/>
      <w:marBottom w:val="0"/>
      <w:divBdr>
        <w:top w:val="none" w:sz="0" w:space="0" w:color="auto"/>
        <w:left w:val="none" w:sz="0" w:space="0" w:color="auto"/>
        <w:bottom w:val="none" w:sz="0" w:space="0" w:color="auto"/>
        <w:right w:val="none" w:sz="0" w:space="0" w:color="auto"/>
      </w:divBdr>
    </w:div>
    <w:div w:id="162551746">
      <w:bodyDiv w:val="1"/>
      <w:marLeft w:val="0"/>
      <w:marRight w:val="0"/>
      <w:marTop w:val="0"/>
      <w:marBottom w:val="0"/>
      <w:divBdr>
        <w:top w:val="none" w:sz="0" w:space="0" w:color="auto"/>
        <w:left w:val="none" w:sz="0" w:space="0" w:color="auto"/>
        <w:bottom w:val="none" w:sz="0" w:space="0" w:color="auto"/>
        <w:right w:val="none" w:sz="0" w:space="0" w:color="auto"/>
      </w:divBdr>
    </w:div>
    <w:div w:id="163204673">
      <w:bodyDiv w:val="1"/>
      <w:marLeft w:val="0"/>
      <w:marRight w:val="0"/>
      <w:marTop w:val="0"/>
      <w:marBottom w:val="0"/>
      <w:divBdr>
        <w:top w:val="none" w:sz="0" w:space="0" w:color="auto"/>
        <w:left w:val="none" w:sz="0" w:space="0" w:color="auto"/>
        <w:bottom w:val="none" w:sz="0" w:space="0" w:color="auto"/>
        <w:right w:val="none" w:sz="0" w:space="0" w:color="auto"/>
      </w:divBdr>
    </w:div>
    <w:div w:id="163397525">
      <w:bodyDiv w:val="1"/>
      <w:marLeft w:val="0"/>
      <w:marRight w:val="0"/>
      <w:marTop w:val="0"/>
      <w:marBottom w:val="0"/>
      <w:divBdr>
        <w:top w:val="none" w:sz="0" w:space="0" w:color="auto"/>
        <w:left w:val="none" w:sz="0" w:space="0" w:color="auto"/>
        <w:bottom w:val="none" w:sz="0" w:space="0" w:color="auto"/>
        <w:right w:val="none" w:sz="0" w:space="0" w:color="auto"/>
      </w:divBdr>
    </w:div>
    <w:div w:id="163791084">
      <w:bodyDiv w:val="1"/>
      <w:marLeft w:val="0"/>
      <w:marRight w:val="0"/>
      <w:marTop w:val="0"/>
      <w:marBottom w:val="0"/>
      <w:divBdr>
        <w:top w:val="none" w:sz="0" w:space="0" w:color="auto"/>
        <w:left w:val="none" w:sz="0" w:space="0" w:color="auto"/>
        <w:bottom w:val="none" w:sz="0" w:space="0" w:color="auto"/>
        <w:right w:val="none" w:sz="0" w:space="0" w:color="auto"/>
      </w:divBdr>
    </w:div>
    <w:div w:id="164249503">
      <w:bodyDiv w:val="1"/>
      <w:marLeft w:val="0"/>
      <w:marRight w:val="0"/>
      <w:marTop w:val="0"/>
      <w:marBottom w:val="0"/>
      <w:divBdr>
        <w:top w:val="none" w:sz="0" w:space="0" w:color="auto"/>
        <w:left w:val="none" w:sz="0" w:space="0" w:color="auto"/>
        <w:bottom w:val="none" w:sz="0" w:space="0" w:color="auto"/>
        <w:right w:val="none" w:sz="0" w:space="0" w:color="auto"/>
      </w:divBdr>
    </w:div>
    <w:div w:id="164513622">
      <w:bodyDiv w:val="1"/>
      <w:marLeft w:val="0"/>
      <w:marRight w:val="0"/>
      <w:marTop w:val="0"/>
      <w:marBottom w:val="0"/>
      <w:divBdr>
        <w:top w:val="none" w:sz="0" w:space="0" w:color="auto"/>
        <w:left w:val="none" w:sz="0" w:space="0" w:color="auto"/>
        <w:bottom w:val="none" w:sz="0" w:space="0" w:color="auto"/>
        <w:right w:val="none" w:sz="0" w:space="0" w:color="auto"/>
      </w:divBdr>
    </w:div>
    <w:div w:id="164713771">
      <w:bodyDiv w:val="1"/>
      <w:marLeft w:val="0"/>
      <w:marRight w:val="0"/>
      <w:marTop w:val="0"/>
      <w:marBottom w:val="0"/>
      <w:divBdr>
        <w:top w:val="none" w:sz="0" w:space="0" w:color="auto"/>
        <w:left w:val="none" w:sz="0" w:space="0" w:color="auto"/>
        <w:bottom w:val="none" w:sz="0" w:space="0" w:color="auto"/>
        <w:right w:val="none" w:sz="0" w:space="0" w:color="auto"/>
      </w:divBdr>
    </w:div>
    <w:div w:id="165558489">
      <w:bodyDiv w:val="1"/>
      <w:marLeft w:val="0"/>
      <w:marRight w:val="0"/>
      <w:marTop w:val="0"/>
      <w:marBottom w:val="0"/>
      <w:divBdr>
        <w:top w:val="none" w:sz="0" w:space="0" w:color="auto"/>
        <w:left w:val="none" w:sz="0" w:space="0" w:color="auto"/>
        <w:bottom w:val="none" w:sz="0" w:space="0" w:color="auto"/>
        <w:right w:val="none" w:sz="0" w:space="0" w:color="auto"/>
      </w:divBdr>
    </w:div>
    <w:div w:id="166099394">
      <w:bodyDiv w:val="1"/>
      <w:marLeft w:val="0"/>
      <w:marRight w:val="0"/>
      <w:marTop w:val="0"/>
      <w:marBottom w:val="0"/>
      <w:divBdr>
        <w:top w:val="none" w:sz="0" w:space="0" w:color="auto"/>
        <w:left w:val="none" w:sz="0" w:space="0" w:color="auto"/>
        <w:bottom w:val="none" w:sz="0" w:space="0" w:color="auto"/>
        <w:right w:val="none" w:sz="0" w:space="0" w:color="auto"/>
      </w:divBdr>
    </w:div>
    <w:div w:id="166142788">
      <w:bodyDiv w:val="1"/>
      <w:marLeft w:val="0"/>
      <w:marRight w:val="0"/>
      <w:marTop w:val="0"/>
      <w:marBottom w:val="0"/>
      <w:divBdr>
        <w:top w:val="none" w:sz="0" w:space="0" w:color="auto"/>
        <w:left w:val="none" w:sz="0" w:space="0" w:color="auto"/>
        <w:bottom w:val="none" w:sz="0" w:space="0" w:color="auto"/>
        <w:right w:val="none" w:sz="0" w:space="0" w:color="auto"/>
      </w:divBdr>
    </w:div>
    <w:div w:id="166791871">
      <w:bodyDiv w:val="1"/>
      <w:marLeft w:val="0"/>
      <w:marRight w:val="0"/>
      <w:marTop w:val="0"/>
      <w:marBottom w:val="0"/>
      <w:divBdr>
        <w:top w:val="none" w:sz="0" w:space="0" w:color="auto"/>
        <w:left w:val="none" w:sz="0" w:space="0" w:color="auto"/>
        <w:bottom w:val="none" w:sz="0" w:space="0" w:color="auto"/>
        <w:right w:val="none" w:sz="0" w:space="0" w:color="auto"/>
      </w:divBdr>
    </w:div>
    <w:div w:id="167212596">
      <w:bodyDiv w:val="1"/>
      <w:marLeft w:val="0"/>
      <w:marRight w:val="0"/>
      <w:marTop w:val="0"/>
      <w:marBottom w:val="0"/>
      <w:divBdr>
        <w:top w:val="none" w:sz="0" w:space="0" w:color="auto"/>
        <w:left w:val="none" w:sz="0" w:space="0" w:color="auto"/>
        <w:bottom w:val="none" w:sz="0" w:space="0" w:color="auto"/>
        <w:right w:val="none" w:sz="0" w:space="0" w:color="auto"/>
      </w:divBdr>
    </w:div>
    <w:div w:id="167257650">
      <w:bodyDiv w:val="1"/>
      <w:marLeft w:val="0"/>
      <w:marRight w:val="0"/>
      <w:marTop w:val="0"/>
      <w:marBottom w:val="0"/>
      <w:divBdr>
        <w:top w:val="none" w:sz="0" w:space="0" w:color="auto"/>
        <w:left w:val="none" w:sz="0" w:space="0" w:color="auto"/>
        <w:bottom w:val="none" w:sz="0" w:space="0" w:color="auto"/>
        <w:right w:val="none" w:sz="0" w:space="0" w:color="auto"/>
      </w:divBdr>
    </w:div>
    <w:div w:id="168302845">
      <w:bodyDiv w:val="1"/>
      <w:marLeft w:val="0"/>
      <w:marRight w:val="0"/>
      <w:marTop w:val="0"/>
      <w:marBottom w:val="0"/>
      <w:divBdr>
        <w:top w:val="none" w:sz="0" w:space="0" w:color="auto"/>
        <w:left w:val="none" w:sz="0" w:space="0" w:color="auto"/>
        <w:bottom w:val="none" w:sz="0" w:space="0" w:color="auto"/>
        <w:right w:val="none" w:sz="0" w:space="0" w:color="auto"/>
      </w:divBdr>
    </w:div>
    <w:div w:id="168369123">
      <w:bodyDiv w:val="1"/>
      <w:marLeft w:val="0"/>
      <w:marRight w:val="0"/>
      <w:marTop w:val="0"/>
      <w:marBottom w:val="0"/>
      <w:divBdr>
        <w:top w:val="none" w:sz="0" w:space="0" w:color="auto"/>
        <w:left w:val="none" w:sz="0" w:space="0" w:color="auto"/>
        <w:bottom w:val="none" w:sz="0" w:space="0" w:color="auto"/>
        <w:right w:val="none" w:sz="0" w:space="0" w:color="auto"/>
      </w:divBdr>
    </w:div>
    <w:div w:id="169300897">
      <w:bodyDiv w:val="1"/>
      <w:marLeft w:val="0"/>
      <w:marRight w:val="0"/>
      <w:marTop w:val="0"/>
      <w:marBottom w:val="0"/>
      <w:divBdr>
        <w:top w:val="none" w:sz="0" w:space="0" w:color="auto"/>
        <w:left w:val="none" w:sz="0" w:space="0" w:color="auto"/>
        <w:bottom w:val="none" w:sz="0" w:space="0" w:color="auto"/>
        <w:right w:val="none" w:sz="0" w:space="0" w:color="auto"/>
      </w:divBdr>
    </w:div>
    <w:div w:id="169415888">
      <w:bodyDiv w:val="1"/>
      <w:marLeft w:val="0"/>
      <w:marRight w:val="0"/>
      <w:marTop w:val="0"/>
      <w:marBottom w:val="0"/>
      <w:divBdr>
        <w:top w:val="none" w:sz="0" w:space="0" w:color="auto"/>
        <w:left w:val="none" w:sz="0" w:space="0" w:color="auto"/>
        <w:bottom w:val="none" w:sz="0" w:space="0" w:color="auto"/>
        <w:right w:val="none" w:sz="0" w:space="0" w:color="auto"/>
      </w:divBdr>
    </w:div>
    <w:div w:id="169563510">
      <w:bodyDiv w:val="1"/>
      <w:marLeft w:val="0"/>
      <w:marRight w:val="0"/>
      <w:marTop w:val="0"/>
      <w:marBottom w:val="0"/>
      <w:divBdr>
        <w:top w:val="none" w:sz="0" w:space="0" w:color="auto"/>
        <w:left w:val="none" w:sz="0" w:space="0" w:color="auto"/>
        <w:bottom w:val="none" w:sz="0" w:space="0" w:color="auto"/>
        <w:right w:val="none" w:sz="0" w:space="0" w:color="auto"/>
      </w:divBdr>
    </w:div>
    <w:div w:id="169805851">
      <w:bodyDiv w:val="1"/>
      <w:marLeft w:val="0"/>
      <w:marRight w:val="0"/>
      <w:marTop w:val="0"/>
      <w:marBottom w:val="0"/>
      <w:divBdr>
        <w:top w:val="none" w:sz="0" w:space="0" w:color="auto"/>
        <w:left w:val="none" w:sz="0" w:space="0" w:color="auto"/>
        <w:bottom w:val="none" w:sz="0" w:space="0" w:color="auto"/>
        <w:right w:val="none" w:sz="0" w:space="0" w:color="auto"/>
      </w:divBdr>
    </w:div>
    <w:div w:id="169948093">
      <w:bodyDiv w:val="1"/>
      <w:marLeft w:val="0"/>
      <w:marRight w:val="0"/>
      <w:marTop w:val="0"/>
      <w:marBottom w:val="0"/>
      <w:divBdr>
        <w:top w:val="none" w:sz="0" w:space="0" w:color="auto"/>
        <w:left w:val="none" w:sz="0" w:space="0" w:color="auto"/>
        <w:bottom w:val="none" w:sz="0" w:space="0" w:color="auto"/>
        <w:right w:val="none" w:sz="0" w:space="0" w:color="auto"/>
      </w:divBdr>
    </w:div>
    <w:div w:id="170990100">
      <w:bodyDiv w:val="1"/>
      <w:marLeft w:val="0"/>
      <w:marRight w:val="0"/>
      <w:marTop w:val="0"/>
      <w:marBottom w:val="0"/>
      <w:divBdr>
        <w:top w:val="none" w:sz="0" w:space="0" w:color="auto"/>
        <w:left w:val="none" w:sz="0" w:space="0" w:color="auto"/>
        <w:bottom w:val="none" w:sz="0" w:space="0" w:color="auto"/>
        <w:right w:val="none" w:sz="0" w:space="0" w:color="auto"/>
      </w:divBdr>
    </w:div>
    <w:div w:id="171338186">
      <w:bodyDiv w:val="1"/>
      <w:marLeft w:val="0"/>
      <w:marRight w:val="0"/>
      <w:marTop w:val="0"/>
      <w:marBottom w:val="0"/>
      <w:divBdr>
        <w:top w:val="none" w:sz="0" w:space="0" w:color="auto"/>
        <w:left w:val="none" w:sz="0" w:space="0" w:color="auto"/>
        <w:bottom w:val="none" w:sz="0" w:space="0" w:color="auto"/>
        <w:right w:val="none" w:sz="0" w:space="0" w:color="auto"/>
      </w:divBdr>
    </w:div>
    <w:div w:id="171772352">
      <w:bodyDiv w:val="1"/>
      <w:marLeft w:val="0"/>
      <w:marRight w:val="0"/>
      <w:marTop w:val="0"/>
      <w:marBottom w:val="0"/>
      <w:divBdr>
        <w:top w:val="none" w:sz="0" w:space="0" w:color="auto"/>
        <w:left w:val="none" w:sz="0" w:space="0" w:color="auto"/>
        <w:bottom w:val="none" w:sz="0" w:space="0" w:color="auto"/>
        <w:right w:val="none" w:sz="0" w:space="0" w:color="auto"/>
      </w:divBdr>
    </w:div>
    <w:div w:id="171921166">
      <w:bodyDiv w:val="1"/>
      <w:marLeft w:val="0"/>
      <w:marRight w:val="0"/>
      <w:marTop w:val="0"/>
      <w:marBottom w:val="0"/>
      <w:divBdr>
        <w:top w:val="none" w:sz="0" w:space="0" w:color="auto"/>
        <w:left w:val="none" w:sz="0" w:space="0" w:color="auto"/>
        <w:bottom w:val="none" w:sz="0" w:space="0" w:color="auto"/>
        <w:right w:val="none" w:sz="0" w:space="0" w:color="auto"/>
      </w:divBdr>
    </w:div>
    <w:div w:id="172039256">
      <w:bodyDiv w:val="1"/>
      <w:marLeft w:val="0"/>
      <w:marRight w:val="0"/>
      <w:marTop w:val="0"/>
      <w:marBottom w:val="0"/>
      <w:divBdr>
        <w:top w:val="none" w:sz="0" w:space="0" w:color="auto"/>
        <w:left w:val="none" w:sz="0" w:space="0" w:color="auto"/>
        <w:bottom w:val="none" w:sz="0" w:space="0" w:color="auto"/>
        <w:right w:val="none" w:sz="0" w:space="0" w:color="auto"/>
      </w:divBdr>
    </w:div>
    <w:div w:id="172649550">
      <w:bodyDiv w:val="1"/>
      <w:marLeft w:val="0"/>
      <w:marRight w:val="0"/>
      <w:marTop w:val="0"/>
      <w:marBottom w:val="0"/>
      <w:divBdr>
        <w:top w:val="none" w:sz="0" w:space="0" w:color="auto"/>
        <w:left w:val="none" w:sz="0" w:space="0" w:color="auto"/>
        <w:bottom w:val="none" w:sz="0" w:space="0" w:color="auto"/>
        <w:right w:val="none" w:sz="0" w:space="0" w:color="auto"/>
      </w:divBdr>
    </w:div>
    <w:div w:id="172769564">
      <w:bodyDiv w:val="1"/>
      <w:marLeft w:val="0"/>
      <w:marRight w:val="0"/>
      <w:marTop w:val="0"/>
      <w:marBottom w:val="0"/>
      <w:divBdr>
        <w:top w:val="none" w:sz="0" w:space="0" w:color="auto"/>
        <w:left w:val="none" w:sz="0" w:space="0" w:color="auto"/>
        <w:bottom w:val="none" w:sz="0" w:space="0" w:color="auto"/>
        <w:right w:val="none" w:sz="0" w:space="0" w:color="auto"/>
      </w:divBdr>
    </w:div>
    <w:div w:id="172956804">
      <w:bodyDiv w:val="1"/>
      <w:marLeft w:val="0"/>
      <w:marRight w:val="0"/>
      <w:marTop w:val="0"/>
      <w:marBottom w:val="0"/>
      <w:divBdr>
        <w:top w:val="none" w:sz="0" w:space="0" w:color="auto"/>
        <w:left w:val="none" w:sz="0" w:space="0" w:color="auto"/>
        <w:bottom w:val="none" w:sz="0" w:space="0" w:color="auto"/>
        <w:right w:val="none" w:sz="0" w:space="0" w:color="auto"/>
      </w:divBdr>
    </w:div>
    <w:div w:id="173225829">
      <w:bodyDiv w:val="1"/>
      <w:marLeft w:val="0"/>
      <w:marRight w:val="0"/>
      <w:marTop w:val="0"/>
      <w:marBottom w:val="0"/>
      <w:divBdr>
        <w:top w:val="none" w:sz="0" w:space="0" w:color="auto"/>
        <w:left w:val="none" w:sz="0" w:space="0" w:color="auto"/>
        <w:bottom w:val="none" w:sz="0" w:space="0" w:color="auto"/>
        <w:right w:val="none" w:sz="0" w:space="0" w:color="auto"/>
      </w:divBdr>
    </w:div>
    <w:div w:id="173543031">
      <w:bodyDiv w:val="1"/>
      <w:marLeft w:val="0"/>
      <w:marRight w:val="0"/>
      <w:marTop w:val="0"/>
      <w:marBottom w:val="0"/>
      <w:divBdr>
        <w:top w:val="none" w:sz="0" w:space="0" w:color="auto"/>
        <w:left w:val="none" w:sz="0" w:space="0" w:color="auto"/>
        <w:bottom w:val="none" w:sz="0" w:space="0" w:color="auto"/>
        <w:right w:val="none" w:sz="0" w:space="0" w:color="auto"/>
      </w:divBdr>
    </w:div>
    <w:div w:id="173957588">
      <w:bodyDiv w:val="1"/>
      <w:marLeft w:val="0"/>
      <w:marRight w:val="0"/>
      <w:marTop w:val="0"/>
      <w:marBottom w:val="0"/>
      <w:divBdr>
        <w:top w:val="none" w:sz="0" w:space="0" w:color="auto"/>
        <w:left w:val="none" w:sz="0" w:space="0" w:color="auto"/>
        <w:bottom w:val="none" w:sz="0" w:space="0" w:color="auto"/>
        <w:right w:val="none" w:sz="0" w:space="0" w:color="auto"/>
      </w:divBdr>
    </w:div>
    <w:div w:id="174421691">
      <w:bodyDiv w:val="1"/>
      <w:marLeft w:val="0"/>
      <w:marRight w:val="0"/>
      <w:marTop w:val="0"/>
      <w:marBottom w:val="0"/>
      <w:divBdr>
        <w:top w:val="none" w:sz="0" w:space="0" w:color="auto"/>
        <w:left w:val="none" w:sz="0" w:space="0" w:color="auto"/>
        <w:bottom w:val="none" w:sz="0" w:space="0" w:color="auto"/>
        <w:right w:val="none" w:sz="0" w:space="0" w:color="auto"/>
      </w:divBdr>
    </w:div>
    <w:div w:id="174660329">
      <w:bodyDiv w:val="1"/>
      <w:marLeft w:val="0"/>
      <w:marRight w:val="0"/>
      <w:marTop w:val="0"/>
      <w:marBottom w:val="0"/>
      <w:divBdr>
        <w:top w:val="none" w:sz="0" w:space="0" w:color="auto"/>
        <w:left w:val="none" w:sz="0" w:space="0" w:color="auto"/>
        <w:bottom w:val="none" w:sz="0" w:space="0" w:color="auto"/>
        <w:right w:val="none" w:sz="0" w:space="0" w:color="auto"/>
      </w:divBdr>
    </w:div>
    <w:div w:id="175123875">
      <w:bodyDiv w:val="1"/>
      <w:marLeft w:val="0"/>
      <w:marRight w:val="0"/>
      <w:marTop w:val="0"/>
      <w:marBottom w:val="0"/>
      <w:divBdr>
        <w:top w:val="none" w:sz="0" w:space="0" w:color="auto"/>
        <w:left w:val="none" w:sz="0" w:space="0" w:color="auto"/>
        <w:bottom w:val="none" w:sz="0" w:space="0" w:color="auto"/>
        <w:right w:val="none" w:sz="0" w:space="0" w:color="auto"/>
      </w:divBdr>
      <w:divsChild>
        <w:div w:id="1510753883">
          <w:marLeft w:val="0"/>
          <w:marRight w:val="0"/>
          <w:marTop w:val="0"/>
          <w:marBottom w:val="0"/>
          <w:divBdr>
            <w:top w:val="none" w:sz="0" w:space="0" w:color="auto"/>
            <w:left w:val="none" w:sz="0" w:space="0" w:color="auto"/>
            <w:bottom w:val="none" w:sz="0" w:space="0" w:color="auto"/>
            <w:right w:val="none" w:sz="0" w:space="0" w:color="auto"/>
          </w:divBdr>
        </w:div>
        <w:div w:id="553156478">
          <w:marLeft w:val="0"/>
          <w:marRight w:val="0"/>
          <w:marTop w:val="0"/>
          <w:marBottom w:val="0"/>
          <w:divBdr>
            <w:top w:val="none" w:sz="0" w:space="0" w:color="auto"/>
            <w:left w:val="none" w:sz="0" w:space="0" w:color="auto"/>
            <w:bottom w:val="none" w:sz="0" w:space="0" w:color="auto"/>
            <w:right w:val="none" w:sz="0" w:space="0" w:color="auto"/>
          </w:divBdr>
        </w:div>
        <w:div w:id="1155605218">
          <w:marLeft w:val="0"/>
          <w:marRight w:val="0"/>
          <w:marTop w:val="0"/>
          <w:marBottom w:val="0"/>
          <w:divBdr>
            <w:top w:val="none" w:sz="0" w:space="0" w:color="auto"/>
            <w:left w:val="none" w:sz="0" w:space="0" w:color="auto"/>
            <w:bottom w:val="none" w:sz="0" w:space="0" w:color="auto"/>
            <w:right w:val="none" w:sz="0" w:space="0" w:color="auto"/>
          </w:divBdr>
        </w:div>
        <w:div w:id="949507353">
          <w:marLeft w:val="0"/>
          <w:marRight w:val="0"/>
          <w:marTop w:val="0"/>
          <w:marBottom w:val="0"/>
          <w:divBdr>
            <w:top w:val="none" w:sz="0" w:space="0" w:color="auto"/>
            <w:left w:val="none" w:sz="0" w:space="0" w:color="auto"/>
            <w:bottom w:val="none" w:sz="0" w:space="0" w:color="auto"/>
            <w:right w:val="none" w:sz="0" w:space="0" w:color="auto"/>
          </w:divBdr>
        </w:div>
        <w:div w:id="1199929253">
          <w:marLeft w:val="0"/>
          <w:marRight w:val="0"/>
          <w:marTop w:val="0"/>
          <w:marBottom w:val="0"/>
          <w:divBdr>
            <w:top w:val="none" w:sz="0" w:space="0" w:color="auto"/>
            <w:left w:val="none" w:sz="0" w:space="0" w:color="auto"/>
            <w:bottom w:val="none" w:sz="0" w:space="0" w:color="auto"/>
            <w:right w:val="none" w:sz="0" w:space="0" w:color="auto"/>
          </w:divBdr>
        </w:div>
        <w:div w:id="602615778">
          <w:marLeft w:val="0"/>
          <w:marRight w:val="0"/>
          <w:marTop w:val="0"/>
          <w:marBottom w:val="0"/>
          <w:divBdr>
            <w:top w:val="none" w:sz="0" w:space="0" w:color="auto"/>
            <w:left w:val="none" w:sz="0" w:space="0" w:color="auto"/>
            <w:bottom w:val="none" w:sz="0" w:space="0" w:color="auto"/>
            <w:right w:val="none" w:sz="0" w:space="0" w:color="auto"/>
          </w:divBdr>
        </w:div>
      </w:divsChild>
    </w:div>
    <w:div w:id="175310362">
      <w:bodyDiv w:val="1"/>
      <w:marLeft w:val="0"/>
      <w:marRight w:val="0"/>
      <w:marTop w:val="0"/>
      <w:marBottom w:val="0"/>
      <w:divBdr>
        <w:top w:val="none" w:sz="0" w:space="0" w:color="auto"/>
        <w:left w:val="none" w:sz="0" w:space="0" w:color="auto"/>
        <w:bottom w:val="none" w:sz="0" w:space="0" w:color="auto"/>
        <w:right w:val="none" w:sz="0" w:space="0" w:color="auto"/>
      </w:divBdr>
    </w:div>
    <w:div w:id="175508134">
      <w:bodyDiv w:val="1"/>
      <w:marLeft w:val="0"/>
      <w:marRight w:val="0"/>
      <w:marTop w:val="0"/>
      <w:marBottom w:val="0"/>
      <w:divBdr>
        <w:top w:val="none" w:sz="0" w:space="0" w:color="auto"/>
        <w:left w:val="none" w:sz="0" w:space="0" w:color="auto"/>
        <w:bottom w:val="none" w:sz="0" w:space="0" w:color="auto"/>
        <w:right w:val="none" w:sz="0" w:space="0" w:color="auto"/>
      </w:divBdr>
    </w:div>
    <w:div w:id="175659704">
      <w:bodyDiv w:val="1"/>
      <w:marLeft w:val="0"/>
      <w:marRight w:val="0"/>
      <w:marTop w:val="0"/>
      <w:marBottom w:val="0"/>
      <w:divBdr>
        <w:top w:val="none" w:sz="0" w:space="0" w:color="auto"/>
        <w:left w:val="none" w:sz="0" w:space="0" w:color="auto"/>
        <w:bottom w:val="none" w:sz="0" w:space="0" w:color="auto"/>
        <w:right w:val="none" w:sz="0" w:space="0" w:color="auto"/>
      </w:divBdr>
    </w:div>
    <w:div w:id="175778877">
      <w:bodyDiv w:val="1"/>
      <w:marLeft w:val="0"/>
      <w:marRight w:val="0"/>
      <w:marTop w:val="0"/>
      <w:marBottom w:val="0"/>
      <w:divBdr>
        <w:top w:val="none" w:sz="0" w:space="0" w:color="auto"/>
        <w:left w:val="none" w:sz="0" w:space="0" w:color="auto"/>
        <w:bottom w:val="none" w:sz="0" w:space="0" w:color="auto"/>
        <w:right w:val="none" w:sz="0" w:space="0" w:color="auto"/>
      </w:divBdr>
    </w:div>
    <w:div w:id="175849031">
      <w:bodyDiv w:val="1"/>
      <w:marLeft w:val="0"/>
      <w:marRight w:val="0"/>
      <w:marTop w:val="0"/>
      <w:marBottom w:val="0"/>
      <w:divBdr>
        <w:top w:val="none" w:sz="0" w:space="0" w:color="auto"/>
        <w:left w:val="none" w:sz="0" w:space="0" w:color="auto"/>
        <w:bottom w:val="none" w:sz="0" w:space="0" w:color="auto"/>
        <w:right w:val="none" w:sz="0" w:space="0" w:color="auto"/>
      </w:divBdr>
    </w:div>
    <w:div w:id="176232005">
      <w:bodyDiv w:val="1"/>
      <w:marLeft w:val="0"/>
      <w:marRight w:val="0"/>
      <w:marTop w:val="0"/>
      <w:marBottom w:val="0"/>
      <w:divBdr>
        <w:top w:val="none" w:sz="0" w:space="0" w:color="auto"/>
        <w:left w:val="none" w:sz="0" w:space="0" w:color="auto"/>
        <w:bottom w:val="none" w:sz="0" w:space="0" w:color="auto"/>
        <w:right w:val="none" w:sz="0" w:space="0" w:color="auto"/>
      </w:divBdr>
    </w:div>
    <w:div w:id="176620139">
      <w:bodyDiv w:val="1"/>
      <w:marLeft w:val="0"/>
      <w:marRight w:val="0"/>
      <w:marTop w:val="0"/>
      <w:marBottom w:val="0"/>
      <w:divBdr>
        <w:top w:val="none" w:sz="0" w:space="0" w:color="auto"/>
        <w:left w:val="none" w:sz="0" w:space="0" w:color="auto"/>
        <w:bottom w:val="none" w:sz="0" w:space="0" w:color="auto"/>
        <w:right w:val="none" w:sz="0" w:space="0" w:color="auto"/>
      </w:divBdr>
    </w:div>
    <w:div w:id="176627908">
      <w:bodyDiv w:val="1"/>
      <w:marLeft w:val="0"/>
      <w:marRight w:val="0"/>
      <w:marTop w:val="0"/>
      <w:marBottom w:val="0"/>
      <w:divBdr>
        <w:top w:val="none" w:sz="0" w:space="0" w:color="auto"/>
        <w:left w:val="none" w:sz="0" w:space="0" w:color="auto"/>
        <w:bottom w:val="none" w:sz="0" w:space="0" w:color="auto"/>
        <w:right w:val="none" w:sz="0" w:space="0" w:color="auto"/>
      </w:divBdr>
    </w:div>
    <w:div w:id="176703448">
      <w:bodyDiv w:val="1"/>
      <w:marLeft w:val="0"/>
      <w:marRight w:val="0"/>
      <w:marTop w:val="0"/>
      <w:marBottom w:val="0"/>
      <w:divBdr>
        <w:top w:val="none" w:sz="0" w:space="0" w:color="auto"/>
        <w:left w:val="none" w:sz="0" w:space="0" w:color="auto"/>
        <w:bottom w:val="none" w:sz="0" w:space="0" w:color="auto"/>
        <w:right w:val="none" w:sz="0" w:space="0" w:color="auto"/>
      </w:divBdr>
    </w:div>
    <w:div w:id="176775905">
      <w:bodyDiv w:val="1"/>
      <w:marLeft w:val="0"/>
      <w:marRight w:val="0"/>
      <w:marTop w:val="0"/>
      <w:marBottom w:val="0"/>
      <w:divBdr>
        <w:top w:val="none" w:sz="0" w:space="0" w:color="auto"/>
        <w:left w:val="none" w:sz="0" w:space="0" w:color="auto"/>
        <w:bottom w:val="none" w:sz="0" w:space="0" w:color="auto"/>
        <w:right w:val="none" w:sz="0" w:space="0" w:color="auto"/>
      </w:divBdr>
    </w:div>
    <w:div w:id="176845109">
      <w:bodyDiv w:val="1"/>
      <w:marLeft w:val="0"/>
      <w:marRight w:val="0"/>
      <w:marTop w:val="0"/>
      <w:marBottom w:val="0"/>
      <w:divBdr>
        <w:top w:val="none" w:sz="0" w:space="0" w:color="auto"/>
        <w:left w:val="none" w:sz="0" w:space="0" w:color="auto"/>
        <w:bottom w:val="none" w:sz="0" w:space="0" w:color="auto"/>
        <w:right w:val="none" w:sz="0" w:space="0" w:color="auto"/>
      </w:divBdr>
    </w:div>
    <w:div w:id="176890412">
      <w:bodyDiv w:val="1"/>
      <w:marLeft w:val="0"/>
      <w:marRight w:val="0"/>
      <w:marTop w:val="0"/>
      <w:marBottom w:val="0"/>
      <w:divBdr>
        <w:top w:val="none" w:sz="0" w:space="0" w:color="auto"/>
        <w:left w:val="none" w:sz="0" w:space="0" w:color="auto"/>
        <w:bottom w:val="none" w:sz="0" w:space="0" w:color="auto"/>
        <w:right w:val="none" w:sz="0" w:space="0" w:color="auto"/>
      </w:divBdr>
    </w:div>
    <w:div w:id="177818338">
      <w:bodyDiv w:val="1"/>
      <w:marLeft w:val="0"/>
      <w:marRight w:val="0"/>
      <w:marTop w:val="0"/>
      <w:marBottom w:val="0"/>
      <w:divBdr>
        <w:top w:val="none" w:sz="0" w:space="0" w:color="auto"/>
        <w:left w:val="none" w:sz="0" w:space="0" w:color="auto"/>
        <w:bottom w:val="none" w:sz="0" w:space="0" w:color="auto"/>
        <w:right w:val="none" w:sz="0" w:space="0" w:color="auto"/>
      </w:divBdr>
    </w:div>
    <w:div w:id="178129958">
      <w:bodyDiv w:val="1"/>
      <w:marLeft w:val="0"/>
      <w:marRight w:val="0"/>
      <w:marTop w:val="0"/>
      <w:marBottom w:val="0"/>
      <w:divBdr>
        <w:top w:val="none" w:sz="0" w:space="0" w:color="auto"/>
        <w:left w:val="none" w:sz="0" w:space="0" w:color="auto"/>
        <w:bottom w:val="none" w:sz="0" w:space="0" w:color="auto"/>
        <w:right w:val="none" w:sz="0" w:space="0" w:color="auto"/>
      </w:divBdr>
    </w:div>
    <w:div w:id="178585979">
      <w:bodyDiv w:val="1"/>
      <w:marLeft w:val="0"/>
      <w:marRight w:val="0"/>
      <w:marTop w:val="0"/>
      <w:marBottom w:val="0"/>
      <w:divBdr>
        <w:top w:val="none" w:sz="0" w:space="0" w:color="auto"/>
        <w:left w:val="none" w:sz="0" w:space="0" w:color="auto"/>
        <w:bottom w:val="none" w:sz="0" w:space="0" w:color="auto"/>
        <w:right w:val="none" w:sz="0" w:space="0" w:color="auto"/>
      </w:divBdr>
    </w:div>
    <w:div w:id="178664276">
      <w:bodyDiv w:val="1"/>
      <w:marLeft w:val="0"/>
      <w:marRight w:val="0"/>
      <w:marTop w:val="0"/>
      <w:marBottom w:val="0"/>
      <w:divBdr>
        <w:top w:val="none" w:sz="0" w:space="0" w:color="auto"/>
        <w:left w:val="none" w:sz="0" w:space="0" w:color="auto"/>
        <w:bottom w:val="none" w:sz="0" w:space="0" w:color="auto"/>
        <w:right w:val="none" w:sz="0" w:space="0" w:color="auto"/>
      </w:divBdr>
    </w:div>
    <w:div w:id="179396929">
      <w:bodyDiv w:val="1"/>
      <w:marLeft w:val="0"/>
      <w:marRight w:val="0"/>
      <w:marTop w:val="0"/>
      <w:marBottom w:val="0"/>
      <w:divBdr>
        <w:top w:val="none" w:sz="0" w:space="0" w:color="auto"/>
        <w:left w:val="none" w:sz="0" w:space="0" w:color="auto"/>
        <w:bottom w:val="none" w:sz="0" w:space="0" w:color="auto"/>
        <w:right w:val="none" w:sz="0" w:space="0" w:color="auto"/>
      </w:divBdr>
    </w:div>
    <w:div w:id="179465562">
      <w:bodyDiv w:val="1"/>
      <w:marLeft w:val="0"/>
      <w:marRight w:val="0"/>
      <w:marTop w:val="0"/>
      <w:marBottom w:val="0"/>
      <w:divBdr>
        <w:top w:val="none" w:sz="0" w:space="0" w:color="auto"/>
        <w:left w:val="none" w:sz="0" w:space="0" w:color="auto"/>
        <w:bottom w:val="none" w:sz="0" w:space="0" w:color="auto"/>
        <w:right w:val="none" w:sz="0" w:space="0" w:color="auto"/>
      </w:divBdr>
    </w:div>
    <w:div w:id="180046685">
      <w:bodyDiv w:val="1"/>
      <w:marLeft w:val="0"/>
      <w:marRight w:val="0"/>
      <w:marTop w:val="0"/>
      <w:marBottom w:val="0"/>
      <w:divBdr>
        <w:top w:val="none" w:sz="0" w:space="0" w:color="auto"/>
        <w:left w:val="none" w:sz="0" w:space="0" w:color="auto"/>
        <w:bottom w:val="none" w:sz="0" w:space="0" w:color="auto"/>
        <w:right w:val="none" w:sz="0" w:space="0" w:color="auto"/>
      </w:divBdr>
    </w:div>
    <w:div w:id="180122453">
      <w:bodyDiv w:val="1"/>
      <w:marLeft w:val="0"/>
      <w:marRight w:val="0"/>
      <w:marTop w:val="0"/>
      <w:marBottom w:val="0"/>
      <w:divBdr>
        <w:top w:val="none" w:sz="0" w:space="0" w:color="auto"/>
        <w:left w:val="none" w:sz="0" w:space="0" w:color="auto"/>
        <w:bottom w:val="none" w:sz="0" w:space="0" w:color="auto"/>
        <w:right w:val="none" w:sz="0" w:space="0" w:color="auto"/>
      </w:divBdr>
    </w:div>
    <w:div w:id="180319087">
      <w:bodyDiv w:val="1"/>
      <w:marLeft w:val="0"/>
      <w:marRight w:val="0"/>
      <w:marTop w:val="0"/>
      <w:marBottom w:val="0"/>
      <w:divBdr>
        <w:top w:val="none" w:sz="0" w:space="0" w:color="auto"/>
        <w:left w:val="none" w:sz="0" w:space="0" w:color="auto"/>
        <w:bottom w:val="none" w:sz="0" w:space="0" w:color="auto"/>
        <w:right w:val="none" w:sz="0" w:space="0" w:color="auto"/>
      </w:divBdr>
    </w:div>
    <w:div w:id="180320670">
      <w:bodyDiv w:val="1"/>
      <w:marLeft w:val="0"/>
      <w:marRight w:val="0"/>
      <w:marTop w:val="0"/>
      <w:marBottom w:val="0"/>
      <w:divBdr>
        <w:top w:val="none" w:sz="0" w:space="0" w:color="auto"/>
        <w:left w:val="none" w:sz="0" w:space="0" w:color="auto"/>
        <w:bottom w:val="none" w:sz="0" w:space="0" w:color="auto"/>
        <w:right w:val="none" w:sz="0" w:space="0" w:color="auto"/>
      </w:divBdr>
    </w:div>
    <w:div w:id="180632017">
      <w:bodyDiv w:val="1"/>
      <w:marLeft w:val="0"/>
      <w:marRight w:val="0"/>
      <w:marTop w:val="0"/>
      <w:marBottom w:val="0"/>
      <w:divBdr>
        <w:top w:val="none" w:sz="0" w:space="0" w:color="auto"/>
        <w:left w:val="none" w:sz="0" w:space="0" w:color="auto"/>
        <w:bottom w:val="none" w:sz="0" w:space="0" w:color="auto"/>
        <w:right w:val="none" w:sz="0" w:space="0" w:color="auto"/>
      </w:divBdr>
    </w:div>
    <w:div w:id="180703023">
      <w:bodyDiv w:val="1"/>
      <w:marLeft w:val="0"/>
      <w:marRight w:val="0"/>
      <w:marTop w:val="0"/>
      <w:marBottom w:val="0"/>
      <w:divBdr>
        <w:top w:val="none" w:sz="0" w:space="0" w:color="auto"/>
        <w:left w:val="none" w:sz="0" w:space="0" w:color="auto"/>
        <w:bottom w:val="none" w:sz="0" w:space="0" w:color="auto"/>
        <w:right w:val="none" w:sz="0" w:space="0" w:color="auto"/>
      </w:divBdr>
    </w:div>
    <w:div w:id="180749313">
      <w:bodyDiv w:val="1"/>
      <w:marLeft w:val="0"/>
      <w:marRight w:val="0"/>
      <w:marTop w:val="0"/>
      <w:marBottom w:val="0"/>
      <w:divBdr>
        <w:top w:val="none" w:sz="0" w:space="0" w:color="auto"/>
        <w:left w:val="none" w:sz="0" w:space="0" w:color="auto"/>
        <w:bottom w:val="none" w:sz="0" w:space="0" w:color="auto"/>
        <w:right w:val="none" w:sz="0" w:space="0" w:color="auto"/>
      </w:divBdr>
    </w:div>
    <w:div w:id="180776897">
      <w:bodyDiv w:val="1"/>
      <w:marLeft w:val="0"/>
      <w:marRight w:val="0"/>
      <w:marTop w:val="0"/>
      <w:marBottom w:val="0"/>
      <w:divBdr>
        <w:top w:val="none" w:sz="0" w:space="0" w:color="auto"/>
        <w:left w:val="none" w:sz="0" w:space="0" w:color="auto"/>
        <w:bottom w:val="none" w:sz="0" w:space="0" w:color="auto"/>
        <w:right w:val="none" w:sz="0" w:space="0" w:color="auto"/>
      </w:divBdr>
    </w:div>
    <w:div w:id="181285181">
      <w:bodyDiv w:val="1"/>
      <w:marLeft w:val="0"/>
      <w:marRight w:val="0"/>
      <w:marTop w:val="0"/>
      <w:marBottom w:val="0"/>
      <w:divBdr>
        <w:top w:val="none" w:sz="0" w:space="0" w:color="auto"/>
        <w:left w:val="none" w:sz="0" w:space="0" w:color="auto"/>
        <w:bottom w:val="none" w:sz="0" w:space="0" w:color="auto"/>
        <w:right w:val="none" w:sz="0" w:space="0" w:color="auto"/>
      </w:divBdr>
    </w:div>
    <w:div w:id="181359444">
      <w:bodyDiv w:val="1"/>
      <w:marLeft w:val="0"/>
      <w:marRight w:val="0"/>
      <w:marTop w:val="0"/>
      <w:marBottom w:val="0"/>
      <w:divBdr>
        <w:top w:val="none" w:sz="0" w:space="0" w:color="auto"/>
        <w:left w:val="none" w:sz="0" w:space="0" w:color="auto"/>
        <w:bottom w:val="none" w:sz="0" w:space="0" w:color="auto"/>
        <w:right w:val="none" w:sz="0" w:space="0" w:color="auto"/>
      </w:divBdr>
    </w:div>
    <w:div w:id="181601605">
      <w:bodyDiv w:val="1"/>
      <w:marLeft w:val="0"/>
      <w:marRight w:val="0"/>
      <w:marTop w:val="0"/>
      <w:marBottom w:val="0"/>
      <w:divBdr>
        <w:top w:val="none" w:sz="0" w:space="0" w:color="auto"/>
        <w:left w:val="none" w:sz="0" w:space="0" w:color="auto"/>
        <w:bottom w:val="none" w:sz="0" w:space="0" w:color="auto"/>
        <w:right w:val="none" w:sz="0" w:space="0" w:color="auto"/>
      </w:divBdr>
    </w:div>
    <w:div w:id="182523324">
      <w:bodyDiv w:val="1"/>
      <w:marLeft w:val="0"/>
      <w:marRight w:val="0"/>
      <w:marTop w:val="0"/>
      <w:marBottom w:val="0"/>
      <w:divBdr>
        <w:top w:val="none" w:sz="0" w:space="0" w:color="auto"/>
        <w:left w:val="none" w:sz="0" w:space="0" w:color="auto"/>
        <w:bottom w:val="none" w:sz="0" w:space="0" w:color="auto"/>
        <w:right w:val="none" w:sz="0" w:space="0" w:color="auto"/>
      </w:divBdr>
    </w:div>
    <w:div w:id="182980752">
      <w:bodyDiv w:val="1"/>
      <w:marLeft w:val="0"/>
      <w:marRight w:val="0"/>
      <w:marTop w:val="0"/>
      <w:marBottom w:val="0"/>
      <w:divBdr>
        <w:top w:val="none" w:sz="0" w:space="0" w:color="auto"/>
        <w:left w:val="none" w:sz="0" w:space="0" w:color="auto"/>
        <w:bottom w:val="none" w:sz="0" w:space="0" w:color="auto"/>
        <w:right w:val="none" w:sz="0" w:space="0" w:color="auto"/>
      </w:divBdr>
    </w:div>
    <w:div w:id="183400058">
      <w:bodyDiv w:val="1"/>
      <w:marLeft w:val="0"/>
      <w:marRight w:val="0"/>
      <w:marTop w:val="0"/>
      <w:marBottom w:val="0"/>
      <w:divBdr>
        <w:top w:val="none" w:sz="0" w:space="0" w:color="auto"/>
        <w:left w:val="none" w:sz="0" w:space="0" w:color="auto"/>
        <w:bottom w:val="none" w:sz="0" w:space="0" w:color="auto"/>
        <w:right w:val="none" w:sz="0" w:space="0" w:color="auto"/>
      </w:divBdr>
    </w:div>
    <w:div w:id="184174495">
      <w:bodyDiv w:val="1"/>
      <w:marLeft w:val="0"/>
      <w:marRight w:val="0"/>
      <w:marTop w:val="0"/>
      <w:marBottom w:val="0"/>
      <w:divBdr>
        <w:top w:val="none" w:sz="0" w:space="0" w:color="auto"/>
        <w:left w:val="none" w:sz="0" w:space="0" w:color="auto"/>
        <w:bottom w:val="none" w:sz="0" w:space="0" w:color="auto"/>
        <w:right w:val="none" w:sz="0" w:space="0" w:color="auto"/>
      </w:divBdr>
    </w:div>
    <w:div w:id="184565851">
      <w:bodyDiv w:val="1"/>
      <w:marLeft w:val="0"/>
      <w:marRight w:val="0"/>
      <w:marTop w:val="0"/>
      <w:marBottom w:val="0"/>
      <w:divBdr>
        <w:top w:val="none" w:sz="0" w:space="0" w:color="auto"/>
        <w:left w:val="none" w:sz="0" w:space="0" w:color="auto"/>
        <w:bottom w:val="none" w:sz="0" w:space="0" w:color="auto"/>
        <w:right w:val="none" w:sz="0" w:space="0" w:color="auto"/>
      </w:divBdr>
    </w:div>
    <w:div w:id="184640970">
      <w:bodyDiv w:val="1"/>
      <w:marLeft w:val="0"/>
      <w:marRight w:val="0"/>
      <w:marTop w:val="0"/>
      <w:marBottom w:val="0"/>
      <w:divBdr>
        <w:top w:val="none" w:sz="0" w:space="0" w:color="auto"/>
        <w:left w:val="none" w:sz="0" w:space="0" w:color="auto"/>
        <w:bottom w:val="none" w:sz="0" w:space="0" w:color="auto"/>
        <w:right w:val="none" w:sz="0" w:space="0" w:color="auto"/>
      </w:divBdr>
    </w:div>
    <w:div w:id="184827245">
      <w:bodyDiv w:val="1"/>
      <w:marLeft w:val="0"/>
      <w:marRight w:val="0"/>
      <w:marTop w:val="0"/>
      <w:marBottom w:val="0"/>
      <w:divBdr>
        <w:top w:val="none" w:sz="0" w:space="0" w:color="auto"/>
        <w:left w:val="none" w:sz="0" w:space="0" w:color="auto"/>
        <w:bottom w:val="none" w:sz="0" w:space="0" w:color="auto"/>
        <w:right w:val="none" w:sz="0" w:space="0" w:color="auto"/>
      </w:divBdr>
    </w:div>
    <w:div w:id="185141473">
      <w:bodyDiv w:val="1"/>
      <w:marLeft w:val="0"/>
      <w:marRight w:val="0"/>
      <w:marTop w:val="0"/>
      <w:marBottom w:val="0"/>
      <w:divBdr>
        <w:top w:val="none" w:sz="0" w:space="0" w:color="auto"/>
        <w:left w:val="none" w:sz="0" w:space="0" w:color="auto"/>
        <w:bottom w:val="none" w:sz="0" w:space="0" w:color="auto"/>
        <w:right w:val="none" w:sz="0" w:space="0" w:color="auto"/>
      </w:divBdr>
    </w:div>
    <w:div w:id="185562144">
      <w:bodyDiv w:val="1"/>
      <w:marLeft w:val="0"/>
      <w:marRight w:val="0"/>
      <w:marTop w:val="0"/>
      <w:marBottom w:val="0"/>
      <w:divBdr>
        <w:top w:val="none" w:sz="0" w:space="0" w:color="auto"/>
        <w:left w:val="none" w:sz="0" w:space="0" w:color="auto"/>
        <w:bottom w:val="none" w:sz="0" w:space="0" w:color="auto"/>
        <w:right w:val="none" w:sz="0" w:space="0" w:color="auto"/>
      </w:divBdr>
    </w:div>
    <w:div w:id="185753218">
      <w:bodyDiv w:val="1"/>
      <w:marLeft w:val="0"/>
      <w:marRight w:val="0"/>
      <w:marTop w:val="0"/>
      <w:marBottom w:val="0"/>
      <w:divBdr>
        <w:top w:val="none" w:sz="0" w:space="0" w:color="auto"/>
        <w:left w:val="none" w:sz="0" w:space="0" w:color="auto"/>
        <w:bottom w:val="none" w:sz="0" w:space="0" w:color="auto"/>
        <w:right w:val="none" w:sz="0" w:space="0" w:color="auto"/>
      </w:divBdr>
    </w:div>
    <w:div w:id="186456267">
      <w:bodyDiv w:val="1"/>
      <w:marLeft w:val="0"/>
      <w:marRight w:val="0"/>
      <w:marTop w:val="0"/>
      <w:marBottom w:val="0"/>
      <w:divBdr>
        <w:top w:val="none" w:sz="0" w:space="0" w:color="auto"/>
        <w:left w:val="none" w:sz="0" w:space="0" w:color="auto"/>
        <w:bottom w:val="none" w:sz="0" w:space="0" w:color="auto"/>
        <w:right w:val="none" w:sz="0" w:space="0" w:color="auto"/>
      </w:divBdr>
    </w:div>
    <w:div w:id="186679170">
      <w:bodyDiv w:val="1"/>
      <w:marLeft w:val="0"/>
      <w:marRight w:val="0"/>
      <w:marTop w:val="0"/>
      <w:marBottom w:val="0"/>
      <w:divBdr>
        <w:top w:val="none" w:sz="0" w:space="0" w:color="auto"/>
        <w:left w:val="none" w:sz="0" w:space="0" w:color="auto"/>
        <w:bottom w:val="none" w:sz="0" w:space="0" w:color="auto"/>
        <w:right w:val="none" w:sz="0" w:space="0" w:color="auto"/>
      </w:divBdr>
    </w:div>
    <w:div w:id="186719451">
      <w:bodyDiv w:val="1"/>
      <w:marLeft w:val="0"/>
      <w:marRight w:val="0"/>
      <w:marTop w:val="0"/>
      <w:marBottom w:val="0"/>
      <w:divBdr>
        <w:top w:val="none" w:sz="0" w:space="0" w:color="auto"/>
        <w:left w:val="none" w:sz="0" w:space="0" w:color="auto"/>
        <w:bottom w:val="none" w:sz="0" w:space="0" w:color="auto"/>
        <w:right w:val="none" w:sz="0" w:space="0" w:color="auto"/>
      </w:divBdr>
    </w:div>
    <w:div w:id="187062206">
      <w:bodyDiv w:val="1"/>
      <w:marLeft w:val="0"/>
      <w:marRight w:val="0"/>
      <w:marTop w:val="0"/>
      <w:marBottom w:val="0"/>
      <w:divBdr>
        <w:top w:val="none" w:sz="0" w:space="0" w:color="auto"/>
        <w:left w:val="none" w:sz="0" w:space="0" w:color="auto"/>
        <w:bottom w:val="none" w:sz="0" w:space="0" w:color="auto"/>
        <w:right w:val="none" w:sz="0" w:space="0" w:color="auto"/>
      </w:divBdr>
    </w:div>
    <w:div w:id="187069505">
      <w:bodyDiv w:val="1"/>
      <w:marLeft w:val="0"/>
      <w:marRight w:val="0"/>
      <w:marTop w:val="0"/>
      <w:marBottom w:val="0"/>
      <w:divBdr>
        <w:top w:val="none" w:sz="0" w:space="0" w:color="auto"/>
        <w:left w:val="none" w:sz="0" w:space="0" w:color="auto"/>
        <w:bottom w:val="none" w:sz="0" w:space="0" w:color="auto"/>
        <w:right w:val="none" w:sz="0" w:space="0" w:color="auto"/>
      </w:divBdr>
    </w:div>
    <w:div w:id="187107610">
      <w:bodyDiv w:val="1"/>
      <w:marLeft w:val="0"/>
      <w:marRight w:val="0"/>
      <w:marTop w:val="0"/>
      <w:marBottom w:val="0"/>
      <w:divBdr>
        <w:top w:val="none" w:sz="0" w:space="0" w:color="auto"/>
        <w:left w:val="none" w:sz="0" w:space="0" w:color="auto"/>
        <w:bottom w:val="none" w:sz="0" w:space="0" w:color="auto"/>
        <w:right w:val="none" w:sz="0" w:space="0" w:color="auto"/>
      </w:divBdr>
    </w:div>
    <w:div w:id="187135935">
      <w:bodyDiv w:val="1"/>
      <w:marLeft w:val="0"/>
      <w:marRight w:val="0"/>
      <w:marTop w:val="0"/>
      <w:marBottom w:val="0"/>
      <w:divBdr>
        <w:top w:val="none" w:sz="0" w:space="0" w:color="auto"/>
        <w:left w:val="none" w:sz="0" w:space="0" w:color="auto"/>
        <w:bottom w:val="none" w:sz="0" w:space="0" w:color="auto"/>
        <w:right w:val="none" w:sz="0" w:space="0" w:color="auto"/>
      </w:divBdr>
    </w:div>
    <w:div w:id="187185630">
      <w:bodyDiv w:val="1"/>
      <w:marLeft w:val="0"/>
      <w:marRight w:val="0"/>
      <w:marTop w:val="0"/>
      <w:marBottom w:val="0"/>
      <w:divBdr>
        <w:top w:val="none" w:sz="0" w:space="0" w:color="auto"/>
        <w:left w:val="none" w:sz="0" w:space="0" w:color="auto"/>
        <w:bottom w:val="none" w:sz="0" w:space="0" w:color="auto"/>
        <w:right w:val="none" w:sz="0" w:space="0" w:color="auto"/>
      </w:divBdr>
    </w:div>
    <w:div w:id="187527717">
      <w:bodyDiv w:val="1"/>
      <w:marLeft w:val="0"/>
      <w:marRight w:val="0"/>
      <w:marTop w:val="0"/>
      <w:marBottom w:val="0"/>
      <w:divBdr>
        <w:top w:val="none" w:sz="0" w:space="0" w:color="auto"/>
        <w:left w:val="none" w:sz="0" w:space="0" w:color="auto"/>
        <w:bottom w:val="none" w:sz="0" w:space="0" w:color="auto"/>
        <w:right w:val="none" w:sz="0" w:space="0" w:color="auto"/>
      </w:divBdr>
    </w:div>
    <w:div w:id="188027517">
      <w:bodyDiv w:val="1"/>
      <w:marLeft w:val="0"/>
      <w:marRight w:val="0"/>
      <w:marTop w:val="0"/>
      <w:marBottom w:val="0"/>
      <w:divBdr>
        <w:top w:val="none" w:sz="0" w:space="0" w:color="auto"/>
        <w:left w:val="none" w:sz="0" w:space="0" w:color="auto"/>
        <w:bottom w:val="none" w:sz="0" w:space="0" w:color="auto"/>
        <w:right w:val="none" w:sz="0" w:space="0" w:color="auto"/>
      </w:divBdr>
    </w:div>
    <w:div w:id="188106236">
      <w:bodyDiv w:val="1"/>
      <w:marLeft w:val="0"/>
      <w:marRight w:val="0"/>
      <w:marTop w:val="0"/>
      <w:marBottom w:val="0"/>
      <w:divBdr>
        <w:top w:val="none" w:sz="0" w:space="0" w:color="auto"/>
        <w:left w:val="none" w:sz="0" w:space="0" w:color="auto"/>
        <w:bottom w:val="none" w:sz="0" w:space="0" w:color="auto"/>
        <w:right w:val="none" w:sz="0" w:space="0" w:color="auto"/>
      </w:divBdr>
    </w:div>
    <w:div w:id="188837986">
      <w:bodyDiv w:val="1"/>
      <w:marLeft w:val="0"/>
      <w:marRight w:val="0"/>
      <w:marTop w:val="0"/>
      <w:marBottom w:val="0"/>
      <w:divBdr>
        <w:top w:val="none" w:sz="0" w:space="0" w:color="auto"/>
        <w:left w:val="none" w:sz="0" w:space="0" w:color="auto"/>
        <w:bottom w:val="none" w:sz="0" w:space="0" w:color="auto"/>
        <w:right w:val="none" w:sz="0" w:space="0" w:color="auto"/>
      </w:divBdr>
    </w:div>
    <w:div w:id="189075021">
      <w:bodyDiv w:val="1"/>
      <w:marLeft w:val="0"/>
      <w:marRight w:val="0"/>
      <w:marTop w:val="0"/>
      <w:marBottom w:val="0"/>
      <w:divBdr>
        <w:top w:val="none" w:sz="0" w:space="0" w:color="auto"/>
        <w:left w:val="none" w:sz="0" w:space="0" w:color="auto"/>
        <w:bottom w:val="none" w:sz="0" w:space="0" w:color="auto"/>
        <w:right w:val="none" w:sz="0" w:space="0" w:color="auto"/>
      </w:divBdr>
    </w:div>
    <w:div w:id="189147255">
      <w:bodyDiv w:val="1"/>
      <w:marLeft w:val="0"/>
      <w:marRight w:val="0"/>
      <w:marTop w:val="0"/>
      <w:marBottom w:val="0"/>
      <w:divBdr>
        <w:top w:val="none" w:sz="0" w:space="0" w:color="auto"/>
        <w:left w:val="none" w:sz="0" w:space="0" w:color="auto"/>
        <w:bottom w:val="none" w:sz="0" w:space="0" w:color="auto"/>
        <w:right w:val="none" w:sz="0" w:space="0" w:color="auto"/>
      </w:divBdr>
    </w:div>
    <w:div w:id="189611097">
      <w:bodyDiv w:val="1"/>
      <w:marLeft w:val="0"/>
      <w:marRight w:val="0"/>
      <w:marTop w:val="0"/>
      <w:marBottom w:val="0"/>
      <w:divBdr>
        <w:top w:val="none" w:sz="0" w:space="0" w:color="auto"/>
        <w:left w:val="none" w:sz="0" w:space="0" w:color="auto"/>
        <w:bottom w:val="none" w:sz="0" w:space="0" w:color="auto"/>
        <w:right w:val="none" w:sz="0" w:space="0" w:color="auto"/>
      </w:divBdr>
    </w:div>
    <w:div w:id="189883924">
      <w:bodyDiv w:val="1"/>
      <w:marLeft w:val="0"/>
      <w:marRight w:val="0"/>
      <w:marTop w:val="0"/>
      <w:marBottom w:val="0"/>
      <w:divBdr>
        <w:top w:val="none" w:sz="0" w:space="0" w:color="auto"/>
        <w:left w:val="none" w:sz="0" w:space="0" w:color="auto"/>
        <w:bottom w:val="none" w:sz="0" w:space="0" w:color="auto"/>
        <w:right w:val="none" w:sz="0" w:space="0" w:color="auto"/>
      </w:divBdr>
    </w:div>
    <w:div w:id="190068238">
      <w:bodyDiv w:val="1"/>
      <w:marLeft w:val="0"/>
      <w:marRight w:val="0"/>
      <w:marTop w:val="0"/>
      <w:marBottom w:val="0"/>
      <w:divBdr>
        <w:top w:val="none" w:sz="0" w:space="0" w:color="auto"/>
        <w:left w:val="none" w:sz="0" w:space="0" w:color="auto"/>
        <w:bottom w:val="none" w:sz="0" w:space="0" w:color="auto"/>
        <w:right w:val="none" w:sz="0" w:space="0" w:color="auto"/>
      </w:divBdr>
    </w:div>
    <w:div w:id="190270060">
      <w:bodyDiv w:val="1"/>
      <w:marLeft w:val="0"/>
      <w:marRight w:val="0"/>
      <w:marTop w:val="0"/>
      <w:marBottom w:val="0"/>
      <w:divBdr>
        <w:top w:val="none" w:sz="0" w:space="0" w:color="auto"/>
        <w:left w:val="none" w:sz="0" w:space="0" w:color="auto"/>
        <w:bottom w:val="none" w:sz="0" w:space="0" w:color="auto"/>
        <w:right w:val="none" w:sz="0" w:space="0" w:color="auto"/>
      </w:divBdr>
    </w:div>
    <w:div w:id="190538084">
      <w:bodyDiv w:val="1"/>
      <w:marLeft w:val="0"/>
      <w:marRight w:val="0"/>
      <w:marTop w:val="0"/>
      <w:marBottom w:val="0"/>
      <w:divBdr>
        <w:top w:val="none" w:sz="0" w:space="0" w:color="auto"/>
        <w:left w:val="none" w:sz="0" w:space="0" w:color="auto"/>
        <w:bottom w:val="none" w:sz="0" w:space="0" w:color="auto"/>
        <w:right w:val="none" w:sz="0" w:space="0" w:color="auto"/>
      </w:divBdr>
    </w:div>
    <w:div w:id="191188364">
      <w:bodyDiv w:val="1"/>
      <w:marLeft w:val="0"/>
      <w:marRight w:val="0"/>
      <w:marTop w:val="0"/>
      <w:marBottom w:val="0"/>
      <w:divBdr>
        <w:top w:val="none" w:sz="0" w:space="0" w:color="auto"/>
        <w:left w:val="none" w:sz="0" w:space="0" w:color="auto"/>
        <w:bottom w:val="none" w:sz="0" w:space="0" w:color="auto"/>
        <w:right w:val="none" w:sz="0" w:space="0" w:color="auto"/>
      </w:divBdr>
    </w:div>
    <w:div w:id="191649224">
      <w:bodyDiv w:val="1"/>
      <w:marLeft w:val="0"/>
      <w:marRight w:val="0"/>
      <w:marTop w:val="0"/>
      <w:marBottom w:val="0"/>
      <w:divBdr>
        <w:top w:val="none" w:sz="0" w:space="0" w:color="auto"/>
        <w:left w:val="none" w:sz="0" w:space="0" w:color="auto"/>
        <w:bottom w:val="none" w:sz="0" w:space="0" w:color="auto"/>
        <w:right w:val="none" w:sz="0" w:space="0" w:color="auto"/>
      </w:divBdr>
    </w:div>
    <w:div w:id="191768122">
      <w:bodyDiv w:val="1"/>
      <w:marLeft w:val="0"/>
      <w:marRight w:val="0"/>
      <w:marTop w:val="0"/>
      <w:marBottom w:val="0"/>
      <w:divBdr>
        <w:top w:val="none" w:sz="0" w:space="0" w:color="auto"/>
        <w:left w:val="none" w:sz="0" w:space="0" w:color="auto"/>
        <w:bottom w:val="none" w:sz="0" w:space="0" w:color="auto"/>
        <w:right w:val="none" w:sz="0" w:space="0" w:color="auto"/>
      </w:divBdr>
    </w:div>
    <w:div w:id="191890637">
      <w:bodyDiv w:val="1"/>
      <w:marLeft w:val="0"/>
      <w:marRight w:val="0"/>
      <w:marTop w:val="0"/>
      <w:marBottom w:val="0"/>
      <w:divBdr>
        <w:top w:val="none" w:sz="0" w:space="0" w:color="auto"/>
        <w:left w:val="none" w:sz="0" w:space="0" w:color="auto"/>
        <w:bottom w:val="none" w:sz="0" w:space="0" w:color="auto"/>
        <w:right w:val="none" w:sz="0" w:space="0" w:color="auto"/>
      </w:divBdr>
    </w:div>
    <w:div w:id="191965320">
      <w:bodyDiv w:val="1"/>
      <w:marLeft w:val="0"/>
      <w:marRight w:val="0"/>
      <w:marTop w:val="0"/>
      <w:marBottom w:val="0"/>
      <w:divBdr>
        <w:top w:val="none" w:sz="0" w:space="0" w:color="auto"/>
        <w:left w:val="none" w:sz="0" w:space="0" w:color="auto"/>
        <w:bottom w:val="none" w:sz="0" w:space="0" w:color="auto"/>
        <w:right w:val="none" w:sz="0" w:space="0" w:color="auto"/>
      </w:divBdr>
    </w:div>
    <w:div w:id="192158569">
      <w:bodyDiv w:val="1"/>
      <w:marLeft w:val="0"/>
      <w:marRight w:val="0"/>
      <w:marTop w:val="0"/>
      <w:marBottom w:val="0"/>
      <w:divBdr>
        <w:top w:val="none" w:sz="0" w:space="0" w:color="auto"/>
        <w:left w:val="none" w:sz="0" w:space="0" w:color="auto"/>
        <w:bottom w:val="none" w:sz="0" w:space="0" w:color="auto"/>
        <w:right w:val="none" w:sz="0" w:space="0" w:color="auto"/>
      </w:divBdr>
    </w:div>
    <w:div w:id="192693757">
      <w:bodyDiv w:val="1"/>
      <w:marLeft w:val="0"/>
      <w:marRight w:val="0"/>
      <w:marTop w:val="0"/>
      <w:marBottom w:val="0"/>
      <w:divBdr>
        <w:top w:val="none" w:sz="0" w:space="0" w:color="auto"/>
        <w:left w:val="none" w:sz="0" w:space="0" w:color="auto"/>
        <w:bottom w:val="none" w:sz="0" w:space="0" w:color="auto"/>
        <w:right w:val="none" w:sz="0" w:space="0" w:color="auto"/>
      </w:divBdr>
    </w:div>
    <w:div w:id="192773622">
      <w:bodyDiv w:val="1"/>
      <w:marLeft w:val="0"/>
      <w:marRight w:val="0"/>
      <w:marTop w:val="0"/>
      <w:marBottom w:val="0"/>
      <w:divBdr>
        <w:top w:val="none" w:sz="0" w:space="0" w:color="auto"/>
        <w:left w:val="none" w:sz="0" w:space="0" w:color="auto"/>
        <w:bottom w:val="none" w:sz="0" w:space="0" w:color="auto"/>
        <w:right w:val="none" w:sz="0" w:space="0" w:color="auto"/>
      </w:divBdr>
    </w:div>
    <w:div w:id="193034250">
      <w:bodyDiv w:val="1"/>
      <w:marLeft w:val="0"/>
      <w:marRight w:val="0"/>
      <w:marTop w:val="0"/>
      <w:marBottom w:val="0"/>
      <w:divBdr>
        <w:top w:val="none" w:sz="0" w:space="0" w:color="auto"/>
        <w:left w:val="none" w:sz="0" w:space="0" w:color="auto"/>
        <w:bottom w:val="none" w:sz="0" w:space="0" w:color="auto"/>
        <w:right w:val="none" w:sz="0" w:space="0" w:color="auto"/>
      </w:divBdr>
    </w:div>
    <w:div w:id="193276691">
      <w:bodyDiv w:val="1"/>
      <w:marLeft w:val="0"/>
      <w:marRight w:val="0"/>
      <w:marTop w:val="0"/>
      <w:marBottom w:val="0"/>
      <w:divBdr>
        <w:top w:val="none" w:sz="0" w:space="0" w:color="auto"/>
        <w:left w:val="none" w:sz="0" w:space="0" w:color="auto"/>
        <w:bottom w:val="none" w:sz="0" w:space="0" w:color="auto"/>
        <w:right w:val="none" w:sz="0" w:space="0" w:color="auto"/>
      </w:divBdr>
    </w:div>
    <w:div w:id="193419967">
      <w:bodyDiv w:val="1"/>
      <w:marLeft w:val="0"/>
      <w:marRight w:val="0"/>
      <w:marTop w:val="0"/>
      <w:marBottom w:val="0"/>
      <w:divBdr>
        <w:top w:val="none" w:sz="0" w:space="0" w:color="auto"/>
        <w:left w:val="none" w:sz="0" w:space="0" w:color="auto"/>
        <w:bottom w:val="none" w:sz="0" w:space="0" w:color="auto"/>
        <w:right w:val="none" w:sz="0" w:space="0" w:color="auto"/>
      </w:divBdr>
    </w:div>
    <w:div w:id="193423792">
      <w:bodyDiv w:val="1"/>
      <w:marLeft w:val="0"/>
      <w:marRight w:val="0"/>
      <w:marTop w:val="0"/>
      <w:marBottom w:val="0"/>
      <w:divBdr>
        <w:top w:val="none" w:sz="0" w:space="0" w:color="auto"/>
        <w:left w:val="none" w:sz="0" w:space="0" w:color="auto"/>
        <w:bottom w:val="none" w:sz="0" w:space="0" w:color="auto"/>
        <w:right w:val="none" w:sz="0" w:space="0" w:color="auto"/>
      </w:divBdr>
    </w:div>
    <w:div w:id="194462858">
      <w:bodyDiv w:val="1"/>
      <w:marLeft w:val="0"/>
      <w:marRight w:val="0"/>
      <w:marTop w:val="0"/>
      <w:marBottom w:val="0"/>
      <w:divBdr>
        <w:top w:val="none" w:sz="0" w:space="0" w:color="auto"/>
        <w:left w:val="none" w:sz="0" w:space="0" w:color="auto"/>
        <w:bottom w:val="none" w:sz="0" w:space="0" w:color="auto"/>
        <w:right w:val="none" w:sz="0" w:space="0" w:color="auto"/>
      </w:divBdr>
    </w:div>
    <w:div w:id="195043190">
      <w:bodyDiv w:val="1"/>
      <w:marLeft w:val="0"/>
      <w:marRight w:val="0"/>
      <w:marTop w:val="0"/>
      <w:marBottom w:val="0"/>
      <w:divBdr>
        <w:top w:val="none" w:sz="0" w:space="0" w:color="auto"/>
        <w:left w:val="none" w:sz="0" w:space="0" w:color="auto"/>
        <w:bottom w:val="none" w:sz="0" w:space="0" w:color="auto"/>
        <w:right w:val="none" w:sz="0" w:space="0" w:color="auto"/>
      </w:divBdr>
    </w:div>
    <w:div w:id="195193380">
      <w:bodyDiv w:val="1"/>
      <w:marLeft w:val="0"/>
      <w:marRight w:val="0"/>
      <w:marTop w:val="0"/>
      <w:marBottom w:val="0"/>
      <w:divBdr>
        <w:top w:val="none" w:sz="0" w:space="0" w:color="auto"/>
        <w:left w:val="none" w:sz="0" w:space="0" w:color="auto"/>
        <w:bottom w:val="none" w:sz="0" w:space="0" w:color="auto"/>
        <w:right w:val="none" w:sz="0" w:space="0" w:color="auto"/>
      </w:divBdr>
    </w:div>
    <w:div w:id="195392833">
      <w:bodyDiv w:val="1"/>
      <w:marLeft w:val="0"/>
      <w:marRight w:val="0"/>
      <w:marTop w:val="0"/>
      <w:marBottom w:val="0"/>
      <w:divBdr>
        <w:top w:val="none" w:sz="0" w:space="0" w:color="auto"/>
        <w:left w:val="none" w:sz="0" w:space="0" w:color="auto"/>
        <w:bottom w:val="none" w:sz="0" w:space="0" w:color="auto"/>
        <w:right w:val="none" w:sz="0" w:space="0" w:color="auto"/>
      </w:divBdr>
    </w:div>
    <w:div w:id="195705873">
      <w:bodyDiv w:val="1"/>
      <w:marLeft w:val="0"/>
      <w:marRight w:val="0"/>
      <w:marTop w:val="0"/>
      <w:marBottom w:val="0"/>
      <w:divBdr>
        <w:top w:val="none" w:sz="0" w:space="0" w:color="auto"/>
        <w:left w:val="none" w:sz="0" w:space="0" w:color="auto"/>
        <w:bottom w:val="none" w:sz="0" w:space="0" w:color="auto"/>
        <w:right w:val="none" w:sz="0" w:space="0" w:color="auto"/>
      </w:divBdr>
    </w:div>
    <w:div w:id="196548714">
      <w:bodyDiv w:val="1"/>
      <w:marLeft w:val="0"/>
      <w:marRight w:val="0"/>
      <w:marTop w:val="0"/>
      <w:marBottom w:val="0"/>
      <w:divBdr>
        <w:top w:val="none" w:sz="0" w:space="0" w:color="auto"/>
        <w:left w:val="none" w:sz="0" w:space="0" w:color="auto"/>
        <w:bottom w:val="none" w:sz="0" w:space="0" w:color="auto"/>
        <w:right w:val="none" w:sz="0" w:space="0" w:color="auto"/>
      </w:divBdr>
    </w:div>
    <w:div w:id="196626723">
      <w:bodyDiv w:val="1"/>
      <w:marLeft w:val="0"/>
      <w:marRight w:val="0"/>
      <w:marTop w:val="0"/>
      <w:marBottom w:val="0"/>
      <w:divBdr>
        <w:top w:val="none" w:sz="0" w:space="0" w:color="auto"/>
        <w:left w:val="none" w:sz="0" w:space="0" w:color="auto"/>
        <w:bottom w:val="none" w:sz="0" w:space="0" w:color="auto"/>
        <w:right w:val="none" w:sz="0" w:space="0" w:color="auto"/>
      </w:divBdr>
    </w:div>
    <w:div w:id="196820143">
      <w:bodyDiv w:val="1"/>
      <w:marLeft w:val="0"/>
      <w:marRight w:val="0"/>
      <w:marTop w:val="0"/>
      <w:marBottom w:val="0"/>
      <w:divBdr>
        <w:top w:val="none" w:sz="0" w:space="0" w:color="auto"/>
        <w:left w:val="none" w:sz="0" w:space="0" w:color="auto"/>
        <w:bottom w:val="none" w:sz="0" w:space="0" w:color="auto"/>
        <w:right w:val="none" w:sz="0" w:space="0" w:color="auto"/>
      </w:divBdr>
    </w:div>
    <w:div w:id="196892948">
      <w:bodyDiv w:val="1"/>
      <w:marLeft w:val="0"/>
      <w:marRight w:val="0"/>
      <w:marTop w:val="0"/>
      <w:marBottom w:val="0"/>
      <w:divBdr>
        <w:top w:val="none" w:sz="0" w:space="0" w:color="auto"/>
        <w:left w:val="none" w:sz="0" w:space="0" w:color="auto"/>
        <w:bottom w:val="none" w:sz="0" w:space="0" w:color="auto"/>
        <w:right w:val="none" w:sz="0" w:space="0" w:color="auto"/>
      </w:divBdr>
    </w:div>
    <w:div w:id="196896162">
      <w:bodyDiv w:val="1"/>
      <w:marLeft w:val="0"/>
      <w:marRight w:val="0"/>
      <w:marTop w:val="0"/>
      <w:marBottom w:val="0"/>
      <w:divBdr>
        <w:top w:val="none" w:sz="0" w:space="0" w:color="auto"/>
        <w:left w:val="none" w:sz="0" w:space="0" w:color="auto"/>
        <w:bottom w:val="none" w:sz="0" w:space="0" w:color="auto"/>
        <w:right w:val="none" w:sz="0" w:space="0" w:color="auto"/>
      </w:divBdr>
    </w:div>
    <w:div w:id="196941314">
      <w:bodyDiv w:val="1"/>
      <w:marLeft w:val="0"/>
      <w:marRight w:val="0"/>
      <w:marTop w:val="0"/>
      <w:marBottom w:val="0"/>
      <w:divBdr>
        <w:top w:val="none" w:sz="0" w:space="0" w:color="auto"/>
        <w:left w:val="none" w:sz="0" w:space="0" w:color="auto"/>
        <w:bottom w:val="none" w:sz="0" w:space="0" w:color="auto"/>
        <w:right w:val="none" w:sz="0" w:space="0" w:color="auto"/>
      </w:divBdr>
    </w:div>
    <w:div w:id="197858968">
      <w:bodyDiv w:val="1"/>
      <w:marLeft w:val="0"/>
      <w:marRight w:val="0"/>
      <w:marTop w:val="0"/>
      <w:marBottom w:val="0"/>
      <w:divBdr>
        <w:top w:val="none" w:sz="0" w:space="0" w:color="auto"/>
        <w:left w:val="none" w:sz="0" w:space="0" w:color="auto"/>
        <w:bottom w:val="none" w:sz="0" w:space="0" w:color="auto"/>
        <w:right w:val="none" w:sz="0" w:space="0" w:color="auto"/>
      </w:divBdr>
    </w:div>
    <w:div w:id="198014878">
      <w:bodyDiv w:val="1"/>
      <w:marLeft w:val="0"/>
      <w:marRight w:val="0"/>
      <w:marTop w:val="0"/>
      <w:marBottom w:val="0"/>
      <w:divBdr>
        <w:top w:val="none" w:sz="0" w:space="0" w:color="auto"/>
        <w:left w:val="none" w:sz="0" w:space="0" w:color="auto"/>
        <w:bottom w:val="none" w:sz="0" w:space="0" w:color="auto"/>
        <w:right w:val="none" w:sz="0" w:space="0" w:color="auto"/>
      </w:divBdr>
    </w:div>
    <w:div w:id="198394434">
      <w:bodyDiv w:val="1"/>
      <w:marLeft w:val="0"/>
      <w:marRight w:val="0"/>
      <w:marTop w:val="0"/>
      <w:marBottom w:val="0"/>
      <w:divBdr>
        <w:top w:val="none" w:sz="0" w:space="0" w:color="auto"/>
        <w:left w:val="none" w:sz="0" w:space="0" w:color="auto"/>
        <w:bottom w:val="none" w:sz="0" w:space="0" w:color="auto"/>
        <w:right w:val="none" w:sz="0" w:space="0" w:color="auto"/>
      </w:divBdr>
    </w:div>
    <w:div w:id="198511723">
      <w:bodyDiv w:val="1"/>
      <w:marLeft w:val="0"/>
      <w:marRight w:val="0"/>
      <w:marTop w:val="0"/>
      <w:marBottom w:val="0"/>
      <w:divBdr>
        <w:top w:val="none" w:sz="0" w:space="0" w:color="auto"/>
        <w:left w:val="none" w:sz="0" w:space="0" w:color="auto"/>
        <w:bottom w:val="none" w:sz="0" w:space="0" w:color="auto"/>
        <w:right w:val="none" w:sz="0" w:space="0" w:color="auto"/>
      </w:divBdr>
    </w:div>
    <w:div w:id="198669254">
      <w:bodyDiv w:val="1"/>
      <w:marLeft w:val="0"/>
      <w:marRight w:val="0"/>
      <w:marTop w:val="0"/>
      <w:marBottom w:val="0"/>
      <w:divBdr>
        <w:top w:val="none" w:sz="0" w:space="0" w:color="auto"/>
        <w:left w:val="none" w:sz="0" w:space="0" w:color="auto"/>
        <w:bottom w:val="none" w:sz="0" w:space="0" w:color="auto"/>
        <w:right w:val="none" w:sz="0" w:space="0" w:color="auto"/>
      </w:divBdr>
    </w:div>
    <w:div w:id="199055449">
      <w:bodyDiv w:val="1"/>
      <w:marLeft w:val="0"/>
      <w:marRight w:val="0"/>
      <w:marTop w:val="0"/>
      <w:marBottom w:val="0"/>
      <w:divBdr>
        <w:top w:val="none" w:sz="0" w:space="0" w:color="auto"/>
        <w:left w:val="none" w:sz="0" w:space="0" w:color="auto"/>
        <w:bottom w:val="none" w:sz="0" w:space="0" w:color="auto"/>
        <w:right w:val="none" w:sz="0" w:space="0" w:color="auto"/>
      </w:divBdr>
    </w:div>
    <w:div w:id="199631523">
      <w:bodyDiv w:val="1"/>
      <w:marLeft w:val="0"/>
      <w:marRight w:val="0"/>
      <w:marTop w:val="0"/>
      <w:marBottom w:val="0"/>
      <w:divBdr>
        <w:top w:val="none" w:sz="0" w:space="0" w:color="auto"/>
        <w:left w:val="none" w:sz="0" w:space="0" w:color="auto"/>
        <w:bottom w:val="none" w:sz="0" w:space="0" w:color="auto"/>
        <w:right w:val="none" w:sz="0" w:space="0" w:color="auto"/>
      </w:divBdr>
    </w:div>
    <w:div w:id="200090969">
      <w:bodyDiv w:val="1"/>
      <w:marLeft w:val="0"/>
      <w:marRight w:val="0"/>
      <w:marTop w:val="0"/>
      <w:marBottom w:val="0"/>
      <w:divBdr>
        <w:top w:val="none" w:sz="0" w:space="0" w:color="auto"/>
        <w:left w:val="none" w:sz="0" w:space="0" w:color="auto"/>
        <w:bottom w:val="none" w:sz="0" w:space="0" w:color="auto"/>
        <w:right w:val="none" w:sz="0" w:space="0" w:color="auto"/>
      </w:divBdr>
    </w:div>
    <w:div w:id="200171371">
      <w:bodyDiv w:val="1"/>
      <w:marLeft w:val="0"/>
      <w:marRight w:val="0"/>
      <w:marTop w:val="0"/>
      <w:marBottom w:val="0"/>
      <w:divBdr>
        <w:top w:val="none" w:sz="0" w:space="0" w:color="auto"/>
        <w:left w:val="none" w:sz="0" w:space="0" w:color="auto"/>
        <w:bottom w:val="none" w:sz="0" w:space="0" w:color="auto"/>
        <w:right w:val="none" w:sz="0" w:space="0" w:color="auto"/>
      </w:divBdr>
    </w:div>
    <w:div w:id="200437529">
      <w:bodyDiv w:val="1"/>
      <w:marLeft w:val="0"/>
      <w:marRight w:val="0"/>
      <w:marTop w:val="0"/>
      <w:marBottom w:val="0"/>
      <w:divBdr>
        <w:top w:val="none" w:sz="0" w:space="0" w:color="auto"/>
        <w:left w:val="none" w:sz="0" w:space="0" w:color="auto"/>
        <w:bottom w:val="none" w:sz="0" w:space="0" w:color="auto"/>
        <w:right w:val="none" w:sz="0" w:space="0" w:color="auto"/>
      </w:divBdr>
    </w:div>
    <w:div w:id="200629697">
      <w:bodyDiv w:val="1"/>
      <w:marLeft w:val="0"/>
      <w:marRight w:val="0"/>
      <w:marTop w:val="0"/>
      <w:marBottom w:val="0"/>
      <w:divBdr>
        <w:top w:val="none" w:sz="0" w:space="0" w:color="auto"/>
        <w:left w:val="none" w:sz="0" w:space="0" w:color="auto"/>
        <w:bottom w:val="none" w:sz="0" w:space="0" w:color="auto"/>
        <w:right w:val="none" w:sz="0" w:space="0" w:color="auto"/>
      </w:divBdr>
    </w:div>
    <w:div w:id="200677869">
      <w:bodyDiv w:val="1"/>
      <w:marLeft w:val="0"/>
      <w:marRight w:val="0"/>
      <w:marTop w:val="0"/>
      <w:marBottom w:val="0"/>
      <w:divBdr>
        <w:top w:val="none" w:sz="0" w:space="0" w:color="auto"/>
        <w:left w:val="none" w:sz="0" w:space="0" w:color="auto"/>
        <w:bottom w:val="none" w:sz="0" w:space="0" w:color="auto"/>
        <w:right w:val="none" w:sz="0" w:space="0" w:color="auto"/>
      </w:divBdr>
    </w:div>
    <w:div w:id="201289680">
      <w:bodyDiv w:val="1"/>
      <w:marLeft w:val="0"/>
      <w:marRight w:val="0"/>
      <w:marTop w:val="0"/>
      <w:marBottom w:val="0"/>
      <w:divBdr>
        <w:top w:val="none" w:sz="0" w:space="0" w:color="auto"/>
        <w:left w:val="none" w:sz="0" w:space="0" w:color="auto"/>
        <w:bottom w:val="none" w:sz="0" w:space="0" w:color="auto"/>
        <w:right w:val="none" w:sz="0" w:space="0" w:color="auto"/>
      </w:divBdr>
    </w:div>
    <w:div w:id="201404251">
      <w:bodyDiv w:val="1"/>
      <w:marLeft w:val="0"/>
      <w:marRight w:val="0"/>
      <w:marTop w:val="0"/>
      <w:marBottom w:val="0"/>
      <w:divBdr>
        <w:top w:val="none" w:sz="0" w:space="0" w:color="auto"/>
        <w:left w:val="none" w:sz="0" w:space="0" w:color="auto"/>
        <w:bottom w:val="none" w:sz="0" w:space="0" w:color="auto"/>
        <w:right w:val="none" w:sz="0" w:space="0" w:color="auto"/>
      </w:divBdr>
    </w:div>
    <w:div w:id="201480356">
      <w:bodyDiv w:val="1"/>
      <w:marLeft w:val="0"/>
      <w:marRight w:val="0"/>
      <w:marTop w:val="0"/>
      <w:marBottom w:val="0"/>
      <w:divBdr>
        <w:top w:val="none" w:sz="0" w:space="0" w:color="auto"/>
        <w:left w:val="none" w:sz="0" w:space="0" w:color="auto"/>
        <w:bottom w:val="none" w:sz="0" w:space="0" w:color="auto"/>
        <w:right w:val="none" w:sz="0" w:space="0" w:color="auto"/>
      </w:divBdr>
    </w:div>
    <w:div w:id="201483416">
      <w:bodyDiv w:val="1"/>
      <w:marLeft w:val="0"/>
      <w:marRight w:val="0"/>
      <w:marTop w:val="0"/>
      <w:marBottom w:val="0"/>
      <w:divBdr>
        <w:top w:val="none" w:sz="0" w:space="0" w:color="auto"/>
        <w:left w:val="none" w:sz="0" w:space="0" w:color="auto"/>
        <w:bottom w:val="none" w:sz="0" w:space="0" w:color="auto"/>
        <w:right w:val="none" w:sz="0" w:space="0" w:color="auto"/>
      </w:divBdr>
    </w:div>
    <w:div w:id="201870391">
      <w:bodyDiv w:val="1"/>
      <w:marLeft w:val="0"/>
      <w:marRight w:val="0"/>
      <w:marTop w:val="0"/>
      <w:marBottom w:val="0"/>
      <w:divBdr>
        <w:top w:val="none" w:sz="0" w:space="0" w:color="auto"/>
        <w:left w:val="none" w:sz="0" w:space="0" w:color="auto"/>
        <w:bottom w:val="none" w:sz="0" w:space="0" w:color="auto"/>
        <w:right w:val="none" w:sz="0" w:space="0" w:color="auto"/>
      </w:divBdr>
    </w:div>
    <w:div w:id="202063545">
      <w:bodyDiv w:val="1"/>
      <w:marLeft w:val="0"/>
      <w:marRight w:val="0"/>
      <w:marTop w:val="0"/>
      <w:marBottom w:val="0"/>
      <w:divBdr>
        <w:top w:val="none" w:sz="0" w:space="0" w:color="auto"/>
        <w:left w:val="none" w:sz="0" w:space="0" w:color="auto"/>
        <w:bottom w:val="none" w:sz="0" w:space="0" w:color="auto"/>
        <w:right w:val="none" w:sz="0" w:space="0" w:color="auto"/>
      </w:divBdr>
    </w:div>
    <w:div w:id="202404945">
      <w:bodyDiv w:val="1"/>
      <w:marLeft w:val="0"/>
      <w:marRight w:val="0"/>
      <w:marTop w:val="0"/>
      <w:marBottom w:val="0"/>
      <w:divBdr>
        <w:top w:val="none" w:sz="0" w:space="0" w:color="auto"/>
        <w:left w:val="none" w:sz="0" w:space="0" w:color="auto"/>
        <w:bottom w:val="none" w:sz="0" w:space="0" w:color="auto"/>
        <w:right w:val="none" w:sz="0" w:space="0" w:color="auto"/>
      </w:divBdr>
    </w:div>
    <w:div w:id="202641977">
      <w:bodyDiv w:val="1"/>
      <w:marLeft w:val="0"/>
      <w:marRight w:val="0"/>
      <w:marTop w:val="0"/>
      <w:marBottom w:val="0"/>
      <w:divBdr>
        <w:top w:val="none" w:sz="0" w:space="0" w:color="auto"/>
        <w:left w:val="none" w:sz="0" w:space="0" w:color="auto"/>
        <w:bottom w:val="none" w:sz="0" w:space="0" w:color="auto"/>
        <w:right w:val="none" w:sz="0" w:space="0" w:color="auto"/>
      </w:divBdr>
    </w:div>
    <w:div w:id="203059914">
      <w:bodyDiv w:val="1"/>
      <w:marLeft w:val="0"/>
      <w:marRight w:val="0"/>
      <w:marTop w:val="0"/>
      <w:marBottom w:val="0"/>
      <w:divBdr>
        <w:top w:val="none" w:sz="0" w:space="0" w:color="auto"/>
        <w:left w:val="none" w:sz="0" w:space="0" w:color="auto"/>
        <w:bottom w:val="none" w:sz="0" w:space="0" w:color="auto"/>
        <w:right w:val="none" w:sz="0" w:space="0" w:color="auto"/>
      </w:divBdr>
    </w:div>
    <w:div w:id="203173168">
      <w:bodyDiv w:val="1"/>
      <w:marLeft w:val="0"/>
      <w:marRight w:val="0"/>
      <w:marTop w:val="0"/>
      <w:marBottom w:val="0"/>
      <w:divBdr>
        <w:top w:val="none" w:sz="0" w:space="0" w:color="auto"/>
        <w:left w:val="none" w:sz="0" w:space="0" w:color="auto"/>
        <w:bottom w:val="none" w:sz="0" w:space="0" w:color="auto"/>
        <w:right w:val="none" w:sz="0" w:space="0" w:color="auto"/>
      </w:divBdr>
    </w:div>
    <w:div w:id="203251782">
      <w:bodyDiv w:val="1"/>
      <w:marLeft w:val="0"/>
      <w:marRight w:val="0"/>
      <w:marTop w:val="0"/>
      <w:marBottom w:val="0"/>
      <w:divBdr>
        <w:top w:val="none" w:sz="0" w:space="0" w:color="auto"/>
        <w:left w:val="none" w:sz="0" w:space="0" w:color="auto"/>
        <w:bottom w:val="none" w:sz="0" w:space="0" w:color="auto"/>
        <w:right w:val="none" w:sz="0" w:space="0" w:color="auto"/>
      </w:divBdr>
    </w:div>
    <w:div w:id="203256478">
      <w:bodyDiv w:val="1"/>
      <w:marLeft w:val="0"/>
      <w:marRight w:val="0"/>
      <w:marTop w:val="0"/>
      <w:marBottom w:val="0"/>
      <w:divBdr>
        <w:top w:val="none" w:sz="0" w:space="0" w:color="auto"/>
        <w:left w:val="none" w:sz="0" w:space="0" w:color="auto"/>
        <w:bottom w:val="none" w:sz="0" w:space="0" w:color="auto"/>
        <w:right w:val="none" w:sz="0" w:space="0" w:color="auto"/>
      </w:divBdr>
    </w:div>
    <w:div w:id="203755345">
      <w:bodyDiv w:val="1"/>
      <w:marLeft w:val="0"/>
      <w:marRight w:val="0"/>
      <w:marTop w:val="0"/>
      <w:marBottom w:val="0"/>
      <w:divBdr>
        <w:top w:val="none" w:sz="0" w:space="0" w:color="auto"/>
        <w:left w:val="none" w:sz="0" w:space="0" w:color="auto"/>
        <w:bottom w:val="none" w:sz="0" w:space="0" w:color="auto"/>
        <w:right w:val="none" w:sz="0" w:space="0" w:color="auto"/>
      </w:divBdr>
    </w:div>
    <w:div w:id="204754772">
      <w:bodyDiv w:val="1"/>
      <w:marLeft w:val="0"/>
      <w:marRight w:val="0"/>
      <w:marTop w:val="0"/>
      <w:marBottom w:val="0"/>
      <w:divBdr>
        <w:top w:val="none" w:sz="0" w:space="0" w:color="auto"/>
        <w:left w:val="none" w:sz="0" w:space="0" w:color="auto"/>
        <w:bottom w:val="none" w:sz="0" w:space="0" w:color="auto"/>
        <w:right w:val="none" w:sz="0" w:space="0" w:color="auto"/>
      </w:divBdr>
    </w:div>
    <w:div w:id="204759191">
      <w:bodyDiv w:val="1"/>
      <w:marLeft w:val="0"/>
      <w:marRight w:val="0"/>
      <w:marTop w:val="0"/>
      <w:marBottom w:val="0"/>
      <w:divBdr>
        <w:top w:val="none" w:sz="0" w:space="0" w:color="auto"/>
        <w:left w:val="none" w:sz="0" w:space="0" w:color="auto"/>
        <w:bottom w:val="none" w:sz="0" w:space="0" w:color="auto"/>
        <w:right w:val="none" w:sz="0" w:space="0" w:color="auto"/>
      </w:divBdr>
    </w:div>
    <w:div w:id="204996811">
      <w:bodyDiv w:val="1"/>
      <w:marLeft w:val="0"/>
      <w:marRight w:val="0"/>
      <w:marTop w:val="0"/>
      <w:marBottom w:val="0"/>
      <w:divBdr>
        <w:top w:val="none" w:sz="0" w:space="0" w:color="auto"/>
        <w:left w:val="none" w:sz="0" w:space="0" w:color="auto"/>
        <w:bottom w:val="none" w:sz="0" w:space="0" w:color="auto"/>
        <w:right w:val="none" w:sz="0" w:space="0" w:color="auto"/>
      </w:divBdr>
    </w:div>
    <w:div w:id="205022152">
      <w:bodyDiv w:val="1"/>
      <w:marLeft w:val="0"/>
      <w:marRight w:val="0"/>
      <w:marTop w:val="0"/>
      <w:marBottom w:val="0"/>
      <w:divBdr>
        <w:top w:val="none" w:sz="0" w:space="0" w:color="auto"/>
        <w:left w:val="none" w:sz="0" w:space="0" w:color="auto"/>
        <w:bottom w:val="none" w:sz="0" w:space="0" w:color="auto"/>
        <w:right w:val="none" w:sz="0" w:space="0" w:color="auto"/>
      </w:divBdr>
    </w:div>
    <w:div w:id="205064885">
      <w:bodyDiv w:val="1"/>
      <w:marLeft w:val="0"/>
      <w:marRight w:val="0"/>
      <w:marTop w:val="0"/>
      <w:marBottom w:val="0"/>
      <w:divBdr>
        <w:top w:val="none" w:sz="0" w:space="0" w:color="auto"/>
        <w:left w:val="none" w:sz="0" w:space="0" w:color="auto"/>
        <w:bottom w:val="none" w:sz="0" w:space="0" w:color="auto"/>
        <w:right w:val="none" w:sz="0" w:space="0" w:color="auto"/>
      </w:divBdr>
    </w:div>
    <w:div w:id="205068717">
      <w:bodyDiv w:val="1"/>
      <w:marLeft w:val="0"/>
      <w:marRight w:val="0"/>
      <w:marTop w:val="0"/>
      <w:marBottom w:val="0"/>
      <w:divBdr>
        <w:top w:val="none" w:sz="0" w:space="0" w:color="auto"/>
        <w:left w:val="none" w:sz="0" w:space="0" w:color="auto"/>
        <w:bottom w:val="none" w:sz="0" w:space="0" w:color="auto"/>
        <w:right w:val="none" w:sz="0" w:space="0" w:color="auto"/>
      </w:divBdr>
    </w:div>
    <w:div w:id="205407604">
      <w:bodyDiv w:val="1"/>
      <w:marLeft w:val="0"/>
      <w:marRight w:val="0"/>
      <w:marTop w:val="0"/>
      <w:marBottom w:val="0"/>
      <w:divBdr>
        <w:top w:val="none" w:sz="0" w:space="0" w:color="auto"/>
        <w:left w:val="none" w:sz="0" w:space="0" w:color="auto"/>
        <w:bottom w:val="none" w:sz="0" w:space="0" w:color="auto"/>
        <w:right w:val="none" w:sz="0" w:space="0" w:color="auto"/>
      </w:divBdr>
    </w:div>
    <w:div w:id="206066593">
      <w:bodyDiv w:val="1"/>
      <w:marLeft w:val="0"/>
      <w:marRight w:val="0"/>
      <w:marTop w:val="0"/>
      <w:marBottom w:val="0"/>
      <w:divBdr>
        <w:top w:val="none" w:sz="0" w:space="0" w:color="auto"/>
        <w:left w:val="none" w:sz="0" w:space="0" w:color="auto"/>
        <w:bottom w:val="none" w:sz="0" w:space="0" w:color="auto"/>
        <w:right w:val="none" w:sz="0" w:space="0" w:color="auto"/>
      </w:divBdr>
    </w:div>
    <w:div w:id="206143262">
      <w:bodyDiv w:val="1"/>
      <w:marLeft w:val="0"/>
      <w:marRight w:val="0"/>
      <w:marTop w:val="0"/>
      <w:marBottom w:val="0"/>
      <w:divBdr>
        <w:top w:val="none" w:sz="0" w:space="0" w:color="auto"/>
        <w:left w:val="none" w:sz="0" w:space="0" w:color="auto"/>
        <w:bottom w:val="none" w:sz="0" w:space="0" w:color="auto"/>
        <w:right w:val="none" w:sz="0" w:space="0" w:color="auto"/>
      </w:divBdr>
    </w:div>
    <w:div w:id="207689490">
      <w:bodyDiv w:val="1"/>
      <w:marLeft w:val="0"/>
      <w:marRight w:val="0"/>
      <w:marTop w:val="0"/>
      <w:marBottom w:val="0"/>
      <w:divBdr>
        <w:top w:val="none" w:sz="0" w:space="0" w:color="auto"/>
        <w:left w:val="none" w:sz="0" w:space="0" w:color="auto"/>
        <w:bottom w:val="none" w:sz="0" w:space="0" w:color="auto"/>
        <w:right w:val="none" w:sz="0" w:space="0" w:color="auto"/>
      </w:divBdr>
    </w:div>
    <w:div w:id="208298617">
      <w:bodyDiv w:val="1"/>
      <w:marLeft w:val="0"/>
      <w:marRight w:val="0"/>
      <w:marTop w:val="0"/>
      <w:marBottom w:val="0"/>
      <w:divBdr>
        <w:top w:val="none" w:sz="0" w:space="0" w:color="auto"/>
        <w:left w:val="none" w:sz="0" w:space="0" w:color="auto"/>
        <w:bottom w:val="none" w:sz="0" w:space="0" w:color="auto"/>
        <w:right w:val="none" w:sz="0" w:space="0" w:color="auto"/>
      </w:divBdr>
    </w:div>
    <w:div w:id="208343372">
      <w:bodyDiv w:val="1"/>
      <w:marLeft w:val="0"/>
      <w:marRight w:val="0"/>
      <w:marTop w:val="0"/>
      <w:marBottom w:val="0"/>
      <w:divBdr>
        <w:top w:val="none" w:sz="0" w:space="0" w:color="auto"/>
        <w:left w:val="none" w:sz="0" w:space="0" w:color="auto"/>
        <w:bottom w:val="none" w:sz="0" w:space="0" w:color="auto"/>
        <w:right w:val="none" w:sz="0" w:space="0" w:color="auto"/>
      </w:divBdr>
    </w:div>
    <w:div w:id="208687139">
      <w:bodyDiv w:val="1"/>
      <w:marLeft w:val="0"/>
      <w:marRight w:val="0"/>
      <w:marTop w:val="0"/>
      <w:marBottom w:val="0"/>
      <w:divBdr>
        <w:top w:val="none" w:sz="0" w:space="0" w:color="auto"/>
        <w:left w:val="none" w:sz="0" w:space="0" w:color="auto"/>
        <w:bottom w:val="none" w:sz="0" w:space="0" w:color="auto"/>
        <w:right w:val="none" w:sz="0" w:space="0" w:color="auto"/>
      </w:divBdr>
    </w:div>
    <w:div w:id="208690830">
      <w:bodyDiv w:val="1"/>
      <w:marLeft w:val="0"/>
      <w:marRight w:val="0"/>
      <w:marTop w:val="0"/>
      <w:marBottom w:val="0"/>
      <w:divBdr>
        <w:top w:val="none" w:sz="0" w:space="0" w:color="auto"/>
        <w:left w:val="none" w:sz="0" w:space="0" w:color="auto"/>
        <w:bottom w:val="none" w:sz="0" w:space="0" w:color="auto"/>
        <w:right w:val="none" w:sz="0" w:space="0" w:color="auto"/>
      </w:divBdr>
    </w:div>
    <w:div w:id="208691064">
      <w:bodyDiv w:val="1"/>
      <w:marLeft w:val="0"/>
      <w:marRight w:val="0"/>
      <w:marTop w:val="0"/>
      <w:marBottom w:val="0"/>
      <w:divBdr>
        <w:top w:val="none" w:sz="0" w:space="0" w:color="auto"/>
        <w:left w:val="none" w:sz="0" w:space="0" w:color="auto"/>
        <w:bottom w:val="none" w:sz="0" w:space="0" w:color="auto"/>
        <w:right w:val="none" w:sz="0" w:space="0" w:color="auto"/>
      </w:divBdr>
    </w:div>
    <w:div w:id="208734899">
      <w:bodyDiv w:val="1"/>
      <w:marLeft w:val="0"/>
      <w:marRight w:val="0"/>
      <w:marTop w:val="0"/>
      <w:marBottom w:val="0"/>
      <w:divBdr>
        <w:top w:val="none" w:sz="0" w:space="0" w:color="auto"/>
        <w:left w:val="none" w:sz="0" w:space="0" w:color="auto"/>
        <w:bottom w:val="none" w:sz="0" w:space="0" w:color="auto"/>
        <w:right w:val="none" w:sz="0" w:space="0" w:color="auto"/>
      </w:divBdr>
    </w:div>
    <w:div w:id="209346081">
      <w:bodyDiv w:val="1"/>
      <w:marLeft w:val="0"/>
      <w:marRight w:val="0"/>
      <w:marTop w:val="0"/>
      <w:marBottom w:val="0"/>
      <w:divBdr>
        <w:top w:val="none" w:sz="0" w:space="0" w:color="auto"/>
        <w:left w:val="none" w:sz="0" w:space="0" w:color="auto"/>
        <w:bottom w:val="none" w:sz="0" w:space="0" w:color="auto"/>
        <w:right w:val="none" w:sz="0" w:space="0" w:color="auto"/>
      </w:divBdr>
    </w:div>
    <w:div w:id="209389713">
      <w:bodyDiv w:val="1"/>
      <w:marLeft w:val="0"/>
      <w:marRight w:val="0"/>
      <w:marTop w:val="0"/>
      <w:marBottom w:val="0"/>
      <w:divBdr>
        <w:top w:val="none" w:sz="0" w:space="0" w:color="auto"/>
        <w:left w:val="none" w:sz="0" w:space="0" w:color="auto"/>
        <w:bottom w:val="none" w:sz="0" w:space="0" w:color="auto"/>
        <w:right w:val="none" w:sz="0" w:space="0" w:color="auto"/>
      </w:divBdr>
    </w:div>
    <w:div w:id="209609768">
      <w:bodyDiv w:val="1"/>
      <w:marLeft w:val="0"/>
      <w:marRight w:val="0"/>
      <w:marTop w:val="0"/>
      <w:marBottom w:val="0"/>
      <w:divBdr>
        <w:top w:val="none" w:sz="0" w:space="0" w:color="auto"/>
        <w:left w:val="none" w:sz="0" w:space="0" w:color="auto"/>
        <w:bottom w:val="none" w:sz="0" w:space="0" w:color="auto"/>
        <w:right w:val="none" w:sz="0" w:space="0" w:color="auto"/>
      </w:divBdr>
    </w:div>
    <w:div w:id="209806544">
      <w:bodyDiv w:val="1"/>
      <w:marLeft w:val="0"/>
      <w:marRight w:val="0"/>
      <w:marTop w:val="0"/>
      <w:marBottom w:val="0"/>
      <w:divBdr>
        <w:top w:val="none" w:sz="0" w:space="0" w:color="auto"/>
        <w:left w:val="none" w:sz="0" w:space="0" w:color="auto"/>
        <w:bottom w:val="none" w:sz="0" w:space="0" w:color="auto"/>
        <w:right w:val="none" w:sz="0" w:space="0" w:color="auto"/>
      </w:divBdr>
    </w:div>
    <w:div w:id="210117716">
      <w:bodyDiv w:val="1"/>
      <w:marLeft w:val="0"/>
      <w:marRight w:val="0"/>
      <w:marTop w:val="0"/>
      <w:marBottom w:val="0"/>
      <w:divBdr>
        <w:top w:val="none" w:sz="0" w:space="0" w:color="auto"/>
        <w:left w:val="none" w:sz="0" w:space="0" w:color="auto"/>
        <w:bottom w:val="none" w:sz="0" w:space="0" w:color="auto"/>
        <w:right w:val="none" w:sz="0" w:space="0" w:color="auto"/>
      </w:divBdr>
    </w:div>
    <w:div w:id="210117917">
      <w:bodyDiv w:val="1"/>
      <w:marLeft w:val="0"/>
      <w:marRight w:val="0"/>
      <w:marTop w:val="0"/>
      <w:marBottom w:val="0"/>
      <w:divBdr>
        <w:top w:val="none" w:sz="0" w:space="0" w:color="auto"/>
        <w:left w:val="none" w:sz="0" w:space="0" w:color="auto"/>
        <w:bottom w:val="none" w:sz="0" w:space="0" w:color="auto"/>
        <w:right w:val="none" w:sz="0" w:space="0" w:color="auto"/>
      </w:divBdr>
    </w:div>
    <w:div w:id="210121432">
      <w:bodyDiv w:val="1"/>
      <w:marLeft w:val="0"/>
      <w:marRight w:val="0"/>
      <w:marTop w:val="0"/>
      <w:marBottom w:val="0"/>
      <w:divBdr>
        <w:top w:val="none" w:sz="0" w:space="0" w:color="auto"/>
        <w:left w:val="none" w:sz="0" w:space="0" w:color="auto"/>
        <w:bottom w:val="none" w:sz="0" w:space="0" w:color="auto"/>
        <w:right w:val="none" w:sz="0" w:space="0" w:color="auto"/>
      </w:divBdr>
    </w:div>
    <w:div w:id="210314640">
      <w:bodyDiv w:val="1"/>
      <w:marLeft w:val="0"/>
      <w:marRight w:val="0"/>
      <w:marTop w:val="0"/>
      <w:marBottom w:val="0"/>
      <w:divBdr>
        <w:top w:val="none" w:sz="0" w:space="0" w:color="auto"/>
        <w:left w:val="none" w:sz="0" w:space="0" w:color="auto"/>
        <w:bottom w:val="none" w:sz="0" w:space="0" w:color="auto"/>
        <w:right w:val="none" w:sz="0" w:space="0" w:color="auto"/>
      </w:divBdr>
    </w:div>
    <w:div w:id="210655489">
      <w:bodyDiv w:val="1"/>
      <w:marLeft w:val="0"/>
      <w:marRight w:val="0"/>
      <w:marTop w:val="0"/>
      <w:marBottom w:val="0"/>
      <w:divBdr>
        <w:top w:val="none" w:sz="0" w:space="0" w:color="auto"/>
        <w:left w:val="none" w:sz="0" w:space="0" w:color="auto"/>
        <w:bottom w:val="none" w:sz="0" w:space="0" w:color="auto"/>
        <w:right w:val="none" w:sz="0" w:space="0" w:color="auto"/>
      </w:divBdr>
    </w:div>
    <w:div w:id="210726394">
      <w:bodyDiv w:val="1"/>
      <w:marLeft w:val="0"/>
      <w:marRight w:val="0"/>
      <w:marTop w:val="0"/>
      <w:marBottom w:val="0"/>
      <w:divBdr>
        <w:top w:val="none" w:sz="0" w:space="0" w:color="auto"/>
        <w:left w:val="none" w:sz="0" w:space="0" w:color="auto"/>
        <w:bottom w:val="none" w:sz="0" w:space="0" w:color="auto"/>
        <w:right w:val="none" w:sz="0" w:space="0" w:color="auto"/>
      </w:divBdr>
    </w:div>
    <w:div w:id="211117328">
      <w:bodyDiv w:val="1"/>
      <w:marLeft w:val="0"/>
      <w:marRight w:val="0"/>
      <w:marTop w:val="0"/>
      <w:marBottom w:val="0"/>
      <w:divBdr>
        <w:top w:val="none" w:sz="0" w:space="0" w:color="auto"/>
        <w:left w:val="none" w:sz="0" w:space="0" w:color="auto"/>
        <w:bottom w:val="none" w:sz="0" w:space="0" w:color="auto"/>
        <w:right w:val="none" w:sz="0" w:space="0" w:color="auto"/>
      </w:divBdr>
    </w:div>
    <w:div w:id="211162519">
      <w:bodyDiv w:val="1"/>
      <w:marLeft w:val="0"/>
      <w:marRight w:val="0"/>
      <w:marTop w:val="0"/>
      <w:marBottom w:val="0"/>
      <w:divBdr>
        <w:top w:val="none" w:sz="0" w:space="0" w:color="auto"/>
        <w:left w:val="none" w:sz="0" w:space="0" w:color="auto"/>
        <w:bottom w:val="none" w:sz="0" w:space="0" w:color="auto"/>
        <w:right w:val="none" w:sz="0" w:space="0" w:color="auto"/>
      </w:divBdr>
    </w:div>
    <w:div w:id="211305425">
      <w:bodyDiv w:val="1"/>
      <w:marLeft w:val="0"/>
      <w:marRight w:val="0"/>
      <w:marTop w:val="0"/>
      <w:marBottom w:val="0"/>
      <w:divBdr>
        <w:top w:val="none" w:sz="0" w:space="0" w:color="auto"/>
        <w:left w:val="none" w:sz="0" w:space="0" w:color="auto"/>
        <w:bottom w:val="none" w:sz="0" w:space="0" w:color="auto"/>
        <w:right w:val="none" w:sz="0" w:space="0" w:color="auto"/>
      </w:divBdr>
    </w:div>
    <w:div w:id="211382392">
      <w:bodyDiv w:val="1"/>
      <w:marLeft w:val="0"/>
      <w:marRight w:val="0"/>
      <w:marTop w:val="0"/>
      <w:marBottom w:val="0"/>
      <w:divBdr>
        <w:top w:val="none" w:sz="0" w:space="0" w:color="auto"/>
        <w:left w:val="none" w:sz="0" w:space="0" w:color="auto"/>
        <w:bottom w:val="none" w:sz="0" w:space="0" w:color="auto"/>
        <w:right w:val="none" w:sz="0" w:space="0" w:color="auto"/>
      </w:divBdr>
    </w:div>
    <w:div w:id="211382787">
      <w:bodyDiv w:val="1"/>
      <w:marLeft w:val="0"/>
      <w:marRight w:val="0"/>
      <w:marTop w:val="0"/>
      <w:marBottom w:val="0"/>
      <w:divBdr>
        <w:top w:val="none" w:sz="0" w:space="0" w:color="auto"/>
        <w:left w:val="none" w:sz="0" w:space="0" w:color="auto"/>
        <w:bottom w:val="none" w:sz="0" w:space="0" w:color="auto"/>
        <w:right w:val="none" w:sz="0" w:space="0" w:color="auto"/>
      </w:divBdr>
    </w:div>
    <w:div w:id="212469901">
      <w:bodyDiv w:val="1"/>
      <w:marLeft w:val="0"/>
      <w:marRight w:val="0"/>
      <w:marTop w:val="0"/>
      <w:marBottom w:val="0"/>
      <w:divBdr>
        <w:top w:val="none" w:sz="0" w:space="0" w:color="auto"/>
        <w:left w:val="none" w:sz="0" w:space="0" w:color="auto"/>
        <w:bottom w:val="none" w:sz="0" w:space="0" w:color="auto"/>
        <w:right w:val="none" w:sz="0" w:space="0" w:color="auto"/>
      </w:divBdr>
    </w:div>
    <w:div w:id="213734277">
      <w:bodyDiv w:val="1"/>
      <w:marLeft w:val="0"/>
      <w:marRight w:val="0"/>
      <w:marTop w:val="0"/>
      <w:marBottom w:val="0"/>
      <w:divBdr>
        <w:top w:val="none" w:sz="0" w:space="0" w:color="auto"/>
        <w:left w:val="none" w:sz="0" w:space="0" w:color="auto"/>
        <w:bottom w:val="none" w:sz="0" w:space="0" w:color="auto"/>
        <w:right w:val="none" w:sz="0" w:space="0" w:color="auto"/>
      </w:divBdr>
    </w:div>
    <w:div w:id="214238116">
      <w:bodyDiv w:val="1"/>
      <w:marLeft w:val="0"/>
      <w:marRight w:val="0"/>
      <w:marTop w:val="0"/>
      <w:marBottom w:val="0"/>
      <w:divBdr>
        <w:top w:val="none" w:sz="0" w:space="0" w:color="auto"/>
        <w:left w:val="none" w:sz="0" w:space="0" w:color="auto"/>
        <w:bottom w:val="none" w:sz="0" w:space="0" w:color="auto"/>
        <w:right w:val="none" w:sz="0" w:space="0" w:color="auto"/>
      </w:divBdr>
    </w:div>
    <w:div w:id="214318453">
      <w:bodyDiv w:val="1"/>
      <w:marLeft w:val="0"/>
      <w:marRight w:val="0"/>
      <w:marTop w:val="0"/>
      <w:marBottom w:val="0"/>
      <w:divBdr>
        <w:top w:val="none" w:sz="0" w:space="0" w:color="auto"/>
        <w:left w:val="none" w:sz="0" w:space="0" w:color="auto"/>
        <w:bottom w:val="none" w:sz="0" w:space="0" w:color="auto"/>
        <w:right w:val="none" w:sz="0" w:space="0" w:color="auto"/>
      </w:divBdr>
    </w:div>
    <w:div w:id="214321920">
      <w:bodyDiv w:val="1"/>
      <w:marLeft w:val="0"/>
      <w:marRight w:val="0"/>
      <w:marTop w:val="0"/>
      <w:marBottom w:val="0"/>
      <w:divBdr>
        <w:top w:val="none" w:sz="0" w:space="0" w:color="auto"/>
        <w:left w:val="none" w:sz="0" w:space="0" w:color="auto"/>
        <w:bottom w:val="none" w:sz="0" w:space="0" w:color="auto"/>
        <w:right w:val="none" w:sz="0" w:space="0" w:color="auto"/>
      </w:divBdr>
    </w:div>
    <w:div w:id="214708812">
      <w:bodyDiv w:val="1"/>
      <w:marLeft w:val="0"/>
      <w:marRight w:val="0"/>
      <w:marTop w:val="0"/>
      <w:marBottom w:val="0"/>
      <w:divBdr>
        <w:top w:val="none" w:sz="0" w:space="0" w:color="auto"/>
        <w:left w:val="none" w:sz="0" w:space="0" w:color="auto"/>
        <w:bottom w:val="none" w:sz="0" w:space="0" w:color="auto"/>
        <w:right w:val="none" w:sz="0" w:space="0" w:color="auto"/>
      </w:divBdr>
    </w:div>
    <w:div w:id="215094482">
      <w:bodyDiv w:val="1"/>
      <w:marLeft w:val="0"/>
      <w:marRight w:val="0"/>
      <w:marTop w:val="0"/>
      <w:marBottom w:val="0"/>
      <w:divBdr>
        <w:top w:val="none" w:sz="0" w:space="0" w:color="auto"/>
        <w:left w:val="none" w:sz="0" w:space="0" w:color="auto"/>
        <w:bottom w:val="none" w:sz="0" w:space="0" w:color="auto"/>
        <w:right w:val="none" w:sz="0" w:space="0" w:color="auto"/>
      </w:divBdr>
    </w:div>
    <w:div w:id="215557243">
      <w:bodyDiv w:val="1"/>
      <w:marLeft w:val="0"/>
      <w:marRight w:val="0"/>
      <w:marTop w:val="0"/>
      <w:marBottom w:val="0"/>
      <w:divBdr>
        <w:top w:val="none" w:sz="0" w:space="0" w:color="auto"/>
        <w:left w:val="none" w:sz="0" w:space="0" w:color="auto"/>
        <w:bottom w:val="none" w:sz="0" w:space="0" w:color="auto"/>
        <w:right w:val="none" w:sz="0" w:space="0" w:color="auto"/>
      </w:divBdr>
    </w:div>
    <w:div w:id="215631339">
      <w:bodyDiv w:val="1"/>
      <w:marLeft w:val="0"/>
      <w:marRight w:val="0"/>
      <w:marTop w:val="0"/>
      <w:marBottom w:val="0"/>
      <w:divBdr>
        <w:top w:val="none" w:sz="0" w:space="0" w:color="auto"/>
        <w:left w:val="none" w:sz="0" w:space="0" w:color="auto"/>
        <w:bottom w:val="none" w:sz="0" w:space="0" w:color="auto"/>
        <w:right w:val="none" w:sz="0" w:space="0" w:color="auto"/>
      </w:divBdr>
    </w:div>
    <w:div w:id="215746690">
      <w:bodyDiv w:val="1"/>
      <w:marLeft w:val="0"/>
      <w:marRight w:val="0"/>
      <w:marTop w:val="0"/>
      <w:marBottom w:val="0"/>
      <w:divBdr>
        <w:top w:val="none" w:sz="0" w:space="0" w:color="auto"/>
        <w:left w:val="none" w:sz="0" w:space="0" w:color="auto"/>
        <w:bottom w:val="none" w:sz="0" w:space="0" w:color="auto"/>
        <w:right w:val="none" w:sz="0" w:space="0" w:color="auto"/>
      </w:divBdr>
    </w:div>
    <w:div w:id="215969709">
      <w:bodyDiv w:val="1"/>
      <w:marLeft w:val="0"/>
      <w:marRight w:val="0"/>
      <w:marTop w:val="0"/>
      <w:marBottom w:val="0"/>
      <w:divBdr>
        <w:top w:val="none" w:sz="0" w:space="0" w:color="auto"/>
        <w:left w:val="none" w:sz="0" w:space="0" w:color="auto"/>
        <w:bottom w:val="none" w:sz="0" w:space="0" w:color="auto"/>
        <w:right w:val="none" w:sz="0" w:space="0" w:color="auto"/>
      </w:divBdr>
    </w:div>
    <w:div w:id="216204942">
      <w:bodyDiv w:val="1"/>
      <w:marLeft w:val="0"/>
      <w:marRight w:val="0"/>
      <w:marTop w:val="0"/>
      <w:marBottom w:val="0"/>
      <w:divBdr>
        <w:top w:val="none" w:sz="0" w:space="0" w:color="auto"/>
        <w:left w:val="none" w:sz="0" w:space="0" w:color="auto"/>
        <w:bottom w:val="none" w:sz="0" w:space="0" w:color="auto"/>
        <w:right w:val="none" w:sz="0" w:space="0" w:color="auto"/>
      </w:divBdr>
    </w:div>
    <w:div w:id="216281980">
      <w:bodyDiv w:val="1"/>
      <w:marLeft w:val="0"/>
      <w:marRight w:val="0"/>
      <w:marTop w:val="0"/>
      <w:marBottom w:val="0"/>
      <w:divBdr>
        <w:top w:val="none" w:sz="0" w:space="0" w:color="auto"/>
        <w:left w:val="none" w:sz="0" w:space="0" w:color="auto"/>
        <w:bottom w:val="none" w:sz="0" w:space="0" w:color="auto"/>
        <w:right w:val="none" w:sz="0" w:space="0" w:color="auto"/>
      </w:divBdr>
    </w:div>
    <w:div w:id="216672857">
      <w:bodyDiv w:val="1"/>
      <w:marLeft w:val="0"/>
      <w:marRight w:val="0"/>
      <w:marTop w:val="0"/>
      <w:marBottom w:val="0"/>
      <w:divBdr>
        <w:top w:val="none" w:sz="0" w:space="0" w:color="auto"/>
        <w:left w:val="none" w:sz="0" w:space="0" w:color="auto"/>
        <w:bottom w:val="none" w:sz="0" w:space="0" w:color="auto"/>
        <w:right w:val="none" w:sz="0" w:space="0" w:color="auto"/>
      </w:divBdr>
    </w:div>
    <w:div w:id="216816081">
      <w:bodyDiv w:val="1"/>
      <w:marLeft w:val="0"/>
      <w:marRight w:val="0"/>
      <w:marTop w:val="0"/>
      <w:marBottom w:val="0"/>
      <w:divBdr>
        <w:top w:val="none" w:sz="0" w:space="0" w:color="auto"/>
        <w:left w:val="none" w:sz="0" w:space="0" w:color="auto"/>
        <w:bottom w:val="none" w:sz="0" w:space="0" w:color="auto"/>
        <w:right w:val="none" w:sz="0" w:space="0" w:color="auto"/>
      </w:divBdr>
    </w:div>
    <w:div w:id="217014805">
      <w:bodyDiv w:val="1"/>
      <w:marLeft w:val="0"/>
      <w:marRight w:val="0"/>
      <w:marTop w:val="0"/>
      <w:marBottom w:val="0"/>
      <w:divBdr>
        <w:top w:val="none" w:sz="0" w:space="0" w:color="auto"/>
        <w:left w:val="none" w:sz="0" w:space="0" w:color="auto"/>
        <w:bottom w:val="none" w:sz="0" w:space="0" w:color="auto"/>
        <w:right w:val="none" w:sz="0" w:space="0" w:color="auto"/>
      </w:divBdr>
    </w:div>
    <w:div w:id="217211902">
      <w:bodyDiv w:val="1"/>
      <w:marLeft w:val="0"/>
      <w:marRight w:val="0"/>
      <w:marTop w:val="0"/>
      <w:marBottom w:val="0"/>
      <w:divBdr>
        <w:top w:val="none" w:sz="0" w:space="0" w:color="auto"/>
        <w:left w:val="none" w:sz="0" w:space="0" w:color="auto"/>
        <w:bottom w:val="none" w:sz="0" w:space="0" w:color="auto"/>
        <w:right w:val="none" w:sz="0" w:space="0" w:color="auto"/>
      </w:divBdr>
    </w:div>
    <w:div w:id="217324151">
      <w:bodyDiv w:val="1"/>
      <w:marLeft w:val="0"/>
      <w:marRight w:val="0"/>
      <w:marTop w:val="0"/>
      <w:marBottom w:val="0"/>
      <w:divBdr>
        <w:top w:val="none" w:sz="0" w:space="0" w:color="auto"/>
        <w:left w:val="none" w:sz="0" w:space="0" w:color="auto"/>
        <w:bottom w:val="none" w:sz="0" w:space="0" w:color="auto"/>
        <w:right w:val="none" w:sz="0" w:space="0" w:color="auto"/>
      </w:divBdr>
    </w:div>
    <w:div w:id="217665142">
      <w:bodyDiv w:val="1"/>
      <w:marLeft w:val="0"/>
      <w:marRight w:val="0"/>
      <w:marTop w:val="0"/>
      <w:marBottom w:val="0"/>
      <w:divBdr>
        <w:top w:val="none" w:sz="0" w:space="0" w:color="auto"/>
        <w:left w:val="none" w:sz="0" w:space="0" w:color="auto"/>
        <w:bottom w:val="none" w:sz="0" w:space="0" w:color="auto"/>
        <w:right w:val="none" w:sz="0" w:space="0" w:color="auto"/>
      </w:divBdr>
    </w:div>
    <w:div w:id="217865167">
      <w:bodyDiv w:val="1"/>
      <w:marLeft w:val="0"/>
      <w:marRight w:val="0"/>
      <w:marTop w:val="0"/>
      <w:marBottom w:val="0"/>
      <w:divBdr>
        <w:top w:val="none" w:sz="0" w:space="0" w:color="auto"/>
        <w:left w:val="none" w:sz="0" w:space="0" w:color="auto"/>
        <w:bottom w:val="none" w:sz="0" w:space="0" w:color="auto"/>
        <w:right w:val="none" w:sz="0" w:space="0" w:color="auto"/>
      </w:divBdr>
    </w:div>
    <w:div w:id="217907622">
      <w:bodyDiv w:val="1"/>
      <w:marLeft w:val="0"/>
      <w:marRight w:val="0"/>
      <w:marTop w:val="0"/>
      <w:marBottom w:val="0"/>
      <w:divBdr>
        <w:top w:val="none" w:sz="0" w:space="0" w:color="auto"/>
        <w:left w:val="none" w:sz="0" w:space="0" w:color="auto"/>
        <w:bottom w:val="none" w:sz="0" w:space="0" w:color="auto"/>
        <w:right w:val="none" w:sz="0" w:space="0" w:color="auto"/>
      </w:divBdr>
    </w:div>
    <w:div w:id="217978982">
      <w:bodyDiv w:val="1"/>
      <w:marLeft w:val="0"/>
      <w:marRight w:val="0"/>
      <w:marTop w:val="0"/>
      <w:marBottom w:val="0"/>
      <w:divBdr>
        <w:top w:val="none" w:sz="0" w:space="0" w:color="auto"/>
        <w:left w:val="none" w:sz="0" w:space="0" w:color="auto"/>
        <w:bottom w:val="none" w:sz="0" w:space="0" w:color="auto"/>
        <w:right w:val="none" w:sz="0" w:space="0" w:color="auto"/>
      </w:divBdr>
    </w:div>
    <w:div w:id="219100076">
      <w:bodyDiv w:val="1"/>
      <w:marLeft w:val="0"/>
      <w:marRight w:val="0"/>
      <w:marTop w:val="0"/>
      <w:marBottom w:val="0"/>
      <w:divBdr>
        <w:top w:val="none" w:sz="0" w:space="0" w:color="auto"/>
        <w:left w:val="none" w:sz="0" w:space="0" w:color="auto"/>
        <w:bottom w:val="none" w:sz="0" w:space="0" w:color="auto"/>
        <w:right w:val="none" w:sz="0" w:space="0" w:color="auto"/>
      </w:divBdr>
    </w:div>
    <w:div w:id="219176186">
      <w:bodyDiv w:val="1"/>
      <w:marLeft w:val="0"/>
      <w:marRight w:val="0"/>
      <w:marTop w:val="0"/>
      <w:marBottom w:val="0"/>
      <w:divBdr>
        <w:top w:val="none" w:sz="0" w:space="0" w:color="auto"/>
        <w:left w:val="none" w:sz="0" w:space="0" w:color="auto"/>
        <w:bottom w:val="none" w:sz="0" w:space="0" w:color="auto"/>
        <w:right w:val="none" w:sz="0" w:space="0" w:color="auto"/>
      </w:divBdr>
    </w:div>
    <w:div w:id="219248878">
      <w:bodyDiv w:val="1"/>
      <w:marLeft w:val="0"/>
      <w:marRight w:val="0"/>
      <w:marTop w:val="0"/>
      <w:marBottom w:val="0"/>
      <w:divBdr>
        <w:top w:val="none" w:sz="0" w:space="0" w:color="auto"/>
        <w:left w:val="none" w:sz="0" w:space="0" w:color="auto"/>
        <w:bottom w:val="none" w:sz="0" w:space="0" w:color="auto"/>
        <w:right w:val="none" w:sz="0" w:space="0" w:color="auto"/>
      </w:divBdr>
    </w:div>
    <w:div w:id="219444415">
      <w:bodyDiv w:val="1"/>
      <w:marLeft w:val="0"/>
      <w:marRight w:val="0"/>
      <w:marTop w:val="0"/>
      <w:marBottom w:val="0"/>
      <w:divBdr>
        <w:top w:val="none" w:sz="0" w:space="0" w:color="auto"/>
        <w:left w:val="none" w:sz="0" w:space="0" w:color="auto"/>
        <w:bottom w:val="none" w:sz="0" w:space="0" w:color="auto"/>
        <w:right w:val="none" w:sz="0" w:space="0" w:color="auto"/>
      </w:divBdr>
    </w:div>
    <w:div w:id="219638534">
      <w:bodyDiv w:val="1"/>
      <w:marLeft w:val="0"/>
      <w:marRight w:val="0"/>
      <w:marTop w:val="0"/>
      <w:marBottom w:val="0"/>
      <w:divBdr>
        <w:top w:val="none" w:sz="0" w:space="0" w:color="auto"/>
        <w:left w:val="none" w:sz="0" w:space="0" w:color="auto"/>
        <w:bottom w:val="none" w:sz="0" w:space="0" w:color="auto"/>
        <w:right w:val="none" w:sz="0" w:space="0" w:color="auto"/>
      </w:divBdr>
    </w:div>
    <w:div w:id="220211996">
      <w:bodyDiv w:val="1"/>
      <w:marLeft w:val="0"/>
      <w:marRight w:val="0"/>
      <w:marTop w:val="0"/>
      <w:marBottom w:val="0"/>
      <w:divBdr>
        <w:top w:val="none" w:sz="0" w:space="0" w:color="auto"/>
        <w:left w:val="none" w:sz="0" w:space="0" w:color="auto"/>
        <w:bottom w:val="none" w:sz="0" w:space="0" w:color="auto"/>
        <w:right w:val="none" w:sz="0" w:space="0" w:color="auto"/>
      </w:divBdr>
    </w:div>
    <w:div w:id="220216996">
      <w:bodyDiv w:val="1"/>
      <w:marLeft w:val="0"/>
      <w:marRight w:val="0"/>
      <w:marTop w:val="0"/>
      <w:marBottom w:val="0"/>
      <w:divBdr>
        <w:top w:val="none" w:sz="0" w:space="0" w:color="auto"/>
        <w:left w:val="none" w:sz="0" w:space="0" w:color="auto"/>
        <w:bottom w:val="none" w:sz="0" w:space="0" w:color="auto"/>
        <w:right w:val="none" w:sz="0" w:space="0" w:color="auto"/>
      </w:divBdr>
    </w:div>
    <w:div w:id="220406630">
      <w:bodyDiv w:val="1"/>
      <w:marLeft w:val="0"/>
      <w:marRight w:val="0"/>
      <w:marTop w:val="0"/>
      <w:marBottom w:val="0"/>
      <w:divBdr>
        <w:top w:val="none" w:sz="0" w:space="0" w:color="auto"/>
        <w:left w:val="none" w:sz="0" w:space="0" w:color="auto"/>
        <w:bottom w:val="none" w:sz="0" w:space="0" w:color="auto"/>
        <w:right w:val="none" w:sz="0" w:space="0" w:color="auto"/>
      </w:divBdr>
    </w:div>
    <w:div w:id="221327508">
      <w:bodyDiv w:val="1"/>
      <w:marLeft w:val="0"/>
      <w:marRight w:val="0"/>
      <w:marTop w:val="0"/>
      <w:marBottom w:val="0"/>
      <w:divBdr>
        <w:top w:val="none" w:sz="0" w:space="0" w:color="auto"/>
        <w:left w:val="none" w:sz="0" w:space="0" w:color="auto"/>
        <w:bottom w:val="none" w:sz="0" w:space="0" w:color="auto"/>
        <w:right w:val="none" w:sz="0" w:space="0" w:color="auto"/>
      </w:divBdr>
    </w:div>
    <w:div w:id="221403065">
      <w:bodyDiv w:val="1"/>
      <w:marLeft w:val="0"/>
      <w:marRight w:val="0"/>
      <w:marTop w:val="0"/>
      <w:marBottom w:val="0"/>
      <w:divBdr>
        <w:top w:val="none" w:sz="0" w:space="0" w:color="auto"/>
        <w:left w:val="none" w:sz="0" w:space="0" w:color="auto"/>
        <w:bottom w:val="none" w:sz="0" w:space="0" w:color="auto"/>
        <w:right w:val="none" w:sz="0" w:space="0" w:color="auto"/>
      </w:divBdr>
    </w:div>
    <w:div w:id="222496233">
      <w:bodyDiv w:val="1"/>
      <w:marLeft w:val="0"/>
      <w:marRight w:val="0"/>
      <w:marTop w:val="0"/>
      <w:marBottom w:val="0"/>
      <w:divBdr>
        <w:top w:val="none" w:sz="0" w:space="0" w:color="auto"/>
        <w:left w:val="none" w:sz="0" w:space="0" w:color="auto"/>
        <w:bottom w:val="none" w:sz="0" w:space="0" w:color="auto"/>
        <w:right w:val="none" w:sz="0" w:space="0" w:color="auto"/>
      </w:divBdr>
    </w:div>
    <w:div w:id="222645065">
      <w:bodyDiv w:val="1"/>
      <w:marLeft w:val="0"/>
      <w:marRight w:val="0"/>
      <w:marTop w:val="0"/>
      <w:marBottom w:val="0"/>
      <w:divBdr>
        <w:top w:val="none" w:sz="0" w:space="0" w:color="auto"/>
        <w:left w:val="none" w:sz="0" w:space="0" w:color="auto"/>
        <w:bottom w:val="none" w:sz="0" w:space="0" w:color="auto"/>
        <w:right w:val="none" w:sz="0" w:space="0" w:color="auto"/>
      </w:divBdr>
    </w:div>
    <w:div w:id="222912816">
      <w:bodyDiv w:val="1"/>
      <w:marLeft w:val="0"/>
      <w:marRight w:val="0"/>
      <w:marTop w:val="0"/>
      <w:marBottom w:val="0"/>
      <w:divBdr>
        <w:top w:val="none" w:sz="0" w:space="0" w:color="auto"/>
        <w:left w:val="none" w:sz="0" w:space="0" w:color="auto"/>
        <w:bottom w:val="none" w:sz="0" w:space="0" w:color="auto"/>
        <w:right w:val="none" w:sz="0" w:space="0" w:color="auto"/>
      </w:divBdr>
    </w:div>
    <w:div w:id="223567263">
      <w:bodyDiv w:val="1"/>
      <w:marLeft w:val="0"/>
      <w:marRight w:val="0"/>
      <w:marTop w:val="0"/>
      <w:marBottom w:val="0"/>
      <w:divBdr>
        <w:top w:val="none" w:sz="0" w:space="0" w:color="auto"/>
        <w:left w:val="none" w:sz="0" w:space="0" w:color="auto"/>
        <w:bottom w:val="none" w:sz="0" w:space="0" w:color="auto"/>
        <w:right w:val="none" w:sz="0" w:space="0" w:color="auto"/>
      </w:divBdr>
    </w:div>
    <w:div w:id="223568523">
      <w:bodyDiv w:val="1"/>
      <w:marLeft w:val="0"/>
      <w:marRight w:val="0"/>
      <w:marTop w:val="0"/>
      <w:marBottom w:val="0"/>
      <w:divBdr>
        <w:top w:val="none" w:sz="0" w:space="0" w:color="auto"/>
        <w:left w:val="none" w:sz="0" w:space="0" w:color="auto"/>
        <w:bottom w:val="none" w:sz="0" w:space="0" w:color="auto"/>
        <w:right w:val="none" w:sz="0" w:space="0" w:color="auto"/>
      </w:divBdr>
    </w:div>
    <w:div w:id="223611846">
      <w:bodyDiv w:val="1"/>
      <w:marLeft w:val="0"/>
      <w:marRight w:val="0"/>
      <w:marTop w:val="0"/>
      <w:marBottom w:val="0"/>
      <w:divBdr>
        <w:top w:val="none" w:sz="0" w:space="0" w:color="auto"/>
        <w:left w:val="none" w:sz="0" w:space="0" w:color="auto"/>
        <w:bottom w:val="none" w:sz="0" w:space="0" w:color="auto"/>
        <w:right w:val="none" w:sz="0" w:space="0" w:color="auto"/>
      </w:divBdr>
    </w:div>
    <w:div w:id="224218551">
      <w:bodyDiv w:val="1"/>
      <w:marLeft w:val="0"/>
      <w:marRight w:val="0"/>
      <w:marTop w:val="0"/>
      <w:marBottom w:val="0"/>
      <w:divBdr>
        <w:top w:val="none" w:sz="0" w:space="0" w:color="auto"/>
        <w:left w:val="none" w:sz="0" w:space="0" w:color="auto"/>
        <w:bottom w:val="none" w:sz="0" w:space="0" w:color="auto"/>
        <w:right w:val="none" w:sz="0" w:space="0" w:color="auto"/>
      </w:divBdr>
    </w:div>
    <w:div w:id="224493276">
      <w:bodyDiv w:val="1"/>
      <w:marLeft w:val="0"/>
      <w:marRight w:val="0"/>
      <w:marTop w:val="0"/>
      <w:marBottom w:val="0"/>
      <w:divBdr>
        <w:top w:val="none" w:sz="0" w:space="0" w:color="auto"/>
        <w:left w:val="none" w:sz="0" w:space="0" w:color="auto"/>
        <w:bottom w:val="none" w:sz="0" w:space="0" w:color="auto"/>
        <w:right w:val="none" w:sz="0" w:space="0" w:color="auto"/>
      </w:divBdr>
    </w:div>
    <w:div w:id="224799585">
      <w:bodyDiv w:val="1"/>
      <w:marLeft w:val="0"/>
      <w:marRight w:val="0"/>
      <w:marTop w:val="0"/>
      <w:marBottom w:val="0"/>
      <w:divBdr>
        <w:top w:val="none" w:sz="0" w:space="0" w:color="auto"/>
        <w:left w:val="none" w:sz="0" w:space="0" w:color="auto"/>
        <w:bottom w:val="none" w:sz="0" w:space="0" w:color="auto"/>
        <w:right w:val="none" w:sz="0" w:space="0" w:color="auto"/>
      </w:divBdr>
    </w:div>
    <w:div w:id="224950505">
      <w:bodyDiv w:val="1"/>
      <w:marLeft w:val="0"/>
      <w:marRight w:val="0"/>
      <w:marTop w:val="0"/>
      <w:marBottom w:val="0"/>
      <w:divBdr>
        <w:top w:val="none" w:sz="0" w:space="0" w:color="auto"/>
        <w:left w:val="none" w:sz="0" w:space="0" w:color="auto"/>
        <w:bottom w:val="none" w:sz="0" w:space="0" w:color="auto"/>
        <w:right w:val="none" w:sz="0" w:space="0" w:color="auto"/>
      </w:divBdr>
    </w:div>
    <w:div w:id="225654536">
      <w:bodyDiv w:val="1"/>
      <w:marLeft w:val="0"/>
      <w:marRight w:val="0"/>
      <w:marTop w:val="0"/>
      <w:marBottom w:val="0"/>
      <w:divBdr>
        <w:top w:val="none" w:sz="0" w:space="0" w:color="auto"/>
        <w:left w:val="none" w:sz="0" w:space="0" w:color="auto"/>
        <w:bottom w:val="none" w:sz="0" w:space="0" w:color="auto"/>
        <w:right w:val="none" w:sz="0" w:space="0" w:color="auto"/>
      </w:divBdr>
    </w:div>
    <w:div w:id="225992075">
      <w:bodyDiv w:val="1"/>
      <w:marLeft w:val="0"/>
      <w:marRight w:val="0"/>
      <w:marTop w:val="0"/>
      <w:marBottom w:val="0"/>
      <w:divBdr>
        <w:top w:val="none" w:sz="0" w:space="0" w:color="auto"/>
        <w:left w:val="none" w:sz="0" w:space="0" w:color="auto"/>
        <w:bottom w:val="none" w:sz="0" w:space="0" w:color="auto"/>
        <w:right w:val="none" w:sz="0" w:space="0" w:color="auto"/>
      </w:divBdr>
    </w:div>
    <w:div w:id="226108105">
      <w:bodyDiv w:val="1"/>
      <w:marLeft w:val="0"/>
      <w:marRight w:val="0"/>
      <w:marTop w:val="0"/>
      <w:marBottom w:val="0"/>
      <w:divBdr>
        <w:top w:val="none" w:sz="0" w:space="0" w:color="auto"/>
        <w:left w:val="none" w:sz="0" w:space="0" w:color="auto"/>
        <w:bottom w:val="none" w:sz="0" w:space="0" w:color="auto"/>
        <w:right w:val="none" w:sz="0" w:space="0" w:color="auto"/>
      </w:divBdr>
    </w:div>
    <w:div w:id="226650886">
      <w:bodyDiv w:val="1"/>
      <w:marLeft w:val="0"/>
      <w:marRight w:val="0"/>
      <w:marTop w:val="0"/>
      <w:marBottom w:val="0"/>
      <w:divBdr>
        <w:top w:val="none" w:sz="0" w:space="0" w:color="auto"/>
        <w:left w:val="none" w:sz="0" w:space="0" w:color="auto"/>
        <w:bottom w:val="none" w:sz="0" w:space="0" w:color="auto"/>
        <w:right w:val="none" w:sz="0" w:space="0" w:color="auto"/>
      </w:divBdr>
    </w:div>
    <w:div w:id="226694358">
      <w:bodyDiv w:val="1"/>
      <w:marLeft w:val="0"/>
      <w:marRight w:val="0"/>
      <w:marTop w:val="0"/>
      <w:marBottom w:val="0"/>
      <w:divBdr>
        <w:top w:val="none" w:sz="0" w:space="0" w:color="auto"/>
        <w:left w:val="none" w:sz="0" w:space="0" w:color="auto"/>
        <w:bottom w:val="none" w:sz="0" w:space="0" w:color="auto"/>
        <w:right w:val="none" w:sz="0" w:space="0" w:color="auto"/>
      </w:divBdr>
    </w:div>
    <w:div w:id="226959562">
      <w:bodyDiv w:val="1"/>
      <w:marLeft w:val="0"/>
      <w:marRight w:val="0"/>
      <w:marTop w:val="0"/>
      <w:marBottom w:val="0"/>
      <w:divBdr>
        <w:top w:val="none" w:sz="0" w:space="0" w:color="auto"/>
        <w:left w:val="none" w:sz="0" w:space="0" w:color="auto"/>
        <w:bottom w:val="none" w:sz="0" w:space="0" w:color="auto"/>
        <w:right w:val="none" w:sz="0" w:space="0" w:color="auto"/>
      </w:divBdr>
    </w:div>
    <w:div w:id="227083516">
      <w:bodyDiv w:val="1"/>
      <w:marLeft w:val="0"/>
      <w:marRight w:val="0"/>
      <w:marTop w:val="0"/>
      <w:marBottom w:val="0"/>
      <w:divBdr>
        <w:top w:val="none" w:sz="0" w:space="0" w:color="auto"/>
        <w:left w:val="none" w:sz="0" w:space="0" w:color="auto"/>
        <w:bottom w:val="none" w:sz="0" w:space="0" w:color="auto"/>
        <w:right w:val="none" w:sz="0" w:space="0" w:color="auto"/>
      </w:divBdr>
    </w:div>
    <w:div w:id="227493599">
      <w:bodyDiv w:val="1"/>
      <w:marLeft w:val="0"/>
      <w:marRight w:val="0"/>
      <w:marTop w:val="0"/>
      <w:marBottom w:val="0"/>
      <w:divBdr>
        <w:top w:val="none" w:sz="0" w:space="0" w:color="auto"/>
        <w:left w:val="none" w:sz="0" w:space="0" w:color="auto"/>
        <w:bottom w:val="none" w:sz="0" w:space="0" w:color="auto"/>
        <w:right w:val="none" w:sz="0" w:space="0" w:color="auto"/>
      </w:divBdr>
    </w:div>
    <w:div w:id="227962008">
      <w:bodyDiv w:val="1"/>
      <w:marLeft w:val="0"/>
      <w:marRight w:val="0"/>
      <w:marTop w:val="0"/>
      <w:marBottom w:val="0"/>
      <w:divBdr>
        <w:top w:val="none" w:sz="0" w:space="0" w:color="auto"/>
        <w:left w:val="none" w:sz="0" w:space="0" w:color="auto"/>
        <w:bottom w:val="none" w:sz="0" w:space="0" w:color="auto"/>
        <w:right w:val="none" w:sz="0" w:space="0" w:color="auto"/>
      </w:divBdr>
    </w:div>
    <w:div w:id="228005387">
      <w:bodyDiv w:val="1"/>
      <w:marLeft w:val="0"/>
      <w:marRight w:val="0"/>
      <w:marTop w:val="0"/>
      <w:marBottom w:val="0"/>
      <w:divBdr>
        <w:top w:val="none" w:sz="0" w:space="0" w:color="auto"/>
        <w:left w:val="none" w:sz="0" w:space="0" w:color="auto"/>
        <w:bottom w:val="none" w:sz="0" w:space="0" w:color="auto"/>
        <w:right w:val="none" w:sz="0" w:space="0" w:color="auto"/>
      </w:divBdr>
    </w:div>
    <w:div w:id="228468502">
      <w:bodyDiv w:val="1"/>
      <w:marLeft w:val="0"/>
      <w:marRight w:val="0"/>
      <w:marTop w:val="0"/>
      <w:marBottom w:val="0"/>
      <w:divBdr>
        <w:top w:val="none" w:sz="0" w:space="0" w:color="auto"/>
        <w:left w:val="none" w:sz="0" w:space="0" w:color="auto"/>
        <w:bottom w:val="none" w:sz="0" w:space="0" w:color="auto"/>
        <w:right w:val="none" w:sz="0" w:space="0" w:color="auto"/>
      </w:divBdr>
    </w:div>
    <w:div w:id="228811652">
      <w:bodyDiv w:val="1"/>
      <w:marLeft w:val="0"/>
      <w:marRight w:val="0"/>
      <w:marTop w:val="0"/>
      <w:marBottom w:val="0"/>
      <w:divBdr>
        <w:top w:val="none" w:sz="0" w:space="0" w:color="auto"/>
        <w:left w:val="none" w:sz="0" w:space="0" w:color="auto"/>
        <w:bottom w:val="none" w:sz="0" w:space="0" w:color="auto"/>
        <w:right w:val="none" w:sz="0" w:space="0" w:color="auto"/>
      </w:divBdr>
    </w:div>
    <w:div w:id="228927647">
      <w:bodyDiv w:val="1"/>
      <w:marLeft w:val="0"/>
      <w:marRight w:val="0"/>
      <w:marTop w:val="0"/>
      <w:marBottom w:val="0"/>
      <w:divBdr>
        <w:top w:val="none" w:sz="0" w:space="0" w:color="auto"/>
        <w:left w:val="none" w:sz="0" w:space="0" w:color="auto"/>
        <w:bottom w:val="none" w:sz="0" w:space="0" w:color="auto"/>
        <w:right w:val="none" w:sz="0" w:space="0" w:color="auto"/>
      </w:divBdr>
    </w:div>
    <w:div w:id="228931248">
      <w:bodyDiv w:val="1"/>
      <w:marLeft w:val="0"/>
      <w:marRight w:val="0"/>
      <w:marTop w:val="0"/>
      <w:marBottom w:val="0"/>
      <w:divBdr>
        <w:top w:val="none" w:sz="0" w:space="0" w:color="auto"/>
        <w:left w:val="none" w:sz="0" w:space="0" w:color="auto"/>
        <w:bottom w:val="none" w:sz="0" w:space="0" w:color="auto"/>
        <w:right w:val="none" w:sz="0" w:space="0" w:color="auto"/>
      </w:divBdr>
    </w:div>
    <w:div w:id="229073661">
      <w:bodyDiv w:val="1"/>
      <w:marLeft w:val="0"/>
      <w:marRight w:val="0"/>
      <w:marTop w:val="0"/>
      <w:marBottom w:val="0"/>
      <w:divBdr>
        <w:top w:val="none" w:sz="0" w:space="0" w:color="auto"/>
        <w:left w:val="none" w:sz="0" w:space="0" w:color="auto"/>
        <w:bottom w:val="none" w:sz="0" w:space="0" w:color="auto"/>
        <w:right w:val="none" w:sz="0" w:space="0" w:color="auto"/>
      </w:divBdr>
    </w:div>
    <w:div w:id="229463753">
      <w:bodyDiv w:val="1"/>
      <w:marLeft w:val="0"/>
      <w:marRight w:val="0"/>
      <w:marTop w:val="0"/>
      <w:marBottom w:val="0"/>
      <w:divBdr>
        <w:top w:val="none" w:sz="0" w:space="0" w:color="auto"/>
        <w:left w:val="none" w:sz="0" w:space="0" w:color="auto"/>
        <w:bottom w:val="none" w:sz="0" w:space="0" w:color="auto"/>
        <w:right w:val="none" w:sz="0" w:space="0" w:color="auto"/>
      </w:divBdr>
    </w:div>
    <w:div w:id="229734003">
      <w:bodyDiv w:val="1"/>
      <w:marLeft w:val="0"/>
      <w:marRight w:val="0"/>
      <w:marTop w:val="0"/>
      <w:marBottom w:val="0"/>
      <w:divBdr>
        <w:top w:val="none" w:sz="0" w:space="0" w:color="auto"/>
        <w:left w:val="none" w:sz="0" w:space="0" w:color="auto"/>
        <w:bottom w:val="none" w:sz="0" w:space="0" w:color="auto"/>
        <w:right w:val="none" w:sz="0" w:space="0" w:color="auto"/>
      </w:divBdr>
    </w:div>
    <w:div w:id="229776642">
      <w:bodyDiv w:val="1"/>
      <w:marLeft w:val="0"/>
      <w:marRight w:val="0"/>
      <w:marTop w:val="0"/>
      <w:marBottom w:val="0"/>
      <w:divBdr>
        <w:top w:val="none" w:sz="0" w:space="0" w:color="auto"/>
        <w:left w:val="none" w:sz="0" w:space="0" w:color="auto"/>
        <w:bottom w:val="none" w:sz="0" w:space="0" w:color="auto"/>
        <w:right w:val="none" w:sz="0" w:space="0" w:color="auto"/>
      </w:divBdr>
    </w:div>
    <w:div w:id="229854225">
      <w:bodyDiv w:val="1"/>
      <w:marLeft w:val="0"/>
      <w:marRight w:val="0"/>
      <w:marTop w:val="0"/>
      <w:marBottom w:val="0"/>
      <w:divBdr>
        <w:top w:val="none" w:sz="0" w:space="0" w:color="auto"/>
        <w:left w:val="none" w:sz="0" w:space="0" w:color="auto"/>
        <w:bottom w:val="none" w:sz="0" w:space="0" w:color="auto"/>
        <w:right w:val="none" w:sz="0" w:space="0" w:color="auto"/>
      </w:divBdr>
    </w:div>
    <w:div w:id="230316572">
      <w:bodyDiv w:val="1"/>
      <w:marLeft w:val="0"/>
      <w:marRight w:val="0"/>
      <w:marTop w:val="0"/>
      <w:marBottom w:val="0"/>
      <w:divBdr>
        <w:top w:val="none" w:sz="0" w:space="0" w:color="auto"/>
        <w:left w:val="none" w:sz="0" w:space="0" w:color="auto"/>
        <w:bottom w:val="none" w:sz="0" w:space="0" w:color="auto"/>
        <w:right w:val="none" w:sz="0" w:space="0" w:color="auto"/>
      </w:divBdr>
    </w:div>
    <w:div w:id="231163091">
      <w:bodyDiv w:val="1"/>
      <w:marLeft w:val="0"/>
      <w:marRight w:val="0"/>
      <w:marTop w:val="0"/>
      <w:marBottom w:val="0"/>
      <w:divBdr>
        <w:top w:val="none" w:sz="0" w:space="0" w:color="auto"/>
        <w:left w:val="none" w:sz="0" w:space="0" w:color="auto"/>
        <w:bottom w:val="none" w:sz="0" w:space="0" w:color="auto"/>
        <w:right w:val="none" w:sz="0" w:space="0" w:color="auto"/>
      </w:divBdr>
    </w:div>
    <w:div w:id="231549731">
      <w:bodyDiv w:val="1"/>
      <w:marLeft w:val="0"/>
      <w:marRight w:val="0"/>
      <w:marTop w:val="0"/>
      <w:marBottom w:val="0"/>
      <w:divBdr>
        <w:top w:val="none" w:sz="0" w:space="0" w:color="auto"/>
        <w:left w:val="none" w:sz="0" w:space="0" w:color="auto"/>
        <w:bottom w:val="none" w:sz="0" w:space="0" w:color="auto"/>
        <w:right w:val="none" w:sz="0" w:space="0" w:color="auto"/>
      </w:divBdr>
    </w:div>
    <w:div w:id="232007730">
      <w:bodyDiv w:val="1"/>
      <w:marLeft w:val="0"/>
      <w:marRight w:val="0"/>
      <w:marTop w:val="0"/>
      <w:marBottom w:val="0"/>
      <w:divBdr>
        <w:top w:val="none" w:sz="0" w:space="0" w:color="auto"/>
        <w:left w:val="none" w:sz="0" w:space="0" w:color="auto"/>
        <w:bottom w:val="none" w:sz="0" w:space="0" w:color="auto"/>
        <w:right w:val="none" w:sz="0" w:space="0" w:color="auto"/>
      </w:divBdr>
    </w:div>
    <w:div w:id="233396919">
      <w:bodyDiv w:val="1"/>
      <w:marLeft w:val="0"/>
      <w:marRight w:val="0"/>
      <w:marTop w:val="0"/>
      <w:marBottom w:val="0"/>
      <w:divBdr>
        <w:top w:val="none" w:sz="0" w:space="0" w:color="auto"/>
        <w:left w:val="none" w:sz="0" w:space="0" w:color="auto"/>
        <w:bottom w:val="none" w:sz="0" w:space="0" w:color="auto"/>
        <w:right w:val="none" w:sz="0" w:space="0" w:color="auto"/>
      </w:divBdr>
    </w:div>
    <w:div w:id="233586135">
      <w:bodyDiv w:val="1"/>
      <w:marLeft w:val="0"/>
      <w:marRight w:val="0"/>
      <w:marTop w:val="0"/>
      <w:marBottom w:val="0"/>
      <w:divBdr>
        <w:top w:val="none" w:sz="0" w:space="0" w:color="auto"/>
        <w:left w:val="none" w:sz="0" w:space="0" w:color="auto"/>
        <w:bottom w:val="none" w:sz="0" w:space="0" w:color="auto"/>
        <w:right w:val="none" w:sz="0" w:space="0" w:color="auto"/>
      </w:divBdr>
    </w:div>
    <w:div w:id="234439042">
      <w:bodyDiv w:val="1"/>
      <w:marLeft w:val="0"/>
      <w:marRight w:val="0"/>
      <w:marTop w:val="0"/>
      <w:marBottom w:val="0"/>
      <w:divBdr>
        <w:top w:val="none" w:sz="0" w:space="0" w:color="auto"/>
        <w:left w:val="none" w:sz="0" w:space="0" w:color="auto"/>
        <w:bottom w:val="none" w:sz="0" w:space="0" w:color="auto"/>
        <w:right w:val="none" w:sz="0" w:space="0" w:color="auto"/>
      </w:divBdr>
    </w:div>
    <w:div w:id="234971543">
      <w:bodyDiv w:val="1"/>
      <w:marLeft w:val="0"/>
      <w:marRight w:val="0"/>
      <w:marTop w:val="0"/>
      <w:marBottom w:val="0"/>
      <w:divBdr>
        <w:top w:val="none" w:sz="0" w:space="0" w:color="auto"/>
        <w:left w:val="none" w:sz="0" w:space="0" w:color="auto"/>
        <w:bottom w:val="none" w:sz="0" w:space="0" w:color="auto"/>
        <w:right w:val="none" w:sz="0" w:space="0" w:color="auto"/>
      </w:divBdr>
    </w:div>
    <w:div w:id="234976517">
      <w:bodyDiv w:val="1"/>
      <w:marLeft w:val="0"/>
      <w:marRight w:val="0"/>
      <w:marTop w:val="0"/>
      <w:marBottom w:val="0"/>
      <w:divBdr>
        <w:top w:val="none" w:sz="0" w:space="0" w:color="auto"/>
        <w:left w:val="none" w:sz="0" w:space="0" w:color="auto"/>
        <w:bottom w:val="none" w:sz="0" w:space="0" w:color="auto"/>
        <w:right w:val="none" w:sz="0" w:space="0" w:color="auto"/>
      </w:divBdr>
    </w:div>
    <w:div w:id="235089216">
      <w:bodyDiv w:val="1"/>
      <w:marLeft w:val="0"/>
      <w:marRight w:val="0"/>
      <w:marTop w:val="0"/>
      <w:marBottom w:val="0"/>
      <w:divBdr>
        <w:top w:val="none" w:sz="0" w:space="0" w:color="auto"/>
        <w:left w:val="none" w:sz="0" w:space="0" w:color="auto"/>
        <w:bottom w:val="none" w:sz="0" w:space="0" w:color="auto"/>
        <w:right w:val="none" w:sz="0" w:space="0" w:color="auto"/>
      </w:divBdr>
    </w:div>
    <w:div w:id="235210790">
      <w:bodyDiv w:val="1"/>
      <w:marLeft w:val="0"/>
      <w:marRight w:val="0"/>
      <w:marTop w:val="0"/>
      <w:marBottom w:val="0"/>
      <w:divBdr>
        <w:top w:val="none" w:sz="0" w:space="0" w:color="auto"/>
        <w:left w:val="none" w:sz="0" w:space="0" w:color="auto"/>
        <w:bottom w:val="none" w:sz="0" w:space="0" w:color="auto"/>
        <w:right w:val="none" w:sz="0" w:space="0" w:color="auto"/>
      </w:divBdr>
    </w:div>
    <w:div w:id="235240820">
      <w:bodyDiv w:val="1"/>
      <w:marLeft w:val="0"/>
      <w:marRight w:val="0"/>
      <w:marTop w:val="0"/>
      <w:marBottom w:val="0"/>
      <w:divBdr>
        <w:top w:val="none" w:sz="0" w:space="0" w:color="auto"/>
        <w:left w:val="none" w:sz="0" w:space="0" w:color="auto"/>
        <w:bottom w:val="none" w:sz="0" w:space="0" w:color="auto"/>
        <w:right w:val="none" w:sz="0" w:space="0" w:color="auto"/>
      </w:divBdr>
    </w:div>
    <w:div w:id="236020635">
      <w:bodyDiv w:val="1"/>
      <w:marLeft w:val="0"/>
      <w:marRight w:val="0"/>
      <w:marTop w:val="0"/>
      <w:marBottom w:val="0"/>
      <w:divBdr>
        <w:top w:val="none" w:sz="0" w:space="0" w:color="auto"/>
        <w:left w:val="none" w:sz="0" w:space="0" w:color="auto"/>
        <w:bottom w:val="none" w:sz="0" w:space="0" w:color="auto"/>
        <w:right w:val="none" w:sz="0" w:space="0" w:color="auto"/>
      </w:divBdr>
    </w:div>
    <w:div w:id="236211782">
      <w:bodyDiv w:val="1"/>
      <w:marLeft w:val="0"/>
      <w:marRight w:val="0"/>
      <w:marTop w:val="0"/>
      <w:marBottom w:val="0"/>
      <w:divBdr>
        <w:top w:val="none" w:sz="0" w:space="0" w:color="auto"/>
        <w:left w:val="none" w:sz="0" w:space="0" w:color="auto"/>
        <w:bottom w:val="none" w:sz="0" w:space="0" w:color="auto"/>
        <w:right w:val="none" w:sz="0" w:space="0" w:color="auto"/>
      </w:divBdr>
    </w:div>
    <w:div w:id="237057230">
      <w:bodyDiv w:val="1"/>
      <w:marLeft w:val="0"/>
      <w:marRight w:val="0"/>
      <w:marTop w:val="0"/>
      <w:marBottom w:val="0"/>
      <w:divBdr>
        <w:top w:val="none" w:sz="0" w:space="0" w:color="auto"/>
        <w:left w:val="none" w:sz="0" w:space="0" w:color="auto"/>
        <w:bottom w:val="none" w:sz="0" w:space="0" w:color="auto"/>
        <w:right w:val="none" w:sz="0" w:space="0" w:color="auto"/>
      </w:divBdr>
    </w:div>
    <w:div w:id="237910270">
      <w:bodyDiv w:val="1"/>
      <w:marLeft w:val="0"/>
      <w:marRight w:val="0"/>
      <w:marTop w:val="0"/>
      <w:marBottom w:val="0"/>
      <w:divBdr>
        <w:top w:val="none" w:sz="0" w:space="0" w:color="auto"/>
        <w:left w:val="none" w:sz="0" w:space="0" w:color="auto"/>
        <w:bottom w:val="none" w:sz="0" w:space="0" w:color="auto"/>
        <w:right w:val="none" w:sz="0" w:space="0" w:color="auto"/>
      </w:divBdr>
    </w:div>
    <w:div w:id="238248047">
      <w:bodyDiv w:val="1"/>
      <w:marLeft w:val="0"/>
      <w:marRight w:val="0"/>
      <w:marTop w:val="0"/>
      <w:marBottom w:val="0"/>
      <w:divBdr>
        <w:top w:val="none" w:sz="0" w:space="0" w:color="auto"/>
        <w:left w:val="none" w:sz="0" w:space="0" w:color="auto"/>
        <w:bottom w:val="none" w:sz="0" w:space="0" w:color="auto"/>
        <w:right w:val="none" w:sz="0" w:space="0" w:color="auto"/>
      </w:divBdr>
    </w:div>
    <w:div w:id="238642540">
      <w:bodyDiv w:val="1"/>
      <w:marLeft w:val="0"/>
      <w:marRight w:val="0"/>
      <w:marTop w:val="0"/>
      <w:marBottom w:val="0"/>
      <w:divBdr>
        <w:top w:val="none" w:sz="0" w:space="0" w:color="auto"/>
        <w:left w:val="none" w:sz="0" w:space="0" w:color="auto"/>
        <w:bottom w:val="none" w:sz="0" w:space="0" w:color="auto"/>
        <w:right w:val="none" w:sz="0" w:space="0" w:color="auto"/>
      </w:divBdr>
    </w:div>
    <w:div w:id="239023465">
      <w:bodyDiv w:val="1"/>
      <w:marLeft w:val="0"/>
      <w:marRight w:val="0"/>
      <w:marTop w:val="0"/>
      <w:marBottom w:val="0"/>
      <w:divBdr>
        <w:top w:val="none" w:sz="0" w:space="0" w:color="auto"/>
        <w:left w:val="none" w:sz="0" w:space="0" w:color="auto"/>
        <w:bottom w:val="none" w:sz="0" w:space="0" w:color="auto"/>
        <w:right w:val="none" w:sz="0" w:space="0" w:color="auto"/>
      </w:divBdr>
    </w:div>
    <w:div w:id="239027687">
      <w:bodyDiv w:val="1"/>
      <w:marLeft w:val="0"/>
      <w:marRight w:val="0"/>
      <w:marTop w:val="0"/>
      <w:marBottom w:val="0"/>
      <w:divBdr>
        <w:top w:val="none" w:sz="0" w:space="0" w:color="auto"/>
        <w:left w:val="none" w:sz="0" w:space="0" w:color="auto"/>
        <w:bottom w:val="none" w:sz="0" w:space="0" w:color="auto"/>
        <w:right w:val="none" w:sz="0" w:space="0" w:color="auto"/>
      </w:divBdr>
    </w:div>
    <w:div w:id="239368225">
      <w:bodyDiv w:val="1"/>
      <w:marLeft w:val="0"/>
      <w:marRight w:val="0"/>
      <w:marTop w:val="0"/>
      <w:marBottom w:val="0"/>
      <w:divBdr>
        <w:top w:val="none" w:sz="0" w:space="0" w:color="auto"/>
        <w:left w:val="none" w:sz="0" w:space="0" w:color="auto"/>
        <w:bottom w:val="none" w:sz="0" w:space="0" w:color="auto"/>
        <w:right w:val="none" w:sz="0" w:space="0" w:color="auto"/>
      </w:divBdr>
    </w:div>
    <w:div w:id="239407498">
      <w:bodyDiv w:val="1"/>
      <w:marLeft w:val="0"/>
      <w:marRight w:val="0"/>
      <w:marTop w:val="0"/>
      <w:marBottom w:val="0"/>
      <w:divBdr>
        <w:top w:val="none" w:sz="0" w:space="0" w:color="auto"/>
        <w:left w:val="none" w:sz="0" w:space="0" w:color="auto"/>
        <w:bottom w:val="none" w:sz="0" w:space="0" w:color="auto"/>
        <w:right w:val="none" w:sz="0" w:space="0" w:color="auto"/>
      </w:divBdr>
    </w:div>
    <w:div w:id="239951437">
      <w:bodyDiv w:val="1"/>
      <w:marLeft w:val="0"/>
      <w:marRight w:val="0"/>
      <w:marTop w:val="0"/>
      <w:marBottom w:val="0"/>
      <w:divBdr>
        <w:top w:val="none" w:sz="0" w:space="0" w:color="auto"/>
        <w:left w:val="none" w:sz="0" w:space="0" w:color="auto"/>
        <w:bottom w:val="none" w:sz="0" w:space="0" w:color="auto"/>
        <w:right w:val="none" w:sz="0" w:space="0" w:color="auto"/>
      </w:divBdr>
    </w:div>
    <w:div w:id="240255685">
      <w:bodyDiv w:val="1"/>
      <w:marLeft w:val="0"/>
      <w:marRight w:val="0"/>
      <w:marTop w:val="0"/>
      <w:marBottom w:val="0"/>
      <w:divBdr>
        <w:top w:val="none" w:sz="0" w:space="0" w:color="auto"/>
        <w:left w:val="none" w:sz="0" w:space="0" w:color="auto"/>
        <w:bottom w:val="none" w:sz="0" w:space="0" w:color="auto"/>
        <w:right w:val="none" w:sz="0" w:space="0" w:color="auto"/>
      </w:divBdr>
    </w:div>
    <w:div w:id="240606667">
      <w:bodyDiv w:val="1"/>
      <w:marLeft w:val="0"/>
      <w:marRight w:val="0"/>
      <w:marTop w:val="0"/>
      <w:marBottom w:val="0"/>
      <w:divBdr>
        <w:top w:val="none" w:sz="0" w:space="0" w:color="auto"/>
        <w:left w:val="none" w:sz="0" w:space="0" w:color="auto"/>
        <w:bottom w:val="none" w:sz="0" w:space="0" w:color="auto"/>
        <w:right w:val="none" w:sz="0" w:space="0" w:color="auto"/>
      </w:divBdr>
    </w:div>
    <w:div w:id="240871620">
      <w:bodyDiv w:val="1"/>
      <w:marLeft w:val="0"/>
      <w:marRight w:val="0"/>
      <w:marTop w:val="0"/>
      <w:marBottom w:val="0"/>
      <w:divBdr>
        <w:top w:val="none" w:sz="0" w:space="0" w:color="auto"/>
        <w:left w:val="none" w:sz="0" w:space="0" w:color="auto"/>
        <w:bottom w:val="none" w:sz="0" w:space="0" w:color="auto"/>
        <w:right w:val="none" w:sz="0" w:space="0" w:color="auto"/>
      </w:divBdr>
    </w:div>
    <w:div w:id="241834995">
      <w:bodyDiv w:val="1"/>
      <w:marLeft w:val="0"/>
      <w:marRight w:val="0"/>
      <w:marTop w:val="0"/>
      <w:marBottom w:val="0"/>
      <w:divBdr>
        <w:top w:val="none" w:sz="0" w:space="0" w:color="auto"/>
        <w:left w:val="none" w:sz="0" w:space="0" w:color="auto"/>
        <w:bottom w:val="none" w:sz="0" w:space="0" w:color="auto"/>
        <w:right w:val="none" w:sz="0" w:space="0" w:color="auto"/>
      </w:divBdr>
    </w:div>
    <w:div w:id="242837770">
      <w:bodyDiv w:val="1"/>
      <w:marLeft w:val="0"/>
      <w:marRight w:val="0"/>
      <w:marTop w:val="0"/>
      <w:marBottom w:val="0"/>
      <w:divBdr>
        <w:top w:val="none" w:sz="0" w:space="0" w:color="auto"/>
        <w:left w:val="none" w:sz="0" w:space="0" w:color="auto"/>
        <w:bottom w:val="none" w:sz="0" w:space="0" w:color="auto"/>
        <w:right w:val="none" w:sz="0" w:space="0" w:color="auto"/>
      </w:divBdr>
    </w:div>
    <w:div w:id="243346170">
      <w:bodyDiv w:val="1"/>
      <w:marLeft w:val="0"/>
      <w:marRight w:val="0"/>
      <w:marTop w:val="0"/>
      <w:marBottom w:val="0"/>
      <w:divBdr>
        <w:top w:val="none" w:sz="0" w:space="0" w:color="auto"/>
        <w:left w:val="none" w:sz="0" w:space="0" w:color="auto"/>
        <w:bottom w:val="none" w:sz="0" w:space="0" w:color="auto"/>
        <w:right w:val="none" w:sz="0" w:space="0" w:color="auto"/>
      </w:divBdr>
    </w:div>
    <w:div w:id="243413970">
      <w:bodyDiv w:val="1"/>
      <w:marLeft w:val="0"/>
      <w:marRight w:val="0"/>
      <w:marTop w:val="0"/>
      <w:marBottom w:val="0"/>
      <w:divBdr>
        <w:top w:val="none" w:sz="0" w:space="0" w:color="auto"/>
        <w:left w:val="none" w:sz="0" w:space="0" w:color="auto"/>
        <w:bottom w:val="none" w:sz="0" w:space="0" w:color="auto"/>
        <w:right w:val="none" w:sz="0" w:space="0" w:color="auto"/>
      </w:divBdr>
    </w:div>
    <w:div w:id="243690519">
      <w:bodyDiv w:val="1"/>
      <w:marLeft w:val="0"/>
      <w:marRight w:val="0"/>
      <w:marTop w:val="0"/>
      <w:marBottom w:val="0"/>
      <w:divBdr>
        <w:top w:val="none" w:sz="0" w:space="0" w:color="auto"/>
        <w:left w:val="none" w:sz="0" w:space="0" w:color="auto"/>
        <w:bottom w:val="none" w:sz="0" w:space="0" w:color="auto"/>
        <w:right w:val="none" w:sz="0" w:space="0" w:color="auto"/>
      </w:divBdr>
    </w:div>
    <w:div w:id="244070210">
      <w:bodyDiv w:val="1"/>
      <w:marLeft w:val="0"/>
      <w:marRight w:val="0"/>
      <w:marTop w:val="0"/>
      <w:marBottom w:val="0"/>
      <w:divBdr>
        <w:top w:val="none" w:sz="0" w:space="0" w:color="auto"/>
        <w:left w:val="none" w:sz="0" w:space="0" w:color="auto"/>
        <w:bottom w:val="none" w:sz="0" w:space="0" w:color="auto"/>
        <w:right w:val="none" w:sz="0" w:space="0" w:color="auto"/>
      </w:divBdr>
    </w:div>
    <w:div w:id="244263966">
      <w:bodyDiv w:val="1"/>
      <w:marLeft w:val="0"/>
      <w:marRight w:val="0"/>
      <w:marTop w:val="0"/>
      <w:marBottom w:val="0"/>
      <w:divBdr>
        <w:top w:val="none" w:sz="0" w:space="0" w:color="auto"/>
        <w:left w:val="none" w:sz="0" w:space="0" w:color="auto"/>
        <w:bottom w:val="none" w:sz="0" w:space="0" w:color="auto"/>
        <w:right w:val="none" w:sz="0" w:space="0" w:color="auto"/>
      </w:divBdr>
    </w:div>
    <w:div w:id="245194747">
      <w:bodyDiv w:val="1"/>
      <w:marLeft w:val="0"/>
      <w:marRight w:val="0"/>
      <w:marTop w:val="0"/>
      <w:marBottom w:val="0"/>
      <w:divBdr>
        <w:top w:val="none" w:sz="0" w:space="0" w:color="auto"/>
        <w:left w:val="none" w:sz="0" w:space="0" w:color="auto"/>
        <w:bottom w:val="none" w:sz="0" w:space="0" w:color="auto"/>
        <w:right w:val="none" w:sz="0" w:space="0" w:color="auto"/>
      </w:divBdr>
    </w:div>
    <w:div w:id="245304923">
      <w:bodyDiv w:val="1"/>
      <w:marLeft w:val="0"/>
      <w:marRight w:val="0"/>
      <w:marTop w:val="0"/>
      <w:marBottom w:val="0"/>
      <w:divBdr>
        <w:top w:val="none" w:sz="0" w:space="0" w:color="auto"/>
        <w:left w:val="none" w:sz="0" w:space="0" w:color="auto"/>
        <w:bottom w:val="none" w:sz="0" w:space="0" w:color="auto"/>
        <w:right w:val="none" w:sz="0" w:space="0" w:color="auto"/>
      </w:divBdr>
    </w:div>
    <w:div w:id="245458190">
      <w:bodyDiv w:val="1"/>
      <w:marLeft w:val="0"/>
      <w:marRight w:val="0"/>
      <w:marTop w:val="0"/>
      <w:marBottom w:val="0"/>
      <w:divBdr>
        <w:top w:val="none" w:sz="0" w:space="0" w:color="auto"/>
        <w:left w:val="none" w:sz="0" w:space="0" w:color="auto"/>
        <w:bottom w:val="none" w:sz="0" w:space="0" w:color="auto"/>
        <w:right w:val="none" w:sz="0" w:space="0" w:color="auto"/>
      </w:divBdr>
    </w:div>
    <w:div w:id="246235008">
      <w:bodyDiv w:val="1"/>
      <w:marLeft w:val="0"/>
      <w:marRight w:val="0"/>
      <w:marTop w:val="0"/>
      <w:marBottom w:val="0"/>
      <w:divBdr>
        <w:top w:val="none" w:sz="0" w:space="0" w:color="auto"/>
        <w:left w:val="none" w:sz="0" w:space="0" w:color="auto"/>
        <w:bottom w:val="none" w:sz="0" w:space="0" w:color="auto"/>
        <w:right w:val="none" w:sz="0" w:space="0" w:color="auto"/>
      </w:divBdr>
    </w:div>
    <w:div w:id="246382489">
      <w:bodyDiv w:val="1"/>
      <w:marLeft w:val="0"/>
      <w:marRight w:val="0"/>
      <w:marTop w:val="0"/>
      <w:marBottom w:val="0"/>
      <w:divBdr>
        <w:top w:val="none" w:sz="0" w:space="0" w:color="auto"/>
        <w:left w:val="none" w:sz="0" w:space="0" w:color="auto"/>
        <w:bottom w:val="none" w:sz="0" w:space="0" w:color="auto"/>
        <w:right w:val="none" w:sz="0" w:space="0" w:color="auto"/>
      </w:divBdr>
    </w:div>
    <w:div w:id="246425712">
      <w:bodyDiv w:val="1"/>
      <w:marLeft w:val="0"/>
      <w:marRight w:val="0"/>
      <w:marTop w:val="0"/>
      <w:marBottom w:val="0"/>
      <w:divBdr>
        <w:top w:val="none" w:sz="0" w:space="0" w:color="auto"/>
        <w:left w:val="none" w:sz="0" w:space="0" w:color="auto"/>
        <w:bottom w:val="none" w:sz="0" w:space="0" w:color="auto"/>
        <w:right w:val="none" w:sz="0" w:space="0" w:color="auto"/>
      </w:divBdr>
    </w:div>
    <w:div w:id="246574876">
      <w:bodyDiv w:val="1"/>
      <w:marLeft w:val="0"/>
      <w:marRight w:val="0"/>
      <w:marTop w:val="0"/>
      <w:marBottom w:val="0"/>
      <w:divBdr>
        <w:top w:val="none" w:sz="0" w:space="0" w:color="auto"/>
        <w:left w:val="none" w:sz="0" w:space="0" w:color="auto"/>
        <w:bottom w:val="none" w:sz="0" w:space="0" w:color="auto"/>
        <w:right w:val="none" w:sz="0" w:space="0" w:color="auto"/>
      </w:divBdr>
    </w:div>
    <w:div w:id="246698882">
      <w:bodyDiv w:val="1"/>
      <w:marLeft w:val="0"/>
      <w:marRight w:val="0"/>
      <w:marTop w:val="0"/>
      <w:marBottom w:val="0"/>
      <w:divBdr>
        <w:top w:val="none" w:sz="0" w:space="0" w:color="auto"/>
        <w:left w:val="none" w:sz="0" w:space="0" w:color="auto"/>
        <w:bottom w:val="none" w:sz="0" w:space="0" w:color="auto"/>
        <w:right w:val="none" w:sz="0" w:space="0" w:color="auto"/>
      </w:divBdr>
    </w:div>
    <w:div w:id="247812634">
      <w:bodyDiv w:val="1"/>
      <w:marLeft w:val="0"/>
      <w:marRight w:val="0"/>
      <w:marTop w:val="0"/>
      <w:marBottom w:val="0"/>
      <w:divBdr>
        <w:top w:val="none" w:sz="0" w:space="0" w:color="auto"/>
        <w:left w:val="none" w:sz="0" w:space="0" w:color="auto"/>
        <w:bottom w:val="none" w:sz="0" w:space="0" w:color="auto"/>
        <w:right w:val="none" w:sz="0" w:space="0" w:color="auto"/>
      </w:divBdr>
    </w:div>
    <w:div w:id="247815941">
      <w:bodyDiv w:val="1"/>
      <w:marLeft w:val="0"/>
      <w:marRight w:val="0"/>
      <w:marTop w:val="0"/>
      <w:marBottom w:val="0"/>
      <w:divBdr>
        <w:top w:val="none" w:sz="0" w:space="0" w:color="auto"/>
        <w:left w:val="none" w:sz="0" w:space="0" w:color="auto"/>
        <w:bottom w:val="none" w:sz="0" w:space="0" w:color="auto"/>
        <w:right w:val="none" w:sz="0" w:space="0" w:color="auto"/>
      </w:divBdr>
    </w:div>
    <w:div w:id="248271516">
      <w:bodyDiv w:val="1"/>
      <w:marLeft w:val="0"/>
      <w:marRight w:val="0"/>
      <w:marTop w:val="0"/>
      <w:marBottom w:val="0"/>
      <w:divBdr>
        <w:top w:val="none" w:sz="0" w:space="0" w:color="auto"/>
        <w:left w:val="none" w:sz="0" w:space="0" w:color="auto"/>
        <w:bottom w:val="none" w:sz="0" w:space="0" w:color="auto"/>
        <w:right w:val="none" w:sz="0" w:space="0" w:color="auto"/>
      </w:divBdr>
    </w:div>
    <w:div w:id="249390991">
      <w:bodyDiv w:val="1"/>
      <w:marLeft w:val="0"/>
      <w:marRight w:val="0"/>
      <w:marTop w:val="0"/>
      <w:marBottom w:val="0"/>
      <w:divBdr>
        <w:top w:val="none" w:sz="0" w:space="0" w:color="auto"/>
        <w:left w:val="none" w:sz="0" w:space="0" w:color="auto"/>
        <w:bottom w:val="none" w:sz="0" w:space="0" w:color="auto"/>
        <w:right w:val="none" w:sz="0" w:space="0" w:color="auto"/>
      </w:divBdr>
    </w:div>
    <w:div w:id="249657799">
      <w:bodyDiv w:val="1"/>
      <w:marLeft w:val="0"/>
      <w:marRight w:val="0"/>
      <w:marTop w:val="0"/>
      <w:marBottom w:val="0"/>
      <w:divBdr>
        <w:top w:val="none" w:sz="0" w:space="0" w:color="auto"/>
        <w:left w:val="none" w:sz="0" w:space="0" w:color="auto"/>
        <w:bottom w:val="none" w:sz="0" w:space="0" w:color="auto"/>
        <w:right w:val="none" w:sz="0" w:space="0" w:color="auto"/>
      </w:divBdr>
    </w:div>
    <w:div w:id="250355454">
      <w:bodyDiv w:val="1"/>
      <w:marLeft w:val="0"/>
      <w:marRight w:val="0"/>
      <w:marTop w:val="0"/>
      <w:marBottom w:val="0"/>
      <w:divBdr>
        <w:top w:val="none" w:sz="0" w:space="0" w:color="auto"/>
        <w:left w:val="none" w:sz="0" w:space="0" w:color="auto"/>
        <w:bottom w:val="none" w:sz="0" w:space="0" w:color="auto"/>
        <w:right w:val="none" w:sz="0" w:space="0" w:color="auto"/>
      </w:divBdr>
    </w:div>
    <w:div w:id="250508989">
      <w:bodyDiv w:val="1"/>
      <w:marLeft w:val="0"/>
      <w:marRight w:val="0"/>
      <w:marTop w:val="0"/>
      <w:marBottom w:val="0"/>
      <w:divBdr>
        <w:top w:val="none" w:sz="0" w:space="0" w:color="auto"/>
        <w:left w:val="none" w:sz="0" w:space="0" w:color="auto"/>
        <w:bottom w:val="none" w:sz="0" w:space="0" w:color="auto"/>
        <w:right w:val="none" w:sz="0" w:space="0" w:color="auto"/>
      </w:divBdr>
    </w:div>
    <w:div w:id="250939022">
      <w:bodyDiv w:val="1"/>
      <w:marLeft w:val="0"/>
      <w:marRight w:val="0"/>
      <w:marTop w:val="0"/>
      <w:marBottom w:val="0"/>
      <w:divBdr>
        <w:top w:val="none" w:sz="0" w:space="0" w:color="auto"/>
        <w:left w:val="none" w:sz="0" w:space="0" w:color="auto"/>
        <w:bottom w:val="none" w:sz="0" w:space="0" w:color="auto"/>
        <w:right w:val="none" w:sz="0" w:space="0" w:color="auto"/>
      </w:divBdr>
      <w:divsChild>
        <w:div w:id="1084842011">
          <w:marLeft w:val="0"/>
          <w:marRight w:val="0"/>
          <w:marTop w:val="0"/>
          <w:marBottom w:val="0"/>
          <w:divBdr>
            <w:top w:val="none" w:sz="0" w:space="0" w:color="auto"/>
            <w:left w:val="none" w:sz="0" w:space="0" w:color="auto"/>
            <w:bottom w:val="none" w:sz="0" w:space="0" w:color="auto"/>
            <w:right w:val="none" w:sz="0" w:space="0" w:color="auto"/>
          </w:divBdr>
          <w:divsChild>
            <w:div w:id="386806889">
              <w:marLeft w:val="0"/>
              <w:marRight w:val="0"/>
              <w:marTop w:val="0"/>
              <w:marBottom w:val="0"/>
              <w:divBdr>
                <w:top w:val="none" w:sz="0" w:space="0" w:color="auto"/>
                <w:left w:val="none" w:sz="0" w:space="0" w:color="auto"/>
                <w:bottom w:val="none" w:sz="0" w:space="0" w:color="auto"/>
                <w:right w:val="none" w:sz="0" w:space="0" w:color="auto"/>
              </w:divBdr>
              <w:divsChild>
                <w:div w:id="95948481">
                  <w:marLeft w:val="0"/>
                  <w:marRight w:val="0"/>
                  <w:marTop w:val="0"/>
                  <w:marBottom w:val="0"/>
                  <w:divBdr>
                    <w:top w:val="none" w:sz="0" w:space="0" w:color="auto"/>
                    <w:left w:val="none" w:sz="0" w:space="0" w:color="auto"/>
                    <w:bottom w:val="none" w:sz="0" w:space="0" w:color="auto"/>
                    <w:right w:val="none" w:sz="0" w:space="0" w:color="auto"/>
                  </w:divBdr>
                  <w:divsChild>
                    <w:div w:id="775248080">
                      <w:marLeft w:val="0"/>
                      <w:marRight w:val="0"/>
                      <w:marTop w:val="0"/>
                      <w:marBottom w:val="0"/>
                      <w:divBdr>
                        <w:top w:val="none" w:sz="0" w:space="0" w:color="auto"/>
                        <w:left w:val="none" w:sz="0" w:space="0" w:color="auto"/>
                        <w:bottom w:val="none" w:sz="0" w:space="0" w:color="auto"/>
                        <w:right w:val="none" w:sz="0" w:space="0" w:color="auto"/>
                      </w:divBdr>
                    </w:div>
                    <w:div w:id="975530134">
                      <w:marLeft w:val="0"/>
                      <w:marRight w:val="0"/>
                      <w:marTop w:val="0"/>
                      <w:marBottom w:val="0"/>
                      <w:divBdr>
                        <w:top w:val="none" w:sz="0" w:space="0" w:color="auto"/>
                        <w:left w:val="none" w:sz="0" w:space="0" w:color="auto"/>
                        <w:bottom w:val="none" w:sz="0" w:space="0" w:color="auto"/>
                        <w:right w:val="none" w:sz="0" w:space="0" w:color="auto"/>
                      </w:divBdr>
                    </w:div>
                    <w:div w:id="2044088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1814909">
      <w:bodyDiv w:val="1"/>
      <w:marLeft w:val="0"/>
      <w:marRight w:val="0"/>
      <w:marTop w:val="0"/>
      <w:marBottom w:val="0"/>
      <w:divBdr>
        <w:top w:val="none" w:sz="0" w:space="0" w:color="auto"/>
        <w:left w:val="none" w:sz="0" w:space="0" w:color="auto"/>
        <w:bottom w:val="none" w:sz="0" w:space="0" w:color="auto"/>
        <w:right w:val="none" w:sz="0" w:space="0" w:color="auto"/>
      </w:divBdr>
    </w:div>
    <w:div w:id="251857309">
      <w:bodyDiv w:val="1"/>
      <w:marLeft w:val="0"/>
      <w:marRight w:val="0"/>
      <w:marTop w:val="0"/>
      <w:marBottom w:val="0"/>
      <w:divBdr>
        <w:top w:val="none" w:sz="0" w:space="0" w:color="auto"/>
        <w:left w:val="none" w:sz="0" w:space="0" w:color="auto"/>
        <w:bottom w:val="none" w:sz="0" w:space="0" w:color="auto"/>
        <w:right w:val="none" w:sz="0" w:space="0" w:color="auto"/>
      </w:divBdr>
    </w:div>
    <w:div w:id="252518712">
      <w:bodyDiv w:val="1"/>
      <w:marLeft w:val="0"/>
      <w:marRight w:val="0"/>
      <w:marTop w:val="0"/>
      <w:marBottom w:val="0"/>
      <w:divBdr>
        <w:top w:val="none" w:sz="0" w:space="0" w:color="auto"/>
        <w:left w:val="none" w:sz="0" w:space="0" w:color="auto"/>
        <w:bottom w:val="none" w:sz="0" w:space="0" w:color="auto"/>
        <w:right w:val="none" w:sz="0" w:space="0" w:color="auto"/>
      </w:divBdr>
    </w:div>
    <w:div w:id="252788670">
      <w:bodyDiv w:val="1"/>
      <w:marLeft w:val="0"/>
      <w:marRight w:val="0"/>
      <w:marTop w:val="0"/>
      <w:marBottom w:val="0"/>
      <w:divBdr>
        <w:top w:val="none" w:sz="0" w:space="0" w:color="auto"/>
        <w:left w:val="none" w:sz="0" w:space="0" w:color="auto"/>
        <w:bottom w:val="none" w:sz="0" w:space="0" w:color="auto"/>
        <w:right w:val="none" w:sz="0" w:space="0" w:color="auto"/>
      </w:divBdr>
    </w:div>
    <w:div w:id="253363407">
      <w:bodyDiv w:val="1"/>
      <w:marLeft w:val="0"/>
      <w:marRight w:val="0"/>
      <w:marTop w:val="0"/>
      <w:marBottom w:val="0"/>
      <w:divBdr>
        <w:top w:val="none" w:sz="0" w:space="0" w:color="auto"/>
        <w:left w:val="none" w:sz="0" w:space="0" w:color="auto"/>
        <w:bottom w:val="none" w:sz="0" w:space="0" w:color="auto"/>
        <w:right w:val="none" w:sz="0" w:space="0" w:color="auto"/>
      </w:divBdr>
    </w:div>
    <w:div w:id="253825624">
      <w:bodyDiv w:val="1"/>
      <w:marLeft w:val="0"/>
      <w:marRight w:val="0"/>
      <w:marTop w:val="0"/>
      <w:marBottom w:val="0"/>
      <w:divBdr>
        <w:top w:val="none" w:sz="0" w:space="0" w:color="auto"/>
        <w:left w:val="none" w:sz="0" w:space="0" w:color="auto"/>
        <w:bottom w:val="none" w:sz="0" w:space="0" w:color="auto"/>
        <w:right w:val="none" w:sz="0" w:space="0" w:color="auto"/>
      </w:divBdr>
    </w:div>
    <w:div w:id="254020577">
      <w:bodyDiv w:val="1"/>
      <w:marLeft w:val="0"/>
      <w:marRight w:val="0"/>
      <w:marTop w:val="0"/>
      <w:marBottom w:val="0"/>
      <w:divBdr>
        <w:top w:val="none" w:sz="0" w:space="0" w:color="auto"/>
        <w:left w:val="none" w:sz="0" w:space="0" w:color="auto"/>
        <w:bottom w:val="none" w:sz="0" w:space="0" w:color="auto"/>
        <w:right w:val="none" w:sz="0" w:space="0" w:color="auto"/>
      </w:divBdr>
    </w:div>
    <w:div w:id="254174761">
      <w:bodyDiv w:val="1"/>
      <w:marLeft w:val="0"/>
      <w:marRight w:val="0"/>
      <w:marTop w:val="0"/>
      <w:marBottom w:val="0"/>
      <w:divBdr>
        <w:top w:val="none" w:sz="0" w:space="0" w:color="auto"/>
        <w:left w:val="none" w:sz="0" w:space="0" w:color="auto"/>
        <w:bottom w:val="none" w:sz="0" w:space="0" w:color="auto"/>
        <w:right w:val="none" w:sz="0" w:space="0" w:color="auto"/>
      </w:divBdr>
    </w:div>
    <w:div w:id="254242184">
      <w:bodyDiv w:val="1"/>
      <w:marLeft w:val="0"/>
      <w:marRight w:val="0"/>
      <w:marTop w:val="0"/>
      <w:marBottom w:val="0"/>
      <w:divBdr>
        <w:top w:val="none" w:sz="0" w:space="0" w:color="auto"/>
        <w:left w:val="none" w:sz="0" w:space="0" w:color="auto"/>
        <w:bottom w:val="none" w:sz="0" w:space="0" w:color="auto"/>
        <w:right w:val="none" w:sz="0" w:space="0" w:color="auto"/>
      </w:divBdr>
    </w:div>
    <w:div w:id="254556818">
      <w:bodyDiv w:val="1"/>
      <w:marLeft w:val="0"/>
      <w:marRight w:val="0"/>
      <w:marTop w:val="0"/>
      <w:marBottom w:val="0"/>
      <w:divBdr>
        <w:top w:val="none" w:sz="0" w:space="0" w:color="auto"/>
        <w:left w:val="none" w:sz="0" w:space="0" w:color="auto"/>
        <w:bottom w:val="none" w:sz="0" w:space="0" w:color="auto"/>
        <w:right w:val="none" w:sz="0" w:space="0" w:color="auto"/>
      </w:divBdr>
    </w:div>
    <w:div w:id="254630101">
      <w:bodyDiv w:val="1"/>
      <w:marLeft w:val="0"/>
      <w:marRight w:val="0"/>
      <w:marTop w:val="0"/>
      <w:marBottom w:val="0"/>
      <w:divBdr>
        <w:top w:val="none" w:sz="0" w:space="0" w:color="auto"/>
        <w:left w:val="none" w:sz="0" w:space="0" w:color="auto"/>
        <w:bottom w:val="none" w:sz="0" w:space="0" w:color="auto"/>
        <w:right w:val="none" w:sz="0" w:space="0" w:color="auto"/>
      </w:divBdr>
    </w:div>
    <w:div w:id="255098560">
      <w:bodyDiv w:val="1"/>
      <w:marLeft w:val="0"/>
      <w:marRight w:val="0"/>
      <w:marTop w:val="0"/>
      <w:marBottom w:val="0"/>
      <w:divBdr>
        <w:top w:val="none" w:sz="0" w:space="0" w:color="auto"/>
        <w:left w:val="none" w:sz="0" w:space="0" w:color="auto"/>
        <w:bottom w:val="none" w:sz="0" w:space="0" w:color="auto"/>
        <w:right w:val="none" w:sz="0" w:space="0" w:color="auto"/>
      </w:divBdr>
    </w:div>
    <w:div w:id="255331585">
      <w:bodyDiv w:val="1"/>
      <w:marLeft w:val="0"/>
      <w:marRight w:val="0"/>
      <w:marTop w:val="0"/>
      <w:marBottom w:val="0"/>
      <w:divBdr>
        <w:top w:val="none" w:sz="0" w:space="0" w:color="auto"/>
        <w:left w:val="none" w:sz="0" w:space="0" w:color="auto"/>
        <w:bottom w:val="none" w:sz="0" w:space="0" w:color="auto"/>
        <w:right w:val="none" w:sz="0" w:space="0" w:color="auto"/>
      </w:divBdr>
    </w:div>
    <w:div w:id="255408570">
      <w:bodyDiv w:val="1"/>
      <w:marLeft w:val="0"/>
      <w:marRight w:val="0"/>
      <w:marTop w:val="0"/>
      <w:marBottom w:val="0"/>
      <w:divBdr>
        <w:top w:val="none" w:sz="0" w:space="0" w:color="auto"/>
        <w:left w:val="none" w:sz="0" w:space="0" w:color="auto"/>
        <w:bottom w:val="none" w:sz="0" w:space="0" w:color="auto"/>
        <w:right w:val="none" w:sz="0" w:space="0" w:color="auto"/>
      </w:divBdr>
    </w:div>
    <w:div w:id="255600031">
      <w:bodyDiv w:val="1"/>
      <w:marLeft w:val="0"/>
      <w:marRight w:val="0"/>
      <w:marTop w:val="0"/>
      <w:marBottom w:val="0"/>
      <w:divBdr>
        <w:top w:val="none" w:sz="0" w:space="0" w:color="auto"/>
        <w:left w:val="none" w:sz="0" w:space="0" w:color="auto"/>
        <w:bottom w:val="none" w:sz="0" w:space="0" w:color="auto"/>
        <w:right w:val="none" w:sz="0" w:space="0" w:color="auto"/>
      </w:divBdr>
    </w:div>
    <w:div w:id="256447857">
      <w:bodyDiv w:val="1"/>
      <w:marLeft w:val="0"/>
      <w:marRight w:val="0"/>
      <w:marTop w:val="0"/>
      <w:marBottom w:val="0"/>
      <w:divBdr>
        <w:top w:val="none" w:sz="0" w:space="0" w:color="auto"/>
        <w:left w:val="none" w:sz="0" w:space="0" w:color="auto"/>
        <w:bottom w:val="none" w:sz="0" w:space="0" w:color="auto"/>
        <w:right w:val="none" w:sz="0" w:space="0" w:color="auto"/>
      </w:divBdr>
    </w:div>
    <w:div w:id="256523351">
      <w:bodyDiv w:val="1"/>
      <w:marLeft w:val="0"/>
      <w:marRight w:val="0"/>
      <w:marTop w:val="0"/>
      <w:marBottom w:val="0"/>
      <w:divBdr>
        <w:top w:val="none" w:sz="0" w:space="0" w:color="auto"/>
        <w:left w:val="none" w:sz="0" w:space="0" w:color="auto"/>
        <w:bottom w:val="none" w:sz="0" w:space="0" w:color="auto"/>
        <w:right w:val="none" w:sz="0" w:space="0" w:color="auto"/>
      </w:divBdr>
    </w:div>
    <w:div w:id="256796533">
      <w:bodyDiv w:val="1"/>
      <w:marLeft w:val="0"/>
      <w:marRight w:val="0"/>
      <w:marTop w:val="0"/>
      <w:marBottom w:val="0"/>
      <w:divBdr>
        <w:top w:val="none" w:sz="0" w:space="0" w:color="auto"/>
        <w:left w:val="none" w:sz="0" w:space="0" w:color="auto"/>
        <w:bottom w:val="none" w:sz="0" w:space="0" w:color="auto"/>
        <w:right w:val="none" w:sz="0" w:space="0" w:color="auto"/>
      </w:divBdr>
    </w:div>
    <w:div w:id="257101461">
      <w:bodyDiv w:val="1"/>
      <w:marLeft w:val="0"/>
      <w:marRight w:val="0"/>
      <w:marTop w:val="0"/>
      <w:marBottom w:val="0"/>
      <w:divBdr>
        <w:top w:val="none" w:sz="0" w:space="0" w:color="auto"/>
        <w:left w:val="none" w:sz="0" w:space="0" w:color="auto"/>
        <w:bottom w:val="none" w:sz="0" w:space="0" w:color="auto"/>
        <w:right w:val="none" w:sz="0" w:space="0" w:color="auto"/>
      </w:divBdr>
    </w:div>
    <w:div w:id="257638002">
      <w:bodyDiv w:val="1"/>
      <w:marLeft w:val="0"/>
      <w:marRight w:val="0"/>
      <w:marTop w:val="0"/>
      <w:marBottom w:val="0"/>
      <w:divBdr>
        <w:top w:val="none" w:sz="0" w:space="0" w:color="auto"/>
        <w:left w:val="none" w:sz="0" w:space="0" w:color="auto"/>
        <w:bottom w:val="none" w:sz="0" w:space="0" w:color="auto"/>
        <w:right w:val="none" w:sz="0" w:space="0" w:color="auto"/>
      </w:divBdr>
    </w:div>
    <w:div w:id="257644653">
      <w:bodyDiv w:val="1"/>
      <w:marLeft w:val="0"/>
      <w:marRight w:val="0"/>
      <w:marTop w:val="0"/>
      <w:marBottom w:val="0"/>
      <w:divBdr>
        <w:top w:val="none" w:sz="0" w:space="0" w:color="auto"/>
        <w:left w:val="none" w:sz="0" w:space="0" w:color="auto"/>
        <w:bottom w:val="none" w:sz="0" w:space="0" w:color="auto"/>
        <w:right w:val="none" w:sz="0" w:space="0" w:color="auto"/>
      </w:divBdr>
    </w:div>
    <w:div w:id="257755053">
      <w:bodyDiv w:val="1"/>
      <w:marLeft w:val="0"/>
      <w:marRight w:val="0"/>
      <w:marTop w:val="0"/>
      <w:marBottom w:val="0"/>
      <w:divBdr>
        <w:top w:val="none" w:sz="0" w:space="0" w:color="auto"/>
        <w:left w:val="none" w:sz="0" w:space="0" w:color="auto"/>
        <w:bottom w:val="none" w:sz="0" w:space="0" w:color="auto"/>
        <w:right w:val="none" w:sz="0" w:space="0" w:color="auto"/>
      </w:divBdr>
    </w:div>
    <w:div w:id="258375419">
      <w:bodyDiv w:val="1"/>
      <w:marLeft w:val="0"/>
      <w:marRight w:val="0"/>
      <w:marTop w:val="0"/>
      <w:marBottom w:val="0"/>
      <w:divBdr>
        <w:top w:val="none" w:sz="0" w:space="0" w:color="auto"/>
        <w:left w:val="none" w:sz="0" w:space="0" w:color="auto"/>
        <w:bottom w:val="none" w:sz="0" w:space="0" w:color="auto"/>
        <w:right w:val="none" w:sz="0" w:space="0" w:color="auto"/>
      </w:divBdr>
    </w:div>
    <w:div w:id="258409397">
      <w:bodyDiv w:val="1"/>
      <w:marLeft w:val="0"/>
      <w:marRight w:val="0"/>
      <w:marTop w:val="0"/>
      <w:marBottom w:val="0"/>
      <w:divBdr>
        <w:top w:val="none" w:sz="0" w:space="0" w:color="auto"/>
        <w:left w:val="none" w:sz="0" w:space="0" w:color="auto"/>
        <w:bottom w:val="none" w:sz="0" w:space="0" w:color="auto"/>
        <w:right w:val="none" w:sz="0" w:space="0" w:color="auto"/>
      </w:divBdr>
    </w:div>
    <w:div w:id="258637565">
      <w:bodyDiv w:val="1"/>
      <w:marLeft w:val="0"/>
      <w:marRight w:val="0"/>
      <w:marTop w:val="0"/>
      <w:marBottom w:val="0"/>
      <w:divBdr>
        <w:top w:val="none" w:sz="0" w:space="0" w:color="auto"/>
        <w:left w:val="none" w:sz="0" w:space="0" w:color="auto"/>
        <w:bottom w:val="none" w:sz="0" w:space="0" w:color="auto"/>
        <w:right w:val="none" w:sz="0" w:space="0" w:color="auto"/>
      </w:divBdr>
    </w:div>
    <w:div w:id="258754014">
      <w:bodyDiv w:val="1"/>
      <w:marLeft w:val="0"/>
      <w:marRight w:val="0"/>
      <w:marTop w:val="0"/>
      <w:marBottom w:val="0"/>
      <w:divBdr>
        <w:top w:val="none" w:sz="0" w:space="0" w:color="auto"/>
        <w:left w:val="none" w:sz="0" w:space="0" w:color="auto"/>
        <w:bottom w:val="none" w:sz="0" w:space="0" w:color="auto"/>
        <w:right w:val="none" w:sz="0" w:space="0" w:color="auto"/>
      </w:divBdr>
    </w:div>
    <w:div w:id="259341564">
      <w:bodyDiv w:val="1"/>
      <w:marLeft w:val="0"/>
      <w:marRight w:val="0"/>
      <w:marTop w:val="0"/>
      <w:marBottom w:val="0"/>
      <w:divBdr>
        <w:top w:val="none" w:sz="0" w:space="0" w:color="auto"/>
        <w:left w:val="none" w:sz="0" w:space="0" w:color="auto"/>
        <w:bottom w:val="none" w:sz="0" w:space="0" w:color="auto"/>
        <w:right w:val="none" w:sz="0" w:space="0" w:color="auto"/>
      </w:divBdr>
    </w:div>
    <w:div w:id="259530005">
      <w:bodyDiv w:val="1"/>
      <w:marLeft w:val="0"/>
      <w:marRight w:val="0"/>
      <w:marTop w:val="0"/>
      <w:marBottom w:val="0"/>
      <w:divBdr>
        <w:top w:val="none" w:sz="0" w:space="0" w:color="auto"/>
        <w:left w:val="none" w:sz="0" w:space="0" w:color="auto"/>
        <w:bottom w:val="none" w:sz="0" w:space="0" w:color="auto"/>
        <w:right w:val="none" w:sz="0" w:space="0" w:color="auto"/>
      </w:divBdr>
    </w:div>
    <w:div w:id="260069144">
      <w:bodyDiv w:val="1"/>
      <w:marLeft w:val="0"/>
      <w:marRight w:val="0"/>
      <w:marTop w:val="0"/>
      <w:marBottom w:val="0"/>
      <w:divBdr>
        <w:top w:val="none" w:sz="0" w:space="0" w:color="auto"/>
        <w:left w:val="none" w:sz="0" w:space="0" w:color="auto"/>
        <w:bottom w:val="none" w:sz="0" w:space="0" w:color="auto"/>
        <w:right w:val="none" w:sz="0" w:space="0" w:color="auto"/>
      </w:divBdr>
    </w:div>
    <w:div w:id="260262634">
      <w:bodyDiv w:val="1"/>
      <w:marLeft w:val="0"/>
      <w:marRight w:val="0"/>
      <w:marTop w:val="0"/>
      <w:marBottom w:val="0"/>
      <w:divBdr>
        <w:top w:val="none" w:sz="0" w:space="0" w:color="auto"/>
        <w:left w:val="none" w:sz="0" w:space="0" w:color="auto"/>
        <w:bottom w:val="none" w:sz="0" w:space="0" w:color="auto"/>
        <w:right w:val="none" w:sz="0" w:space="0" w:color="auto"/>
      </w:divBdr>
    </w:div>
    <w:div w:id="260377658">
      <w:bodyDiv w:val="1"/>
      <w:marLeft w:val="0"/>
      <w:marRight w:val="0"/>
      <w:marTop w:val="0"/>
      <w:marBottom w:val="0"/>
      <w:divBdr>
        <w:top w:val="none" w:sz="0" w:space="0" w:color="auto"/>
        <w:left w:val="none" w:sz="0" w:space="0" w:color="auto"/>
        <w:bottom w:val="none" w:sz="0" w:space="0" w:color="auto"/>
        <w:right w:val="none" w:sz="0" w:space="0" w:color="auto"/>
      </w:divBdr>
    </w:div>
    <w:div w:id="262150226">
      <w:bodyDiv w:val="1"/>
      <w:marLeft w:val="0"/>
      <w:marRight w:val="0"/>
      <w:marTop w:val="0"/>
      <w:marBottom w:val="0"/>
      <w:divBdr>
        <w:top w:val="none" w:sz="0" w:space="0" w:color="auto"/>
        <w:left w:val="none" w:sz="0" w:space="0" w:color="auto"/>
        <w:bottom w:val="none" w:sz="0" w:space="0" w:color="auto"/>
        <w:right w:val="none" w:sz="0" w:space="0" w:color="auto"/>
      </w:divBdr>
    </w:div>
    <w:div w:id="262305670">
      <w:bodyDiv w:val="1"/>
      <w:marLeft w:val="0"/>
      <w:marRight w:val="0"/>
      <w:marTop w:val="0"/>
      <w:marBottom w:val="0"/>
      <w:divBdr>
        <w:top w:val="none" w:sz="0" w:space="0" w:color="auto"/>
        <w:left w:val="none" w:sz="0" w:space="0" w:color="auto"/>
        <w:bottom w:val="none" w:sz="0" w:space="0" w:color="auto"/>
        <w:right w:val="none" w:sz="0" w:space="0" w:color="auto"/>
      </w:divBdr>
    </w:div>
    <w:div w:id="262688534">
      <w:bodyDiv w:val="1"/>
      <w:marLeft w:val="0"/>
      <w:marRight w:val="0"/>
      <w:marTop w:val="0"/>
      <w:marBottom w:val="0"/>
      <w:divBdr>
        <w:top w:val="none" w:sz="0" w:space="0" w:color="auto"/>
        <w:left w:val="none" w:sz="0" w:space="0" w:color="auto"/>
        <w:bottom w:val="none" w:sz="0" w:space="0" w:color="auto"/>
        <w:right w:val="none" w:sz="0" w:space="0" w:color="auto"/>
      </w:divBdr>
    </w:div>
    <w:div w:id="263147534">
      <w:bodyDiv w:val="1"/>
      <w:marLeft w:val="0"/>
      <w:marRight w:val="0"/>
      <w:marTop w:val="0"/>
      <w:marBottom w:val="0"/>
      <w:divBdr>
        <w:top w:val="none" w:sz="0" w:space="0" w:color="auto"/>
        <w:left w:val="none" w:sz="0" w:space="0" w:color="auto"/>
        <w:bottom w:val="none" w:sz="0" w:space="0" w:color="auto"/>
        <w:right w:val="none" w:sz="0" w:space="0" w:color="auto"/>
      </w:divBdr>
    </w:div>
    <w:div w:id="263346707">
      <w:bodyDiv w:val="1"/>
      <w:marLeft w:val="0"/>
      <w:marRight w:val="0"/>
      <w:marTop w:val="0"/>
      <w:marBottom w:val="0"/>
      <w:divBdr>
        <w:top w:val="none" w:sz="0" w:space="0" w:color="auto"/>
        <w:left w:val="none" w:sz="0" w:space="0" w:color="auto"/>
        <w:bottom w:val="none" w:sz="0" w:space="0" w:color="auto"/>
        <w:right w:val="none" w:sz="0" w:space="0" w:color="auto"/>
      </w:divBdr>
    </w:div>
    <w:div w:id="263926412">
      <w:bodyDiv w:val="1"/>
      <w:marLeft w:val="0"/>
      <w:marRight w:val="0"/>
      <w:marTop w:val="0"/>
      <w:marBottom w:val="0"/>
      <w:divBdr>
        <w:top w:val="none" w:sz="0" w:space="0" w:color="auto"/>
        <w:left w:val="none" w:sz="0" w:space="0" w:color="auto"/>
        <w:bottom w:val="none" w:sz="0" w:space="0" w:color="auto"/>
        <w:right w:val="none" w:sz="0" w:space="0" w:color="auto"/>
      </w:divBdr>
    </w:div>
    <w:div w:id="264073646">
      <w:bodyDiv w:val="1"/>
      <w:marLeft w:val="0"/>
      <w:marRight w:val="0"/>
      <w:marTop w:val="0"/>
      <w:marBottom w:val="0"/>
      <w:divBdr>
        <w:top w:val="none" w:sz="0" w:space="0" w:color="auto"/>
        <w:left w:val="none" w:sz="0" w:space="0" w:color="auto"/>
        <w:bottom w:val="none" w:sz="0" w:space="0" w:color="auto"/>
        <w:right w:val="none" w:sz="0" w:space="0" w:color="auto"/>
      </w:divBdr>
    </w:div>
    <w:div w:id="264315582">
      <w:bodyDiv w:val="1"/>
      <w:marLeft w:val="0"/>
      <w:marRight w:val="0"/>
      <w:marTop w:val="0"/>
      <w:marBottom w:val="0"/>
      <w:divBdr>
        <w:top w:val="none" w:sz="0" w:space="0" w:color="auto"/>
        <w:left w:val="none" w:sz="0" w:space="0" w:color="auto"/>
        <w:bottom w:val="none" w:sz="0" w:space="0" w:color="auto"/>
        <w:right w:val="none" w:sz="0" w:space="0" w:color="auto"/>
      </w:divBdr>
    </w:div>
    <w:div w:id="264732506">
      <w:bodyDiv w:val="1"/>
      <w:marLeft w:val="0"/>
      <w:marRight w:val="0"/>
      <w:marTop w:val="0"/>
      <w:marBottom w:val="0"/>
      <w:divBdr>
        <w:top w:val="none" w:sz="0" w:space="0" w:color="auto"/>
        <w:left w:val="none" w:sz="0" w:space="0" w:color="auto"/>
        <w:bottom w:val="none" w:sz="0" w:space="0" w:color="auto"/>
        <w:right w:val="none" w:sz="0" w:space="0" w:color="auto"/>
      </w:divBdr>
    </w:div>
    <w:div w:id="265622123">
      <w:bodyDiv w:val="1"/>
      <w:marLeft w:val="0"/>
      <w:marRight w:val="0"/>
      <w:marTop w:val="0"/>
      <w:marBottom w:val="0"/>
      <w:divBdr>
        <w:top w:val="none" w:sz="0" w:space="0" w:color="auto"/>
        <w:left w:val="none" w:sz="0" w:space="0" w:color="auto"/>
        <w:bottom w:val="none" w:sz="0" w:space="0" w:color="auto"/>
        <w:right w:val="none" w:sz="0" w:space="0" w:color="auto"/>
      </w:divBdr>
    </w:div>
    <w:div w:id="265693138">
      <w:bodyDiv w:val="1"/>
      <w:marLeft w:val="0"/>
      <w:marRight w:val="0"/>
      <w:marTop w:val="0"/>
      <w:marBottom w:val="0"/>
      <w:divBdr>
        <w:top w:val="none" w:sz="0" w:space="0" w:color="auto"/>
        <w:left w:val="none" w:sz="0" w:space="0" w:color="auto"/>
        <w:bottom w:val="none" w:sz="0" w:space="0" w:color="auto"/>
        <w:right w:val="none" w:sz="0" w:space="0" w:color="auto"/>
      </w:divBdr>
    </w:div>
    <w:div w:id="265894520">
      <w:bodyDiv w:val="1"/>
      <w:marLeft w:val="0"/>
      <w:marRight w:val="0"/>
      <w:marTop w:val="0"/>
      <w:marBottom w:val="0"/>
      <w:divBdr>
        <w:top w:val="none" w:sz="0" w:space="0" w:color="auto"/>
        <w:left w:val="none" w:sz="0" w:space="0" w:color="auto"/>
        <w:bottom w:val="none" w:sz="0" w:space="0" w:color="auto"/>
        <w:right w:val="none" w:sz="0" w:space="0" w:color="auto"/>
      </w:divBdr>
    </w:div>
    <w:div w:id="266161642">
      <w:bodyDiv w:val="1"/>
      <w:marLeft w:val="0"/>
      <w:marRight w:val="0"/>
      <w:marTop w:val="0"/>
      <w:marBottom w:val="0"/>
      <w:divBdr>
        <w:top w:val="none" w:sz="0" w:space="0" w:color="auto"/>
        <w:left w:val="none" w:sz="0" w:space="0" w:color="auto"/>
        <w:bottom w:val="none" w:sz="0" w:space="0" w:color="auto"/>
        <w:right w:val="none" w:sz="0" w:space="0" w:color="auto"/>
      </w:divBdr>
    </w:div>
    <w:div w:id="266472745">
      <w:bodyDiv w:val="1"/>
      <w:marLeft w:val="0"/>
      <w:marRight w:val="0"/>
      <w:marTop w:val="0"/>
      <w:marBottom w:val="0"/>
      <w:divBdr>
        <w:top w:val="none" w:sz="0" w:space="0" w:color="auto"/>
        <w:left w:val="none" w:sz="0" w:space="0" w:color="auto"/>
        <w:bottom w:val="none" w:sz="0" w:space="0" w:color="auto"/>
        <w:right w:val="none" w:sz="0" w:space="0" w:color="auto"/>
      </w:divBdr>
    </w:div>
    <w:div w:id="266691951">
      <w:bodyDiv w:val="1"/>
      <w:marLeft w:val="0"/>
      <w:marRight w:val="0"/>
      <w:marTop w:val="0"/>
      <w:marBottom w:val="0"/>
      <w:divBdr>
        <w:top w:val="none" w:sz="0" w:space="0" w:color="auto"/>
        <w:left w:val="none" w:sz="0" w:space="0" w:color="auto"/>
        <w:bottom w:val="none" w:sz="0" w:space="0" w:color="auto"/>
        <w:right w:val="none" w:sz="0" w:space="0" w:color="auto"/>
      </w:divBdr>
    </w:div>
    <w:div w:id="267126768">
      <w:bodyDiv w:val="1"/>
      <w:marLeft w:val="0"/>
      <w:marRight w:val="0"/>
      <w:marTop w:val="0"/>
      <w:marBottom w:val="0"/>
      <w:divBdr>
        <w:top w:val="none" w:sz="0" w:space="0" w:color="auto"/>
        <w:left w:val="none" w:sz="0" w:space="0" w:color="auto"/>
        <w:bottom w:val="none" w:sz="0" w:space="0" w:color="auto"/>
        <w:right w:val="none" w:sz="0" w:space="0" w:color="auto"/>
      </w:divBdr>
    </w:div>
    <w:div w:id="267198440">
      <w:bodyDiv w:val="1"/>
      <w:marLeft w:val="0"/>
      <w:marRight w:val="0"/>
      <w:marTop w:val="0"/>
      <w:marBottom w:val="0"/>
      <w:divBdr>
        <w:top w:val="none" w:sz="0" w:space="0" w:color="auto"/>
        <w:left w:val="none" w:sz="0" w:space="0" w:color="auto"/>
        <w:bottom w:val="none" w:sz="0" w:space="0" w:color="auto"/>
        <w:right w:val="none" w:sz="0" w:space="0" w:color="auto"/>
      </w:divBdr>
    </w:div>
    <w:div w:id="267205115">
      <w:bodyDiv w:val="1"/>
      <w:marLeft w:val="0"/>
      <w:marRight w:val="0"/>
      <w:marTop w:val="0"/>
      <w:marBottom w:val="0"/>
      <w:divBdr>
        <w:top w:val="none" w:sz="0" w:space="0" w:color="auto"/>
        <w:left w:val="none" w:sz="0" w:space="0" w:color="auto"/>
        <w:bottom w:val="none" w:sz="0" w:space="0" w:color="auto"/>
        <w:right w:val="none" w:sz="0" w:space="0" w:color="auto"/>
      </w:divBdr>
    </w:div>
    <w:div w:id="267784619">
      <w:bodyDiv w:val="1"/>
      <w:marLeft w:val="0"/>
      <w:marRight w:val="0"/>
      <w:marTop w:val="0"/>
      <w:marBottom w:val="0"/>
      <w:divBdr>
        <w:top w:val="none" w:sz="0" w:space="0" w:color="auto"/>
        <w:left w:val="none" w:sz="0" w:space="0" w:color="auto"/>
        <w:bottom w:val="none" w:sz="0" w:space="0" w:color="auto"/>
        <w:right w:val="none" w:sz="0" w:space="0" w:color="auto"/>
      </w:divBdr>
    </w:div>
    <w:div w:id="268047102">
      <w:bodyDiv w:val="1"/>
      <w:marLeft w:val="0"/>
      <w:marRight w:val="0"/>
      <w:marTop w:val="0"/>
      <w:marBottom w:val="0"/>
      <w:divBdr>
        <w:top w:val="none" w:sz="0" w:space="0" w:color="auto"/>
        <w:left w:val="none" w:sz="0" w:space="0" w:color="auto"/>
        <w:bottom w:val="none" w:sz="0" w:space="0" w:color="auto"/>
        <w:right w:val="none" w:sz="0" w:space="0" w:color="auto"/>
      </w:divBdr>
    </w:div>
    <w:div w:id="268316717">
      <w:bodyDiv w:val="1"/>
      <w:marLeft w:val="0"/>
      <w:marRight w:val="0"/>
      <w:marTop w:val="0"/>
      <w:marBottom w:val="0"/>
      <w:divBdr>
        <w:top w:val="none" w:sz="0" w:space="0" w:color="auto"/>
        <w:left w:val="none" w:sz="0" w:space="0" w:color="auto"/>
        <w:bottom w:val="none" w:sz="0" w:space="0" w:color="auto"/>
        <w:right w:val="none" w:sz="0" w:space="0" w:color="auto"/>
      </w:divBdr>
    </w:div>
    <w:div w:id="268583027">
      <w:bodyDiv w:val="1"/>
      <w:marLeft w:val="0"/>
      <w:marRight w:val="0"/>
      <w:marTop w:val="0"/>
      <w:marBottom w:val="0"/>
      <w:divBdr>
        <w:top w:val="none" w:sz="0" w:space="0" w:color="auto"/>
        <w:left w:val="none" w:sz="0" w:space="0" w:color="auto"/>
        <w:bottom w:val="none" w:sz="0" w:space="0" w:color="auto"/>
        <w:right w:val="none" w:sz="0" w:space="0" w:color="auto"/>
      </w:divBdr>
    </w:div>
    <w:div w:id="268659857">
      <w:bodyDiv w:val="1"/>
      <w:marLeft w:val="0"/>
      <w:marRight w:val="0"/>
      <w:marTop w:val="0"/>
      <w:marBottom w:val="0"/>
      <w:divBdr>
        <w:top w:val="none" w:sz="0" w:space="0" w:color="auto"/>
        <w:left w:val="none" w:sz="0" w:space="0" w:color="auto"/>
        <w:bottom w:val="none" w:sz="0" w:space="0" w:color="auto"/>
        <w:right w:val="none" w:sz="0" w:space="0" w:color="auto"/>
      </w:divBdr>
    </w:div>
    <w:div w:id="268897895">
      <w:bodyDiv w:val="1"/>
      <w:marLeft w:val="0"/>
      <w:marRight w:val="0"/>
      <w:marTop w:val="0"/>
      <w:marBottom w:val="0"/>
      <w:divBdr>
        <w:top w:val="none" w:sz="0" w:space="0" w:color="auto"/>
        <w:left w:val="none" w:sz="0" w:space="0" w:color="auto"/>
        <w:bottom w:val="none" w:sz="0" w:space="0" w:color="auto"/>
        <w:right w:val="none" w:sz="0" w:space="0" w:color="auto"/>
      </w:divBdr>
    </w:div>
    <w:div w:id="268926925">
      <w:bodyDiv w:val="1"/>
      <w:marLeft w:val="0"/>
      <w:marRight w:val="0"/>
      <w:marTop w:val="0"/>
      <w:marBottom w:val="0"/>
      <w:divBdr>
        <w:top w:val="none" w:sz="0" w:space="0" w:color="auto"/>
        <w:left w:val="none" w:sz="0" w:space="0" w:color="auto"/>
        <w:bottom w:val="none" w:sz="0" w:space="0" w:color="auto"/>
        <w:right w:val="none" w:sz="0" w:space="0" w:color="auto"/>
      </w:divBdr>
    </w:div>
    <w:div w:id="269169395">
      <w:bodyDiv w:val="1"/>
      <w:marLeft w:val="0"/>
      <w:marRight w:val="0"/>
      <w:marTop w:val="0"/>
      <w:marBottom w:val="0"/>
      <w:divBdr>
        <w:top w:val="none" w:sz="0" w:space="0" w:color="auto"/>
        <w:left w:val="none" w:sz="0" w:space="0" w:color="auto"/>
        <w:bottom w:val="none" w:sz="0" w:space="0" w:color="auto"/>
        <w:right w:val="none" w:sz="0" w:space="0" w:color="auto"/>
      </w:divBdr>
    </w:div>
    <w:div w:id="269245867">
      <w:bodyDiv w:val="1"/>
      <w:marLeft w:val="0"/>
      <w:marRight w:val="0"/>
      <w:marTop w:val="0"/>
      <w:marBottom w:val="0"/>
      <w:divBdr>
        <w:top w:val="none" w:sz="0" w:space="0" w:color="auto"/>
        <w:left w:val="none" w:sz="0" w:space="0" w:color="auto"/>
        <w:bottom w:val="none" w:sz="0" w:space="0" w:color="auto"/>
        <w:right w:val="none" w:sz="0" w:space="0" w:color="auto"/>
      </w:divBdr>
    </w:div>
    <w:div w:id="269356779">
      <w:bodyDiv w:val="1"/>
      <w:marLeft w:val="0"/>
      <w:marRight w:val="0"/>
      <w:marTop w:val="0"/>
      <w:marBottom w:val="0"/>
      <w:divBdr>
        <w:top w:val="none" w:sz="0" w:space="0" w:color="auto"/>
        <w:left w:val="none" w:sz="0" w:space="0" w:color="auto"/>
        <w:bottom w:val="none" w:sz="0" w:space="0" w:color="auto"/>
        <w:right w:val="none" w:sz="0" w:space="0" w:color="auto"/>
      </w:divBdr>
    </w:div>
    <w:div w:id="270015702">
      <w:bodyDiv w:val="1"/>
      <w:marLeft w:val="0"/>
      <w:marRight w:val="0"/>
      <w:marTop w:val="0"/>
      <w:marBottom w:val="0"/>
      <w:divBdr>
        <w:top w:val="none" w:sz="0" w:space="0" w:color="auto"/>
        <w:left w:val="none" w:sz="0" w:space="0" w:color="auto"/>
        <w:bottom w:val="none" w:sz="0" w:space="0" w:color="auto"/>
        <w:right w:val="none" w:sz="0" w:space="0" w:color="auto"/>
      </w:divBdr>
    </w:div>
    <w:div w:id="270091636">
      <w:bodyDiv w:val="1"/>
      <w:marLeft w:val="0"/>
      <w:marRight w:val="0"/>
      <w:marTop w:val="0"/>
      <w:marBottom w:val="0"/>
      <w:divBdr>
        <w:top w:val="none" w:sz="0" w:space="0" w:color="auto"/>
        <w:left w:val="none" w:sz="0" w:space="0" w:color="auto"/>
        <w:bottom w:val="none" w:sz="0" w:space="0" w:color="auto"/>
        <w:right w:val="none" w:sz="0" w:space="0" w:color="auto"/>
      </w:divBdr>
    </w:div>
    <w:div w:id="270402490">
      <w:bodyDiv w:val="1"/>
      <w:marLeft w:val="0"/>
      <w:marRight w:val="0"/>
      <w:marTop w:val="0"/>
      <w:marBottom w:val="0"/>
      <w:divBdr>
        <w:top w:val="none" w:sz="0" w:space="0" w:color="auto"/>
        <w:left w:val="none" w:sz="0" w:space="0" w:color="auto"/>
        <w:bottom w:val="none" w:sz="0" w:space="0" w:color="auto"/>
        <w:right w:val="none" w:sz="0" w:space="0" w:color="auto"/>
      </w:divBdr>
    </w:div>
    <w:div w:id="270549576">
      <w:bodyDiv w:val="1"/>
      <w:marLeft w:val="0"/>
      <w:marRight w:val="0"/>
      <w:marTop w:val="0"/>
      <w:marBottom w:val="0"/>
      <w:divBdr>
        <w:top w:val="none" w:sz="0" w:space="0" w:color="auto"/>
        <w:left w:val="none" w:sz="0" w:space="0" w:color="auto"/>
        <w:bottom w:val="none" w:sz="0" w:space="0" w:color="auto"/>
        <w:right w:val="none" w:sz="0" w:space="0" w:color="auto"/>
      </w:divBdr>
    </w:div>
    <w:div w:id="270670316">
      <w:bodyDiv w:val="1"/>
      <w:marLeft w:val="0"/>
      <w:marRight w:val="0"/>
      <w:marTop w:val="0"/>
      <w:marBottom w:val="0"/>
      <w:divBdr>
        <w:top w:val="none" w:sz="0" w:space="0" w:color="auto"/>
        <w:left w:val="none" w:sz="0" w:space="0" w:color="auto"/>
        <w:bottom w:val="none" w:sz="0" w:space="0" w:color="auto"/>
        <w:right w:val="none" w:sz="0" w:space="0" w:color="auto"/>
      </w:divBdr>
    </w:div>
    <w:div w:id="270941478">
      <w:bodyDiv w:val="1"/>
      <w:marLeft w:val="0"/>
      <w:marRight w:val="0"/>
      <w:marTop w:val="0"/>
      <w:marBottom w:val="0"/>
      <w:divBdr>
        <w:top w:val="none" w:sz="0" w:space="0" w:color="auto"/>
        <w:left w:val="none" w:sz="0" w:space="0" w:color="auto"/>
        <w:bottom w:val="none" w:sz="0" w:space="0" w:color="auto"/>
        <w:right w:val="none" w:sz="0" w:space="0" w:color="auto"/>
      </w:divBdr>
    </w:div>
    <w:div w:id="271400873">
      <w:bodyDiv w:val="1"/>
      <w:marLeft w:val="0"/>
      <w:marRight w:val="0"/>
      <w:marTop w:val="0"/>
      <w:marBottom w:val="0"/>
      <w:divBdr>
        <w:top w:val="none" w:sz="0" w:space="0" w:color="auto"/>
        <w:left w:val="none" w:sz="0" w:space="0" w:color="auto"/>
        <w:bottom w:val="none" w:sz="0" w:space="0" w:color="auto"/>
        <w:right w:val="none" w:sz="0" w:space="0" w:color="auto"/>
      </w:divBdr>
    </w:div>
    <w:div w:id="271597920">
      <w:bodyDiv w:val="1"/>
      <w:marLeft w:val="0"/>
      <w:marRight w:val="0"/>
      <w:marTop w:val="0"/>
      <w:marBottom w:val="0"/>
      <w:divBdr>
        <w:top w:val="none" w:sz="0" w:space="0" w:color="auto"/>
        <w:left w:val="none" w:sz="0" w:space="0" w:color="auto"/>
        <w:bottom w:val="none" w:sz="0" w:space="0" w:color="auto"/>
        <w:right w:val="none" w:sz="0" w:space="0" w:color="auto"/>
      </w:divBdr>
    </w:div>
    <w:div w:id="271791666">
      <w:bodyDiv w:val="1"/>
      <w:marLeft w:val="0"/>
      <w:marRight w:val="0"/>
      <w:marTop w:val="0"/>
      <w:marBottom w:val="0"/>
      <w:divBdr>
        <w:top w:val="none" w:sz="0" w:space="0" w:color="auto"/>
        <w:left w:val="none" w:sz="0" w:space="0" w:color="auto"/>
        <w:bottom w:val="none" w:sz="0" w:space="0" w:color="auto"/>
        <w:right w:val="none" w:sz="0" w:space="0" w:color="auto"/>
      </w:divBdr>
    </w:div>
    <w:div w:id="271936566">
      <w:bodyDiv w:val="1"/>
      <w:marLeft w:val="0"/>
      <w:marRight w:val="0"/>
      <w:marTop w:val="0"/>
      <w:marBottom w:val="0"/>
      <w:divBdr>
        <w:top w:val="none" w:sz="0" w:space="0" w:color="auto"/>
        <w:left w:val="none" w:sz="0" w:space="0" w:color="auto"/>
        <w:bottom w:val="none" w:sz="0" w:space="0" w:color="auto"/>
        <w:right w:val="none" w:sz="0" w:space="0" w:color="auto"/>
      </w:divBdr>
    </w:div>
    <w:div w:id="272052927">
      <w:bodyDiv w:val="1"/>
      <w:marLeft w:val="0"/>
      <w:marRight w:val="0"/>
      <w:marTop w:val="0"/>
      <w:marBottom w:val="0"/>
      <w:divBdr>
        <w:top w:val="none" w:sz="0" w:space="0" w:color="auto"/>
        <w:left w:val="none" w:sz="0" w:space="0" w:color="auto"/>
        <w:bottom w:val="none" w:sz="0" w:space="0" w:color="auto"/>
        <w:right w:val="none" w:sz="0" w:space="0" w:color="auto"/>
      </w:divBdr>
    </w:div>
    <w:div w:id="272395974">
      <w:bodyDiv w:val="1"/>
      <w:marLeft w:val="0"/>
      <w:marRight w:val="0"/>
      <w:marTop w:val="0"/>
      <w:marBottom w:val="0"/>
      <w:divBdr>
        <w:top w:val="none" w:sz="0" w:space="0" w:color="auto"/>
        <w:left w:val="none" w:sz="0" w:space="0" w:color="auto"/>
        <w:bottom w:val="none" w:sz="0" w:space="0" w:color="auto"/>
        <w:right w:val="none" w:sz="0" w:space="0" w:color="auto"/>
      </w:divBdr>
    </w:div>
    <w:div w:id="272829322">
      <w:bodyDiv w:val="1"/>
      <w:marLeft w:val="0"/>
      <w:marRight w:val="0"/>
      <w:marTop w:val="0"/>
      <w:marBottom w:val="0"/>
      <w:divBdr>
        <w:top w:val="none" w:sz="0" w:space="0" w:color="auto"/>
        <w:left w:val="none" w:sz="0" w:space="0" w:color="auto"/>
        <w:bottom w:val="none" w:sz="0" w:space="0" w:color="auto"/>
        <w:right w:val="none" w:sz="0" w:space="0" w:color="auto"/>
      </w:divBdr>
    </w:div>
    <w:div w:id="273023015">
      <w:bodyDiv w:val="1"/>
      <w:marLeft w:val="0"/>
      <w:marRight w:val="0"/>
      <w:marTop w:val="0"/>
      <w:marBottom w:val="0"/>
      <w:divBdr>
        <w:top w:val="none" w:sz="0" w:space="0" w:color="auto"/>
        <w:left w:val="none" w:sz="0" w:space="0" w:color="auto"/>
        <w:bottom w:val="none" w:sz="0" w:space="0" w:color="auto"/>
        <w:right w:val="none" w:sz="0" w:space="0" w:color="auto"/>
      </w:divBdr>
    </w:div>
    <w:div w:id="273097623">
      <w:bodyDiv w:val="1"/>
      <w:marLeft w:val="0"/>
      <w:marRight w:val="0"/>
      <w:marTop w:val="0"/>
      <w:marBottom w:val="0"/>
      <w:divBdr>
        <w:top w:val="none" w:sz="0" w:space="0" w:color="auto"/>
        <w:left w:val="none" w:sz="0" w:space="0" w:color="auto"/>
        <w:bottom w:val="none" w:sz="0" w:space="0" w:color="auto"/>
        <w:right w:val="none" w:sz="0" w:space="0" w:color="auto"/>
      </w:divBdr>
    </w:div>
    <w:div w:id="273171466">
      <w:bodyDiv w:val="1"/>
      <w:marLeft w:val="0"/>
      <w:marRight w:val="0"/>
      <w:marTop w:val="0"/>
      <w:marBottom w:val="0"/>
      <w:divBdr>
        <w:top w:val="none" w:sz="0" w:space="0" w:color="auto"/>
        <w:left w:val="none" w:sz="0" w:space="0" w:color="auto"/>
        <w:bottom w:val="none" w:sz="0" w:space="0" w:color="auto"/>
        <w:right w:val="none" w:sz="0" w:space="0" w:color="auto"/>
      </w:divBdr>
    </w:div>
    <w:div w:id="273833955">
      <w:bodyDiv w:val="1"/>
      <w:marLeft w:val="0"/>
      <w:marRight w:val="0"/>
      <w:marTop w:val="0"/>
      <w:marBottom w:val="0"/>
      <w:divBdr>
        <w:top w:val="none" w:sz="0" w:space="0" w:color="auto"/>
        <w:left w:val="none" w:sz="0" w:space="0" w:color="auto"/>
        <w:bottom w:val="none" w:sz="0" w:space="0" w:color="auto"/>
        <w:right w:val="none" w:sz="0" w:space="0" w:color="auto"/>
      </w:divBdr>
    </w:div>
    <w:div w:id="273949579">
      <w:bodyDiv w:val="1"/>
      <w:marLeft w:val="0"/>
      <w:marRight w:val="0"/>
      <w:marTop w:val="0"/>
      <w:marBottom w:val="0"/>
      <w:divBdr>
        <w:top w:val="none" w:sz="0" w:space="0" w:color="auto"/>
        <w:left w:val="none" w:sz="0" w:space="0" w:color="auto"/>
        <w:bottom w:val="none" w:sz="0" w:space="0" w:color="auto"/>
        <w:right w:val="none" w:sz="0" w:space="0" w:color="auto"/>
      </w:divBdr>
    </w:div>
    <w:div w:id="274338261">
      <w:bodyDiv w:val="1"/>
      <w:marLeft w:val="0"/>
      <w:marRight w:val="0"/>
      <w:marTop w:val="0"/>
      <w:marBottom w:val="0"/>
      <w:divBdr>
        <w:top w:val="none" w:sz="0" w:space="0" w:color="auto"/>
        <w:left w:val="none" w:sz="0" w:space="0" w:color="auto"/>
        <w:bottom w:val="none" w:sz="0" w:space="0" w:color="auto"/>
        <w:right w:val="none" w:sz="0" w:space="0" w:color="auto"/>
      </w:divBdr>
    </w:div>
    <w:div w:id="274558952">
      <w:bodyDiv w:val="1"/>
      <w:marLeft w:val="0"/>
      <w:marRight w:val="0"/>
      <w:marTop w:val="0"/>
      <w:marBottom w:val="0"/>
      <w:divBdr>
        <w:top w:val="none" w:sz="0" w:space="0" w:color="auto"/>
        <w:left w:val="none" w:sz="0" w:space="0" w:color="auto"/>
        <w:bottom w:val="none" w:sz="0" w:space="0" w:color="auto"/>
        <w:right w:val="none" w:sz="0" w:space="0" w:color="auto"/>
      </w:divBdr>
    </w:div>
    <w:div w:id="274680852">
      <w:bodyDiv w:val="1"/>
      <w:marLeft w:val="0"/>
      <w:marRight w:val="0"/>
      <w:marTop w:val="0"/>
      <w:marBottom w:val="0"/>
      <w:divBdr>
        <w:top w:val="none" w:sz="0" w:space="0" w:color="auto"/>
        <w:left w:val="none" w:sz="0" w:space="0" w:color="auto"/>
        <w:bottom w:val="none" w:sz="0" w:space="0" w:color="auto"/>
        <w:right w:val="none" w:sz="0" w:space="0" w:color="auto"/>
      </w:divBdr>
    </w:div>
    <w:div w:id="274950415">
      <w:bodyDiv w:val="1"/>
      <w:marLeft w:val="0"/>
      <w:marRight w:val="0"/>
      <w:marTop w:val="0"/>
      <w:marBottom w:val="0"/>
      <w:divBdr>
        <w:top w:val="none" w:sz="0" w:space="0" w:color="auto"/>
        <w:left w:val="none" w:sz="0" w:space="0" w:color="auto"/>
        <w:bottom w:val="none" w:sz="0" w:space="0" w:color="auto"/>
        <w:right w:val="none" w:sz="0" w:space="0" w:color="auto"/>
      </w:divBdr>
    </w:div>
    <w:div w:id="275525374">
      <w:bodyDiv w:val="1"/>
      <w:marLeft w:val="0"/>
      <w:marRight w:val="0"/>
      <w:marTop w:val="0"/>
      <w:marBottom w:val="0"/>
      <w:divBdr>
        <w:top w:val="none" w:sz="0" w:space="0" w:color="auto"/>
        <w:left w:val="none" w:sz="0" w:space="0" w:color="auto"/>
        <w:bottom w:val="none" w:sz="0" w:space="0" w:color="auto"/>
        <w:right w:val="none" w:sz="0" w:space="0" w:color="auto"/>
      </w:divBdr>
    </w:div>
    <w:div w:id="275526887">
      <w:bodyDiv w:val="1"/>
      <w:marLeft w:val="0"/>
      <w:marRight w:val="0"/>
      <w:marTop w:val="0"/>
      <w:marBottom w:val="0"/>
      <w:divBdr>
        <w:top w:val="none" w:sz="0" w:space="0" w:color="auto"/>
        <w:left w:val="none" w:sz="0" w:space="0" w:color="auto"/>
        <w:bottom w:val="none" w:sz="0" w:space="0" w:color="auto"/>
        <w:right w:val="none" w:sz="0" w:space="0" w:color="auto"/>
      </w:divBdr>
    </w:div>
    <w:div w:id="275599238">
      <w:bodyDiv w:val="1"/>
      <w:marLeft w:val="0"/>
      <w:marRight w:val="0"/>
      <w:marTop w:val="0"/>
      <w:marBottom w:val="0"/>
      <w:divBdr>
        <w:top w:val="none" w:sz="0" w:space="0" w:color="auto"/>
        <w:left w:val="none" w:sz="0" w:space="0" w:color="auto"/>
        <w:bottom w:val="none" w:sz="0" w:space="0" w:color="auto"/>
        <w:right w:val="none" w:sz="0" w:space="0" w:color="auto"/>
      </w:divBdr>
    </w:div>
    <w:div w:id="275909232">
      <w:bodyDiv w:val="1"/>
      <w:marLeft w:val="0"/>
      <w:marRight w:val="0"/>
      <w:marTop w:val="0"/>
      <w:marBottom w:val="0"/>
      <w:divBdr>
        <w:top w:val="none" w:sz="0" w:space="0" w:color="auto"/>
        <w:left w:val="none" w:sz="0" w:space="0" w:color="auto"/>
        <w:bottom w:val="none" w:sz="0" w:space="0" w:color="auto"/>
        <w:right w:val="none" w:sz="0" w:space="0" w:color="auto"/>
      </w:divBdr>
    </w:div>
    <w:div w:id="275992577">
      <w:bodyDiv w:val="1"/>
      <w:marLeft w:val="0"/>
      <w:marRight w:val="0"/>
      <w:marTop w:val="0"/>
      <w:marBottom w:val="0"/>
      <w:divBdr>
        <w:top w:val="none" w:sz="0" w:space="0" w:color="auto"/>
        <w:left w:val="none" w:sz="0" w:space="0" w:color="auto"/>
        <w:bottom w:val="none" w:sz="0" w:space="0" w:color="auto"/>
        <w:right w:val="none" w:sz="0" w:space="0" w:color="auto"/>
      </w:divBdr>
    </w:div>
    <w:div w:id="276105732">
      <w:bodyDiv w:val="1"/>
      <w:marLeft w:val="0"/>
      <w:marRight w:val="0"/>
      <w:marTop w:val="0"/>
      <w:marBottom w:val="0"/>
      <w:divBdr>
        <w:top w:val="none" w:sz="0" w:space="0" w:color="auto"/>
        <w:left w:val="none" w:sz="0" w:space="0" w:color="auto"/>
        <w:bottom w:val="none" w:sz="0" w:space="0" w:color="auto"/>
        <w:right w:val="none" w:sz="0" w:space="0" w:color="auto"/>
      </w:divBdr>
    </w:div>
    <w:div w:id="276567002">
      <w:bodyDiv w:val="1"/>
      <w:marLeft w:val="0"/>
      <w:marRight w:val="0"/>
      <w:marTop w:val="0"/>
      <w:marBottom w:val="0"/>
      <w:divBdr>
        <w:top w:val="none" w:sz="0" w:space="0" w:color="auto"/>
        <w:left w:val="none" w:sz="0" w:space="0" w:color="auto"/>
        <w:bottom w:val="none" w:sz="0" w:space="0" w:color="auto"/>
        <w:right w:val="none" w:sz="0" w:space="0" w:color="auto"/>
      </w:divBdr>
    </w:div>
    <w:div w:id="276717879">
      <w:bodyDiv w:val="1"/>
      <w:marLeft w:val="0"/>
      <w:marRight w:val="0"/>
      <w:marTop w:val="0"/>
      <w:marBottom w:val="0"/>
      <w:divBdr>
        <w:top w:val="none" w:sz="0" w:space="0" w:color="auto"/>
        <w:left w:val="none" w:sz="0" w:space="0" w:color="auto"/>
        <w:bottom w:val="none" w:sz="0" w:space="0" w:color="auto"/>
        <w:right w:val="none" w:sz="0" w:space="0" w:color="auto"/>
      </w:divBdr>
    </w:div>
    <w:div w:id="276718583">
      <w:bodyDiv w:val="1"/>
      <w:marLeft w:val="0"/>
      <w:marRight w:val="0"/>
      <w:marTop w:val="0"/>
      <w:marBottom w:val="0"/>
      <w:divBdr>
        <w:top w:val="none" w:sz="0" w:space="0" w:color="auto"/>
        <w:left w:val="none" w:sz="0" w:space="0" w:color="auto"/>
        <w:bottom w:val="none" w:sz="0" w:space="0" w:color="auto"/>
        <w:right w:val="none" w:sz="0" w:space="0" w:color="auto"/>
      </w:divBdr>
    </w:div>
    <w:div w:id="276758920">
      <w:bodyDiv w:val="1"/>
      <w:marLeft w:val="0"/>
      <w:marRight w:val="0"/>
      <w:marTop w:val="0"/>
      <w:marBottom w:val="0"/>
      <w:divBdr>
        <w:top w:val="none" w:sz="0" w:space="0" w:color="auto"/>
        <w:left w:val="none" w:sz="0" w:space="0" w:color="auto"/>
        <w:bottom w:val="none" w:sz="0" w:space="0" w:color="auto"/>
        <w:right w:val="none" w:sz="0" w:space="0" w:color="auto"/>
      </w:divBdr>
    </w:div>
    <w:div w:id="276836073">
      <w:bodyDiv w:val="1"/>
      <w:marLeft w:val="0"/>
      <w:marRight w:val="0"/>
      <w:marTop w:val="0"/>
      <w:marBottom w:val="0"/>
      <w:divBdr>
        <w:top w:val="none" w:sz="0" w:space="0" w:color="auto"/>
        <w:left w:val="none" w:sz="0" w:space="0" w:color="auto"/>
        <w:bottom w:val="none" w:sz="0" w:space="0" w:color="auto"/>
        <w:right w:val="none" w:sz="0" w:space="0" w:color="auto"/>
      </w:divBdr>
    </w:div>
    <w:div w:id="277492701">
      <w:bodyDiv w:val="1"/>
      <w:marLeft w:val="0"/>
      <w:marRight w:val="0"/>
      <w:marTop w:val="0"/>
      <w:marBottom w:val="0"/>
      <w:divBdr>
        <w:top w:val="none" w:sz="0" w:space="0" w:color="auto"/>
        <w:left w:val="none" w:sz="0" w:space="0" w:color="auto"/>
        <w:bottom w:val="none" w:sz="0" w:space="0" w:color="auto"/>
        <w:right w:val="none" w:sz="0" w:space="0" w:color="auto"/>
      </w:divBdr>
    </w:div>
    <w:div w:id="278225007">
      <w:bodyDiv w:val="1"/>
      <w:marLeft w:val="0"/>
      <w:marRight w:val="0"/>
      <w:marTop w:val="0"/>
      <w:marBottom w:val="0"/>
      <w:divBdr>
        <w:top w:val="none" w:sz="0" w:space="0" w:color="auto"/>
        <w:left w:val="none" w:sz="0" w:space="0" w:color="auto"/>
        <w:bottom w:val="none" w:sz="0" w:space="0" w:color="auto"/>
        <w:right w:val="none" w:sz="0" w:space="0" w:color="auto"/>
      </w:divBdr>
    </w:div>
    <w:div w:id="278297777">
      <w:bodyDiv w:val="1"/>
      <w:marLeft w:val="0"/>
      <w:marRight w:val="0"/>
      <w:marTop w:val="0"/>
      <w:marBottom w:val="0"/>
      <w:divBdr>
        <w:top w:val="none" w:sz="0" w:space="0" w:color="auto"/>
        <w:left w:val="none" w:sz="0" w:space="0" w:color="auto"/>
        <w:bottom w:val="none" w:sz="0" w:space="0" w:color="auto"/>
        <w:right w:val="none" w:sz="0" w:space="0" w:color="auto"/>
      </w:divBdr>
    </w:div>
    <w:div w:id="278877052">
      <w:bodyDiv w:val="1"/>
      <w:marLeft w:val="0"/>
      <w:marRight w:val="0"/>
      <w:marTop w:val="0"/>
      <w:marBottom w:val="0"/>
      <w:divBdr>
        <w:top w:val="none" w:sz="0" w:space="0" w:color="auto"/>
        <w:left w:val="none" w:sz="0" w:space="0" w:color="auto"/>
        <w:bottom w:val="none" w:sz="0" w:space="0" w:color="auto"/>
        <w:right w:val="none" w:sz="0" w:space="0" w:color="auto"/>
      </w:divBdr>
    </w:div>
    <w:div w:id="279535752">
      <w:bodyDiv w:val="1"/>
      <w:marLeft w:val="0"/>
      <w:marRight w:val="0"/>
      <w:marTop w:val="0"/>
      <w:marBottom w:val="0"/>
      <w:divBdr>
        <w:top w:val="none" w:sz="0" w:space="0" w:color="auto"/>
        <w:left w:val="none" w:sz="0" w:space="0" w:color="auto"/>
        <w:bottom w:val="none" w:sz="0" w:space="0" w:color="auto"/>
        <w:right w:val="none" w:sz="0" w:space="0" w:color="auto"/>
      </w:divBdr>
    </w:div>
    <w:div w:id="279728143">
      <w:bodyDiv w:val="1"/>
      <w:marLeft w:val="0"/>
      <w:marRight w:val="0"/>
      <w:marTop w:val="0"/>
      <w:marBottom w:val="0"/>
      <w:divBdr>
        <w:top w:val="none" w:sz="0" w:space="0" w:color="auto"/>
        <w:left w:val="none" w:sz="0" w:space="0" w:color="auto"/>
        <w:bottom w:val="none" w:sz="0" w:space="0" w:color="auto"/>
        <w:right w:val="none" w:sz="0" w:space="0" w:color="auto"/>
      </w:divBdr>
    </w:div>
    <w:div w:id="279800814">
      <w:bodyDiv w:val="1"/>
      <w:marLeft w:val="0"/>
      <w:marRight w:val="0"/>
      <w:marTop w:val="0"/>
      <w:marBottom w:val="0"/>
      <w:divBdr>
        <w:top w:val="none" w:sz="0" w:space="0" w:color="auto"/>
        <w:left w:val="none" w:sz="0" w:space="0" w:color="auto"/>
        <w:bottom w:val="none" w:sz="0" w:space="0" w:color="auto"/>
        <w:right w:val="none" w:sz="0" w:space="0" w:color="auto"/>
      </w:divBdr>
    </w:div>
    <w:div w:id="280108409">
      <w:bodyDiv w:val="1"/>
      <w:marLeft w:val="0"/>
      <w:marRight w:val="0"/>
      <w:marTop w:val="0"/>
      <w:marBottom w:val="0"/>
      <w:divBdr>
        <w:top w:val="none" w:sz="0" w:space="0" w:color="auto"/>
        <w:left w:val="none" w:sz="0" w:space="0" w:color="auto"/>
        <w:bottom w:val="none" w:sz="0" w:space="0" w:color="auto"/>
        <w:right w:val="none" w:sz="0" w:space="0" w:color="auto"/>
      </w:divBdr>
    </w:div>
    <w:div w:id="280456489">
      <w:bodyDiv w:val="1"/>
      <w:marLeft w:val="0"/>
      <w:marRight w:val="0"/>
      <w:marTop w:val="0"/>
      <w:marBottom w:val="0"/>
      <w:divBdr>
        <w:top w:val="none" w:sz="0" w:space="0" w:color="auto"/>
        <w:left w:val="none" w:sz="0" w:space="0" w:color="auto"/>
        <w:bottom w:val="none" w:sz="0" w:space="0" w:color="auto"/>
        <w:right w:val="none" w:sz="0" w:space="0" w:color="auto"/>
      </w:divBdr>
    </w:div>
    <w:div w:id="280459240">
      <w:bodyDiv w:val="1"/>
      <w:marLeft w:val="0"/>
      <w:marRight w:val="0"/>
      <w:marTop w:val="0"/>
      <w:marBottom w:val="0"/>
      <w:divBdr>
        <w:top w:val="none" w:sz="0" w:space="0" w:color="auto"/>
        <w:left w:val="none" w:sz="0" w:space="0" w:color="auto"/>
        <w:bottom w:val="none" w:sz="0" w:space="0" w:color="auto"/>
        <w:right w:val="none" w:sz="0" w:space="0" w:color="auto"/>
      </w:divBdr>
    </w:div>
    <w:div w:id="280654682">
      <w:bodyDiv w:val="1"/>
      <w:marLeft w:val="0"/>
      <w:marRight w:val="0"/>
      <w:marTop w:val="0"/>
      <w:marBottom w:val="0"/>
      <w:divBdr>
        <w:top w:val="none" w:sz="0" w:space="0" w:color="auto"/>
        <w:left w:val="none" w:sz="0" w:space="0" w:color="auto"/>
        <w:bottom w:val="none" w:sz="0" w:space="0" w:color="auto"/>
        <w:right w:val="none" w:sz="0" w:space="0" w:color="auto"/>
      </w:divBdr>
    </w:div>
    <w:div w:id="280694620">
      <w:bodyDiv w:val="1"/>
      <w:marLeft w:val="0"/>
      <w:marRight w:val="0"/>
      <w:marTop w:val="0"/>
      <w:marBottom w:val="0"/>
      <w:divBdr>
        <w:top w:val="none" w:sz="0" w:space="0" w:color="auto"/>
        <w:left w:val="none" w:sz="0" w:space="0" w:color="auto"/>
        <w:bottom w:val="none" w:sz="0" w:space="0" w:color="auto"/>
        <w:right w:val="none" w:sz="0" w:space="0" w:color="auto"/>
      </w:divBdr>
    </w:div>
    <w:div w:id="280772417">
      <w:bodyDiv w:val="1"/>
      <w:marLeft w:val="0"/>
      <w:marRight w:val="0"/>
      <w:marTop w:val="0"/>
      <w:marBottom w:val="0"/>
      <w:divBdr>
        <w:top w:val="none" w:sz="0" w:space="0" w:color="auto"/>
        <w:left w:val="none" w:sz="0" w:space="0" w:color="auto"/>
        <w:bottom w:val="none" w:sz="0" w:space="0" w:color="auto"/>
        <w:right w:val="none" w:sz="0" w:space="0" w:color="auto"/>
      </w:divBdr>
    </w:div>
    <w:div w:id="280890169">
      <w:bodyDiv w:val="1"/>
      <w:marLeft w:val="0"/>
      <w:marRight w:val="0"/>
      <w:marTop w:val="0"/>
      <w:marBottom w:val="0"/>
      <w:divBdr>
        <w:top w:val="none" w:sz="0" w:space="0" w:color="auto"/>
        <w:left w:val="none" w:sz="0" w:space="0" w:color="auto"/>
        <w:bottom w:val="none" w:sz="0" w:space="0" w:color="auto"/>
        <w:right w:val="none" w:sz="0" w:space="0" w:color="auto"/>
      </w:divBdr>
    </w:div>
    <w:div w:id="281110085">
      <w:bodyDiv w:val="1"/>
      <w:marLeft w:val="0"/>
      <w:marRight w:val="0"/>
      <w:marTop w:val="0"/>
      <w:marBottom w:val="0"/>
      <w:divBdr>
        <w:top w:val="none" w:sz="0" w:space="0" w:color="auto"/>
        <w:left w:val="none" w:sz="0" w:space="0" w:color="auto"/>
        <w:bottom w:val="none" w:sz="0" w:space="0" w:color="auto"/>
        <w:right w:val="none" w:sz="0" w:space="0" w:color="auto"/>
      </w:divBdr>
    </w:div>
    <w:div w:id="281958761">
      <w:bodyDiv w:val="1"/>
      <w:marLeft w:val="0"/>
      <w:marRight w:val="0"/>
      <w:marTop w:val="0"/>
      <w:marBottom w:val="0"/>
      <w:divBdr>
        <w:top w:val="none" w:sz="0" w:space="0" w:color="auto"/>
        <w:left w:val="none" w:sz="0" w:space="0" w:color="auto"/>
        <w:bottom w:val="none" w:sz="0" w:space="0" w:color="auto"/>
        <w:right w:val="none" w:sz="0" w:space="0" w:color="auto"/>
      </w:divBdr>
    </w:div>
    <w:div w:id="282156779">
      <w:bodyDiv w:val="1"/>
      <w:marLeft w:val="0"/>
      <w:marRight w:val="0"/>
      <w:marTop w:val="0"/>
      <w:marBottom w:val="0"/>
      <w:divBdr>
        <w:top w:val="none" w:sz="0" w:space="0" w:color="auto"/>
        <w:left w:val="none" w:sz="0" w:space="0" w:color="auto"/>
        <w:bottom w:val="none" w:sz="0" w:space="0" w:color="auto"/>
        <w:right w:val="none" w:sz="0" w:space="0" w:color="auto"/>
      </w:divBdr>
    </w:div>
    <w:div w:id="282267750">
      <w:bodyDiv w:val="1"/>
      <w:marLeft w:val="0"/>
      <w:marRight w:val="0"/>
      <w:marTop w:val="0"/>
      <w:marBottom w:val="0"/>
      <w:divBdr>
        <w:top w:val="none" w:sz="0" w:space="0" w:color="auto"/>
        <w:left w:val="none" w:sz="0" w:space="0" w:color="auto"/>
        <w:bottom w:val="none" w:sz="0" w:space="0" w:color="auto"/>
        <w:right w:val="none" w:sz="0" w:space="0" w:color="auto"/>
      </w:divBdr>
    </w:div>
    <w:div w:id="282350983">
      <w:bodyDiv w:val="1"/>
      <w:marLeft w:val="0"/>
      <w:marRight w:val="0"/>
      <w:marTop w:val="0"/>
      <w:marBottom w:val="0"/>
      <w:divBdr>
        <w:top w:val="none" w:sz="0" w:space="0" w:color="auto"/>
        <w:left w:val="none" w:sz="0" w:space="0" w:color="auto"/>
        <w:bottom w:val="none" w:sz="0" w:space="0" w:color="auto"/>
        <w:right w:val="none" w:sz="0" w:space="0" w:color="auto"/>
      </w:divBdr>
    </w:div>
    <w:div w:id="283465403">
      <w:bodyDiv w:val="1"/>
      <w:marLeft w:val="0"/>
      <w:marRight w:val="0"/>
      <w:marTop w:val="0"/>
      <w:marBottom w:val="0"/>
      <w:divBdr>
        <w:top w:val="none" w:sz="0" w:space="0" w:color="auto"/>
        <w:left w:val="none" w:sz="0" w:space="0" w:color="auto"/>
        <w:bottom w:val="none" w:sz="0" w:space="0" w:color="auto"/>
        <w:right w:val="none" w:sz="0" w:space="0" w:color="auto"/>
      </w:divBdr>
    </w:div>
    <w:div w:id="284194283">
      <w:bodyDiv w:val="1"/>
      <w:marLeft w:val="0"/>
      <w:marRight w:val="0"/>
      <w:marTop w:val="0"/>
      <w:marBottom w:val="0"/>
      <w:divBdr>
        <w:top w:val="none" w:sz="0" w:space="0" w:color="auto"/>
        <w:left w:val="none" w:sz="0" w:space="0" w:color="auto"/>
        <w:bottom w:val="none" w:sz="0" w:space="0" w:color="auto"/>
        <w:right w:val="none" w:sz="0" w:space="0" w:color="auto"/>
      </w:divBdr>
    </w:div>
    <w:div w:id="285041604">
      <w:bodyDiv w:val="1"/>
      <w:marLeft w:val="0"/>
      <w:marRight w:val="0"/>
      <w:marTop w:val="0"/>
      <w:marBottom w:val="0"/>
      <w:divBdr>
        <w:top w:val="none" w:sz="0" w:space="0" w:color="auto"/>
        <w:left w:val="none" w:sz="0" w:space="0" w:color="auto"/>
        <w:bottom w:val="none" w:sz="0" w:space="0" w:color="auto"/>
        <w:right w:val="none" w:sz="0" w:space="0" w:color="auto"/>
      </w:divBdr>
    </w:div>
    <w:div w:id="285083601">
      <w:bodyDiv w:val="1"/>
      <w:marLeft w:val="0"/>
      <w:marRight w:val="0"/>
      <w:marTop w:val="0"/>
      <w:marBottom w:val="0"/>
      <w:divBdr>
        <w:top w:val="none" w:sz="0" w:space="0" w:color="auto"/>
        <w:left w:val="none" w:sz="0" w:space="0" w:color="auto"/>
        <w:bottom w:val="none" w:sz="0" w:space="0" w:color="auto"/>
        <w:right w:val="none" w:sz="0" w:space="0" w:color="auto"/>
      </w:divBdr>
    </w:div>
    <w:div w:id="285278744">
      <w:bodyDiv w:val="1"/>
      <w:marLeft w:val="0"/>
      <w:marRight w:val="0"/>
      <w:marTop w:val="0"/>
      <w:marBottom w:val="0"/>
      <w:divBdr>
        <w:top w:val="none" w:sz="0" w:space="0" w:color="auto"/>
        <w:left w:val="none" w:sz="0" w:space="0" w:color="auto"/>
        <w:bottom w:val="none" w:sz="0" w:space="0" w:color="auto"/>
        <w:right w:val="none" w:sz="0" w:space="0" w:color="auto"/>
      </w:divBdr>
    </w:div>
    <w:div w:id="285279978">
      <w:bodyDiv w:val="1"/>
      <w:marLeft w:val="0"/>
      <w:marRight w:val="0"/>
      <w:marTop w:val="0"/>
      <w:marBottom w:val="0"/>
      <w:divBdr>
        <w:top w:val="none" w:sz="0" w:space="0" w:color="auto"/>
        <w:left w:val="none" w:sz="0" w:space="0" w:color="auto"/>
        <w:bottom w:val="none" w:sz="0" w:space="0" w:color="auto"/>
        <w:right w:val="none" w:sz="0" w:space="0" w:color="auto"/>
      </w:divBdr>
    </w:div>
    <w:div w:id="285701024">
      <w:bodyDiv w:val="1"/>
      <w:marLeft w:val="0"/>
      <w:marRight w:val="0"/>
      <w:marTop w:val="0"/>
      <w:marBottom w:val="0"/>
      <w:divBdr>
        <w:top w:val="none" w:sz="0" w:space="0" w:color="auto"/>
        <w:left w:val="none" w:sz="0" w:space="0" w:color="auto"/>
        <w:bottom w:val="none" w:sz="0" w:space="0" w:color="auto"/>
        <w:right w:val="none" w:sz="0" w:space="0" w:color="auto"/>
      </w:divBdr>
    </w:div>
    <w:div w:id="285740264">
      <w:bodyDiv w:val="1"/>
      <w:marLeft w:val="0"/>
      <w:marRight w:val="0"/>
      <w:marTop w:val="0"/>
      <w:marBottom w:val="0"/>
      <w:divBdr>
        <w:top w:val="none" w:sz="0" w:space="0" w:color="auto"/>
        <w:left w:val="none" w:sz="0" w:space="0" w:color="auto"/>
        <w:bottom w:val="none" w:sz="0" w:space="0" w:color="auto"/>
        <w:right w:val="none" w:sz="0" w:space="0" w:color="auto"/>
      </w:divBdr>
    </w:div>
    <w:div w:id="285821609">
      <w:bodyDiv w:val="1"/>
      <w:marLeft w:val="0"/>
      <w:marRight w:val="0"/>
      <w:marTop w:val="0"/>
      <w:marBottom w:val="0"/>
      <w:divBdr>
        <w:top w:val="none" w:sz="0" w:space="0" w:color="auto"/>
        <w:left w:val="none" w:sz="0" w:space="0" w:color="auto"/>
        <w:bottom w:val="none" w:sz="0" w:space="0" w:color="auto"/>
        <w:right w:val="none" w:sz="0" w:space="0" w:color="auto"/>
      </w:divBdr>
    </w:div>
    <w:div w:id="285938334">
      <w:bodyDiv w:val="1"/>
      <w:marLeft w:val="0"/>
      <w:marRight w:val="0"/>
      <w:marTop w:val="0"/>
      <w:marBottom w:val="0"/>
      <w:divBdr>
        <w:top w:val="none" w:sz="0" w:space="0" w:color="auto"/>
        <w:left w:val="none" w:sz="0" w:space="0" w:color="auto"/>
        <w:bottom w:val="none" w:sz="0" w:space="0" w:color="auto"/>
        <w:right w:val="none" w:sz="0" w:space="0" w:color="auto"/>
      </w:divBdr>
    </w:div>
    <w:div w:id="286275708">
      <w:bodyDiv w:val="1"/>
      <w:marLeft w:val="0"/>
      <w:marRight w:val="0"/>
      <w:marTop w:val="0"/>
      <w:marBottom w:val="0"/>
      <w:divBdr>
        <w:top w:val="none" w:sz="0" w:space="0" w:color="auto"/>
        <w:left w:val="none" w:sz="0" w:space="0" w:color="auto"/>
        <w:bottom w:val="none" w:sz="0" w:space="0" w:color="auto"/>
        <w:right w:val="none" w:sz="0" w:space="0" w:color="auto"/>
      </w:divBdr>
    </w:div>
    <w:div w:id="286472851">
      <w:bodyDiv w:val="1"/>
      <w:marLeft w:val="0"/>
      <w:marRight w:val="0"/>
      <w:marTop w:val="0"/>
      <w:marBottom w:val="0"/>
      <w:divBdr>
        <w:top w:val="none" w:sz="0" w:space="0" w:color="auto"/>
        <w:left w:val="none" w:sz="0" w:space="0" w:color="auto"/>
        <w:bottom w:val="none" w:sz="0" w:space="0" w:color="auto"/>
        <w:right w:val="none" w:sz="0" w:space="0" w:color="auto"/>
      </w:divBdr>
    </w:div>
    <w:div w:id="286664572">
      <w:bodyDiv w:val="1"/>
      <w:marLeft w:val="0"/>
      <w:marRight w:val="0"/>
      <w:marTop w:val="0"/>
      <w:marBottom w:val="0"/>
      <w:divBdr>
        <w:top w:val="none" w:sz="0" w:space="0" w:color="auto"/>
        <w:left w:val="none" w:sz="0" w:space="0" w:color="auto"/>
        <w:bottom w:val="none" w:sz="0" w:space="0" w:color="auto"/>
        <w:right w:val="none" w:sz="0" w:space="0" w:color="auto"/>
      </w:divBdr>
    </w:div>
    <w:div w:id="286937129">
      <w:bodyDiv w:val="1"/>
      <w:marLeft w:val="0"/>
      <w:marRight w:val="0"/>
      <w:marTop w:val="0"/>
      <w:marBottom w:val="0"/>
      <w:divBdr>
        <w:top w:val="none" w:sz="0" w:space="0" w:color="auto"/>
        <w:left w:val="none" w:sz="0" w:space="0" w:color="auto"/>
        <w:bottom w:val="none" w:sz="0" w:space="0" w:color="auto"/>
        <w:right w:val="none" w:sz="0" w:space="0" w:color="auto"/>
      </w:divBdr>
    </w:div>
    <w:div w:id="287050624">
      <w:bodyDiv w:val="1"/>
      <w:marLeft w:val="0"/>
      <w:marRight w:val="0"/>
      <w:marTop w:val="0"/>
      <w:marBottom w:val="0"/>
      <w:divBdr>
        <w:top w:val="none" w:sz="0" w:space="0" w:color="auto"/>
        <w:left w:val="none" w:sz="0" w:space="0" w:color="auto"/>
        <w:bottom w:val="none" w:sz="0" w:space="0" w:color="auto"/>
        <w:right w:val="none" w:sz="0" w:space="0" w:color="auto"/>
      </w:divBdr>
    </w:div>
    <w:div w:id="287703319">
      <w:bodyDiv w:val="1"/>
      <w:marLeft w:val="0"/>
      <w:marRight w:val="0"/>
      <w:marTop w:val="0"/>
      <w:marBottom w:val="0"/>
      <w:divBdr>
        <w:top w:val="none" w:sz="0" w:space="0" w:color="auto"/>
        <w:left w:val="none" w:sz="0" w:space="0" w:color="auto"/>
        <w:bottom w:val="none" w:sz="0" w:space="0" w:color="auto"/>
        <w:right w:val="none" w:sz="0" w:space="0" w:color="auto"/>
      </w:divBdr>
    </w:div>
    <w:div w:id="287784355">
      <w:bodyDiv w:val="1"/>
      <w:marLeft w:val="0"/>
      <w:marRight w:val="0"/>
      <w:marTop w:val="0"/>
      <w:marBottom w:val="0"/>
      <w:divBdr>
        <w:top w:val="none" w:sz="0" w:space="0" w:color="auto"/>
        <w:left w:val="none" w:sz="0" w:space="0" w:color="auto"/>
        <w:bottom w:val="none" w:sz="0" w:space="0" w:color="auto"/>
        <w:right w:val="none" w:sz="0" w:space="0" w:color="auto"/>
      </w:divBdr>
    </w:div>
    <w:div w:id="287973196">
      <w:bodyDiv w:val="1"/>
      <w:marLeft w:val="0"/>
      <w:marRight w:val="0"/>
      <w:marTop w:val="0"/>
      <w:marBottom w:val="0"/>
      <w:divBdr>
        <w:top w:val="none" w:sz="0" w:space="0" w:color="auto"/>
        <w:left w:val="none" w:sz="0" w:space="0" w:color="auto"/>
        <w:bottom w:val="none" w:sz="0" w:space="0" w:color="auto"/>
        <w:right w:val="none" w:sz="0" w:space="0" w:color="auto"/>
      </w:divBdr>
    </w:div>
    <w:div w:id="288051213">
      <w:bodyDiv w:val="1"/>
      <w:marLeft w:val="0"/>
      <w:marRight w:val="0"/>
      <w:marTop w:val="0"/>
      <w:marBottom w:val="0"/>
      <w:divBdr>
        <w:top w:val="none" w:sz="0" w:space="0" w:color="auto"/>
        <w:left w:val="none" w:sz="0" w:space="0" w:color="auto"/>
        <w:bottom w:val="none" w:sz="0" w:space="0" w:color="auto"/>
        <w:right w:val="none" w:sz="0" w:space="0" w:color="auto"/>
      </w:divBdr>
    </w:div>
    <w:div w:id="288318267">
      <w:bodyDiv w:val="1"/>
      <w:marLeft w:val="0"/>
      <w:marRight w:val="0"/>
      <w:marTop w:val="0"/>
      <w:marBottom w:val="0"/>
      <w:divBdr>
        <w:top w:val="none" w:sz="0" w:space="0" w:color="auto"/>
        <w:left w:val="none" w:sz="0" w:space="0" w:color="auto"/>
        <w:bottom w:val="none" w:sz="0" w:space="0" w:color="auto"/>
        <w:right w:val="none" w:sz="0" w:space="0" w:color="auto"/>
      </w:divBdr>
    </w:div>
    <w:div w:id="288318554">
      <w:bodyDiv w:val="1"/>
      <w:marLeft w:val="0"/>
      <w:marRight w:val="0"/>
      <w:marTop w:val="0"/>
      <w:marBottom w:val="0"/>
      <w:divBdr>
        <w:top w:val="none" w:sz="0" w:space="0" w:color="auto"/>
        <w:left w:val="none" w:sz="0" w:space="0" w:color="auto"/>
        <w:bottom w:val="none" w:sz="0" w:space="0" w:color="auto"/>
        <w:right w:val="none" w:sz="0" w:space="0" w:color="auto"/>
      </w:divBdr>
    </w:div>
    <w:div w:id="288367806">
      <w:bodyDiv w:val="1"/>
      <w:marLeft w:val="0"/>
      <w:marRight w:val="0"/>
      <w:marTop w:val="0"/>
      <w:marBottom w:val="0"/>
      <w:divBdr>
        <w:top w:val="none" w:sz="0" w:space="0" w:color="auto"/>
        <w:left w:val="none" w:sz="0" w:space="0" w:color="auto"/>
        <w:bottom w:val="none" w:sz="0" w:space="0" w:color="auto"/>
        <w:right w:val="none" w:sz="0" w:space="0" w:color="auto"/>
      </w:divBdr>
    </w:div>
    <w:div w:id="288779229">
      <w:bodyDiv w:val="1"/>
      <w:marLeft w:val="0"/>
      <w:marRight w:val="0"/>
      <w:marTop w:val="0"/>
      <w:marBottom w:val="0"/>
      <w:divBdr>
        <w:top w:val="none" w:sz="0" w:space="0" w:color="auto"/>
        <w:left w:val="none" w:sz="0" w:space="0" w:color="auto"/>
        <w:bottom w:val="none" w:sz="0" w:space="0" w:color="auto"/>
        <w:right w:val="none" w:sz="0" w:space="0" w:color="auto"/>
      </w:divBdr>
    </w:div>
    <w:div w:id="288901264">
      <w:bodyDiv w:val="1"/>
      <w:marLeft w:val="0"/>
      <w:marRight w:val="0"/>
      <w:marTop w:val="0"/>
      <w:marBottom w:val="0"/>
      <w:divBdr>
        <w:top w:val="none" w:sz="0" w:space="0" w:color="auto"/>
        <w:left w:val="none" w:sz="0" w:space="0" w:color="auto"/>
        <w:bottom w:val="none" w:sz="0" w:space="0" w:color="auto"/>
        <w:right w:val="none" w:sz="0" w:space="0" w:color="auto"/>
      </w:divBdr>
    </w:div>
    <w:div w:id="289021443">
      <w:bodyDiv w:val="1"/>
      <w:marLeft w:val="0"/>
      <w:marRight w:val="0"/>
      <w:marTop w:val="0"/>
      <w:marBottom w:val="0"/>
      <w:divBdr>
        <w:top w:val="none" w:sz="0" w:space="0" w:color="auto"/>
        <w:left w:val="none" w:sz="0" w:space="0" w:color="auto"/>
        <w:bottom w:val="none" w:sz="0" w:space="0" w:color="auto"/>
        <w:right w:val="none" w:sz="0" w:space="0" w:color="auto"/>
      </w:divBdr>
    </w:div>
    <w:div w:id="289676318">
      <w:bodyDiv w:val="1"/>
      <w:marLeft w:val="0"/>
      <w:marRight w:val="0"/>
      <w:marTop w:val="0"/>
      <w:marBottom w:val="0"/>
      <w:divBdr>
        <w:top w:val="none" w:sz="0" w:space="0" w:color="auto"/>
        <w:left w:val="none" w:sz="0" w:space="0" w:color="auto"/>
        <w:bottom w:val="none" w:sz="0" w:space="0" w:color="auto"/>
        <w:right w:val="none" w:sz="0" w:space="0" w:color="auto"/>
      </w:divBdr>
    </w:div>
    <w:div w:id="289753600">
      <w:bodyDiv w:val="1"/>
      <w:marLeft w:val="0"/>
      <w:marRight w:val="0"/>
      <w:marTop w:val="0"/>
      <w:marBottom w:val="0"/>
      <w:divBdr>
        <w:top w:val="none" w:sz="0" w:space="0" w:color="auto"/>
        <w:left w:val="none" w:sz="0" w:space="0" w:color="auto"/>
        <w:bottom w:val="none" w:sz="0" w:space="0" w:color="auto"/>
        <w:right w:val="none" w:sz="0" w:space="0" w:color="auto"/>
      </w:divBdr>
    </w:div>
    <w:div w:id="290019646">
      <w:bodyDiv w:val="1"/>
      <w:marLeft w:val="0"/>
      <w:marRight w:val="0"/>
      <w:marTop w:val="0"/>
      <w:marBottom w:val="0"/>
      <w:divBdr>
        <w:top w:val="none" w:sz="0" w:space="0" w:color="auto"/>
        <w:left w:val="none" w:sz="0" w:space="0" w:color="auto"/>
        <w:bottom w:val="none" w:sz="0" w:space="0" w:color="auto"/>
        <w:right w:val="none" w:sz="0" w:space="0" w:color="auto"/>
      </w:divBdr>
    </w:div>
    <w:div w:id="290474801">
      <w:bodyDiv w:val="1"/>
      <w:marLeft w:val="0"/>
      <w:marRight w:val="0"/>
      <w:marTop w:val="0"/>
      <w:marBottom w:val="0"/>
      <w:divBdr>
        <w:top w:val="none" w:sz="0" w:space="0" w:color="auto"/>
        <w:left w:val="none" w:sz="0" w:space="0" w:color="auto"/>
        <w:bottom w:val="none" w:sz="0" w:space="0" w:color="auto"/>
        <w:right w:val="none" w:sz="0" w:space="0" w:color="auto"/>
      </w:divBdr>
    </w:div>
    <w:div w:id="290787682">
      <w:bodyDiv w:val="1"/>
      <w:marLeft w:val="0"/>
      <w:marRight w:val="0"/>
      <w:marTop w:val="0"/>
      <w:marBottom w:val="0"/>
      <w:divBdr>
        <w:top w:val="none" w:sz="0" w:space="0" w:color="auto"/>
        <w:left w:val="none" w:sz="0" w:space="0" w:color="auto"/>
        <w:bottom w:val="none" w:sz="0" w:space="0" w:color="auto"/>
        <w:right w:val="none" w:sz="0" w:space="0" w:color="auto"/>
      </w:divBdr>
    </w:div>
    <w:div w:id="290981456">
      <w:bodyDiv w:val="1"/>
      <w:marLeft w:val="0"/>
      <w:marRight w:val="0"/>
      <w:marTop w:val="0"/>
      <w:marBottom w:val="0"/>
      <w:divBdr>
        <w:top w:val="none" w:sz="0" w:space="0" w:color="auto"/>
        <w:left w:val="none" w:sz="0" w:space="0" w:color="auto"/>
        <w:bottom w:val="none" w:sz="0" w:space="0" w:color="auto"/>
        <w:right w:val="none" w:sz="0" w:space="0" w:color="auto"/>
      </w:divBdr>
    </w:div>
    <w:div w:id="290984875">
      <w:bodyDiv w:val="1"/>
      <w:marLeft w:val="0"/>
      <w:marRight w:val="0"/>
      <w:marTop w:val="0"/>
      <w:marBottom w:val="0"/>
      <w:divBdr>
        <w:top w:val="none" w:sz="0" w:space="0" w:color="auto"/>
        <w:left w:val="none" w:sz="0" w:space="0" w:color="auto"/>
        <w:bottom w:val="none" w:sz="0" w:space="0" w:color="auto"/>
        <w:right w:val="none" w:sz="0" w:space="0" w:color="auto"/>
      </w:divBdr>
    </w:div>
    <w:div w:id="291711104">
      <w:bodyDiv w:val="1"/>
      <w:marLeft w:val="0"/>
      <w:marRight w:val="0"/>
      <w:marTop w:val="0"/>
      <w:marBottom w:val="0"/>
      <w:divBdr>
        <w:top w:val="none" w:sz="0" w:space="0" w:color="auto"/>
        <w:left w:val="none" w:sz="0" w:space="0" w:color="auto"/>
        <w:bottom w:val="none" w:sz="0" w:space="0" w:color="auto"/>
        <w:right w:val="none" w:sz="0" w:space="0" w:color="auto"/>
      </w:divBdr>
    </w:div>
    <w:div w:id="292442582">
      <w:bodyDiv w:val="1"/>
      <w:marLeft w:val="0"/>
      <w:marRight w:val="0"/>
      <w:marTop w:val="0"/>
      <w:marBottom w:val="0"/>
      <w:divBdr>
        <w:top w:val="none" w:sz="0" w:space="0" w:color="auto"/>
        <w:left w:val="none" w:sz="0" w:space="0" w:color="auto"/>
        <w:bottom w:val="none" w:sz="0" w:space="0" w:color="auto"/>
        <w:right w:val="none" w:sz="0" w:space="0" w:color="auto"/>
      </w:divBdr>
    </w:div>
    <w:div w:id="292450039">
      <w:bodyDiv w:val="1"/>
      <w:marLeft w:val="0"/>
      <w:marRight w:val="0"/>
      <w:marTop w:val="0"/>
      <w:marBottom w:val="0"/>
      <w:divBdr>
        <w:top w:val="none" w:sz="0" w:space="0" w:color="auto"/>
        <w:left w:val="none" w:sz="0" w:space="0" w:color="auto"/>
        <w:bottom w:val="none" w:sz="0" w:space="0" w:color="auto"/>
        <w:right w:val="none" w:sz="0" w:space="0" w:color="auto"/>
      </w:divBdr>
    </w:div>
    <w:div w:id="292949428">
      <w:bodyDiv w:val="1"/>
      <w:marLeft w:val="0"/>
      <w:marRight w:val="0"/>
      <w:marTop w:val="0"/>
      <w:marBottom w:val="0"/>
      <w:divBdr>
        <w:top w:val="none" w:sz="0" w:space="0" w:color="auto"/>
        <w:left w:val="none" w:sz="0" w:space="0" w:color="auto"/>
        <w:bottom w:val="none" w:sz="0" w:space="0" w:color="auto"/>
        <w:right w:val="none" w:sz="0" w:space="0" w:color="auto"/>
      </w:divBdr>
    </w:div>
    <w:div w:id="293097076">
      <w:bodyDiv w:val="1"/>
      <w:marLeft w:val="0"/>
      <w:marRight w:val="0"/>
      <w:marTop w:val="0"/>
      <w:marBottom w:val="0"/>
      <w:divBdr>
        <w:top w:val="none" w:sz="0" w:space="0" w:color="auto"/>
        <w:left w:val="none" w:sz="0" w:space="0" w:color="auto"/>
        <w:bottom w:val="none" w:sz="0" w:space="0" w:color="auto"/>
        <w:right w:val="none" w:sz="0" w:space="0" w:color="auto"/>
      </w:divBdr>
    </w:div>
    <w:div w:id="293677242">
      <w:bodyDiv w:val="1"/>
      <w:marLeft w:val="0"/>
      <w:marRight w:val="0"/>
      <w:marTop w:val="0"/>
      <w:marBottom w:val="0"/>
      <w:divBdr>
        <w:top w:val="none" w:sz="0" w:space="0" w:color="auto"/>
        <w:left w:val="none" w:sz="0" w:space="0" w:color="auto"/>
        <w:bottom w:val="none" w:sz="0" w:space="0" w:color="auto"/>
        <w:right w:val="none" w:sz="0" w:space="0" w:color="auto"/>
      </w:divBdr>
    </w:div>
    <w:div w:id="293826679">
      <w:bodyDiv w:val="1"/>
      <w:marLeft w:val="0"/>
      <w:marRight w:val="0"/>
      <w:marTop w:val="0"/>
      <w:marBottom w:val="0"/>
      <w:divBdr>
        <w:top w:val="none" w:sz="0" w:space="0" w:color="auto"/>
        <w:left w:val="none" w:sz="0" w:space="0" w:color="auto"/>
        <w:bottom w:val="none" w:sz="0" w:space="0" w:color="auto"/>
        <w:right w:val="none" w:sz="0" w:space="0" w:color="auto"/>
      </w:divBdr>
    </w:div>
    <w:div w:id="293995432">
      <w:bodyDiv w:val="1"/>
      <w:marLeft w:val="0"/>
      <w:marRight w:val="0"/>
      <w:marTop w:val="0"/>
      <w:marBottom w:val="0"/>
      <w:divBdr>
        <w:top w:val="none" w:sz="0" w:space="0" w:color="auto"/>
        <w:left w:val="none" w:sz="0" w:space="0" w:color="auto"/>
        <w:bottom w:val="none" w:sz="0" w:space="0" w:color="auto"/>
        <w:right w:val="none" w:sz="0" w:space="0" w:color="auto"/>
      </w:divBdr>
    </w:div>
    <w:div w:id="294456603">
      <w:bodyDiv w:val="1"/>
      <w:marLeft w:val="0"/>
      <w:marRight w:val="0"/>
      <w:marTop w:val="0"/>
      <w:marBottom w:val="0"/>
      <w:divBdr>
        <w:top w:val="none" w:sz="0" w:space="0" w:color="auto"/>
        <w:left w:val="none" w:sz="0" w:space="0" w:color="auto"/>
        <w:bottom w:val="none" w:sz="0" w:space="0" w:color="auto"/>
        <w:right w:val="none" w:sz="0" w:space="0" w:color="auto"/>
      </w:divBdr>
    </w:div>
    <w:div w:id="294600748">
      <w:bodyDiv w:val="1"/>
      <w:marLeft w:val="0"/>
      <w:marRight w:val="0"/>
      <w:marTop w:val="0"/>
      <w:marBottom w:val="0"/>
      <w:divBdr>
        <w:top w:val="none" w:sz="0" w:space="0" w:color="auto"/>
        <w:left w:val="none" w:sz="0" w:space="0" w:color="auto"/>
        <w:bottom w:val="none" w:sz="0" w:space="0" w:color="auto"/>
        <w:right w:val="none" w:sz="0" w:space="0" w:color="auto"/>
      </w:divBdr>
    </w:div>
    <w:div w:id="294871979">
      <w:bodyDiv w:val="1"/>
      <w:marLeft w:val="0"/>
      <w:marRight w:val="0"/>
      <w:marTop w:val="0"/>
      <w:marBottom w:val="0"/>
      <w:divBdr>
        <w:top w:val="none" w:sz="0" w:space="0" w:color="auto"/>
        <w:left w:val="none" w:sz="0" w:space="0" w:color="auto"/>
        <w:bottom w:val="none" w:sz="0" w:space="0" w:color="auto"/>
        <w:right w:val="none" w:sz="0" w:space="0" w:color="auto"/>
      </w:divBdr>
    </w:div>
    <w:div w:id="294986491">
      <w:bodyDiv w:val="1"/>
      <w:marLeft w:val="0"/>
      <w:marRight w:val="0"/>
      <w:marTop w:val="0"/>
      <w:marBottom w:val="0"/>
      <w:divBdr>
        <w:top w:val="none" w:sz="0" w:space="0" w:color="auto"/>
        <w:left w:val="none" w:sz="0" w:space="0" w:color="auto"/>
        <w:bottom w:val="none" w:sz="0" w:space="0" w:color="auto"/>
        <w:right w:val="none" w:sz="0" w:space="0" w:color="auto"/>
      </w:divBdr>
    </w:div>
    <w:div w:id="295180005">
      <w:bodyDiv w:val="1"/>
      <w:marLeft w:val="0"/>
      <w:marRight w:val="0"/>
      <w:marTop w:val="0"/>
      <w:marBottom w:val="0"/>
      <w:divBdr>
        <w:top w:val="none" w:sz="0" w:space="0" w:color="auto"/>
        <w:left w:val="none" w:sz="0" w:space="0" w:color="auto"/>
        <w:bottom w:val="none" w:sz="0" w:space="0" w:color="auto"/>
        <w:right w:val="none" w:sz="0" w:space="0" w:color="auto"/>
      </w:divBdr>
    </w:div>
    <w:div w:id="295374466">
      <w:bodyDiv w:val="1"/>
      <w:marLeft w:val="0"/>
      <w:marRight w:val="0"/>
      <w:marTop w:val="0"/>
      <w:marBottom w:val="0"/>
      <w:divBdr>
        <w:top w:val="none" w:sz="0" w:space="0" w:color="auto"/>
        <w:left w:val="none" w:sz="0" w:space="0" w:color="auto"/>
        <w:bottom w:val="none" w:sz="0" w:space="0" w:color="auto"/>
        <w:right w:val="none" w:sz="0" w:space="0" w:color="auto"/>
      </w:divBdr>
    </w:div>
    <w:div w:id="295375423">
      <w:bodyDiv w:val="1"/>
      <w:marLeft w:val="0"/>
      <w:marRight w:val="0"/>
      <w:marTop w:val="0"/>
      <w:marBottom w:val="0"/>
      <w:divBdr>
        <w:top w:val="none" w:sz="0" w:space="0" w:color="auto"/>
        <w:left w:val="none" w:sz="0" w:space="0" w:color="auto"/>
        <w:bottom w:val="none" w:sz="0" w:space="0" w:color="auto"/>
        <w:right w:val="none" w:sz="0" w:space="0" w:color="auto"/>
      </w:divBdr>
    </w:div>
    <w:div w:id="295457819">
      <w:bodyDiv w:val="1"/>
      <w:marLeft w:val="0"/>
      <w:marRight w:val="0"/>
      <w:marTop w:val="0"/>
      <w:marBottom w:val="0"/>
      <w:divBdr>
        <w:top w:val="none" w:sz="0" w:space="0" w:color="auto"/>
        <w:left w:val="none" w:sz="0" w:space="0" w:color="auto"/>
        <w:bottom w:val="none" w:sz="0" w:space="0" w:color="auto"/>
        <w:right w:val="none" w:sz="0" w:space="0" w:color="auto"/>
      </w:divBdr>
    </w:div>
    <w:div w:id="295722608">
      <w:bodyDiv w:val="1"/>
      <w:marLeft w:val="0"/>
      <w:marRight w:val="0"/>
      <w:marTop w:val="0"/>
      <w:marBottom w:val="0"/>
      <w:divBdr>
        <w:top w:val="none" w:sz="0" w:space="0" w:color="auto"/>
        <w:left w:val="none" w:sz="0" w:space="0" w:color="auto"/>
        <w:bottom w:val="none" w:sz="0" w:space="0" w:color="auto"/>
        <w:right w:val="none" w:sz="0" w:space="0" w:color="auto"/>
      </w:divBdr>
    </w:div>
    <w:div w:id="295794031">
      <w:bodyDiv w:val="1"/>
      <w:marLeft w:val="0"/>
      <w:marRight w:val="0"/>
      <w:marTop w:val="0"/>
      <w:marBottom w:val="0"/>
      <w:divBdr>
        <w:top w:val="none" w:sz="0" w:space="0" w:color="auto"/>
        <w:left w:val="none" w:sz="0" w:space="0" w:color="auto"/>
        <w:bottom w:val="none" w:sz="0" w:space="0" w:color="auto"/>
        <w:right w:val="none" w:sz="0" w:space="0" w:color="auto"/>
      </w:divBdr>
    </w:div>
    <w:div w:id="295915353">
      <w:bodyDiv w:val="1"/>
      <w:marLeft w:val="0"/>
      <w:marRight w:val="0"/>
      <w:marTop w:val="0"/>
      <w:marBottom w:val="0"/>
      <w:divBdr>
        <w:top w:val="none" w:sz="0" w:space="0" w:color="auto"/>
        <w:left w:val="none" w:sz="0" w:space="0" w:color="auto"/>
        <w:bottom w:val="none" w:sz="0" w:space="0" w:color="auto"/>
        <w:right w:val="none" w:sz="0" w:space="0" w:color="auto"/>
      </w:divBdr>
    </w:div>
    <w:div w:id="296035436">
      <w:bodyDiv w:val="1"/>
      <w:marLeft w:val="0"/>
      <w:marRight w:val="0"/>
      <w:marTop w:val="0"/>
      <w:marBottom w:val="0"/>
      <w:divBdr>
        <w:top w:val="none" w:sz="0" w:space="0" w:color="auto"/>
        <w:left w:val="none" w:sz="0" w:space="0" w:color="auto"/>
        <w:bottom w:val="none" w:sz="0" w:space="0" w:color="auto"/>
        <w:right w:val="none" w:sz="0" w:space="0" w:color="auto"/>
      </w:divBdr>
    </w:div>
    <w:div w:id="296372429">
      <w:bodyDiv w:val="1"/>
      <w:marLeft w:val="0"/>
      <w:marRight w:val="0"/>
      <w:marTop w:val="0"/>
      <w:marBottom w:val="0"/>
      <w:divBdr>
        <w:top w:val="none" w:sz="0" w:space="0" w:color="auto"/>
        <w:left w:val="none" w:sz="0" w:space="0" w:color="auto"/>
        <w:bottom w:val="none" w:sz="0" w:space="0" w:color="auto"/>
        <w:right w:val="none" w:sz="0" w:space="0" w:color="auto"/>
      </w:divBdr>
    </w:div>
    <w:div w:id="296380852">
      <w:bodyDiv w:val="1"/>
      <w:marLeft w:val="0"/>
      <w:marRight w:val="0"/>
      <w:marTop w:val="0"/>
      <w:marBottom w:val="0"/>
      <w:divBdr>
        <w:top w:val="none" w:sz="0" w:space="0" w:color="auto"/>
        <w:left w:val="none" w:sz="0" w:space="0" w:color="auto"/>
        <w:bottom w:val="none" w:sz="0" w:space="0" w:color="auto"/>
        <w:right w:val="none" w:sz="0" w:space="0" w:color="auto"/>
      </w:divBdr>
    </w:div>
    <w:div w:id="296955955">
      <w:bodyDiv w:val="1"/>
      <w:marLeft w:val="0"/>
      <w:marRight w:val="0"/>
      <w:marTop w:val="0"/>
      <w:marBottom w:val="0"/>
      <w:divBdr>
        <w:top w:val="none" w:sz="0" w:space="0" w:color="auto"/>
        <w:left w:val="none" w:sz="0" w:space="0" w:color="auto"/>
        <w:bottom w:val="none" w:sz="0" w:space="0" w:color="auto"/>
        <w:right w:val="none" w:sz="0" w:space="0" w:color="auto"/>
      </w:divBdr>
    </w:div>
    <w:div w:id="297303169">
      <w:bodyDiv w:val="1"/>
      <w:marLeft w:val="0"/>
      <w:marRight w:val="0"/>
      <w:marTop w:val="0"/>
      <w:marBottom w:val="0"/>
      <w:divBdr>
        <w:top w:val="none" w:sz="0" w:space="0" w:color="auto"/>
        <w:left w:val="none" w:sz="0" w:space="0" w:color="auto"/>
        <w:bottom w:val="none" w:sz="0" w:space="0" w:color="auto"/>
        <w:right w:val="none" w:sz="0" w:space="0" w:color="auto"/>
      </w:divBdr>
    </w:div>
    <w:div w:id="297498716">
      <w:bodyDiv w:val="1"/>
      <w:marLeft w:val="0"/>
      <w:marRight w:val="0"/>
      <w:marTop w:val="0"/>
      <w:marBottom w:val="0"/>
      <w:divBdr>
        <w:top w:val="none" w:sz="0" w:space="0" w:color="auto"/>
        <w:left w:val="none" w:sz="0" w:space="0" w:color="auto"/>
        <w:bottom w:val="none" w:sz="0" w:space="0" w:color="auto"/>
        <w:right w:val="none" w:sz="0" w:space="0" w:color="auto"/>
      </w:divBdr>
    </w:div>
    <w:div w:id="298346995">
      <w:bodyDiv w:val="1"/>
      <w:marLeft w:val="0"/>
      <w:marRight w:val="0"/>
      <w:marTop w:val="0"/>
      <w:marBottom w:val="0"/>
      <w:divBdr>
        <w:top w:val="none" w:sz="0" w:space="0" w:color="auto"/>
        <w:left w:val="none" w:sz="0" w:space="0" w:color="auto"/>
        <w:bottom w:val="none" w:sz="0" w:space="0" w:color="auto"/>
        <w:right w:val="none" w:sz="0" w:space="0" w:color="auto"/>
      </w:divBdr>
    </w:div>
    <w:div w:id="298802772">
      <w:bodyDiv w:val="1"/>
      <w:marLeft w:val="0"/>
      <w:marRight w:val="0"/>
      <w:marTop w:val="0"/>
      <w:marBottom w:val="0"/>
      <w:divBdr>
        <w:top w:val="none" w:sz="0" w:space="0" w:color="auto"/>
        <w:left w:val="none" w:sz="0" w:space="0" w:color="auto"/>
        <w:bottom w:val="none" w:sz="0" w:space="0" w:color="auto"/>
        <w:right w:val="none" w:sz="0" w:space="0" w:color="auto"/>
      </w:divBdr>
    </w:div>
    <w:div w:id="298803937">
      <w:bodyDiv w:val="1"/>
      <w:marLeft w:val="0"/>
      <w:marRight w:val="0"/>
      <w:marTop w:val="0"/>
      <w:marBottom w:val="0"/>
      <w:divBdr>
        <w:top w:val="none" w:sz="0" w:space="0" w:color="auto"/>
        <w:left w:val="none" w:sz="0" w:space="0" w:color="auto"/>
        <w:bottom w:val="none" w:sz="0" w:space="0" w:color="auto"/>
        <w:right w:val="none" w:sz="0" w:space="0" w:color="auto"/>
      </w:divBdr>
    </w:div>
    <w:div w:id="298848273">
      <w:bodyDiv w:val="1"/>
      <w:marLeft w:val="0"/>
      <w:marRight w:val="0"/>
      <w:marTop w:val="0"/>
      <w:marBottom w:val="0"/>
      <w:divBdr>
        <w:top w:val="none" w:sz="0" w:space="0" w:color="auto"/>
        <w:left w:val="none" w:sz="0" w:space="0" w:color="auto"/>
        <w:bottom w:val="none" w:sz="0" w:space="0" w:color="auto"/>
        <w:right w:val="none" w:sz="0" w:space="0" w:color="auto"/>
      </w:divBdr>
    </w:div>
    <w:div w:id="299119936">
      <w:bodyDiv w:val="1"/>
      <w:marLeft w:val="0"/>
      <w:marRight w:val="0"/>
      <w:marTop w:val="0"/>
      <w:marBottom w:val="0"/>
      <w:divBdr>
        <w:top w:val="none" w:sz="0" w:space="0" w:color="auto"/>
        <w:left w:val="none" w:sz="0" w:space="0" w:color="auto"/>
        <w:bottom w:val="none" w:sz="0" w:space="0" w:color="auto"/>
        <w:right w:val="none" w:sz="0" w:space="0" w:color="auto"/>
      </w:divBdr>
    </w:div>
    <w:div w:id="299502570">
      <w:bodyDiv w:val="1"/>
      <w:marLeft w:val="0"/>
      <w:marRight w:val="0"/>
      <w:marTop w:val="0"/>
      <w:marBottom w:val="0"/>
      <w:divBdr>
        <w:top w:val="none" w:sz="0" w:space="0" w:color="auto"/>
        <w:left w:val="none" w:sz="0" w:space="0" w:color="auto"/>
        <w:bottom w:val="none" w:sz="0" w:space="0" w:color="auto"/>
        <w:right w:val="none" w:sz="0" w:space="0" w:color="auto"/>
      </w:divBdr>
    </w:div>
    <w:div w:id="300355536">
      <w:bodyDiv w:val="1"/>
      <w:marLeft w:val="0"/>
      <w:marRight w:val="0"/>
      <w:marTop w:val="0"/>
      <w:marBottom w:val="0"/>
      <w:divBdr>
        <w:top w:val="none" w:sz="0" w:space="0" w:color="auto"/>
        <w:left w:val="none" w:sz="0" w:space="0" w:color="auto"/>
        <w:bottom w:val="none" w:sz="0" w:space="0" w:color="auto"/>
        <w:right w:val="none" w:sz="0" w:space="0" w:color="auto"/>
      </w:divBdr>
    </w:div>
    <w:div w:id="300501486">
      <w:bodyDiv w:val="1"/>
      <w:marLeft w:val="0"/>
      <w:marRight w:val="0"/>
      <w:marTop w:val="0"/>
      <w:marBottom w:val="0"/>
      <w:divBdr>
        <w:top w:val="none" w:sz="0" w:space="0" w:color="auto"/>
        <w:left w:val="none" w:sz="0" w:space="0" w:color="auto"/>
        <w:bottom w:val="none" w:sz="0" w:space="0" w:color="auto"/>
        <w:right w:val="none" w:sz="0" w:space="0" w:color="auto"/>
      </w:divBdr>
    </w:div>
    <w:div w:id="300888997">
      <w:bodyDiv w:val="1"/>
      <w:marLeft w:val="0"/>
      <w:marRight w:val="0"/>
      <w:marTop w:val="0"/>
      <w:marBottom w:val="0"/>
      <w:divBdr>
        <w:top w:val="none" w:sz="0" w:space="0" w:color="auto"/>
        <w:left w:val="none" w:sz="0" w:space="0" w:color="auto"/>
        <w:bottom w:val="none" w:sz="0" w:space="0" w:color="auto"/>
        <w:right w:val="none" w:sz="0" w:space="0" w:color="auto"/>
      </w:divBdr>
    </w:div>
    <w:div w:id="301037508">
      <w:bodyDiv w:val="1"/>
      <w:marLeft w:val="0"/>
      <w:marRight w:val="0"/>
      <w:marTop w:val="0"/>
      <w:marBottom w:val="0"/>
      <w:divBdr>
        <w:top w:val="none" w:sz="0" w:space="0" w:color="auto"/>
        <w:left w:val="none" w:sz="0" w:space="0" w:color="auto"/>
        <w:bottom w:val="none" w:sz="0" w:space="0" w:color="auto"/>
        <w:right w:val="none" w:sz="0" w:space="0" w:color="auto"/>
      </w:divBdr>
    </w:div>
    <w:div w:id="301079763">
      <w:bodyDiv w:val="1"/>
      <w:marLeft w:val="0"/>
      <w:marRight w:val="0"/>
      <w:marTop w:val="0"/>
      <w:marBottom w:val="0"/>
      <w:divBdr>
        <w:top w:val="none" w:sz="0" w:space="0" w:color="auto"/>
        <w:left w:val="none" w:sz="0" w:space="0" w:color="auto"/>
        <w:bottom w:val="none" w:sz="0" w:space="0" w:color="auto"/>
        <w:right w:val="none" w:sz="0" w:space="0" w:color="auto"/>
      </w:divBdr>
    </w:div>
    <w:div w:id="301231948">
      <w:bodyDiv w:val="1"/>
      <w:marLeft w:val="0"/>
      <w:marRight w:val="0"/>
      <w:marTop w:val="0"/>
      <w:marBottom w:val="0"/>
      <w:divBdr>
        <w:top w:val="none" w:sz="0" w:space="0" w:color="auto"/>
        <w:left w:val="none" w:sz="0" w:space="0" w:color="auto"/>
        <w:bottom w:val="none" w:sz="0" w:space="0" w:color="auto"/>
        <w:right w:val="none" w:sz="0" w:space="0" w:color="auto"/>
      </w:divBdr>
    </w:div>
    <w:div w:id="301547983">
      <w:bodyDiv w:val="1"/>
      <w:marLeft w:val="0"/>
      <w:marRight w:val="0"/>
      <w:marTop w:val="0"/>
      <w:marBottom w:val="0"/>
      <w:divBdr>
        <w:top w:val="none" w:sz="0" w:space="0" w:color="auto"/>
        <w:left w:val="none" w:sz="0" w:space="0" w:color="auto"/>
        <w:bottom w:val="none" w:sz="0" w:space="0" w:color="auto"/>
        <w:right w:val="none" w:sz="0" w:space="0" w:color="auto"/>
      </w:divBdr>
    </w:div>
    <w:div w:id="301883199">
      <w:bodyDiv w:val="1"/>
      <w:marLeft w:val="0"/>
      <w:marRight w:val="0"/>
      <w:marTop w:val="0"/>
      <w:marBottom w:val="0"/>
      <w:divBdr>
        <w:top w:val="none" w:sz="0" w:space="0" w:color="auto"/>
        <w:left w:val="none" w:sz="0" w:space="0" w:color="auto"/>
        <w:bottom w:val="none" w:sz="0" w:space="0" w:color="auto"/>
        <w:right w:val="none" w:sz="0" w:space="0" w:color="auto"/>
      </w:divBdr>
    </w:div>
    <w:div w:id="302396679">
      <w:bodyDiv w:val="1"/>
      <w:marLeft w:val="0"/>
      <w:marRight w:val="0"/>
      <w:marTop w:val="0"/>
      <w:marBottom w:val="0"/>
      <w:divBdr>
        <w:top w:val="none" w:sz="0" w:space="0" w:color="auto"/>
        <w:left w:val="none" w:sz="0" w:space="0" w:color="auto"/>
        <w:bottom w:val="none" w:sz="0" w:space="0" w:color="auto"/>
        <w:right w:val="none" w:sz="0" w:space="0" w:color="auto"/>
      </w:divBdr>
    </w:div>
    <w:div w:id="303779695">
      <w:bodyDiv w:val="1"/>
      <w:marLeft w:val="0"/>
      <w:marRight w:val="0"/>
      <w:marTop w:val="0"/>
      <w:marBottom w:val="0"/>
      <w:divBdr>
        <w:top w:val="none" w:sz="0" w:space="0" w:color="auto"/>
        <w:left w:val="none" w:sz="0" w:space="0" w:color="auto"/>
        <w:bottom w:val="none" w:sz="0" w:space="0" w:color="auto"/>
        <w:right w:val="none" w:sz="0" w:space="0" w:color="auto"/>
      </w:divBdr>
    </w:div>
    <w:div w:id="304050111">
      <w:bodyDiv w:val="1"/>
      <w:marLeft w:val="0"/>
      <w:marRight w:val="0"/>
      <w:marTop w:val="0"/>
      <w:marBottom w:val="0"/>
      <w:divBdr>
        <w:top w:val="none" w:sz="0" w:space="0" w:color="auto"/>
        <w:left w:val="none" w:sz="0" w:space="0" w:color="auto"/>
        <w:bottom w:val="none" w:sz="0" w:space="0" w:color="auto"/>
        <w:right w:val="none" w:sz="0" w:space="0" w:color="auto"/>
      </w:divBdr>
    </w:div>
    <w:div w:id="304119100">
      <w:bodyDiv w:val="1"/>
      <w:marLeft w:val="0"/>
      <w:marRight w:val="0"/>
      <w:marTop w:val="0"/>
      <w:marBottom w:val="0"/>
      <w:divBdr>
        <w:top w:val="none" w:sz="0" w:space="0" w:color="auto"/>
        <w:left w:val="none" w:sz="0" w:space="0" w:color="auto"/>
        <w:bottom w:val="none" w:sz="0" w:space="0" w:color="auto"/>
        <w:right w:val="none" w:sz="0" w:space="0" w:color="auto"/>
      </w:divBdr>
    </w:div>
    <w:div w:id="304361379">
      <w:bodyDiv w:val="1"/>
      <w:marLeft w:val="0"/>
      <w:marRight w:val="0"/>
      <w:marTop w:val="0"/>
      <w:marBottom w:val="0"/>
      <w:divBdr>
        <w:top w:val="none" w:sz="0" w:space="0" w:color="auto"/>
        <w:left w:val="none" w:sz="0" w:space="0" w:color="auto"/>
        <w:bottom w:val="none" w:sz="0" w:space="0" w:color="auto"/>
        <w:right w:val="none" w:sz="0" w:space="0" w:color="auto"/>
      </w:divBdr>
    </w:div>
    <w:div w:id="304555660">
      <w:bodyDiv w:val="1"/>
      <w:marLeft w:val="0"/>
      <w:marRight w:val="0"/>
      <w:marTop w:val="0"/>
      <w:marBottom w:val="0"/>
      <w:divBdr>
        <w:top w:val="none" w:sz="0" w:space="0" w:color="auto"/>
        <w:left w:val="none" w:sz="0" w:space="0" w:color="auto"/>
        <w:bottom w:val="none" w:sz="0" w:space="0" w:color="auto"/>
        <w:right w:val="none" w:sz="0" w:space="0" w:color="auto"/>
      </w:divBdr>
    </w:div>
    <w:div w:id="304745823">
      <w:bodyDiv w:val="1"/>
      <w:marLeft w:val="0"/>
      <w:marRight w:val="0"/>
      <w:marTop w:val="0"/>
      <w:marBottom w:val="0"/>
      <w:divBdr>
        <w:top w:val="none" w:sz="0" w:space="0" w:color="auto"/>
        <w:left w:val="none" w:sz="0" w:space="0" w:color="auto"/>
        <w:bottom w:val="none" w:sz="0" w:space="0" w:color="auto"/>
        <w:right w:val="none" w:sz="0" w:space="0" w:color="auto"/>
      </w:divBdr>
    </w:div>
    <w:div w:id="304773776">
      <w:bodyDiv w:val="1"/>
      <w:marLeft w:val="0"/>
      <w:marRight w:val="0"/>
      <w:marTop w:val="0"/>
      <w:marBottom w:val="0"/>
      <w:divBdr>
        <w:top w:val="none" w:sz="0" w:space="0" w:color="auto"/>
        <w:left w:val="none" w:sz="0" w:space="0" w:color="auto"/>
        <w:bottom w:val="none" w:sz="0" w:space="0" w:color="auto"/>
        <w:right w:val="none" w:sz="0" w:space="0" w:color="auto"/>
      </w:divBdr>
    </w:div>
    <w:div w:id="305008445">
      <w:bodyDiv w:val="1"/>
      <w:marLeft w:val="0"/>
      <w:marRight w:val="0"/>
      <w:marTop w:val="0"/>
      <w:marBottom w:val="0"/>
      <w:divBdr>
        <w:top w:val="none" w:sz="0" w:space="0" w:color="auto"/>
        <w:left w:val="none" w:sz="0" w:space="0" w:color="auto"/>
        <w:bottom w:val="none" w:sz="0" w:space="0" w:color="auto"/>
        <w:right w:val="none" w:sz="0" w:space="0" w:color="auto"/>
      </w:divBdr>
    </w:div>
    <w:div w:id="305086665">
      <w:bodyDiv w:val="1"/>
      <w:marLeft w:val="0"/>
      <w:marRight w:val="0"/>
      <w:marTop w:val="0"/>
      <w:marBottom w:val="0"/>
      <w:divBdr>
        <w:top w:val="none" w:sz="0" w:space="0" w:color="auto"/>
        <w:left w:val="none" w:sz="0" w:space="0" w:color="auto"/>
        <w:bottom w:val="none" w:sz="0" w:space="0" w:color="auto"/>
        <w:right w:val="none" w:sz="0" w:space="0" w:color="auto"/>
      </w:divBdr>
    </w:div>
    <w:div w:id="305399696">
      <w:bodyDiv w:val="1"/>
      <w:marLeft w:val="0"/>
      <w:marRight w:val="0"/>
      <w:marTop w:val="0"/>
      <w:marBottom w:val="0"/>
      <w:divBdr>
        <w:top w:val="none" w:sz="0" w:space="0" w:color="auto"/>
        <w:left w:val="none" w:sz="0" w:space="0" w:color="auto"/>
        <w:bottom w:val="none" w:sz="0" w:space="0" w:color="auto"/>
        <w:right w:val="none" w:sz="0" w:space="0" w:color="auto"/>
      </w:divBdr>
    </w:div>
    <w:div w:id="305862678">
      <w:bodyDiv w:val="1"/>
      <w:marLeft w:val="0"/>
      <w:marRight w:val="0"/>
      <w:marTop w:val="0"/>
      <w:marBottom w:val="0"/>
      <w:divBdr>
        <w:top w:val="none" w:sz="0" w:space="0" w:color="auto"/>
        <w:left w:val="none" w:sz="0" w:space="0" w:color="auto"/>
        <w:bottom w:val="none" w:sz="0" w:space="0" w:color="auto"/>
        <w:right w:val="none" w:sz="0" w:space="0" w:color="auto"/>
      </w:divBdr>
    </w:div>
    <w:div w:id="305938455">
      <w:bodyDiv w:val="1"/>
      <w:marLeft w:val="0"/>
      <w:marRight w:val="0"/>
      <w:marTop w:val="0"/>
      <w:marBottom w:val="0"/>
      <w:divBdr>
        <w:top w:val="none" w:sz="0" w:space="0" w:color="auto"/>
        <w:left w:val="none" w:sz="0" w:space="0" w:color="auto"/>
        <w:bottom w:val="none" w:sz="0" w:space="0" w:color="auto"/>
        <w:right w:val="none" w:sz="0" w:space="0" w:color="auto"/>
      </w:divBdr>
    </w:div>
    <w:div w:id="306059344">
      <w:bodyDiv w:val="1"/>
      <w:marLeft w:val="0"/>
      <w:marRight w:val="0"/>
      <w:marTop w:val="0"/>
      <w:marBottom w:val="0"/>
      <w:divBdr>
        <w:top w:val="none" w:sz="0" w:space="0" w:color="auto"/>
        <w:left w:val="none" w:sz="0" w:space="0" w:color="auto"/>
        <w:bottom w:val="none" w:sz="0" w:space="0" w:color="auto"/>
        <w:right w:val="none" w:sz="0" w:space="0" w:color="auto"/>
      </w:divBdr>
    </w:div>
    <w:div w:id="306250423">
      <w:bodyDiv w:val="1"/>
      <w:marLeft w:val="0"/>
      <w:marRight w:val="0"/>
      <w:marTop w:val="0"/>
      <w:marBottom w:val="0"/>
      <w:divBdr>
        <w:top w:val="none" w:sz="0" w:space="0" w:color="auto"/>
        <w:left w:val="none" w:sz="0" w:space="0" w:color="auto"/>
        <w:bottom w:val="none" w:sz="0" w:space="0" w:color="auto"/>
        <w:right w:val="none" w:sz="0" w:space="0" w:color="auto"/>
      </w:divBdr>
    </w:div>
    <w:div w:id="306591810">
      <w:bodyDiv w:val="1"/>
      <w:marLeft w:val="0"/>
      <w:marRight w:val="0"/>
      <w:marTop w:val="0"/>
      <w:marBottom w:val="0"/>
      <w:divBdr>
        <w:top w:val="none" w:sz="0" w:space="0" w:color="auto"/>
        <w:left w:val="none" w:sz="0" w:space="0" w:color="auto"/>
        <w:bottom w:val="none" w:sz="0" w:space="0" w:color="auto"/>
        <w:right w:val="none" w:sz="0" w:space="0" w:color="auto"/>
      </w:divBdr>
    </w:div>
    <w:div w:id="306595427">
      <w:bodyDiv w:val="1"/>
      <w:marLeft w:val="0"/>
      <w:marRight w:val="0"/>
      <w:marTop w:val="0"/>
      <w:marBottom w:val="0"/>
      <w:divBdr>
        <w:top w:val="none" w:sz="0" w:space="0" w:color="auto"/>
        <w:left w:val="none" w:sz="0" w:space="0" w:color="auto"/>
        <w:bottom w:val="none" w:sz="0" w:space="0" w:color="auto"/>
        <w:right w:val="none" w:sz="0" w:space="0" w:color="auto"/>
      </w:divBdr>
    </w:div>
    <w:div w:id="306782411">
      <w:bodyDiv w:val="1"/>
      <w:marLeft w:val="0"/>
      <w:marRight w:val="0"/>
      <w:marTop w:val="0"/>
      <w:marBottom w:val="0"/>
      <w:divBdr>
        <w:top w:val="none" w:sz="0" w:space="0" w:color="auto"/>
        <w:left w:val="none" w:sz="0" w:space="0" w:color="auto"/>
        <w:bottom w:val="none" w:sz="0" w:space="0" w:color="auto"/>
        <w:right w:val="none" w:sz="0" w:space="0" w:color="auto"/>
      </w:divBdr>
    </w:div>
    <w:div w:id="306906256">
      <w:bodyDiv w:val="1"/>
      <w:marLeft w:val="0"/>
      <w:marRight w:val="0"/>
      <w:marTop w:val="0"/>
      <w:marBottom w:val="0"/>
      <w:divBdr>
        <w:top w:val="none" w:sz="0" w:space="0" w:color="auto"/>
        <w:left w:val="none" w:sz="0" w:space="0" w:color="auto"/>
        <w:bottom w:val="none" w:sz="0" w:space="0" w:color="auto"/>
        <w:right w:val="none" w:sz="0" w:space="0" w:color="auto"/>
      </w:divBdr>
    </w:div>
    <w:div w:id="306931981">
      <w:bodyDiv w:val="1"/>
      <w:marLeft w:val="0"/>
      <w:marRight w:val="0"/>
      <w:marTop w:val="0"/>
      <w:marBottom w:val="0"/>
      <w:divBdr>
        <w:top w:val="none" w:sz="0" w:space="0" w:color="auto"/>
        <w:left w:val="none" w:sz="0" w:space="0" w:color="auto"/>
        <w:bottom w:val="none" w:sz="0" w:space="0" w:color="auto"/>
        <w:right w:val="none" w:sz="0" w:space="0" w:color="auto"/>
      </w:divBdr>
    </w:div>
    <w:div w:id="307443828">
      <w:bodyDiv w:val="1"/>
      <w:marLeft w:val="0"/>
      <w:marRight w:val="0"/>
      <w:marTop w:val="0"/>
      <w:marBottom w:val="0"/>
      <w:divBdr>
        <w:top w:val="none" w:sz="0" w:space="0" w:color="auto"/>
        <w:left w:val="none" w:sz="0" w:space="0" w:color="auto"/>
        <w:bottom w:val="none" w:sz="0" w:space="0" w:color="auto"/>
        <w:right w:val="none" w:sz="0" w:space="0" w:color="auto"/>
      </w:divBdr>
    </w:div>
    <w:div w:id="307561578">
      <w:bodyDiv w:val="1"/>
      <w:marLeft w:val="0"/>
      <w:marRight w:val="0"/>
      <w:marTop w:val="0"/>
      <w:marBottom w:val="0"/>
      <w:divBdr>
        <w:top w:val="none" w:sz="0" w:space="0" w:color="auto"/>
        <w:left w:val="none" w:sz="0" w:space="0" w:color="auto"/>
        <w:bottom w:val="none" w:sz="0" w:space="0" w:color="auto"/>
        <w:right w:val="none" w:sz="0" w:space="0" w:color="auto"/>
      </w:divBdr>
    </w:div>
    <w:div w:id="307975703">
      <w:bodyDiv w:val="1"/>
      <w:marLeft w:val="0"/>
      <w:marRight w:val="0"/>
      <w:marTop w:val="0"/>
      <w:marBottom w:val="0"/>
      <w:divBdr>
        <w:top w:val="none" w:sz="0" w:space="0" w:color="auto"/>
        <w:left w:val="none" w:sz="0" w:space="0" w:color="auto"/>
        <w:bottom w:val="none" w:sz="0" w:space="0" w:color="auto"/>
        <w:right w:val="none" w:sz="0" w:space="0" w:color="auto"/>
      </w:divBdr>
    </w:div>
    <w:div w:id="308024684">
      <w:bodyDiv w:val="1"/>
      <w:marLeft w:val="0"/>
      <w:marRight w:val="0"/>
      <w:marTop w:val="0"/>
      <w:marBottom w:val="0"/>
      <w:divBdr>
        <w:top w:val="none" w:sz="0" w:space="0" w:color="auto"/>
        <w:left w:val="none" w:sz="0" w:space="0" w:color="auto"/>
        <w:bottom w:val="none" w:sz="0" w:space="0" w:color="auto"/>
        <w:right w:val="none" w:sz="0" w:space="0" w:color="auto"/>
      </w:divBdr>
    </w:div>
    <w:div w:id="308216464">
      <w:bodyDiv w:val="1"/>
      <w:marLeft w:val="0"/>
      <w:marRight w:val="0"/>
      <w:marTop w:val="0"/>
      <w:marBottom w:val="0"/>
      <w:divBdr>
        <w:top w:val="none" w:sz="0" w:space="0" w:color="auto"/>
        <w:left w:val="none" w:sz="0" w:space="0" w:color="auto"/>
        <w:bottom w:val="none" w:sz="0" w:space="0" w:color="auto"/>
        <w:right w:val="none" w:sz="0" w:space="0" w:color="auto"/>
      </w:divBdr>
    </w:div>
    <w:div w:id="309217280">
      <w:bodyDiv w:val="1"/>
      <w:marLeft w:val="0"/>
      <w:marRight w:val="0"/>
      <w:marTop w:val="0"/>
      <w:marBottom w:val="0"/>
      <w:divBdr>
        <w:top w:val="none" w:sz="0" w:space="0" w:color="auto"/>
        <w:left w:val="none" w:sz="0" w:space="0" w:color="auto"/>
        <w:bottom w:val="none" w:sz="0" w:space="0" w:color="auto"/>
        <w:right w:val="none" w:sz="0" w:space="0" w:color="auto"/>
      </w:divBdr>
    </w:div>
    <w:div w:id="309293745">
      <w:bodyDiv w:val="1"/>
      <w:marLeft w:val="0"/>
      <w:marRight w:val="0"/>
      <w:marTop w:val="0"/>
      <w:marBottom w:val="0"/>
      <w:divBdr>
        <w:top w:val="none" w:sz="0" w:space="0" w:color="auto"/>
        <w:left w:val="none" w:sz="0" w:space="0" w:color="auto"/>
        <w:bottom w:val="none" w:sz="0" w:space="0" w:color="auto"/>
        <w:right w:val="none" w:sz="0" w:space="0" w:color="auto"/>
      </w:divBdr>
    </w:div>
    <w:div w:id="309361114">
      <w:bodyDiv w:val="1"/>
      <w:marLeft w:val="0"/>
      <w:marRight w:val="0"/>
      <w:marTop w:val="0"/>
      <w:marBottom w:val="0"/>
      <w:divBdr>
        <w:top w:val="none" w:sz="0" w:space="0" w:color="auto"/>
        <w:left w:val="none" w:sz="0" w:space="0" w:color="auto"/>
        <w:bottom w:val="none" w:sz="0" w:space="0" w:color="auto"/>
        <w:right w:val="none" w:sz="0" w:space="0" w:color="auto"/>
      </w:divBdr>
    </w:div>
    <w:div w:id="309866312">
      <w:bodyDiv w:val="1"/>
      <w:marLeft w:val="0"/>
      <w:marRight w:val="0"/>
      <w:marTop w:val="0"/>
      <w:marBottom w:val="0"/>
      <w:divBdr>
        <w:top w:val="none" w:sz="0" w:space="0" w:color="auto"/>
        <w:left w:val="none" w:sz="0" w:space="0" w:color="auto"/>
        <w:bottom w:val="none" w:sz="0" w:space="0" w:color="auto"/>
        <w:right w:val="none" w:sz="0" w:space="0" w:color="auto"/>
      </w:divBdr>
    </w:div>
    <w:div w:id="310141800">
      <w:bodyDiv w:val="1"/>
      <w:marLeft w:val="0"/>
      <w:marRight w:val="0"/>
      <w:marTop w:val="0"/>
      <w:marBottom w:val="0"/>
      <w:divBdr>
        <w:top w:val="none" w:sz="0" w:space="0" w:color="auto"/>
        <w:left w:val="none" w:sz="0" w:space="0" w:color="auto"/>
        <w:bottom w:val="none" w:sz="0" w:space="0" w:color="auto"/>
        <w:right w:val="none" w:sz="0" w:space="0" w:color="auto"/>
      </w:divBdr>
    </w:div>
    <w:div w:id="310255225">
      <w:bodyDiv w:val="1"/>
      <w:marLeft w:val="0"/>
      <w:marRight w:val="0"/>
      <w:marTop w:val="0"/>
      <w:marBottom w:val="0"/>
      <w:divBdr>
        <w:top w:val="none" w:sz="0" w:space="0" w:color="auto"/>
        <w:left w:val="none" w:sz="0" w:space="0" w:color="auto"/>
        <w:bottom w:val="none" w:sz="0" w:space="0" w:color="auto"/>
        <w:right w:val="none" w:sz="0" w:space="0" w:color="auto"/>
      </w:divBdr>
    </w:div>
    <w:div w:id="310258930">
      <w:bodyDiv w:val="1"/>
      <w:marLeft w:val="0"/>
      <w:marRight w:val="0"/>
      <w:marTop w:val="0"/>
      <w:marBottom w:val="0"/>
      <w:divBdr>
        <w:top w:val="none" w:sz="0" w:space="0" w:color="auto"/>
        <w:left w:val="none" w:sz="0" w:space="0" w:color="auto"/>
        <w:bottom w:val="none" w:sz="0" w:space="0" w:color="auto"/>
        <w:right w:val="none" w:sz="0" w:space="0" w:color="auto"/>
      </w:divBdr>
    </w:div>
    <w:div w:id="311562672">
      <w:bodyDiv w:val="1"/>
      <w:marLeft w:val="0"/>
      <w:marRight w:val="0"/>
      <w:marTop w:val="0"/>
      <w:marBottom w:val="0"/>
      <w:divBdr>
        <w:top w:val="none" w:sz="0" w:space="0" w:color="auto"/>
        <w:left w:val="none" w:sz="0" w:space="0" w:color="auto"/>
        <w:bottom w:val="none" w:sz="0" w:space="0" w:color="auto"/>
        <w:right w:val="none" w:sz="0" w:space="0" w:color="auto"/>
      </w:divBdr>
    </w:div>
    <w:div w:id="311721226">
      <w:bodyDiv w:val="1"/>
      <w:marLeft w:val="0"/>
      <w:marRight w:val="0"/>
      <w:marTop w:val="0"/>
      <w:marBottom w:val="0"/>
      <w:divBdr>
        <w:top w:val="none" w:sz="0" w:space="0" w:color="auto"/>
        <w:left w:val="none" w:sz="0" w:space="0" w:color="auto"/>
        <w:bottom w:val="none" w:sz="0" w:space="0" w:color="auto"/>
        <w:right w:val="none" w:sz="0" w:space="0" w:color="auto"/>
      </w:divBdr>
    </w:div>
    <w:div w:id="312493136">
      <w:bodyDiv w:val="1"/>
      <w:marLeft w:val="0"/>
      <w:marRight w:val="0"/>
      <w:marTop w:val="0"/>
      <w:marBottom w:val="0"/>
      <w:divBdr>
        <w:top w:val="none" w:sz="0" w:space="0" w:color="auto"/>
        <w:left w:val="none" w:sz="0" w:space="0" w:color="auto"/>
        <w:bottom w:val="none" w:sz="0" w:space="0" w:color="auto"/>
        <w:right w:val="none" w:sz="0" w:space="0" w:color="auto"/>
      </w:divBdr>
    </w:div>
    <w:div w:id="312881289">
      <w:bodyDiv w:val="1"/>
      <w:marLeft w:val="0"/>
      <w:marRight w:val="0"/>
      <w:marTop w:val="0"/>
      <w:marBottom w:val="0"/>
      <w:divBdr>
        <w:top w:val="none" w:sz="0" w:space="0" w:color="auto"/>
        <w:left w:val="none" w:sz="0" w:space="0" w:color="auto"/>
        <w:bottom w:val="none" w:sz="0" w:space="0" w:color="auto"/>
        <w:right w:val="none" w:sz="0" w:space="0" w:color="auto"/>
      </w:divBdr>
    </w:div>
    <w:div w:id="313487699">
      <w:bodyDiv w:val="1"/>
      <w:marLeft w:val="0"/>
      <w:marRight w:val="0"/>
      <w:marTop w:val="0"/>
      <w:marBottom w:val="0"/>
      <w:divBdr>
        <w:top w:val="none" w:sz="0" w:space="0" w:color="auto"/>
        <w:left w:val="none" w:sz="0" w:space="0" w:color="auto"/>
        <w:bottom w:val="none" w:sz="0" w:space="0" w:color="auto"/>
        <w:right w:val="none" w:sz="0" w:space="0" w:color="auto"/>
      </w:divBdr>
    </w:div>
    <w:div w:id="313918572">
      <w:bodyDiv w:val="1"/>
      <w:marLeft w:val="0"/>
      <w:marRight w:val="0"/>
      <w:marTop w:val="0"/>
      <w:marBottom w:val="0"/>
      <w:divBdr>
        <w:top w:val="none" w:sz="0" w:space="0" w:color="auto"/>
        <w:left w:val="none" w:sz="0" w:space="0" w:color="auto"/>
        <w:bottom w:val="none" w:sz="0" w:space="0" w:color="auto"/>
        <w:right w:val="none" w:sz="0" w:space="0" w:color="auto"/>
      </w:divBdr>
    </w:div>
    <w:div w:id="314338745">
      <w:bodyDiv w:val="1"/>
      <w:marLeft w:val="0"/>
      <w:marRight w:val="0"/>
      <w:marTop w:val="0"/>
      <w:marBottom w:val="0"/>
      <w:divBdr>
        <w:top w:val="none" w:sz="0" w:space="0" w:color="auto"/>
        <w:left w:val="none" w:sz="0" w:space="0" w:color="auto"/>
        <w:bottom w:val="none" w:sz="0" w:space="0" w:color="auto"/>
        <w:right w:val="none" w:sz="0" w:space="0" w:color="auto"/>
      </w:divBdr>
    </w:div>
    <w:div w:id="314380210">
      <w:bodyDiv w:val="1"/>
      <w:marLeft w:val="0"/>
      <w:marRight w:val="0"/>
      <w:marTop w:val="0"/>
      <w:marBottom w:val="0"/>
      <w:divBdr>
        <w:top w:val="none" w:sz="0" w:space="0" w:color="auto"/>
        <w:left w:val="none" w:sz="0" w:space="0" w:color="auto"/>
        <w:bottom w:val="none" w:sz="0" w:space="0" w:color="auto"/>
        <w:right w:val="none" w:sz="0" w:space="0" w:color="auto"/>
      </w:divBdr>
    </w:div>
    <w:div w:id="314575674">
      <w:bodyDiv w:val="1"/>
      <w:marLeft w:val="0"/>
      <w:marRight w:val="0"/>
      <w:marTop w:val="0"/>
      <w:marBottom w:val="0"/>
      <w:divBdr>
        <w:top w:val="none" w:sz="0" w:space="0" w:color="auto"/>
        <w:left w:val="none" w:sz="0" w:space="0" w:color="auto"/>
        <w:bottom w:val="none" w:sz="0" w:space="0" w:color="auto"/>
        <w:right w:val="none" w:sz="0" w:space="0" w:color="auto"/>
      </w:divBdr>
    </w:div>
    <w:div w:id="314769895">
      <w:bodyDiv w:val="1"/>
      <w:marLeft w:val="0"/>
      <w:marRight w:val="0"/>
      <w:marTop w:val="0"/>
      <w:marBottom w:val="0"/>
      <w:divBdr>
        <w:top w:val="none" w:sz="0" w:space="0" w:color="auto"/>
        <w:left w:val="none" w:sz="0" w:space="0" w:color="auto"/>
        <w:bottom w:val="none" w:sz="0" w:space="0" w:color="auto"/>
        <w:right w:val="none" w:sz="0" w:space="0" w:color="auto"/>
      </w:divBdr>
    </w:div>
    <w:div w:id="315307817">
      <w:bodyDiv w:val="1"/>
      <w:marLeft w:val="0"/>
      <w:marRight w:val="0"/>
      <w:marTop w:val="0"/>
      <w:marBottom w:val="0"/>
      <w:divBdr>
        <w:top w:val="none" w:sz="0" w:space="0" w:color="auto"/>
        <w:left w:val="none" w:sz="0" w:space="0" w:color="auto"/>
        <w:bottom w:val="none" w:sz="0" w:space="0" w:color="auto"/>
        <w:right w:val="none" w:sz="0" w:space="0" w:color="auto"/>
      </w:divBdr>
    </w:div>
    <w:div w:id="315570992">
      <w:bodyDiv w:val="1"/>
      <w:marLeft w:val="0"/>
      <w:marRight w:val="0"/>
      <w:marTop w:val="0"/>
      <w:marBottom w:val="0"/>
      <w:divBdr>
        <w:top w:val="none" w:sz="0" w:space="0" w:color="auto"/>
        <w:left w:val="none" w:sz="0" w:space="0" w:color="auto"/>
        <w:bottom w:val="none" w:sz="0" w:space="0" w:color="auto"/>
        <w:right w:val="none" w:sz="0" w:space="0" w:color="auto"/>
      </w:divBdr>
    </w:div>
    <w:div w:id="315691418">
      <w:bodyDiv w:val="1"/>
      <w:marLeft w:val="0"/>
      <w:marRight w:val="0"/>
      <w:marTop w:val="0"/>
      <w:marBottom w:val="0"/>
      <w:divBdr>
        <w:top w:val="none" w:sz="0" w:space="0" w:color="auto"/>
        <w:left w:val="none" w:sz="0" w:space="0" w:color="auto"/>
        <w:bottom w:val="none" w:sz="0" w:space="0" w:color="auto"/>
        <w:right w:val="none" w:sz="0" w:space="0" w:color="auto"/>
      </w:divBdr>
    </w:div>
    <w:div w:id="315768034">
      <w:bodyDiv w:val="1"/>
      <w:marLeft w:val="0"/>
      <w:marRight w:val="0"/>
      <w:marTop w:val="0"/>
      <w:marBottom w:val="0"/>
      <w:divBdr>
        <w:top w:val="none" w:sz="0" w:space="0" w:color="auto"/>
        <w:left w:val="none" w:sz="0" w:space="0" w:color="auto"/>
        <w:bottom w:val="none" w:sz="0" w:space="0" w:color="auto"/>
        <w:right w:val="none" w:sz="0" w:space="0" w:color="auto"/>
      </w:divBdr>
    </w:div>
    <w:div w:id="316034366">
      <w:bodyDiv w:val="1"/>
      <w:marLeft w:val="0"/>
      <w:marRight w:val="0"/>
      <w:marTop w:val="0"/>
      <w:marBottom w:val="0"/>
      <w:divBdr>
        <w:top w:val="none" w:sz="0" w:space="0" w:color="auto"/>
        <w:left w:val="none" w:sz="0" w:space="0" w:color="auto"/>
        <w:bottom w:val="none" w:sz="0" w:space="0" w:color="auto"/>
        <w:right w:val="none" w:sz="0" w:space="0" w:color="auto"/>
      </w:divBdr>
    </w:div>
    <w:div w:id="316568194">
      <w:bodyDiv w:val="1"/>
      <w:marLeft w:val="0"/>
      <w:marRight w:val="0"/>
      <w:marTop w:val="0"/>
      <w:marBottom w:val="0"/>
      <w:divBdr>
        <w:top w:val="none" w:sz="0" w:space="0" w:color="auto"/>
        <w:left w:val="none" w:sz="0" w:space="0" w:color="auto"/>
        <w:bottom w:val="none" w:sz="0" w:space="0" w:color="auto"/>
        <w:right w:val="none" w:sz="0" w:space="0" w:color="auto"/>
      </w:divBdr>
    </w:div>
    <w:div w:id="316999570">
      <w:bodyDiv w:val="1"/>
      <w:marLeft w:val="0"/>
      <w:marRight w:val="0"/>
      <w:marTop w:val="0"/>
      <w:marBottom w:val="0"/>
      <w:divBdr>
        <w:top w:val="none" w:sz="0" w:space="0" w:color="auto"/>
        <w:left w:val="none" w:sz="0" w:space="0" w:color="auto"/>
        <w:bottom w:val="none" w:sz="0" w:space="0" w:color="auto"/>
        <w:right w:val="none" w:sz="0" w:space="0" w:color="auto"/>
      </w:divBdr>
    </w:div>
    <w:div w:id="317000544">
      <w:bodyDiv w:val="1"/>
      <w:marLeft w:val="0"/>
      <w:marRight w:val="0"/>
      <w:marTop w:val="0"/>
      <w:marBottom w:val="0"/>
      <w:divBdr>
        <w:top w:val="none" w:sz="0" w:space="0" w:color="auto"/>
        <w:left w:val="none" w:sz="0" w:space="0" w:color="auto"/>
        <w:bottom w:val="none" w:sz="0" w:space="0" w:color="auto"/>
        <w:right w:val="none" w:sz="0" w:space="0" w:color="auto"/>
      </w:divBdr>
    </w:div>
    <w:div w:id="317001367">
      <w:bodyDiv w:val="1"/>
      <w:marLeft w:val="0"/>
      <w:marRight w:val="0"/>
      <w:marTop w:val="0"/>
      <w:marBottom w:val="0"/>
      <w:divBdr>
        <w:top w:val="none" w:sz="0" w:space="0" w:color="auto"/>
        <w:left w:val="none" w:sz="0" w:space="0" w:color="auto"/>
        <w:bottom w:val="none" w:sz="0" w:space="0" w:color="auto"/>
        <w:right w:val="none" w:sz="0" w:space="0" w:color="auto"/>
      </w:divBdr>
    </w:div>
    <w:div w:id="317418346">
      <w:bodyDiv w:val="1"/>
      <w:marLeft w:val="0"/>
      <w:marRight w:val="0"/>
      <w:marTop w:val="0"/>
      <w:marBottom w:val="0"/>
      <w:divBdr>
        <w:top w:val="none" w:sz="0" w:space="0" w:color="auto"/>
        <w:left w:val="none" w:sz="0" w:space="0" w:color="auto"/>
        <w:bottom w:val="none" w:sz="0" w:space="0" w:color="auto"/>
        <w:right w:val="none" w:sz="0" w:space="0" w:color="auto"/>
      </w:divBdr>
    </w:div>
    <w:div w:id="317422356">
      <w:bodyDiv w:val="1"/>
      <w:marLeft w:val="0"/>
      <w:marRight w:val="0"/>
      <w:marTop w:val="0"/>
      <w:marBottom w:val="0"/>
      <w:divBdr>
        <w:top w:val="none" w:sz="0" w:space="0" w:color="auto"/>
        <w:left w:val="none" w:sz="0" w:space="0" w:color="auto"/>
        <w:bottom w:val="none" w:sz="0" w:space="0" w:color="auto"/>
        <w:right w:val="none" w:sz="0" w:space="0" w:color="auto"/>
      </w:divBdr>
    </w:div>
    <w:div w:id="317655640">
      <w:bodyDiv w:val="1"/>
      <w:marLeft w:val="0"/>
      <w:marRight w:val="0"/>
      <w:marTop w:val="0"/>
      <w:marBottom w:val="0"/>
      <w:divBdr>
        <w:top w:val="none" w:sz="0" w:space="0" w:color="auto"/>
        <w:left w:val="none" w:sz="0" w:space="0" w:color="auto"/>
        <w:bottom w:val="none" w:sz="0" w:space="0" w:color="auto"/>
        <w:right w:val="none" w:sz="0" w:space="0" w:color="auto"/>
      </w:divBdr>
    </w:div>
    <w:div w:id="318003628">
      <w:bodyDiv w:val="1"/>
      <w:marLeft w:val="0"/>
      <w:marRight w:val="0"/>
      <w:marTop w:val="0"/>
      <w:marBottom w:val="0"/>
      <w:divBdr>
        <w:top w:val="none" w:sz="0" w:space="0" w:color="auto"/>
        <w:left w:val="none" w:sz="0" w:space="0" w:color="auto"/>
        <w:bottom w:val="none" w:sz="0" w:space="0" w:color="auto"/>
        <w:right w:val="none" w:sz="0" w:space="0" w:color="auto"/>
      </w:divBdr>
    </w:div>
    <w:div w:id="318122009">
      <w:bodyDiv w:val="1"/>
      <w:marLeft w:val="0"/>
      <w:marRight w:val="0"/>
      <w:marTop w:val="0"/>
      <w:marBottom w:val="0"/>
      <w:divBdr>
        <w:top w:val="none" w:sz="0" w:space="0" w:color="auto"/>
        <w:left w:val="none" w:sz="0" w:space="0" w:color="auto"/>
        <w:bottom w:val="none" w:sz="0" w:space="0" w:color="auto"/>
        <w:right w:val="none" w:sz="0" w:space="0" w:color="auto"/>
      </w:divBdr>
    </w:div>
    <w:div w:id="318462805">
      <w:bodyDiv w:val="1"/>
      <w:marLeft w:val="0"/>
      <w:marRight w:val="0"/>
      <w:marTop w:val="0"/>
      <w:marBottom w:val="0"/>
      <w:divBdr>
        <w:top w:val="none" w:sz="0" w:space="0" w:color="auto"/>
        <w:left w:val="none" w:sz="0" w:space="0" w:color="auto"/>
        <w:bottom w:val="none" w:sz="0" w:space="0" w:color="auto"/>
        <w:right w:val="none" w:sz="0" w:space="0" w:color="auto"/>
      </w:divBdr>
    </w:div>
    <w:div w:id="318928708">
      <w:bodyDiv w:val="1"/>
      <w:marLeft w:val="0"/>
      <w:marRight w:val="0"/>
      <w:marTop w:val="0"/>
      <w:marBottom w:val="0"/>
      <w:divBdr>
        <w:top w:val="none" w:sz="0" w:space="0" w:color="auto"/>
        <w:left w:val="none" w:sz="0" w:space="0" w:color="auto"/>
        <w:bottom w:val="none" w:sz="0" w:space="0" w:color="auto"/>
        <w:right w:val="none" w:sz="0" w:space="0" w:color="auto"/>
      </w:divBdr>
    </w:div>
    <w:div w:id="319776643">
      <w:bodyDiv w:val="1"/>
      <w:marLeft w:val="0"/>
      <w:marRight w:val="0"/>
      <w:marTop w:val="0"/>
      <w:marBottom w:val="0"/>
      <w:divBdr>
        <w:top w:val="none" w:sz="0" w:space="0" w:color="auto"/>
        <w:left w:val="none" w:sz="0" w:space="0" w:color="auto"/>
        <w:bottom w:val="none" w:sz="0" w:space="0" w:color="auto"/>
        <w:right w:val="none" w:sz="0" w:space="0" w:color="auto"/>
      </w:divBdr>
    </w:div>
    <w:div w:id="320550563">
      <w:bodyDiv w:val="1"/>
      <w:marLeft w:val="0"/>
      <w:marRight w:val="0"/>
      <w:marTop w:val="0"/>
      <w:marBottom w:val="0"/>
      <w:divBdr>
        <w:top w:val="none" w:sz="0" w:space="0" w:color="auto"/>
        <w:left w:val="none" w:sz="0" w:space="0" w:color="auto"/>
        <w:bottom w:val="none" w:sz="0" w:space="0" w:color="auto"/>
        <w:right w:val="none" w:sz="0" w:space="0" w:color="auto"/>
      </w:divBdr>
    </w:div>
    <w:div w:id="320936603">
      <w:bodyDiv w:val="1"/>
      <w:marLeft w:val="0"/>
      <w:marRight w:val="0"/>
      <w:marTop w:val="0"/>
      <w:marBottom w:val="0"/>
      <w:divBdr>
        <w:top w:val="none" w:sz="0" w:space="0" w:color="auto"/>
        <w:left w:val="none" w:sz="0" w:space="0" w:color="auto"/>
        <w:bottom w:val="none" w:sz="0" w:space="0" w:color="auto"/>
        <w:right w:val="none" w:sz="0" w:space="0" w:color="auto"/>
      </w:divBdr>
    </w:div>
    <w:div w:id="321006396">
      <w:bodyDiv w:val="1"/>
      <w:marLeft w:val="0"/>
      <w:marRight w:val="0"/>
      <w:marTop w:val="0"/>
      <w:marBottom w:val="0"/>
      <w:divBdr>
        <w:top w:val="none" w:sz="0" w:space="0" w:color="auto"/>
        <w:left w:val="none" w:sz="0" w:space="0" w:color="auto"/>
        <w:bottom w:val="none" w:sz="0" w:space="0" w:color="auto"/>
        <w:right w:val="none" w:sz="0" w:space="0" w:color="auto"/>
      </w:divBdr>
    </w:div>
    <w:div w:id="321665589">
      <w:bodyDiv w:val="1"/>
      <w:marLeft w:val="0"/>
      <w:marRight w:val="0"/>
      <w:marTop w:val="0"/>
      <w:marBottom w:val="0"/>
      <w:divBdr>
        <w:top w:val="none" w:sz="0" w:space="0" w:color="auto"/>
        <w:left w:val="none" w:sz="0" w:space="0" w:color="auto"/>
        <w:bottom w:val="none" w:sz="0" w:space="0" w:color="auto"/>
        <w:right w:val="none" w:sz="0" w:space="0" w:color="auto"/>
      </w:divBdr>
    </w:div>
    <w:div w:id="322047537">
      <w:bodyDiv w:val="1"/>
      <w:marLeft w:val="0"/>
      <w:marRight w:val="0"/>
      <w:marTop w:val="0"/>
      <w:marBottom w:val="0"/>
      <w:divBdr>
        <w:top w:val="none" w:sz="0" w:space="0" w:color="auto"/>
        <w:left w:val="none" w:sz="0" w:space="0" w:color="auto"/>
        <w:bottom w:val="none" w:sz="0" w:space="0" w:color="auto"/>
        <w:right w:val="none" w:sz="0" w:space="0" w:color="auto"/>
      </w:divBdr>
    </w:div>
    <w:div w:id="322440519">
      <w:bodyDiv w:val="1"/>
      <w:marLeft w:val="0"/>
      <w:marRight w:val="0"/>
      <w:marTop w:val="0"/>
      <w:marBottom w:val="0"/>
      <w:divBdr>
        <w:top w:val="none" w:sz="0" w:space="0" w:color="auto"/>
        <w:left w:val="none" w:sz="0" w:space="0" w:color="auto"/>
        <w:bottom w:val="none" w:sz="0" w:space="0" w:color="auto"/>
        <w:right w:val="none" w:sz="0" w:space="0" w:color="auto"/>
      </w:divBdr>
    </w:div>
    <w:div w:id="322709694">
      <w:bodyDiv w:val="1"/>
      <w:marLeft w:val="0"/>
      <w:marRight w:val="0"/>
      <w:marTop w:val="0"/>
      <w:marBottom w:val="0"/>
      <w:divBdr>
        <w:top w:val="none" w:sz="0" w:space="0" w:color="auto"/>
        <w:left w:val="none" w:sz="0" w:space="0" w:color="auto"/>
        <w:bottom w:val="none" w:sz="0" w:space="0" w:color="auto"/>
        <w:right w:val="none" w:sz="0" w:space="0" w:color="auto"/>
      </w:divBdr>
    </w:div>
    <w:div w:id="323514281">
      <w:bodyDiv w:val="1"/>
      <w:marLeft w:val="0"/>
      <w:marRight w:val="0"/>
      <w:marTop w:val="0"/>
      <w:marBottom w:val="0"/>
      <w:divBdr>
        <w:top w:val="none" w:sz="0" w:space="0" w:color="auto"/>
        <w:left w:val="none" w:sz="0" w:space="0" w:color="auto"/>
        <w:bottom w:val="none" w:sz="0" w:space="0" w:color="auto"/>
        <w:right w:val="none" w:sz="0" w:space="0" w:color="auto"/>
      </w:divBdr>
    </w:div>
    <w:div w:id="323552451">
      <w:bodyDiv w:val="1"/>
      <w:marLeft w:val="0"/>
      <w:marRight w:val="0"/>
      <w:marTop w:val="0"/>
      <w:marBottom w:val="0"/>
      <w:divBdr>
        <w:top w:val="none" w:sz="0" w:space="0" w:color="auto"/>
        <w:left w:val="none" w:sz="0" w:space="0" w:color="auto"/>
        <w:bottom w:val="none" w:sz="0" w:space="0" w:color="auto"/>
        <w:right w:val="none" w:sz="0" w:space="0" w:color="auto"/>
      </w:divBdr>
    </w:div>
    <w:div w:id="324555180">
      <w:bodyDiv w:val="1"/>
      <w:marLeft w:val="0"/>
      <w:marRight w:val="0"/>
      <w:marTop w:val="0"/>
      <w:marBottom w:val="0"/>
      <w:divBdr>
        <w:top w:val="none" w:sz="0" w:space="0" w:color="auto"/>
        <w:left w:val="none" w:sz="0" w:space="0" w:color="auto"/>
        <w:bottom w:val="none" w:sz="0" w:space="0" w:color="auto"/>
        <w:right w:val="none" w:sz="0" w:space="0" w:color="auto"/>
      </w:divBdr>
    </w:div>
    <w:div w:id="325018311">
      <w:bodyDiv w:val="1"/>
      <w:marLeft w:val="0"/>
      <w:marRight w:val="0"/>
      <w:marTop w:val="0"/>
      <w:marBottom w:val="0"/>
      <w:divBdr>
        <w:top w:val="none" w:sz="0" w:space="0" w:color="auto"/>
        <w:left w:val="none" w:sz="0" w:space="0" w:color="auto"/>
        <w:bottom w:val="none" w:sz="0" w:space="0" w:color="auto"/>
        <w:right w:val="none" w:sz="0" w:space="0" w:color="auto"/>
      </w:divBdr>
    </w:div>
    <w:div w:id="325062927">
      <w:bodyDiv w:val="1"/>
      <w:marLeft w:val="0"/>
      <w:marRight w:val="0"/>
      <w:marTop w:val="0"/>
      <w:marBottom w:val="0"/>
      <w:divBdr>
        <w:top w:val="none" w:sz="0" w:space="0" w:color="auto"/>
        <w:left w:val="none" w:sz="0" w:space="0" w:color="auto"/>
        <w:bottom w:val="none" w:sz="0" w:space="0" w:color="auto"/>
        <w:right w:val="none" w:sz="0" w:space="0" w:color="auto"/>
      </w:divBdr>
    </w:div>
    <w:div w:id="325716214">
      <w:bodyDiv w:val="1"/>
      <w:marLeft w:val="0"/>
      <w:marRight w:val="0"/>
      <w:marTop w:val="0"/>
      <w:marBottom w:val="0"/>
      <w:divBdr>
        <w:top w:val="none" w:sz="0" w:space="0" w:color="auto"/>
        <w:left w:val="none" w:sz="0" w:space="0" w:color="auto"/>
        <w:bottom w:val="none" w:sz="0" w:space="0" w:color="auto"/>
        <w:right w:val="none" w:sz="0" w:space="0" w:color="auto"/>
      </w:divBdr>
    </w:div>
    <w:div w:id="325979460">
      <w:bodyDiv w:val="1"/>
      <w:marLeft w:val="0"/>
      <w:marRight w:val="0"/>
      <w:marTop w:val="0"/>
      <w:marBottom w:val="0"/>
      <w:divBdr>
        <w:top w:val="none" w:sz="0" w:space="0" w:color="auto"/>
        <w:left w:val="none" w:sz="0" w:space="0" w:color="auto"/>
        <w:bottom w:val="none" w:sz="0" w:space="0" w:color="auto"/>
        <w:right w:val="none" w:sz="0" w:space="0" w:color="auto"/>
      </w:divBdr>
    </w:div>
    <w:div w:id="326130032">
      <w:bodyDiv w:val="1"/>
      <w:marLeft w:val="0"/>
      <w:marRight w:val="0"/>
      <w:marTop w:val="0"/>
      <w:marBottom w:val="0"/>
      <w:divBdr>
        <w:top w:val="none" w:sz="0" w:space="0" w:color="auto"/>
        <w:left w:val="none" w:sz="0" w:space="0" w:color="auto"/>
        <w:bottom w:val="none" w:sz="0" w:space="0" w:color="auto"/>
        <w:right w:val="none" w:sz="0" w:space="0" w:color="auto"/>
      </w:divBdr>
    </w:div>
    <w:div w:id="326401488">
      <w:bodyDiv w:val="1"/>
      <w:marLeft w:val="0"/>
      <w:marRight w:val="0"/>
      <w:marTop w:val="0"/>
      <w:marBottom w:val="0"/>
      <w:divBdr>
        <w:top w:val="none" w:sz="0" w:space="0" w:color="auto"/>
        <w:left w:val="none" w:sz="0" w:space="0" w:color="auto"/>
        <w:bottom w:val="none" w:sz="0" w:space="0" w:color="auto"/>
        <w:right w:val="none" w:sz="0" w:space="0" w:color="auto"/>
      </w:divBdr>
    </w:div>
    <w:div w:id="326517523">
      <w:bodyDiv w:val="1"/>
      <w:marLeft w:val="0"/>
      <w:marRight w:val="0"/>
      <w:marTop w:val="0"/>
      <w:marBottom w:val="0"/>
      <w:divBdr>
        <w:top w:val="none" w:sz="0" w:space="0" w:color="auto"/>
        <w:left w:val="none" w:sz="0" w:space="0" w:color="auto"/>
        <w:bottom w:val="none" w:sz="0" w:space="0" w:color="auto"/>
        <w:right w:val="none" w:sz="0" w:space="0" w:color="auto"/>
      </w:divBdr>
    </w:div>
    <w:div w:id="326521725">
      <w:bodyDiv w:val="1"/>
      <w:marLeft w:val="0"/>
      <w:marRight w:val="0"/>
      <w:marTop w:val="0"/>
      <w:marBottom w:val="0"/>
      <w:divBdr>
        <w:top w:val="none" w:sz="0" w:space="0" w:color="auto"/>
        <w:left w:val="none" w:sz="0" w:space="0" w:color="auto"/>
        <w:bottom w:val="none" w:sz="0" w:space="0" w:color="auto"/>
        <w:right w:val="none" w:sz="0" w:space="0" w:color="auto"/>
      </w:divBdr>
    </w:div>
    <w:div w:id="327098770">
      <w:bodyDiv w:val="1"/>
      <w:marLeft w:val="0"/>
      <w:marRight w:val="0"/>
      <w:marTop w:val="0"/>
      <w:marBottom w:val="0"/>
      <w:divBdr>
        <w:top w:val="none" w:sz="0" w:space="0" w:color="auto"/>
        <w:left w:val="none" w:sz="0" w:space="0" w:color="auto"/>
        <w:bottom w:val="none" w:sz="0" w:space="0" w:color="auto"/>
        <w:right w:val="none" w:sz="0" w:space="0" w:color="auto"/>
      </w:divBdr>
    </w:div>
    <w:div w:id="327178044">
      <w:bodyDiv w:val="1"/>
      <w:marLeft w:val="0"/>
      <w:marRight w:val="0"/>
      <w:marTop w:val="0"/>
      <w:marBottom w:val="0"/>
      <w:divBdr>
        <w:top w:val="none" w:sz="0" w:space="0" w:color="auto"/>
        <w:left w:val="none" w:sz="0" w:space="0" w:color="auto"/>
        <w:bottom w:val="none" w:sz="0" w:space="0" w:color="auto"/>
        <w:right w:val="none" w:sz="0" w:space="0" w:color="auto"/>
      </w:divBdr>
    </w:div>
    <w:div w:id="327712478">
      <w:bodyDiv w:val="1"/>
      <w:marLeft w:val="0"/>
      <w:marRight w:val="0"/>
      <w:marTop w:val="0"/>
      <w:marBottom w:val="0"/>
      <w:divBdr>
        <w:top w:val="none" w:sz="0" w:space="0" w:color="auto"/>
        <w:left w:val="none" w:sz="0" w:space="0" w:color="auto"/>
        <w:bottom w:val="none" w:sz="0" w:space="0" w:color="auto"/>
        <w:right w:val="none" w:sz="0" w:space="0" w:color="auto"/>
      </w:divBdr>
    </w:div>
    <w:div w:id="328294436">
      <w:bodyDiv w:val="1"/>
      <w:marLeft w:val="0"/>
      <w:marRight w:val="0"/>
      <w:marTop w:val="0"/>
      <w:marBottom w:val="0"/>
      <w:divBdr>
        <w:top w:val="none" w:sz="0" w:space="0" w:color="auto"/>
        <w:left w:val="none" w:sz="0" w:space="0" w:color="auto"/>
        <w:bottom w:val="none" w:sz="0" w:space="0" w:color="auto"/>
        <w:right w:val="none" w:sz="0" w:space="0" w:color="auto"/>
      </w:divBdr>
    </w:div>
    <w:div w:id="328335441">
      <w:bodyDiv w:val="1"/>
      <w:marLeft w:val="0"/>
      <w:marRight w:val="0"/>
      <w:marTop w:val="0"/>
      <w:marBottom w:val="0"/>
      <w:divBdr>
        <w:top w:val="none" w:sz="0" w:space="0" w:color="auto"/>
        <w:left w:val="none" w:sz="0" w:space="0" w:color="auto"/>
        <w:bottom w:val="none" w:sz="0" w:space="0" w:color="auto"/>
        <w:right w:val="none" w:sz="0" w:space="0" w:color="auto"/>
      </w:divBdr>
    </w:div>
    <w:div w:id="328336602">
      <w:bodyDiv w:val="1"/>
      <w:marLeft w:val="0"/>
      <w:marRight w:val="0"/>
      <w:marTop w:val="0"/>
      <w:marBottom w:val="0"/>
      <w:divBdr>
        <w:top w:val="none" w:sz="0" w:space="0" w:color="auto"/>
        <w:left w:val="none" w:sz="0" w:space="0" w:color="auto"/>
        <w:bottom w:val="none" w:sz="0" w:space="0" w:color="auto"/>
        <w:right w:val="none" w:sz="0" w:space="0" w:color="auto"/>
      </w:divBdr>
    </w:div>
    <w:div w:id="328412668">
      <w:bodyDiv w:val="1"/>
      <w:marLeft w:val="0"/>
      <w:marRight w:val="0"/>
      <w:marTop w:val="0"/>
      <w:marBottom w:val="0"/>
      <w:divBdr>
        <w:top w:val="none" w:sz="0" w:space="0" w:color="auto"/>
        <w:left w:val="none" w:sz="0" w:space="0" w:color="auto"/>
        <w:bottom w:val="none" w:sz="0" w:space="0" w:color="auto"/>
        <w:right w:val="none" w:sz="0" w:space="0" w:color="auto"/>
      </w:divBdr>
    </w:div>
    <w:div w:id="328489214">
      <w:bodyDiv w:val="1"/>
      <w:marLeft w:val="0"/>
      <w:marRight w:val="0"/>
      <w:marTop w:val="0"/>
      <w:marBottom w:val="0"/>
      <w:divBdr>
        <w:top w:val="none" w:sz="0" w:space="0" w:color="auto"/>
        <w:left w:val="none" w:sz="0" w:space="0" w:color="auto"/>
        <w:bottom w:val="none" w:sz="0" w:space="0" w:color="auto"/>
        <w:right w:val="none" w:sz="0" w:space="0" w:color="auto"/>
      </w:divBdr>
    </w:div>
    <w:div w:id="328946157">
      <w:bodyDiv w:val="1"/>
      <w:marLeft w:val="0"/>
      <w:marRight w:val="0"/>
      <w:marTop w:val="0"/>
      <w:marBottom w:val="0"/>
      <w:divBdr>
        <w:top w:val="none" w:sz="0" w:space="0" w:color="auto"/>
        <w:left w:val="none" w:sz="0" w:space="0" w:color="auto"/>
        <w:bottom w:val="none" w:sz="0" w:space="0" w:color="auto"/>
        <w:right w:val="none" w:sz="0" w:space="0" w:color="auto"/>
      </w:divBdr>
    </w:div>
    <w:div w:id="330328052">
      <w:bodyDiv w:val="1"/>
      <w:marLeft w:val="0"/>
      <w:marRight w:val="0"/>
      <w:marTop w:val="0"/>
      <w:marBottom w:val="0"/>
      <w:divBdr>
        <w:top w:val="none" w:sz="0" w:space="0" w:color="auto"/>
        <w:left w:val="none" w:sz="0" w:space="0" w:color="auto"/>
        <w:bottom w:val="none" w:sz="0" w:space="0" w:color="auto"/>
        <w:right w:val="none" w:sz="0" w:space="0" w:color="auto"/>
      </w:divBdr>
    </w:div>
    <w:div w:id="330572722">
      <w:bodyDiv w:val="1"/>
      <w:marLeft w:val="0"/>
      <w:marRight w:val="0"/>
      <w:marTop w:val="0"/>
      <w:marBottom w:val="0"/>
      <w:divBdr>
        <w:top w:val="none" w:sz="0" w:space="0" w:color="auto"/>
        <w:left w:val="none" w:sz="0" w:space="0" w:color="auto"/>
        <w:bottom w:val="none" w:sz="0" w:space="0" w:color="auto"/>
        <w:right w:val="none" w:sz="0" w:space="0" w:color="auto"/>
      </w:divBdr>
    </w:div>
    <w:div w:id="331186065">
      <w:bodyDiv w:val="1"/>
      <w:marLeft w:val="0"/>
      <w:marRight w:val="0"/>
      <w:marTop w:val="0"/>
      <w:marBottom w:val="0"/>
      <w:divBdr>
        <w:top w:val="none" w:sz="0" w:space="0" w:color="auto"/>
        <w:left w:val="none" w:sz="0" w:space="0" w:color="auto"/>
        <w:bottom w:val="none" w:sz="0" w:space="0" w:color="auto"/>
        <w:right w:val="none" w:sz="0" w:space="0" w:color="auto"/>
      </w:divBdr>
    </w:div>
    <w:div w:id="331836033">
      <w:bodyDiv w:val="1"/>
      <w:marLeft w:val="0"/>
      <w:marRight w:val="0"/>
      <w:marTop w:val="0"/>
      <w:marBottom w:val="0"/>
      <w:divBdr>
        <w:top w:val="none" w:sz="0" w:space="0" w:color="auto"/>
        <w:left w:val="none" w:sz="0" w:space="0" w:color="auto"/>
        <w:bottom w:val="none" w:sz="0" w:space="0" w:color="auto"/>
        <w:right w:val="none" w:sz="0" w:space="0" w:color="auto"/>
      </w:divBdr>
    </w:div>
    <w:div w:id="331959077">
      <w:bodyDiv w:val="1"/>
      <w:marLeft w:val="0"/>
      <w:marRight w:val="0"/>
      <w:marTop w:val="0"/>
      <w:marBottom w:val="0"/>
      <w:divBdr>
        <w:top w:val="none" w:sz="0" w:space="0" w:color="auto"/>
        <w:left w:val="none" w:sz="0" w:space="0" w:color="auto"/>
        <w:bottom w:val="none" w:sz="0" w:space="0" w:color="auto"/>
        <w:right w:val="none" w:sz="0" w:space="0" w:color="auto"/>
      </w:divBdr>
    </w:div>
    <w:div w:id="332030029">
      <w:bodyDiv w:val="1"/>
      <w:marLeft w:val="0"/>
      <w:marRight w:val="0"/>
      <w:marTop w:val="0"/>
      <w:marBottom w:val="0"/>
      <w:divBdr>
        <w:top w:val="none" w:sz="0" w:space="0" w:color="auto"/>
        <w:left w:val="none" w:sz="0" w:space="0" w:color="auto"/>
        <w:bottom w:val="none" w:sz="0" w:space="0" w:color="auto"/>
        <w:right w:val="none" w:sz="0" w:space="0" w:color="auto"/>
      </w:divBdr>
    </w:div>
    <w:div w:id="332686767">
      <w:bodyDiv w:val="1"/>
      <w:marLeft w:val="0"/>
      <w:marRight w:val="0"/>
      <w:marTop w:val="0"/>
      <w:marBottom w:val="0"/>
      <w:divBdr>
        <w:top w:val="none" w:sz="0" w:space="0" w:color="auto"/>
        <w:left w:val="none" w:sz="0" w:space="0" w:color="auto"/>
        <w:bottom w:val="none" w:sz="0" w:space="0" w:color="auto"/>
        <w:right w:val="none" w:sz="0" w:space="0" w:color="auto"/>
      </w:divBdr>
    </w:div>
    <w:div w:id="332806641">
      <w:bodyDiv w:val="1"/>
      <w:marLeft w:val="0"/>
      <w:marRight w:val="0"/>
      <w:marTop w:val="0"/>
      <w:marBottom w:val="0"/>
      <w:divBdr>
        <w:top w:val="none" w:sz="0" w:space="0" w:color="auto"/>
        <w:left w:val="none" w:sz="0" w:space="0" w:color="auto"/>
        <w:bottom w:val="none" w:sz="0" w:space="0" w:color="auto"/>
        <w:right w:val="none" w:sz="0" w:space="0" w:color="auto"/>
      </w:divBdr>
    </w:div>
    <w:div w:id="332950310">
      <w:bodyDiv w:val="1"/>
      <w:marLeft w:val="0"/>
      <w:marRight w:val="0"/>
      <w:marTop w:val="0"/>
      <w:marBottom w:val="0"/>
      <w:divBdr>
        <w:top w:val="none" w:sz="0" w:space="0" w:color="auto"/>
        <w:left w:val="none" w:sz="0" w:space="0" w:color="auto"/>
        <w:bottom w:val="none" w:sz="0" w:space="0" w:color="auto"/>
        <w:right w:val="none" w:sz="0" w:space="0" w:color="auto"/>
      </w:divBdr>
    </w:div>
    <w:div w:id="333070460">
      <w:bodyDiv w:val="1"/>
      <w:marLeft w:val="0"/>
      <w:marRight w:val="0"/>
      <w:marTop w:val="0"/>
      <w:marBottom w:val="0"/>
      <w:divBdr>
        <w:top w:val="none" w:sz="0" w:space="0" w:color="auto"/>
        <w:left w:val="none" w:sz="0" w:space="0" w:color="auto"/>
        <w:bottom w:val="none" w:sz="0" w:space="0" w:color="auto"/>
        <w:right w:val="none" w:sz="0" w:space="0" w:color="auto"/>
      </w:divBdr>
    </w:div>
    <w:div w:id="333074759">
      <w:bodyDiv w:val="1"/>
      <w:marLeft w:val="0"/>
      <w:marRight w:val="0"/>
      <w:marTop w:val="0"/>
      <w:marBottom w:val="0"/>
      <w:divBdr>
        <w:top w:val="none" w:sz="0" w:space="0" w:color="auto"/>
        <w:left w:val="none" w:sz="0" w:space="0" w:color="auto"/>
        <w:bottom w:val="none" w:sz="0" w:space="0" w:color="auto"/>
        <w:right w:val="none" w:sz="0" w:space="0" w:color="auto"/>
      </w:divBdr>
    </w:div>
    <w:div w:id="333579590">
      <w:bodyDiv w:val="1"/>
      <w:marLeft w:val="0"/>
      <w:marRight w:val="0"/>
      <w:marTop w:val="0"/>
      <w:marBottom w:val="0"/>
      <w:divBdr>
        <w:top w:val="none" w:sz="0" w:space="0" w:color="auto"/>
        <w:left w:val="none" w:sz="0" w:space="0" w:color="auto"/>
        <w:bottom w:val="none" w:sz="0" w:space="0" w:color="auto"/>
        <w:right w:val="none" w:sz="0" w:space="0" w:color="auto"/>
      </w:divBdr>
    </w:div>
    <w:div w:id="333653712">
      <w:bodyDiv w:val="1"/>
      <w:marLeft w:val="0"/>
      <w:marRight w:val="0"/>
      <w:marTop w:val="0"/>
      <w:marBottom w:val="0"/>
      <w:divBdr>
        <w:top w:val="none" w:sz="0" w:space="0" w:color="auto"/>
        <w:left w:val="none" w:sz="0" w:space="0" w:color="auto"/>
        <w:bottom w:val="none" w:sz="0" w:space="0" w:color="auto"/>
        <w:right w:val="none" w:sz="0" w:space="0" w:color="auto"/>
      </w:divBdr>
    </w:div>
    <w:div w:id="333806248">
      <w:bodyDiv w:val="1"/>
      <w:marLeft w:val="0"/>
      <w:marRight w:val="0"/>
      <w:marTop w:val="0"/>
      <w:marBottom w:val="0"/>
      <w:divBdr>
        <w:top w:val="none" w:sz="0" w:space="0" w:color="auto"/>
        <w:left w:val="none" w:sz="0" w:space="0" w:color="auto"/>
        <w:bottom w:val="none" w:sz="0" w:space="0" w:color="auto"/>
        <w:right w:val="none" w:sz="0" w:space="0" w:color="auto"/>
      </w:divBdr>
    </w:div>
    <w:div w:id="334266147">
      <w:bodyDiv w:val="1"/>
      <w:marLeft w:val="0"/>
      <w:marRight w:val="0"/>
      <w:marTop w:val="0"/>
      <w:marBottom w:val="0"/>
      <w:divBdr>
        <w:top w:val="none" w:sz="0" w:space="0" w:color="auto"/>
        <w:left w:val="none" w:sz="0" w:space="0" w:color="auto"/>
        <w:bottom w:val="none" w:sz="0" w:space="0" w:color="auto"/>
        <w:right w:val="none" w:sz="0" w:space="0" w:color="auto"/>
      </w:divBdr>
    </w:div>
    <w:div w:id="334496570">
      <w:bodyDiv w:val="1"/>
      <w:marLeft w:val="0"/>
      <w:marRight w:val="0"/>
      <w:marTop w:val="0"/>
      <w:marBottom w:val="0"/>
      <w:divBdr>
        <w:top w:val="none" w:sz="0" w:space="0" w:color="auto"/>
        <w:left w:val="none" w:sz="0" w:space="0" w:color="auto"/>
        <w:bottom w:val="none" w:sz="0" w:space="0" w:color="auto"/>
        <w:right w:val="none" w:sz="0" w:space="0" w:color="auto"/>
      </w:divBdr>
    </w:div>
    <w:div w:id="335040198">
      <w:bodyDiv w:val="1"/>
      <w:marLeft w:val="0"/>
      <w:marRight w:val="0"/>
      <w:marTop w:val="0"/>
      <w:marBottom w:val="0"/>
      <w:divBdr>
        <w:top w:val="none" w:sz="0" w:space="0" w:color="auto"/>
        <w:left w:val="none" w:sz="0" w:space="0" w:color="auto"/>
        <w:bottom w:val="none" w:sz="0" w:space="0" w:color="auto"/>
        <w:right w:val="none" w:sz="0" w:space="0" w:color="auto"/>
      </w:divBdr>
    </w:div>
    <w:div w:id="335230569">
      <w:bodyDiv w:val="1"/>
      <w:marLeft w:val="0"/>
      <w:marRight w:val="0"/>
      <w:marTop w:val="0"/>
      <w:marBottom w:val="0"/>
      <w:divBdr>
        <w:top w:val="none" w:sz="0" w:space="0" w:color="auto"/>
        <w:left w:val="none" w:sz="0" w:space="0" w:color="auto"/>
        <w:bottom w:val="none" w:sz="0" w:space="0" w:color="auto"/>
        <w:right w:val="none" w:sz="0" w:space="0" w:color="auto"/>
      </w:divBdr>
    </w:div>
    <w:div w:id="335620113">
      <w:bodyDiv w:val="1"/>
      <w:marLeft w:val="0"/>
      <w:marRight w:val="0"/>
      <w:marTop w:val="0"/>
      <w:marBottom w:val="0"/>
      <w:divBdr>
        <w:top w:val="none" w:sz="0" w:space="0" w:color="auto"/>
        <w:left w:val="none" w:sz="0" w:space="0" w:color="auto"/>
        <w:bottom w:val="none" w:sz="0" w:space="0" w:color="auto"/>
        <w:right w:val="none" w:sz="0" w:space="0" w:color="auto"/>
      </w:divBdr>
    </w:div>
    <w:div w:id="336467500">
      <w:bodyDiv w:val="1"/>
      <w:marLeft w:val="0"/>
      <w:marRight w:val="0"/>
      <w:marTop w:val="0"/>
      <w:marBottom w:val="0"/>
      <w:divBdr>
        <w:top w:val="none" w:sz="0" w:space="0" w:color="auto"/>
        <w:left w:val="none" w:sz="0" w:space="0" w:color="auto"/>
        <w:bottom w:val="none" w:sz="0" w:space="0" w:color="auto"/>
        <w:right w:val="none" w:sz="0" w:space="0" w:color="auto"/>
      </w:divBdr>
    </w:div>
    <w:div w:id="336619169">
      <w:bodyDiv w:val="1"/>
      <w:marLeft w:val="0"/>
      <w:marRight w:val="0"/>
      <w:marTop w:val="0"/>
      <w:marBottom w:val="0"/>
      <w:divBdr>
        <w:top w:val="none" w:sz="0" w:space="0" w:color="auto"/>
        <w:left w:val="none" w:sz="0" w:space="0" w:color="auto"/>
        <w:bottom w:val="none" w:sz="0" w:space="0" w:color="auto"/>
        <w:right w:val="none" w:sz="0" w:space="0" w:color="auto"/>
      </w:divBdr>
    </w:div>
    <w:div w:id="336730974">
      <w:bodyDiv w:val="1"/>
      <w:marLeft w:val="0"/>
      <w:marRight w:val="0"/>
      <w:marTop w:val="0"/>
      <w:marBottom w:val="0"/>
      <w:divBdr>
        <w:top w:val="none" w:sz="0" w:space="0" w:color="auto"/>
        <w:left w:val="none" w:sz="0" w:space="0" w:color="auto"/>
        <w:bottom w:val="none" w:sz="0" w:space="0" w:color="auto"/>
        <w:right w:val="none" w:sz="0" w:space="0" w:color="auto"/>
      </w:divBdr>
    </w:div>
    <w:div w:id="337080230">
      <w:bodyDiv w:val="1"/>
      <w:marLeft w:val="0"/>
      <w:marRight w:val="0"/>
      <w:marTop w:val="0"/>
      <w:marBottom w:val="0"/>
      <w:divBdr>
        <w:top w:val="none" w:sz="0" w:space="0" w:color="auto"/>
        <w:left w:val="none" w:sz="0" w:space="0" w:color="auto"/>
        <w:bottom w:val="none" w:sz="0" w:space="0" w:color="auto"/>
        <w:right w:val="none" w:sz="0" w:space="0" w:color="auto"/>
      </w:divBdr>
    </w:div>
    <w:div w:id="337510765">
      <w:bodyDiv w:val="1"/>
      <w:marLeft w:val="0"/>
      <w:marRight w:val="0"/>
      <w:marTop w:val="0"/>
      <w:marBottom w:val="0"/>
      <w:divBdr>
        <w:top w:val="none" w:sz="0" w:space="0" w:color="auto"/>
        <w:left w:val="none" w:sz="0" w:space="0" w:color="auto"/>
        <w:bottom w:val="none" w:sz="0" w:space="0" w:color="auto"/>
        <w:right w:val="none" w:sz="0" w:space="0" w:color="auto"/>
      </w:divBdr>
    </w:div>
    <w:div w:id="337588262">
      <w:bodyDiv w:val="1"/>
      <w:marLeft w:val="0"/>
      <w:marRight w:val="0"/>
      <w:marTop w:val="0"/>
      <w:marBottom w:val="0"/>
      <w:divBdr>
        <w:top w:val="none" w:sz="0" w:space="0" w:color="auto"/>
        <w:left w:val="none" w:sz="0" w:space="0" w:color="auto"/>
        <w:bottom w:val="none" w:sz="0" w:space="0" w:color="auto"/>
        <w:right w:val="none" w:sz="0" w:space="0" w:color="auto"/>
      </w:divBdr>
    </w:div>
    <w:div w:id="337930585">
      <w:bodyDiv w:val="1"/>
      <w:marLeft w:val="0"/>
      <w:marRight w:val="0"/>
      <w:marTop w:val="0"/>
      <w:marBottom w:val="0"/>
      <w:divBdr>
        <w:top w:val="none" w:sz="0" w:space="0" w:color="auto"/>
        <w:left w:val="none" w:sz="0" w:space="0" w:color="auto"/>
        <w:bottom w:val="none" w:sz="0" w:space="0" w:color="auto"/>
        <w:right w:val="none" w:sz="0" w:space="0" w:color="auto"/>
      </w:divBdr>
    </w:div>
    <w:div w:id="338123259">
      <w:bodyDiv w:val="1"/>
      <w:marLeft w:val="0"/>
      <w:marRight w:val="0"/>
      <w:marTop w:val="0"/>
      <w:marBottom w:val="0"/>
      <w:divBdr>
        <w:top w:val="none" w:sz="0" w:space="0" w:color="auto"/>
        <w:left w:val="none" w:sz="0" w:space="0" w:color="auto"/>
        <w:bottom w:val="none" w:sz="0" w:space="0" w:color="auto"/>
        <w:right w:val="none" w:sz="0" w:space="0" w:color="auto"/>
      </w:divBdr>
    </w:div>
    <w:div w:id="338243136">
      <w:bodyDiv w:val="1"/>
      <w:marLeft w:val="0"/>
      <w:marRight w:val="0"/>
      <w:marTop w:val="0"/>
      <w:marBottom w:val="0"/>
      <w:divBdr>
        <w:top w:val="none" w:sz="0" w:space="0" w:color="auto"/>
        <w:left w:val="none" w:sz="0" w:space="0" w:color="auto"/>
        <w:bottom w:val="none" w:sz="0" w:space="0" w:color="auto"/>
        <w:right w:val="none" w:sz="0" w:space="0" w:color="auto"/>
      </w:divBdr>
    </w:div>
    <w:div w:id="338773706">
      <w:bodyDiv w:val="1"/>
      <w:marLeft w:val="0"/>
      <w:marRight w:val="0"/>
      <w:marTop w:val="0"/>
      <w:marBottom w:val="0"/>
      <w:divBdr>
        <w:top w:val="none" w:sz="0" w:space="0" w:color="auto"/>
        <w:left w:val="none" w:sz="0" w:space="0" w:color="auto"/>
        <w:bottom w:val="none" w:sz="0" w:space="0" w:color="auto"/>
        <w:right w:val="none" w:sz="0" w:space="0" w:color="auto"/>
      </w:divBdr>
    </w:div>
    <w:div w:id="339092195">
      <w:bodyDiv w:val="1"/>
      <w:marLeft w:val="0"/>
      <w:marRight w:val="0"/>
      <w:marTop w:val="0"/>
      <w:marBottom w:val="0"/>
      <w:divBdr>
        <w:top w:val="none" w:sz="0" w:space="0" w:color="auto"/>
        <w:left w:val="none" w:sz="0" w:space="0" w:color="auto"/>
        <w:bottom w:val="none" w:sz="0" w:space="0" w:color="auto"/>
        <w:right w:val="none" w:sz="0" w:space="0" w:color="auto"/>
      </w:divBdr>
    </w:div>
    <w:div w:id="339430537">
      <w:bodyDiv w:val="1"/>
      <w:marLeft w:val="0"/>
      <w:marRight w:val="0"/>
      <w:marTop w:val="0"/>
      <w:marBottom w:val="0"/>
      <w:divBdr>
        <w:top w:val="none" w:sz="0" w:space="0" w:color="auto"/>
        <w:left w:val="none" w:sz="0" w:space="0" w:color="auto"/>
        <w:bottom w:val="none" w:sz="0" w:space="0" w:color="auto"/>
        <w:right w:val="none" w:sz="0" w:space="0" w:color="auto"/>
      </w:divBdr>
    </w:div>
    <w:div w:id="339433940">
      <w:bodyDiv w:val="1"/>
      <w:marLeft w:val="0"/>
      <w:marRight w:val="0"/>
      <w:marTop w:val="0"/>
      <w:marBottom w:val="0"/>
      <w:divBdr>
        <w:top w:val="none" w:sz="0" w:space="0" w:color="auto"/>
        <w:left w:val="none" w:sz="0" w:space="0" w:color="auto"/>
        <w:bottom w:val="none" w:sz="0" w:space="0" w:color="auto"/>
        <w:right w:val="none" w:sz="0" w:space="0" w:color="auto"/>
      </w:divBdr>
    </w:div>
    <w:div w:id="339548395">
      <w:bodyDiv w:val="1"/>
      <w:marLeft w:val="0"/>
      <w:marRight w:val="0"/>
      <w:marTop w:val="0"/>
      <w:marBottom w:val="0"/>
      <w:divBdr>
        <w:top w:val="none" w:sz="0" w:space="0" w:color="auto"/>
        <w:left w:val="none" w:sz="0" w:space="0" w:color="auto"/>
        <w:bottom w:val="none" w:sz="0" w:space="0" w:color="auto"/>
        <w:right w:val="none" w:sz="0" w:space="0" w:color="auto"/>
      </w:divBdr>
    </w:div>
    <w:div w:id="339704017">
      <w:bodyDiv w:val="1"/>
      <w:marLeft w:val="0"/>
      <w:marRight w:val="0"/>
      <w:marTop w:val="0"/>
      <w:marBottom w:val="0"/>
      <w:divBdr>
        <w:top w:val="none" w:sz="0" w:space="0" w:color="auto"/>
        <w:left w:val="none" w:sz="0" w:space="0" w:color="auto"/>
        <w:bottom w:val="none" w:sz="0" w:space="0" w:color="auto"/>
        <w:right w:val="none" w:sz="0" w:space="0" w:color="auto"/>
      </w:divBdr>
    </w:div>
    <w:div w:id="340277419">
      <w:bodyDiv w:val="1"/>
      <w:marLeft w:val="0"/>
      <w:marRight w:val="0"/>
      <w:marTop w:val="0"/>
      <w:marBottom w:val="0"/>
      <w:divBdr>
        <w:top w:val="none" w:sz="0" w:space="0" w:color="auto"/>
        <w:left w:val="none" w:sz="0" w:space="0" w:color="auto"/>
        <w:bottom w:val="none" w:sz="0" w:space="0" w:color="auto"/>
        <w:right w:val="none" w:sz="0" w:space="0" w:color="auto"/>
      </w:divBdr>
    </w:div>
    <w:div w:id="340594969">
      <w:bodyDiv w:val="1"/>
      <w:marLeft w:val="0"/>
      <w:marRight w:val="0"/>
      <w:marTop w:val="0"/>
      <w:marBottom w:val="0"/>
      <w:divBdr>
        <w:top w:val="none" w:sz="0" w:space="0" w:color="auto"/>
        <w:left w:val="none" w:sz="0" w:space="0" w:color="auto"/>
        <w:bottom w:val="none" w:sz="0" w:space="0" w:color="auto"/>
        <w:right w:val="none" w:sz="0" w:space="0" w:color="auto"/>
      </w:divBdr>
    </w:div>
    <w:div w:id="341057527">
      <w:bodyDiv w:val="1"/>
      <w:marLeft w:val="0"/>
      <w:marRight w:val="0"/>
      <w:marTop w:val="0"/>
      <w:marBottom w:val="0"/>
      <w:divBdr>
        <w:top w:val="none" w:sz="0" w:space="0" w:color="auto"/>
        <w:left w:val="none" w:sz="0" w:space="0" w:color="auto"/>
        <w:bottom w:val="none" w:sz="0" w:space="0" w:color="auto"/>
        <w:right w:val="none" w:sz="0" w:space="0" w:color="auto"/>
      </w:divBdr>
    </w:div>
    <w:div w:id="341124694">
      <w:bodyDiv w:val="1"/>
      <w:marLeft w:val="0"/>
      <w:marRight w:val="0"/>
      <w:marTop w:val="0"/>
      <w:marBottom w:val="0"/>
      <w:divBdr>
        <w:top w:val="none" w:sz="0" w:space="0" w:color="auto"/>
        <w:left w:val="none" w:sz="0" w:space="0" w:color="auto"/>
        <w:bottom w:val="none" w:sz="0" w:space="0" w:color="auto"/>
        <w:right w:val="none" w:sz="0" w:space="0" w:color="auto"/>
      </w:divBdr>
    </w:div>
    <w:div w:id="341205922">
      <w:bodyDiv w:val="1"/>
      <w:marLeft w:val="0"/>
      <w:marRight w:val="0"/>
      <w:marTop w:val="0"/>
      <w:marBottom w:val="0"/>
      <w:divBdr>
        <w:top w:val="none" w:sz="0" w:space="0" w:color="auto"/>
        <w:left w:val="none" w:sz="0" w:space="0" w:color="auto"/>
        <w:bottom w:val="none" w:sz="0" w:space="0" w:color="auto"/>
        <w:right w:val="none" w:sz="0" w:space="0" w:color="auto"/>
      </w:divBdr>
    </w:div>
    <w:div w:id="341661390">
      <w:bodyDiv w:val="1"/>
      <w:marLeft w:val="0"/>
      <w:marRight w:val="0"/>
      <w:marTop w:val="0"/>
      <w:marBottom w:val="0"/>
      <w:divBdr>
        <w:top w:val="none" w:sz="0" w:space="0" w:color="auto"/>
        <w:left w:val="none" w:sz="0" w:space="0" w:color="auto"/>
        <w:bottom w:val="none" w:sz="0" w:space="0" w:color="auto"/>
        <w:right w:val="none" w:sz="0" w:space="0" w:color="auto"/>
      </w:divBdr>
    </w:div>
    <w:div w:id="341863340">
      <w:bodyDiv w:val="1"/>
      <w:marLeft w:val="0"/>
      <w:marRight w:val="0"/>
      <w:marTop w:val="0"/>
      <w:marBottom w:val="0"/>
      <w:divBdr>
        <w:top w:val="none" w:sz="0" w:space="0" w:color="auto"/>
        <w:left w:val="none" w:sz="0" w:space="0" w:color="auto"/>
        <w:bottom w:val="none" w:sz="0" w:space="0" w:color="auto"/>
        <w:right w:val="none" w:sz="0" w:space="0" w:color="auto"/>
      </w:divBdr>
    </w:div>
    <w:div w:id="342247255">
      <w:bodyDiv w:val="1"/>
      <w:marLeft w:val="0"/>
      <w:marRight w:val="0"/>
      <w:marTop w:val="0"/>
      <w:marBottom w:val="0"/>
      <w:divBdr>
        <w:top w:val="none" w:sz="0" w:space="0" w:color="auto"/>
        <w:left w:val="none" w:sz="0" w:space="0" w:color="auto"/>
        <w:bottom w:val="none" w:sz="0" w:space="0" w:color="auto"/>
        <w:right w:val="none" w:sz="0" w:space="0" w:color="auto"/>
      </w:divBdr>
    </w:div>
    <w:div w:id="342247458">
      <w:bodyDiv w:val="1"/>
      <w:marLeft w:val="0"/>
      <w:marRight w:val="0"/>
      <w:marTop w:val="0"/>
      <w:marBottom w:val="0"/>
      <w:divBdr>
        <w:top w:val="none" w:sz="0" w:space="0" w:color="auto"/>
        <w:left w:val="none" w:sz="0" w:space="0" w:color="auto"/>
        <w:bottom w:val="none" w:sz="0" w:space="0" w:color="auto"/>
        <w:right w:val="none" w:sz="0" w:space="0" w:color="auto"/>
      </w:divBdr>
    </w:div>
    <w:div w:id="342512542">
      <w:bodyDiv w:val="1"/>
      <w:marLeft w:val="0"/>
      <w:marRight w:val="0"/>
      <w:marTop w:val="0"/>
      <w:marBottom w:val="0"/>
      <w:divBdr>
        <w:top w:val="none" w:sz="0" w:space="0" w:color="auto"/>
        <w:left w:val="none" w:sz="0" w:space="0" w:color="auto"/>
        <w:bottom w:val="none" w:sz="0" w:space="0" w:color="auto"/>
        <w:right w:val="none" w:sz="0" w:space="0" w:color="auto"/>
      </w:divBdr>
    </w:div>
    <w:div w:id="342586652">
      <w:bodyDiv w:val="1"/>
      <w:marLeft w:val="0"/>
      <w:marRight w:val="0"/>
      <w:marTop w:val="0"/>
      <w:marBottom w:val="0"/>
      <w:divBdr>
        <w:top w:val="none" w:sz="0" w:space="0" w:color="auto"/>
        <w:left w:val="none" w:sz="0" w:space="0" w:color="auto"/>
        <w:bottom w:val="none" w:sz="0" w:space="0" w:color="auto"/>
        <w:right w:val="none" w:sz="0" w:space="0" w:color="auto"/>
      </w:divBdr>
    </w:div>
    <w:div w:id="342634314">
      <w:bodyDiv w:val="1"/>
      <w:marLeft w:val="0"/>
      <w:marRight w:val="0"/>
      <w:marTop w:val="0"/>
      <w:marBottom w:val="0"/>
      <w:divBdr>
        <w:top w:val="none" w:sz="0" w:space="0" w:color="auto"/>
        <w:left w:val="none" w:sz="0" w:space="0" w:color="auto"/>
        <w:bottom w:val="none" w:sz="0" w:space="0" w:color="auto"/>
        <w:right w:val="none" w:sz="0" w:space="0" w:color="auto"/>
      </w:divBdr>
    </w:div>
    <w:div w:id="343023001">
      <w:bodyDiv w:val="1"/>
      <w:marLeft w:val="0"/>
      <w:marRight w:val="0"/>
      <w:marTop w:val="0"/>
      <w:marBottom w:val="0"/>
      <w:divBdr>
        <w:top w:val="none" w:sz="0" w:space="0" w:color="auto"/>
        <w:left w:val="none" w:sz="0" w:space="0" w:color="auto"/>
        <w:bottom w:val="none" w:sz="0" w:space="0" w:color="auto"/>
        <w:right w:val="none" w:sz="0" w:space="0" w:color="auto"/>
      </w:divBdr>
    </w:div>
    <w:div w:id="343290587">
      <w:bodyDiv w:val="1"/>
      <w:marLeft w:val="0"/>
      <w:marRight w:val="0"/>
      <w:marTop w:val="0"/>
      <w:marBottom w:val="0"/>
      <w:divBdr>
        <w:top w:val="none" w:sz="0" w:space="0" w:color="auto"/>
        <w:left w:val="none" w:sz="0" w:space="0" w:color="auto"/>
        <w:bottom w:val="none" w:sz="0" w:space="0" w:color="auto"/>
        <w:right w:val="none" w:sz="0" w:space="0" w:color="auto"/>
      </w:divBdr>
    </w:div>
    <w:div w:id="343557461">
      <w:bodyDiv w:val="1"/>
      <w:marLeft w:val="0"/>
      <w:marRight w:val="0"/>
      <w:marTop w:val="0"/>
      <w:marBottom w:val="0"/>
      <w:divBdr>
        <w:top w:val="none" w:sz="0" w:space="0" w:color="auto"/>
        <w:left w:val="none" w:sz="0" w:space="0" w:color="auto"/>
        <w:bottom w:val="none" w:sz="0" w:space="0" w:color="auto"/>
        <w:right w:val="none" w:sz="0" w:space="0" w:color="auto"/>
      </w:divBdr>
    </w:div>
    <w:div w:id="343557730">
      <w:bodyDiv w:val="1"/>
      <w:marLeft w:val="0"/>
      <w:marRight w:val="0"/>
      <w:marTop w:val="0"/>
      <w:marBottom w:val="0"/>
      <w:divBdr>
        <w:top w:val="none" w:sz="0" w:space="0" w:color="auto"/>
        <w:left w:val="none" w:sz="0" w:space="0" w:color="auto"/>
        <w:bottom w:val="none" w:sz="0" w:space="0" w:color="auto"/>
        <w:right w:val="none" w:sz="0" w:space="0" w:color="auto"/>
      </w:divBdr>
    </w:div>
    <w:div w:id="343749494">
      <w:bodyDiv w:val="1"/>
      <w:marLeft w:val="0"/>
      <w:marRight w:val="0"/>
      <w:marTop w:val="0"/>
      <w:marBottom w:val="0"/>
      <w:divBdr>
        <w:top w:val="none" w:sz="0" w:space="0" w:color="auto"/>
        <w:left w:val="none" w:sz="0" w:space="0" w:color="auto"/>
        <w:bottom w:val="none" w:sz="0" w:space="0" w:color="auto"/>
        <w:right w:val="none" w:sz="0" w:space="0" w:color="auto"/>
      </w:divBdr>
    </w:div>
    <w:div w:id="343825159">
      <w:bodyDiv w:val="1"/>
      <w:marLeft w:val="0"/>
      <w:marRight w:val="0"/>
      <w:marTop w:val="0"/>
      <w:marBottom w:val="0"/>
      <w:divBdr>
        <w:top w:val="none" w:sz="0" w:space="0" w:color="auto"/>
        <w:left w:val="none" w:sz="0" w:space="0" w:color="auto"/>
        <w:bottom w:val="none" w:sz="0" w:space="0" w:color="auto"/>
        <w:right w:val="none" w:sz="0" w:space="0" w:color="auto"/>
      </w:divBdr>
    </w:div>
    <w:div w:id="345013308">
      <w:bodyDiv w:val="1"/>
      <w:marLeft w:val="0"/>
      <w:marRight w:val="0"/>
      <w:marTop w:val="0"/>
      <w:marBottom w:val="0"/>
      <w:divBdr>
        <w:top w:val="none" w:sz="0" w:space="0" w:color="auto"/>
        <w:left w:val="none" w:sz="0" w:space="0" w:color="auto"/>
        <w:bottom w:val="none" w:sz="0" w:space="0" w:color="auto"/>
        <w:right w:val="none" w:sz="0" w:space="0" w:color="auto"/>
      </w:divBdr>
    </w:div>
    <w:div w:id="345327021">
      <w:bodyDiv w:val="1"/>
      <w:marLeft w:val="0"/>
      <w:marRight w:val="0"/>
      <w:marTop w:val="0"/>
      <w:marBottom w:val="0"/>
      <w:divBdr>
        <w:top w:val="none" w:sz="0" w:space="0" w:color="auto"/>
        <w:left w:val="none" w:sz="0" w:space="0" w:color="auto"/>
        <w:bottom w:val="none" w:sz="0" w:space="0" w:color="auto"/>
        <w:right w:val="none" w:sz="0" w:space="0" w:color="auto"/>
      </w:divBdr>
    </w:div>
    <w:div w:id="345330471">
      <w:bodyDiv w:val="1"/>
      <w:marLeft w:val="0"/>
      <w:marRight w:val="0"/>
      <w:marTop w:val="0"/>
      <w:marBottom w:val="0"/>
      <w:divBdr>
        <w:top w:val="none" w:sz="0" w:space="0" w:color="auto"/>
        <w:left w:val="none" w:sz="0" w:space="0" w:color="auto"/>
        <w:bottom w:val="none" w:sz="0" w:space="0" w:color="auto"/>
        <w:right w:val="none" w:sz="0" w:space="0" w:color="auto"/>
      </w:divBdr>
    </w:div>
    <w:div w:id="345448418">
      <w:bodyDiv w:val="1"/>
      <w:marLeft w:val="0"/>
      <w:marRight w:val="0"/>
      <w:marTop w:val="0"/>
      <w:marBottom w:val="0"/>
      <w:divBdr>
        <w:top w:val="none" w:sz="0" w:space="0" w:color="auto"/>
        <w:left w:val="none" w:sz="0" w:space="0" w:color="auto"/>
        <w:bottom w:val="none" w:sz="0" w:space="0" w:color="auto"/>
        <w:right w:val="none" w:sz="0" w:space="0" w:color="auto"/>
      </w:divBdr>
    </w:div>
    <w:div w:id="346055510">
      <w:bodyDiv w:val="1"/>
      <w:marLeft w:val="0"/>
      <w:marRight w:val="0"/>
      <w:marTop w:val="0"/>
      <w:marBottom w:val="0"/>
      <w:divBdr>
        <w:top w:val="none" w:sz="0" w:space="0" w:color="auto"/>
        <w:left w:val="none" w:sz="0" w:space="0" w:color="auto"/>
        <w:bottom w:val="none" w:sz="0" w:space="0" w:color="auto"/>
        <w:right w:val="none" w:sz="0" w:space="0" w:color="auto"/>
      </w:divBdr>
    </w:div>
    <w:div w:id="346254142">
      <w:bodyDiv w:val="1"/>
      <w:marLeft w:val="0"/>
      <w:marRight w:val="0"/>
      <w:marTop w:val="0"/>
      <w:marBottom w:val="0"/>
      <w:divBdr>
        <w:top w:val="none" w:sz="0" w:space="0" w:color="auto"/>
        <w:left w:val="none" w:sz="0" w:space="0" w:color="auto"/>
        <w:bottom w:val="none" w:sz="0" w:space="0" w:color="auto"/>
        <w:right w:val="none" w:sz="0" w:space="0" w:color="auto"/>
      </w:divBdr>
    </w:div>
    <w:div w:id="346757090">
      <w:bodyDiv w:val="1"/>
      <w:marLeft w:val="0"/>
      <w:marRight w:val="0"/>
      <w:marTop w:val="0"/>
      <w:marBottom w:val="0"/>
      <w:divBdr>
        <w:top w:val="none" w:sz="0" w:space="0" w:color="auto"/>
        <w:left w:val="none" w:sz="0" w:space="0" w:color="auto"/>
        <w:bottom w:val="none" w:sz="0" w:space="0" w:color="auto"/>
        <w:right w:val="none" w:sz="0" w:space="0" w:color="auto"/>
      </w:divBdr>
    </w:div>
    <w:div w:id="347144368">
      <w:bodyDiv w:val="1"/>
      <w:marLeft w:val="0"/>
      <w:marRight w:val="0"/>
      <w:marTop w:val="0"/>
      <w:marBottom w:val="0"/>
      <w:divBdr>
        <w:top w:val="none" w:sz="0" w:space="0" w:color="auto"/>
        <w:left w:val="none" w:sz="0" w:space="0" w:color="auto"/>
        <w:bottom w:val="none" w:sz="0" w:space="0" w:color="auto"/>
        <w:right w:val="none" w:sz="0" w:space="0" w:color="auto"/>
      </w:divBdr>
    </w:div>
    <w:div w:id="347146363">
      <w:bodyDiv w:val="1"/>
      <w:marLeft w:val="0"/>
      <w:marRight w:val="0"/>
      <w:marTop w:val="0"/>
      <w:marBottom w:val="0"/>
      <w:divBdr>
        <w:top w:val="none" w:sz="0" w:space="0" w:color="auto"/>
        <w:left w:val="none" w:sz="0" w:space="0" w:color="auto"/>
        <w:bottom w:val="none" w:sz="0" w:space="0" w:color="auto"/>
        <w:right w:val="none" w:sz="0" w:space="0" w:color="auto"/>
      </w:divBdr>
    </w:div>
    <w:div w:id="347487133">
      <w:bodyDiv w:val="1"/>
      <w:marLeft w:val="0"/>
      <w:marRight w:val="0"/>
      <w:marTop w:val="0"/>
      <w:marBottom w:val="0"/>
      <w:divBdr>
        <w:top w:val="none" w:sz="0" w:space="0" w:color="auto"/>
        <w:left w:val="none" w:sz="0" w:space="0" w:color="auto"/>
        <w:bottom w:val="none" w:sz="0" w:space="0" w:color="auto"/>
        <w:right w:val="none" w:sz="0" w:space="0" w:color="auto"/>
      </w:divBdr>
    </w:div>
    <w:div w:id="347563854">
      <w:bodyDiv w:val="1"/>
      <w:marLeft w:val="0"/>
      <w:marRight w:val="0"/>
      <w:marTop w:val="0"/>
      <w:marBottom w:val="0"/>
      <w:divBdr>
        <w:top w:val="none" w:sz="0" w:space="0" w:color="auto"/>
        <w:left w:val="none" w:sz="0" w:space="0" w:color="auto"/>
        <w:bottom w:val="none" w:sz="0" w:space="0" w:color="auto"/>
        <w:right w:val="none" w:sz="0" w:space="0" w:color="auto"/>
      </w:divBdr>
    </w:div>
    <w:div w:id="348021728">
      <w:bodyDiv w:val="1"/>
      <w:marLeft w:val="0"/>
      <w:marRight w:val="0"/>
      <w:marTop w:val="0"/>
      <w:marBottom w:val="0"/>
      <w:divBdr>
        <w:top w:val="none" w:sz="0" w:space="0" w:color="auto"/>
        <w:left w:val="none" w:sz="0" w:space="0" w:color="auto"/>
        <w:bottom w:val="none" w:sz="0" w:space="0" w:color="auto"/>
        <w:right w:val="none" w:sz="0" w:space="0" w:color="auto"/>
      </w:divBdr>
    </w:div>
    <w:div w:id="348068800">
      <w:bodyDiv w:val="1"/>
      <w:marLeft w:val="0"/>
      <w:marRight w:val="0"/>
      <w:marTop w:val="0"/>
      <w:marBottom w:val="0"/>
      <w:divBdr>
        <w:top w:val="none" w:sz="0" w:space="0" w:color="auto"/>
        <w:left w:val="none" w:sz="0" w:space="0" w:color="auto"/>
        <w:bottom w:val="none" w:sz="0" w:space="0" w:color="auto"/>
        <w:right w:val="none" w:sz="0" w:space="0" w:color="auto"/>
      </w:divBdr>
    </w:div>
    <w:div w:id="348216865">
      <w:bodyDiv w:val="1"/>
      <w:marLeft w:val="0"/>
      <w:marRight w:val="0"/>
      <w:marTop w:val="0"/>
      <w:marBottom w:val="0"/>
      <w:divBdr>
        <w:top w:val="none" w:sz="0" w:space="0" w:color="auto"/>
        <w:left w:val="none" w:sz="0" w:space="0" w:color="auto"/>
        <w:bottom w:val="none" w:sz="0" w:space="0" w:color="auto"/>
        <w:right w:val="none" w:sz="0" w:space="0" w:color="auto"/>
      </w:divBdr>
    </w:div>
    <w:div w:id="348260937">
      <w:bodyDiv w:val="1"/>
      <w:marLeft w:val="0"/>
      <w:marRight w:val="0"/>
      <w:marTop w:val="0"/>
      <w:marBottom w:val="0"/>
      <w:divBdr>
        <w:top w:val="none" w:sz="0" w:space="0" w:color="auto"/>
        <w:left w:val="none" w:sz="0" w:space="0" w:color="auto"/>
        <w:bottom w:val="none" w:sz="0" w:space="0" w:color="auto"/>
        <w:right w:val="none" w:sz="0" w:space="0" w:color="auto"/>
      </w:divBdr>
    </w:div>
    <w:div w:id="348604061">
      <w:bodyDiv w:val="1"/>
      <w:marLeft w:val="0"/>
      <w:marRight w:val="0"/>
      <w:marTop w:val="0"/>
      <w:marBottom w:val="0"/>
      <w:divBdr>
        <w:top w:val="none" w:sz="0" w:space="0" w:color="auto"/>
        <w:left w:val="none" w:sz="0" w:space="0" w:color="auto"/>
        <w:bottom w:val="none" w:sz="0" w:space="0" w:color="auto"/>
        <w:right w:val="none" w:sz="0" w:space="0" w:color="auto"/>
      </w:divBdr>
    </w:div>
    <w:div w:id="348869102">
      <w:bodyDiv w:val="1"/>
      <w:marLeft w:val="0"/>
      <w:marRight w:val="0"/>
      <w:marTop w:val="0"/>
      <w:marBottom w:val="0"/>
      <w:divBdr>
        <w:top w:val="none" w:sz="0" w:space="0" w:color="auto"/>
        <w:left w:val="none" w:sz="0" w:space="0" w:color="auto"/>
        <w:bottom w:val="none" w:sz="0" w:space="0" w:color="auto"/>
        <w:right w:val="none" w:sz="0" w:space="0" w:color="auto"/>
      </w:divBdr>
    </w:div>
    <w:div w:id="348870532">
      <w:bodyDiv w:val="1"/>
      <w:marLeft w:val="0"/>
      <w:marRight w:val="0"/>
      <w:marTop w:val="0"/>
      <w:marBottom w:val="0"/>
      <w:divBdr>
        <w:top w:val="none" w:sz="0" w:space="0" w:color="auto"/>
        <w:left w:val="none" w:sz="0" w:space="0" w:color="auto"/>
        <w:bottom w:val="none" w:sz="0" w:space="0" w:color="auto"/>
        <w:right w:val="none" w:sz="0" w:space="0" w:color="auto"/>
      </w:divBdr>
    </w:div>
    <w:div w:id="349110285">
      <w:bodyDiv w:val="1"/>
      <w:marLeft w:val="0"/>
      <w:marRight w:val="0"/>
      <w:marTop w:val="0"/>
      <w:marBottom w:val="0"/>
      <w:divBdr>
        <w:top w:val="none" w:sz="0" w:space="0" w:color="auto"/>
        <w:left w:val="none" w:sz="0" w:space="0" w:color="auto"/>
        <w:bottom w:val="none" w:sz="0" w:space="0" w:color="auto"/>
        <w:right w:val="none" w:sz="0" w:space="0" w:color="auto"/>
      </w:divBdr>
    </w:div>
    <w:div w:id="349373920">
      <w:bodyDiv w:val="1"/>
      <w:marLeft w:val="0"/>
      <w:marRight w:val="0"/>
      <w:marTop w:val="0"/>
      <w:marBottom w:val="0"/>
      <w:divBdr>
        <w:top w:val="none" w:sz="0" w:space="0" w:color="auto"/>
        <w:left w:val="none" w:sz="0" w:space="0" w:color="auto"/>
        <w:bottom w:val="none" w:sz="0" w:space="0" w:color="auto"/>
        <w:right w:val="none" w:sz="0" w:space="0" w:color="auto"/>
      </w:divBdr>
    </w:div>
    <w:div w:id="349649068">
      <w:bodyDiv w:val="1"/>
      <w:marLeft w:val="0"/>
      <w:marRight w:val="0"/>
      <w:marTop w:val="0"/>
      <w:marBottom w:val="0"/>
      <w:divBdr>
        <w:top w:val="none" w:sz="0" w:space="0" w:color="auto"/>
        <w:left w:val="none" w:sz="0" w:space="0" w:color="auto"/>
        <w:bottom w:val="none" w:sz="0" w:space="0" w:color="auto"/>
        <w:right w:val="none" w:sz="0" w:space="0" w:color="auto"/>
      </w:divBdr>
    </w:div>
    <w:div w:id="349769626">
      <w:bodyDiv w:val="1"/>
      <w:marLeft w:val="0"/>
      <w:marRight w:val="0"/>
      <w:marTop w:val="0"/>
      <w:marBottom w:val="0"/>
      <w:divBdr>
        <w:top w:val="none" w:sz="0" w:space="0" w:color="auto"/>
        <w:left w:val="none" w:sz="0" w:space="0" w:color="auto"/>
        <w:bottom w:val="none" w:sz="0" w:space="0" w:color="auto"/>
        <w:right w:val="none" w:sz="0" w:space="0" w:color="auto"/>
      </w:divBdr>
    </w:div>
    <w:div w:id="349841360">
      <w:bodyDiv w:val="1"/>
      <w:marLeft w:val="0"/>
      <w:marRight w:val="0"/>
      <w:marTop w:val="0"/>
      <w:marBottom w:val="0"/>
      <w:divBdr>
        <w:top w:val="none" w:sz="0" w:space="0" w:color="auto"/>
        <w:left w:val="none" w:sz="0" w:space="0" w:color="auto"/>
        <w:bottom w:val="none" w:sz="0" w:space="0" w:color="auto"/>
        <w:right w:val="none" w:sz="0" w:space="0" w:color="auto"/>
      </w:divBdr>
    </w:div>
    <w:div w:id="349915648">
      <w:bodyDiv w:val="1"/>
      <w:marLeft w:val="0"/>
      <w:marRight w:val="0"/>
      <w:marTop w:val="0"/>
      <w:marBottom w:val="0"/>
      <w:divBdr>
        <w:top w:val="none" w:sz="0" w:space="0" w:color="auto"/>
        <w:left w:val="none" w:sz="0" w:space="0" w:color="auto"/>
        <w:bottom w:val="none" w:sz="0" w:space="0" w:color="auto"/>
        <w:right w:val="none" w:sz="0" w:space="0" w:color="auto"/>
      </w:divBdr>
    </w:div>
    <w:div w:id="350225661">
      <w:bodyDiv w:val="1"/>
      <w:marLeft w:val="0"/>
      <w:marRight w:val="0"/>
      <w:marTop w:val="0"/>
      <w:marBottom w:val="0"/>
      <w:divBdr>
        <w:top w:val="none" w:sz="0" w:space="0" w:color="auto"/>
        <w:left w:val="none" w:sz="0" w:space="0" w:color="auto"/>
        <w:bottom w:val="none" w:sz="0" w:space="0" w:color="auto"/>
        <w:right w:val="none" w:sz="0" w:space="0" w:color="auto"/>
      </w:divBdr>
    </w:div>
    <w:div w:id="350299069">
      <w:bodyDiv w:val="1"/>
      <w:marLeft w:val="0"/>
      <w:marRight w:val="0"/>
      <w:marTop w:val="0"/>
      <w:marBottom w:val="0"/>
      <w:divBdr>
        <w:top w:val="none" w:sz="0" w:space="0" w:color="auto"/>
        <w:left w:val="none" w:sz="0" w:space="0" w:color="auto"/>
        <w:bottom w:val="none" w:sz="0" w:space="0" w:color="auto"/>
        <w:right w:val="none" w:sz="0" w:space="0" w:color="auto"/>
      </w:divBdr>
    </w:div>
    <w:div w:id="350686004">
      <w:bodyDiv w:val="1"/>
      <w:marLeft w:val="0"/>
      <w:marRight w:val="0"/>
      <w:marTop w:val="0"/>
      <w:marBottom w:val="0"/>
      <w:divBdr>
        <w:top w:val="none" w:sz="0" w:space="0" w:color="auto"/>
        <w:left w:val="none" w:sz="0" w:space="0" w:color="auto"/>
        <w:bottom w:val="none" w:sz="0" w:space="0" w:color="auto"/>
        <w:right w:val="none" w:sz="0" w:space="0" w:color="auto"/>
      </w:divBdr>
    </w:div>
    <w:div w:id="351105463">
      <w:bodyDiv w:val="1"/>
      <w:marLeft w:val="0"/>
      <w:marRight w:val="0"/>
      <w:marTop w:val="0"/>
      <w:marBottom w:val="0"/>
      <w:divBdr>
        <w:top w:val="none" w:sz="0" w:space="0" w:color="auto"/>
        <w:left w:val="none" w:sz="0" w:space="0" w:color="auto"/>
        <w:bottom w:val="none" w:sz="0" w:space="0" w:color="auto"/>
        <w:right w:val="none" w:sz="0" w:space="0" w:color="auto"/>
      </w:divBdr>
      <w:divsChild>
        <w:div w:id="1426414969">
          <w:marLeft w:val="0"/>
          <w:marRight w:val="0"/>
          <w:marTop w:val="0"/>
          <w:marBottom w:val="0"/>
          <w:divBdr>
            <w:top w:val="none" w:sz="0" w:space="0" w:color="auto"/>
            <w:left w:val="none" w:sz="0" w:space="0" w:color="auto"/>
            <w:bottom w:val="none" w:sz="0" w:space="0" w:color="auto"/>
            <w:right w:val="none" w:sz="0" w:space="0" w:color="auto"/>
          </w:divBdr>
        </w:div>
        <w:div w:id="492377405">
          <w:marLeft w:val="0"/>
          <w:marRight w:val="0"/>
          <w:marTop w:val="0"/>
          <w:marBottom w:val="0"/>
          <w:divBdr>
            <w:top w:val="none" w:sz="0" w:space="0" w:color="auto"/>
            <w:left w:val="none" w:sz="0" w:space="0" w:color="auto"/>
            <w:bottom w:val="none" w:sz="0" w:space="0" w:color="auto"/>
            <w:right w:val="none" w:sz="0" w:space="0" w:color="auto"/>
          </w:divBdr>
        </w:div>
        <w:div w:id="1345547259">
          <w:marLeft w:val="0"/>
          <w:marRight w:val="0"/>
          <w:marTop w:val="0"/>
          <w:marBottom w:val="0"/>
          <w:divBdr>
            <w:top w:val="none" w:sz="0" w:space="0" w:color="auto"/>
            <w:left w:val="none" w:sz="0" w:space="0" w:color="auto"/>
            <w:bottom w:val="none" w:sz="0" w:space="0" w:color="auto"/>
            <w:right w:val="none" w:sz="0" w:space="0" w:color="auto"/>
          </w:divBdr>
        </w:div>
      </w:divsChild>
    </w:div>
    <w:div w:id="351420860">
      <w:bodyDiv w:val="1"/>
      <w:marLeft w:val="0"/>
      <w:marRight w:val="0"/>
      <w:marTop w:val="0"/>
      <w:marBottom w:val="0"/>
      <w:divBdr>
        <w:top w:val="none" w:sz="0" w:space="0" w:color="auto"/>
        <w:left w:val="none" w:sz="0" w:space="0" w:color="auto"/>
        <w:bottom w:val="none" w:sz="0" w:space="0" w:color="auto"/>
        <w:right w:val="none" w:sz="0" w:space="0" w:color="auto"/>
      </w:divBdr>
    </w:div>
    <w:div w:id="351423978">
      <w:bodyDiv w:val="1"/>
      <w:marLeft w:val="0"/>
      <w:marRight w:val="0"/>
      <w:marTop w:val="0"/>
      <w:marBottom w:val="0"/>
      <w:divBdr>
        <w:top w:val="none" w:sz="0" w:space="0" w:color="auto"/>
        <w:left w:val="none" w:sz="0" w:space="0" w:color="auto"/>
        <w:bottom w:val="none" w:sz="0" w:space="0" w:color="auto"/>
        <w:right w:val="none" w:sz="0" w:space="0" w:color="auto"/>
      </w:divBdr>
    </w:div>
    <w:div w:id="352457172">
      <w:bodyDiv w:val="1"/>
      <w:marLeft w:val="0"/>
      <w:marRight w:val="0"/>
      <w:marTop w:val="0"/>
      <w:marBottom w:val="0"/>
      <w:divBdr>
        <w:top w:val="none" w:sz="0" w:space="0" w:color="auto"/>
        <w:left w:val="none" w:sz="0" w:space="0" w:color="auto"/>
        <w:bottom w:val="none" w:sz="0" w:space="0" w:color="auto"/>
        <w:right w:val="none" w:sz="0" w:space="0" w:color="auto"/>
      </w:divBdr>
    </w:div>
    <w:div w:id="352460822">
      <w:bodyDiv w:val="1"/>
      <w:marLeft w:val="0"/>
      <w:marRight w:val="0"/>
      <w:marTop w:val="0"/>
      <w:marBottom w:val="0"/>
      <w:divBdr>
        <w:top w:val="none" w:sz="0" w:space="0" w:color="auto"/>
        <w:left w:val="none" w:sz="0" w:space="0" w:color="auto"/>
        <w:bottom w:val="none" w:sz="0" w:space="0" w:color="auto"/>
        <w:right w:val="none" w:sz="0" w:space="0" w:color="auto"/>
      </w:divBdr>
    </w:div>
    <w:div w:id="353113833">
      <w:bodyDiv w:val="1"/>
      <w:marLeft w:val="0"/>
      <w:marRight w:val="0"/>
      <w:marTop w:val="0"/>
      <w:marBottom w:val="0"/>
      <w:divBdr>
        <w:top w:val="none" w:sz="0" w:space="0" w:color="auto"/>
        <w:left w:val="none" w:sz="0" w:space="0" w:color="auto"/>
        <w:bottom w:val="none" w:sz="0" w:space="0" w:color="auto"/>
        <w:right w:val="none" w:sz="0" w:space="0" w:color="auto"/>
      </w:divBdr>
    </w:div>
    <w:div w:id="353925270">
      <w:bodyDiv w:val="1"/>
      <w:marLeft w:val="0"/>
      <w:marRight w:val="0"/>
      <w:marTop w:val="0"/>
      <w:marBottom w:val="0"/>
      <w:divBdr>
        <w:top w:val="none" w:sz="0" w:space="0" w:color="auto"/>
        <w:left w:val="none" w:sz="0" w:space="0" w:color="auto"/>
        <w:bottom w:val="none" w:sz="0" w:space="0" w:color="auto"/>
        <w:right w:val="none" w:sz="0" w:space="0" w:color="auto"/>
      </w:divBdr>
    </w:div>
    <w:div w:id="354043595">
      <w:bodyDiv w:val="1"/>
      <w:marLeft w:val="0"/>
      <w:marRight w:val="0"/>
      <w:marTop w:val="0"/>
      <w:marBottom w:val="0"/>
      <w:divBdr>
        <w:top w:val="none" w:sz="0" w:space="0" w:color="auto"/>
        <w:left w:val="none" w:sz="0" w:space="0" w:color="auto"/>
        <w:bottom w:val="none" w:sz="0" w:space="0" w:color="auto"/>
        <w:right w:val="none" w:sz="0" w:space="0" w:color="auto"/>
      </w:divBdr>
    </w:div>
    <w:div w:id="354115126">
      <w:bodyDiv w:val="1"/>
      <w:marLeft w:val="0"/>
      <w:marRight w:val="0"/>
      <w:marTop w:val="0"/>
      <w:marBottom w:val="0"/>
      <w:divBdr>
        <w:top w:val="none" w:sz="0" w:space="0" w:color="auto"/>
        <w:left w:val="none" w:sz="0" w:space="0" w:color="auto"/>
        <w:bottom w:val="none" w:sz="0" w:space="0" w:color="auto"/>
        <w:right w:val="none" w:sz="0" w:space="0" w:color="auto"/>
      </w:divBdr>
    </w:div>
    <w:div w:id="354623890">
      <w:bodyDiv w:val="1"/>
      <w:marLeft w:val="0"/>
      <w:marRight w:val="0"/>
      <w:marTop w:val="0"/>
      <w:marBottom w:val="0"/>
      <w:divBdr>
        <w:top w:val="none" w:sz="0" w:space="0" w:color="auto"/>
        <w:left w:val="none" w:sz="0" w:space="0" w:color="auto"/>
        <w:bottom w:val="none" w:sz="0" w:space="0" w:color="auto"/>
        <w:right w:val="none" w:sz="0" w:space="0" w:color="auto"/>
      </w:divBdr>
    </w:div>
    <w:div w:id="354694008">
      <w:bodyDiv w:val="1"/>
      <w:marLeft w:val="0"/>
      <w:marRight w:val="0"/>
      <w:marTop w:val="0"/>
      <w:marBottom w:val="0"/>
      <w:divBdr>
        <w:top w:val="none" w:sz="0" w:space="0" w:color="auto"/>
        <w:left w:val="none" w:sz="0" w:space="0" w:color="auto"/>
        <w:bottom w:val="none" w:sz="0" w:space="0" w:color="auto"/>
        <w:right w:val="none" w:sz="0" w:space="0" w:color="auto"/>
      </w:divBdr>
    </w:div>
    <w:div w:id="355081978">
      <w:bodyDiv w:val="1"/>
      <w:marLeft w:val="0"/>
      <w:marRight w:val="0"/>
      <w:marTop w:val="0"/>
      <w:marBottom w:val="0"/>
      <w:divBdr>
        <w:top w:val="none" w:sz="0" w:space="0" w:color="auto"/>
        <w:left w:val="none" w:sz="0" w:space="0" w:color="auto"/>
        <w:bottom w:val="none" w:sz="0" w:space="0" w:color="auto"/>
        <w:right w:val="none" w:sz="0" w:space="0" w:color="auto"/>
      </w:divBdr>
    </w:div>
    <w:div w:id="355276708">
      <w:bodyDiv w:val="1"/>
      <w:marLeft w:val="0"/>
      <w:marRight w:val="0"/>
      <w:marTop w:val="0"/>
      <w:marBottom w:val="0"/>
      <w:divBdr>
        <w:top w:val="none" w:sz="0" w:space="0" w:color="auto"/>
        <w:left w:val="none" w:sz="0" w:space="0" w:color="auto"/>
        <w:bottom w:val="none" w:sz="0" w:space="0" w:color="auto"/>
        <w:right w:val="none" w:sz="0" w:space="0" w:color="auto"/>
      </w:divBdr>
    </w:div>
    <w:div w:id="355428763">
      <w:bodyDiv w:val="1"/>
      <w:marLeft w:val="0"/>
      <w:marRight w:val="0"/>
      <w:marTop w:val="0"/>
      <w:marBottom w:val="0"/>
      <w:divBdr>
        <w:top w:val="none" w:sz="0" w:space="0" w:color="auto"/>
        <w:left w:val="none" w:sz="0" w:space="0" w:color="auto"/>
        <w:bottom w:val="none" w:sz="0" w:space="0" w:color="auto"/>
        <w:right w:val="none" w:sz="0" w:space="0" w:color="auto"/>
      </w:divBdr>
    </w:div>
    <w:div w:id="355499895">
      <w:bodyDiv w:val="1"/>
      <w:marLeft w:val="0"/>
      <w:marRight w:val="0"/>
      <w:marTop w:val="0"/>
      <w:marBottom w:val="0"/>
      <w:divBdr>
        <w:top w:val="none" w:sz="0" w:space="0" w:color="auto"/>
        <w:left w:val="none" w:sz="0" w:space="0" w:color="auto"/>
        <w:bottom w:val="none" w:sz="0" w:space="0" w:color="auto"/>
        <w:right w:val="none" w:sz="0" w:space="0" w:color="auto"/>
      </w:divBdr>
    </w:div>
    <w:div w:id="355544468">
      <w:bodyDiv w:val="1"/>
      <w:marLeft w:val="0"/>
      <w:marRight w:val="0"/>
      <w:marTop w:val="0"/>
      <w:marBottom w:val="0"/>
      <w:divBdr>
        <w:top w:val="none" w:sz="0" w:space="0" w:color="auto"/>
        <w:left w:val="none" w:sz="0" w:space="0" w:color="auto"/>
        <w:bottom w:val="none" w:sz="0" w:space="0" w:color="auto"/>
        <w:right w:val="none" w:sz="0" w:space="0" w:color="auto"/>
      </w:divBdr>
    </w:div>
    <w:div w:id="355885084">
      <w:bodyDiv w:val="1"/>
      <w:marLeft w:val="0"/>
      <w:marRight w:val="0"/>
      <w:marTop w:val="0"/>
      <w:marBottom w:val="0"/>
      <w:divBdr>
        <w:top w:val="none" w:sz="0" w:space="0" w:color="auto"/>
        <w:left w:val="none" w:sz="0" w:space="0" w:color="auto"/>
        <w:bottom w:val="none" w:sz="0" w:space="0" w:color="auto"/>
        <w:right w:val="none" w:sz="0" w:space="0" w:color="auto"/>
      </w:divBdr>
    </w:div>
    <w:div w:id="356077228">
      <w:bodyDiv w:val="1"/>
      <w:marLeft w:val="0"/>
      <w:marRight w:val="0"/>
      <w:marTop w:val="0"/>
      <w:marBottom w:val="0"/>
      <w:divBdr>
        <w:top w:val="none" w:sz="0" w:space="0" w:color="auto"/>
        <w:left w:val="none" w:sz="0" w:space="0" w:color="auto"/>
        <w:bottom w:val="none" w:sz="0" w:space="0" w:color="auto"/>
        <w:right w:val="none" w:sz="0" w:space="0" w:color="auto"/>
      </w:divBdr>
    </w:div>
    <w:div w:id="356078867">
      <w:bodyDiv w:val="1"/>
      <w:marLeft w:val="0"/>
      <w:marRight w:val="0"/>
      <w:marTop w:val="0"/>
      <w:marBottom w:val="0"/>
      <w:divBdr>
        <w:top w:val="none" w:sz="0" w:space="0" w:color="auto"/>
        <w:left w:val="none" w:sz="0" w:space="0" w:color="auto"/>
        <w:bottom w:val="none" w:sz="0" w:space="0" w:color="auto"/>
        <w:right w:val="none" w:sz="0" w:space="0" w:color="auto"/>
      </w:divBdr>
    </w:div>
    <w:div w:id="356276538">
      <w:bodyDiv w:val="1"/>
      <w:marLeft w:val="0"/>
      <w:marRight w:val="0"/>
      <w:marTop w:val="0"/>
      <w:marBottom w:val="0"/>
      <w:divBdr>
        <w:top w:val="none" w:sz="0" w:space="0" w:color="auto"/>
        <w:left w:val="none" w:sz="0" w:space="0" w:color="auto"/>
        <w:bottom w:val="none" w:sz="0" w:space="0" w:color="auto"/>
        <w:right w:val="none" w:sz="0" w:space="0" w:color="auto"/>
      </w:divBdr>
    </w:div>
    <w:div w:id="356547035">
      <w:bodyDiv w:val="1"/>
      <w:marLeft w:val="0"/>
      <w:marRight w:val="0"/>
      <w:marTop w:val="0"/>
      <w:marBottom w:val="0"/>
      <w:divBdr>
        <w:top w:val="none" w:sz="0" w:space="0" w:color="auto"/>
        <w:left w:val="none" w:sz="0" w:space="0" w:color="auto"/>
        <w:bottom w:val="none" w:sz="0" w:space="0" w:color="auto"/>
        <w:right w:val="none" w:sz="0" w:space="0" w:color="auto"/>
      </w:divBdr>
    </w:div>
    <w:div w:id="356855807">
      <w:bodyDiv w:val="1"/>
      <w:marLeft w:val="0"/>
      <w:marRight w:val="0"/>
      <w:marTop w:val="0"/>
      <w:marBottom w:val="0"/>
      <w:divBdr>
        <w:top w:val="none" w:sz="0" w:space="0" w:color="auto"/>
        <w:left w:val="none" w:sz="0" w:space="0" w:color="auto"/>
        <w:bottom w:val="none" w:sz="0" w:space="0" w:color="auto"/>
        <w:right w:val="none" w:sz="0" w:space="0" w:color="auto"/>
      </w:divBdr>
    </w:div>
    <w:div w:id="356856138">
      <w:bodyDiv w:val="1"/>
      <w:marLeft w:val="0"/>
      <w:marRight w:val="0"/>
      <w:marTop w:val="0"/>
      <w:marBottom w:val="0"/>
      <w:divBdr>
        <w:top w:val="none" w:sz="0" w:space="0" w:color="auto"/>
        <w:left w:val="none" w:sz="0" w:space="0" w:color="auto"/>
        <w:bottom w:val="none" w:sz="0" w:space="0" w:color="auto"/>
        <w:right w:val="none" w:sz="0" w:space="0" w:color="auto"/>
      </w:divBdr>
    </w:div>
    <w:div w:id="356928820">
      <w:bodyDiv w:val="1"/>
      <w:marLeft w:val="0"/>
      <w:marRight w:val="0"/>
      <w:marTop w:val="0"/>
      <w:marBottom w:val="0"/>
      <w:divBdr>
        <w:top w:val="none" w:sz="0" w:space="0" w:color="auto"/>
        <w:left w:val="none" w:sz="0" w:space="0" w:color="auto"/>
        <w:bottom w:val="none" w:sz="0" w:space="0" w:color="auto"/>
        <w:right w:val="none" w:sz="0" w:space="0" w:color="auto"/>
      </w:divBdr>
    </w:div>
    <w:div w:id="357778953">
      <w:bodyDiv w:val="1"/>
      <w:marLeft w:val="0"/>
      <w:marRight w:val="0"/>
      <w:marTop w:val="0"/>
      <w:marBottom w:val="0"/>
      <w:divBdr>
        <w:top w:val="none" w:sz="0" w:space="0" w:color="auto"/>
        <w:left w:val="none" w:sz="0" w:space="0" w:color="auto"/>
        <w:bottom w:val="none" w:sz="0" w:space="0" w:color="auto"/>
        <w:right w:val="none" w:sz="0" w:space="0" w:color="auto"/>
      </w:divBdr>
    </w:div>
    <w:div w:id="357971966">
      <w:bodyDiv w:val="1"/>
      <w:marLeft w:val="0"/>
      <w:marRight w:val="0"/>
      <w:marTop w:val="0"/>
      <w:marBottom w:val="0"/>
      <w:divBdr>
        <w:top w:val="none" w:sz="0" w:space="0" w:color="auto"/>
        <w:left w:val="none" w:sz="0" w:space="0" w:color="auto"/>
        <w:bottom w:val="none" w:sz="0" w:space="0" w:color="auto"/>
        <w:right w:val="none" w:sz="0" w:space="0" w:color="auto"/>
      </w:divBdr>
    </w:div>
    <w:div w:id="358744603">
      <w:bodyDiv w:val="1"/>
      <w:marLeft w:val="0"/>
      <w:marRight w:val="0"/>
      <w:marTop w:val="0"/>
      <w:marBottom w:val="0"/>
      <w:divBdr>
        <w:top w:val="none" w:sz="0" w:space="0" w:color="auto"/>
        <w:left w:val="none" w:sz="0" w:space="0" w:color="auto"/>
        <w:bottom w:val="none" w:sz="0" w:space="0" w:color="auto"/>
        <w:right w:val="none" w:sz="0" w:space="0" w:color="auto"/>
      </w:divBdr>
    </w:div>
    <w:div w:id="358773612">
      <w:bodyDiv w:val="1"/>
      <w:marLeft w:val="0"/>
      <w:marRight w:val="0"/>
      <w:marTop w:val="0"/>
      <w:marBottom w:val="0"/>
      <w:divBdr>
        <w:top w:val="none" w:sz="0" w:space="0" w:color="auto"/>
        <w:left w:val="none" w:sz="0" w:space="0" w:color="auto"/>
        <w:bottom w:val="none" w:sz="0" w:space="0" w:color="auto"/>
        <w:right w:val="none" w:sz="0" w:space="0" w:color="auto"/>
      </w:divBdr>
    </w:div>
    <w:div w:id="358821611">
      <w:bodyDiv w:val="1"/>
      <w:marLeft w:val="0"/>
      <w:marRight w:val="0"/>
      <w:marTop w:val="0"/>
      <w:marBottom w:val="0"/>
      <w:divBdr>
        <w:top w:val="none" w:sz="0" w:space="0" w:color="auto"/>
        <w:left w:val="none" w:sz="0" w:space="0" w:color="auto"/>
        <w:bottom w:val="none" w:sz="0" w:space="0" w:color="auto"/>
        <w:right w:val="none" w:sz="0" w:space="0" w:color="auto"/>
      </w:divBdr>
    </w:div>
    <w:div w:id="359356923">
      <w:bodyDiv w:val="1"/>
      <w:marLeft w:val="0"/>
      <w:marRight w:val="0"/>
      <w:marTop w:val="0"/>
      <w:marBottom w:val="0"/>
      <w:divBdr>
        <w:top w:val="none" w:sz="0" w:space="0" w:color="auto"/>
        <w:left w:val="none" w:sz="0" w:space="0" w:color="auto"/>
        <w:bottom w:val="none" w:sz="0" w:space="0" w:color="auto"/>
        <w:right w:val="none" w:sz="0" w:space="0" w:color="auto"/>
      </w:divBdr>
    </w:div>
    <w:div w:id="359821272">
      <w:bodyDiv w:val="1"/>
      <w:marLeft w:val="0"/>
      <w:marRight w:val="0"/>
      <w:marTop w:val="0"/>
      <w:marBottom w:val="0"/>
      <w:divBdr>
        <w:top w:val="none" w:sz="0" w:space="0" w:color="auto"/>
        <w:left w:val="none" w:sz="0" w:space="0" w:color="auto"/>
        <w:bottom w:val="none" w:sz="0" w:space="0" w:color="auto"/>
        <w:right w:val="none" w:sz="0" w:space="0" w:color="auto"/>
      </w:divBdr>
    </w:div>
    <w:div w:id="359866257">
      <w:bodyDiv w:val="1"/>
      <w:marLeft w:val="0"/>
      <w:marRight w:val="0"/>
      <w:marTop w:val="0"/>
      <w:marBottom w:val="0"/>
      <w:divBdr>
        <w:top w:val="none" w:sz="0" w:space="0" w:color="auto"/>
        <w:left w:val="none" w:sz="0" w:space="0" w:color="auto"/>
        <w:bottom w:val="none" w:sz="0" w:space="0" w:color="auto"/>
        <w:right w:val="none" w:sz="0" w:space="0" w:color="auto"/>
      </w:divBdr>
    </w:div>
    <w:div w:id="360084270">
      <w:bodyDiv w:val="1"/>
      <w:marLeft w:val="0"/>
      <w:marRight w:val="0"/>
      <w:marTop w:val="0"/>
      <w:marBottom w:val="0"/>
      <w:divBdr>
        <w:top w:val="none" w:sz="0" w:space="0" w:color="auto"/>
        <w:left w:val="none" w:sz="0" w:space="0" w:color="auto"/>
        <w:bottom w:val="none" w:sz="0" w:space="0" w:color="auto"/>
        <w:right w:val="none" w:sz="0" w:space="0" w:color="auto"/>
      </w:divBdr>
    </w:div>
    <w:div w:id="360327766">
      <w:bodyDiv w:val="1"/>
      <w:marLeft w:val="0"/>
      <w:marRight w:val="0"/>
      <w:marTop w:val="0"/>
      <w:marBottom w:val="0"/>
      <w:divBdr>
        <w:top w:val="none" w:sz="0" w:space="0" w:color="auto"/>
        <w:left w:val="none" w:sz="0" w:space="0" w:color="auto"/>
        <w:bottom w:val="none" w:sz="0" w:space="0" w:color="auto"/>
        <w:right w:val="none" w:sz="0" w:space="0" w:color="auto"/>
      </w:divBdr>
    </w:div>
    <w:div w:id="360477807">
      <w:bodyDiv w:val="1"/>
      <w:marLeft w:val="0"/>
      <w:marRight w:val="0"/>
      <w:marTop w:val="0"/>
      <w:marBottom w:val="0"/>
      <w:divBdr>
        <w:top w:val="none" w:sz="0" w:space="0" w:color="auto"/>
        <w:left w:val="none" w:sz="0" w:space="0" w:color="auto"/>
        <w:bottom w:val="none" w:sz="0" w:space="0" w:color="auto"/>
        <w:right w:val="none" w:sz="0" w:space="0" w:color="auto"/>
      </w:divBdr>
    </w:div>
    <w:div w:id="360670147">
      <w:bodyDiv w:val="1"/>
      <w:marLeft w:val="0"/>
      <w:marRight w:val="0"/>
      <w:marTop w:val="0"/>
      <w:marBottom w:val="0"/>
      <w:divBdr>
        <w:top w:val="none" w:sz="0" w:space="0" w:color="auto"/>
        <w:left w:val="none" w:sz="0" w:space="0" w:color="auto"/>
        <w:bottom w:val="none" w:sz="0" w:space="0" w:color="auto"/>
        <w:right w:val="none" w:sz="0" w:space="0" w:color="auto"/>
      </w:divBdr>
    </w:div>
    <w:div w:id="361170483">
      <w:bodyDiv w:val="1"/>
      <w:marLeft w:val="0"/>
      <w:marRight w:val="0"/>
      <w:marTop w:val="0"/>
      <w:marBottom w:val="0"/>
      <w:divBdr>
        <w:top w:val="none" w:sz="0" w:space="0" w:color="auto"/>
        <w:left w:val="none" w:sz="0" w:space="0" w:color="auto"/>
        <w:bottom w:val="none" w:sz="0" w:space="0" w:color="auto"/>
        <w:right w:val="none" w:sz="0" w:space="0" w:color="auto"/>
      </w:divBdr>
    </w:div>
    <w:div w:id="361245514">
      <w:bodyDiv w:val="1"/>
      <w:marLeft w:val="0"/>
      <w:marRight w:val="0"/>
      <w:marTop w:val="0"/>
      <w:marBottom w:val="0"/>
      <w:divBdr>
        <w:top w:val="none" w:sz="0" w:space="0" w:color="auto"/>
        <w:left w:val="none" w:sz="0" w:space="0" w:color="auto"/>
        <w:bottom w:val="none" w:sz="0" w:space="0" w:color="auto"/>
        <w:right w:val="none" w:sz="0" w:space="0" w:color="auto"/>
      </w:divBdr>
    </w:div>
    <w:div w:id="361395057">
      <w:bodyDiv w:val="1"/>
      <w:marLeft w:val="0"/>
      <w:marRight w:val="0"/>
      <w:marTop w:val="0"/>
      <w:marBottom w:val="0"/>
      <w:divBdr>
        <w:top w:val="none" w:sz="0" w:space="0" w:color="auto"/>
        <w:left w:val="none" w:sz="0" w:space="0" w:color="auto"/>
        <w:bottom w:val="none" w:sz="0" w:space="0" w:color="auto"/>
        <w:right w:val="none" w:sz="0" w:space="0" w:color="auto"/>
      </w:divBdr>
    </w:div>
    <w:div w:id="361439579">
      <w:bodyDiv w:val="1"/>
      <w:marLeft w:val="0"/>
      <w:marRight w:val="0"/>
      <w:marTop w:val="0"/>
      <w:marBottom w:val="0"/>
      <w:divBdr>
        <w:top w:val="none" w:sz="0" w:space="0" w:color="auto"/>
        <w:left w:val="none" w:sz="0" w:space="0" w:color="auto"/>
        <w:bottom w:val="none" w:sz="0" w:space="0" w:color="auto"/>
        <w:right w:val="none" w:sz="0" w:space="0" w:color="auto"/>
      </w:divBdr>
    </w:div>
    <w:div w:id="361515741">
      <w:bodyDiv w:val="1"/>
      <w:marLeft w:val="0"/>
      <w:marRight w:val="0"/>
      <w:marTop w:val="0"/>
      <w:marBottom w:val="0"/>
      <w:divBdr>
        <w:top w:val="none" w:sz="0" w:space="0" w:color="auto"/>
        <w:left w:val="none" w:sz="0" w:space="0" w:color="auto"/>
        <w:bottom w:val="none" w:sz="0" w:space="0" w:color="auto"/>
        <w:right w:val="none" w:sz="0" w:space="0" w:color="auto"/>
      </w:divBdr>
    </w:div>
    <w:div w:id="361631648">
      <w:bodyDiv w:val="1"/>
      <w:marLeft w:val="0"/>
      <w:marRight w:val="0"/>
      <w:marTop w:val="0"/>
      <w:marBottom w:val="0"/>
      <w:divBdr>
        <w:top w:val="none" w:sz="0" w:space="0" w:color="auto"/>
        <w:left w:val="none" w:sz="0" w:space="0" w:color="auto"/>
        <w:bottom w:val="none" w:sz="0" w:space="0" w:color="auto"/>
        <w:right w:val="none" w:sz="0" w:space="0" w:color="auto"/>
      </w:divBdr>
    </w:div>
    <w:div w:id="361713665">
      <w:bodyDiv w:val="1"/>
      <w:marLeft w:val="0"/>
      <w:marRight w:val="0"/>
      <w:marTop w:val="0"/>
      <w:marBottom w:val="0"/>
      <w:divBdr>
        <w:top w:val="none" w:sz="0" w:space="0" w:color="auto"/>
        <w:left w:val="none" w:sz="0" w:space="0" w:color="auto"/>
        <w:bottom w:val="none" w:sz="0" w:space="0" w:color="auto"/>
        <w:right w:val="none" w:sz="0" w:space="0" w:color="auto"/>
      </w:divBdr>
    </w:div>
    <w:div w:id="361902911">
      <w:bodyDiv w:val="1"/>
      <w:marLeft w:val="0"/>
      <w:marRight w:val="0"/>
      <w:marTop w:val="0"/>
      <w:marBottom w:val="0"/>
      <w:divBdr>
        <w:top w:val="none" w:sz="0" w:space="0" w:color="auto"/>
        <w:left w:val="none" w:sz="0" w:space="0" w:color="auto"/>
        <w:bottom w:val="none" w:sz="0" w:space="0" w:color="auto"/>
        <w:right w:val="none" w:sz="0" w:space="0" w:color="auto"/>
      </w:divBdr>
    </w:div>
    <w:div w:id="362170049">
      <w:bodyDiv w:val="1"/>
      <w:marLeft w:val="0"/>
      <w:marRight w:val="0"/>
      <w:marTop w:val="0"/>
      <w:marBottom w:val="0"/>
      <w:divBdr>
        <w:top w:val="none" w:sz="0" w:space="0" w:color="auto"/>
        <w:left w:val="none" w:sz="0" w:space="0" w:color="auto"/>
        <w:bottom w:val="none" w:sz="0" w:space="0" w:color="auto"/>
        <w:right w:val="none" w:sz="0" w:space="0" w:color="auto"/>
      </w:divBdr>
    </w:div>
    <w:div w:id="362218797">
      <w:bodyDiv w:val="1"/>
      <w:marLeft w:val="0"/>
      <w:marRight w:val="0"/>
      <w:marTop w:val="0"/>
      <w:marBottom w:val="0"/>
      <w:divBdr>
        <w:top w:val="none" w:sz="0" w:space="0" w:color="auto"/>
        <w:left w:val="none" w:sz="0" w:space="0" w:color="auto"/>
        <w:bottom w:val="none" w:sz="0" w:space="0" w:color="auto"/>
        <w:right w:val="none" w:sz="0" w:space="0" w:color="auto"/>
      </w:divBdr>
    </w:div>
    <w:div w:id="362748102">
      <w:bodyDiv w:val="1"/>
      <w:marLeft w:val="0"/>
      <w:marRight w:val="0"/>
      <w:marTop w:val="0"/>
      <w:marBottom w:val="0"/>
      <w:divBdr>
        <w:top w:val="none" w:sz="0" w:space="0" w:color="auto"/>
        <w:left w:val="none" w:sz="0" w:space="0" w:color="auto"/>
        <w:bottom w:val="none" w:sz="0" w:space="0" w:color="auto"/>
        <w:right w:val="none" w:sz="0" w:space="0" w:color="auto"/>
      </w:divBdr>
    </w:div>
    <w:div w:id="362905082">
      <w:bodyDiv w:val="1"/>
      <w:marLeft w:val="0"/>
      <w:marRight w:val="0"/>
      <w:marTop w:val="0"/>
      <w:marBottom w:val="0"/>
      <w:divBdr>
        <w:top w:val="none" w:sz="0" w:space="0" w:color="auto"/>
        <w:left w:val="none" w:sz="0" w:space="0" w:color="auto"/>
        <w:bottom w:val="none" w:sz="0" w:space="0" w:color="auto"/>
        <w:right w:val="none" w:sz="0" w:space="0" w:color="auto"/>
      </w:divBdr>
    </w:div>
    <w:div w:id="363218451">
      <w:bodyDiv w:val="1"/>
      <w:marLeft w:val="0"/>
      <w:marRight w:val="0"/>
      <w:marTop w:val="0"/>
      <w:marBottom w:val="0"/>
      <w:divBdr>
        <w:top w:val="none" w:sz="0" w:space="0" w:color="auto"/>
        <w:left w:val="none" w:sz="0" w:space="0" w:color="auto"/>
        <w:bottom w:val="none" w:sz="0" w:space="0" w:color="auto"/>
        <w:right w:val="none" w:sz="0" w:space="0" w:color="auto"/>
      </w:divBdr>
    </w:div>
    <w:div w:id="363487506">
      <w:bodyDiv w:val="1"/>
      <w:marLeft w:val="0"/>
      <w:marRight w:val="0"/>
      <w:marTop w:val="0"/>
      <w:marBottom w:val="0"/>
      <w:divBdr>
        <w:top w:val="none" w:sz="0" w:space="0" w:color="auto"/>
        <w:left w:val="none" w:sz="0" w:space="0" w:color="auto"/>
        <w:bottom w:val="none" w:sz="0" w:space="0" w:color="auto"/>
        <w:right w:val="none" w:sz="0" w:space="0" w:color="auto"/>
      </w:divBdr>
    </w:div>
    <w:div w:id="363597481">
      <w:bodyDiv w:val="1"/>
      <w:marLeft w:val="0"/>
      <w:marRight w:val="0"/>
      <w:marTop w:val="0"/>
      <w:marBottom w:val="0"/>
      <w:divBdr>
        <w:top w:val="none" w:sz="0" w:space="0" w:color="auto"/>
        <w:left w:val="none" w:sz="0" w:space="0" w:color="auto"/>
        <w:bottom w:val="none" w:sz="0" w:space="0" w:color="auto"/>
        <w:right w:val="none" w:sz="0" w:space="0" w:color="auto"/>
      </w:divBdr>
    </w:div>
    <w:div w:id="363869015">
      <w:bodyDiv w:val="1"/>
      <w:marLeft w:val="0"/>
      <w:marRight w:val="0"/>
      <w:marTop w:val="0"/>
      <w:marBottom w:val="0"/>
      <w:divBdr>
        <w:top w:val="none" w:sz="0" w:space="0" w:color="auto"/>
        <w:left w:val="none" w:sz="0" w:space="0" w:color="auto"/>
        <w:bottom w:val="none" w:sz="0" w:space="0" w:color="auto"/>
        <w:right w:val="none" w:sz="0" w:space="0" w:color="auto"/>
      </w:divBdr>
    </w:div>
    <w:div w:id="364214754">
      <w:bodyDiv w:val="1"/>
      <w:marLeft w:val="0"/>
      <w:marRight w:val="0"/>
      <w:marTop w:val="0"/>
      <w:marBottom w:val="0"/>
      <w:divBdr>
        <w:top w:val="none" w:sz="0" w:space="0" w:color="auto"/>
        <w:left w:val="none" w:sz="0" w:space="0" w:color="auto"/>
        <w:bottom w:val="none" w:sz="0" w:space="0" w:color="auto"/>
        <w:right w:val="none" w:sz="0" w:space="0" w:color="auto"/>
      </w:divBdr>
    </w:div>
    <w:div w:id="364253710">
      <w:bodyDiv w:val="1"/>
      <w:marLeft w:val="0"/>
      <w:marRight w:val="0"/>
      <w:marTop w:val="0"/>
      <w:marBottom w:val="0"/>
      <w:divBdr>
        <w:top w:val="none" w:sz="0" w:space="0" w:color="auto"/>
        <w:left w:val="none" w:sz="0" w:space="0" w:color="auto"/>
        <w:bottom w:val="none" w:sz="0" w:space="0" w:color="auto"/>
        <w:right w:val="none" w:sz="0" w:space="0" w:color="auto"/>
      </w:divBdr>
    </w:div>
    <w:div w:id="364259483">
      <w:bodyDiv w:val="1"/>
      <w:marLeft w:val="0"/>
      <w:marRight w:val="0"/>
      <w:marTop w:val="0"/>
      <w:marBottom w:val="0"/>
      <w:divBdr>
        <w:top w:val="none" w:sz="0" w:space="0" w:color="auto"/>
        <w:left w:val="none" w:sz="0" w:space="0" w:color="auto"/>
        <w:bottom w:val="none" w:sz="0" w:space="0" w:color="auto"/>
        <w:right w:val="none" w:sz="0" w:space="0" w:color="auto"/>
      </w:divBdr>
    </w:div>
    <w:div w:id="364525162">
      <w:bodyDiv w:val="1"/>
      <w:marLeft w:val="0"/>
      <w:marRight w:val="0"/>
      <w:marTop w:val="0"/>
      <w:marBottom w:val="0"/>
      <w:divBdr>
        <w:top w:val="none" w:sz="0" w:space="0" w:color="auto"/>
        <w:left w:val="none" w:sz="0" w:space="0" w:color="auto"/>
        <w:bottom w:val="none" w:sz="0" w:space="0" w:color="auto"/>
        <w:right w:val="none" w:sz="0" w:space="0" w:color="auto"/>
      </w:divBdr>
    </w:div>
    <w:div w:id="364599200">
      <w:bodyDiv w:val="1"/>
      <w:marLeft w:val="0"/>
      <w:marRight w:val="0"/>
      <w:marTop w:val="0"/>
      <w:marBottom w:val="0"/>
      <w:divBdr>
        <w:top w:val="none" w:sz="0" w:space="0" w:color="auto"/>
        <w:left w:val="none" w:sz="0" w:space="0" w:color="auto"/>
        <w:bottom w:val="none" w:sz="0" w:space="0" w:color="auto"/>
        <w:right w:val="none" w:sz="0" w:space="0" w:color="auto"/>
      </w:divBdr>
    </w:div>
    <w:div w:id="364643411">
      <w:bodyDiv w:val="1"/>
      <w:marLeft w:val="0"/>
      <w:marRight w:val="0"/>
      <w:marTop w:val="0"/>
      <w:marBottom w:val="0"/>
      <w:divBdr>
        <w:top w:val="none" w:sz="0" w:space="0" w:color="auto"/>
        <w:left w:val="none" w:sz="0" w:space="0" w:color="auto"/>
        <w:bottom w:val="none" w:sz="0" w:space="0" w:color="auto"/>
        <w:right w:val="none" w:sz="0" w:space="0" w:color="auto"/>
      </w:divBdr>
    </w:div>
    <w:div w:id="364645872">
      <w:bodyDiv w:val="1"/>
      <w:marLeft w:val="0"/>
      <w:marRight w:val="0"/>
      <w:marTop w:val="0"/>
      <w:marBottom w:val="0"/>
      <w:divBdr>
        <w:top w:val="none" w:sz="0" w:space="0" w:color="auto"/>
        <w:left w:val="none" w:sz="0" w:space="0" w:color="auto"/>
        <w:bottom w:val="none" w:sz="0" w:space="0" w:color="auto"/>
        <w:right w:val="none" w:sz="0" w:space="0" w:color="auto"/>
      </w:divBdr>
    </w:div>
    <w:div w:id="364720373">
      <w:bodyDiv w:val="1"/>
      <w:marLeft w:val="0"/>
      <w:marRight w:val="0"/>
      <w:marTop w:val="0"/>
      <w:marBottom w:val="0"/>
      <w:divBdr>
        <w:top w:val="none" w:sz="0" w:space="0" w:color="auto"/>
        <w:left w:val="none" w:sz="0" w:space="0" w:color="auto"/>
        <w:bottom w:val="none" w:sz="0" w:space="0" w:color="auto"/>
        <w:right w:val="none" w:sz="0" w:space="0" w:color="auto"/>
      </w:divBdr>
    </w:div>
    <w:div w:id="364839522">
      <w:bodyDiv w:val="1"/>
      <w:marLeft w:val="0"/>
      <w:marRight w:val="0"/>
      <w:marTop w:val="0"/>
      <w:marBottom w:val="0"/>
      <w:divBdr>
        <w:top w:val="none" w:sz="0" w:space="0" w:color="auto"/>
        <w:left w:val="none" w:sz="0" w:space="0" w:color="auto"/>
        <w:bottom w:val="none" w:sz="0" w:space="0" w:color="auto"/>
        <w:right w:val="none" w:sz="0" w:space="0" w:color="auto"/>
      </w:divBdr>
    </w:div>
    <w:div w:id="365326745">
      <w:bodyDiv w:val="1"/>
      <w:marLeft w:val="0"/>
      <w:marRight w:val="0"/>
      <w:marTop w:val="0"/>
      <w:marBottom w:val="0"/>
      <w:divBdr>
        <w:top w:val="none" w:sz="0" w:space="0" w:color="auto"/>
        <w:left w:val="none" w:sz="0" w:space="0" w:color="auto"/>
        <w:bottom w:val="none" w:sz="0" w:space="0" w:color="auto"/>
        <w:right w:val="none" w:sz="0" w:space="0" w:color="auto"/>
      </w:divBdr>
    </w:div>
    <w:div w:id="365368678">
      <w:bodyDiv w:val="1"/>
      <w:marLeft w:val="0"/>
      <w:marRight w:val="0"/>
      <w:marTop w:val="0"/>
      <w:marBottom w:val="0"/>
      <w:divBdr>
        <w:top w:val="none" w:sz="0" w:space="0" w:color="auto"/>
        <w:left w:val="none" w:sz="0" w:space="0" w:color="auto"/>
        <w:bottom w:val="none" w:sz="0" w:space="0" w:color="auto"/>
        <w:right w:val="none" w:sz="0" w:space="0" w:color="auto"/>
      </w:divBdr>
    </w:div>
    <w:div w:id="365720394">
      <w:bodyDiv w:val="1"/>
      <w:marLeft w:val="0"/>
      <w:marRight w:val="0"/>
      <w:marTop w:val="0"/>
      <w:marBottom w:val="0"/>
      <w:divBdr>
        <w:top w:val="none" w:sz="0" w:space="0" w:color="auto"/>
        <w:left w:val="none" w:sz="0" w:space="0" w:color="auto"/>
        <w:bottom w:val="none" w:sz="0" w:space="0" w:color="auto"/>
        <w:right w:val="none" w:sz="0" w:space="0" w:color="auto"/>
      </w:divBdr>
    </w:div>
    <w:div w:id="365958224">
      <w:bodyDiv w:val="1"/>
      <w:marLeft w:val="0"/>
      <w:marRight w:val="0"/>
      <w:marTop w:val="0"/>
      <w:marBottom w:val="0"/>
      <w:divBdr>
        <w:top w:val="none" w:sz="0" w:space="0" w:color="auto"/>
        <w:left w:val="none" w:sz="0" w:space="0" w:color="auto"/>
        <w:bottom w:val="none" w:sz="0" w:space="0" w:color="auto"/>
        <w:right w:val="none" w:sz="0" w:space="0" w:color="auto"/>
      </w:divBdr>
    </w:div>
    <w:div w:id="366106950">
      <w:bodyDiv w:val="1"/>
      <w:marLeft w:val="0"/>
      <w:marRight w:val="0"/>
      <w:marTop w:val="0"/>
      <w:marBottom w:val="0"/>
      <w:divBdr>
        <w:top w:val="none" w:sz="0" w:space="0" w:color="auto"/>
        <w:left w:val="none" w:sz="0" w:space="0" w:color="auto"/>
        <w:bottom w:val="none" w:sz="0" w:space="0" w:color="auto"/>
        <w:right w:val="none" w:sz="0" w:space="0" w:color="auto"/>
      </w:divBdr>
    </w:div>
    <w:div w:id="366608869">
      <w:bodyDiv w:val="1"/>
      <w:marLeft w:val="0"/>
      <w:marRight w:val="0"/>
      <w:marTop w:val="0"/>
      <w:marBottom w:val="0"/>
      <w:divBdr>
        <w:top w:val="none" w:sz="0" w:space="0" w:color="auto"/>
        <w:left w:val="none" w:sz="0" w:space="0" w:color="auto"/>
        <w:bottom w:val="none" w:sz="0" w:space="0" w:color="auto"/>
        <w:right w:val="none" w:sz="0" w:space="0" w:color="auto"/>
      </w:divBdr>
    </w:div>
    <w:div w:id="367147668">
      <w:bodyDiv w:val="1"/>
      <w:marLeft w:val="0"/>
      <w:marRight w:val="0"/>
      <w:marTop w:val="0"/>
      <w:marBottom w:val="0"/>
      <w:divBdr>
        <w:top w:val="none" w:sz="0" w:space="0" w:color="auto"/>
        <w:left w:val="none" w:sz="0" w:space="0" w:color="auto"/>
        <w:bottom w:val="none" w:sz="0" w:space="0" w:color="auto"/>
        <w:right w:val="none" w:sz="0" w:space="0" w:color="auto"/>
      </w:divBdr>
    </w:div>
    <w:div w:id="367149712">
      <w:bodyDiv w:val="1"/>
      <w:marLeft w:val="0"/>
      <w:marRight w:val="0"/>
      <w:marTop w:val="0"/>
      <w:marBottom w:val="0"/>
      <w:divBdr>
        <w:top w:val="none" w:sz="0" w:space="0" w:color="auto"/>
        <w:left w:val="none" w:sz="0" w:space="0" w:color="auto"/>
        <w:bottom w:val="none" w:sz="0" w:space="0" w:color="auto"/>
        <w:right w:val="none" w:sz="0" w:space="0" w:color="auto"/>
      </w:divBdr>
    </w:div>
    <w:div w:id="367609100">
      <w:bodyDiv w:val="1"/>
      <w:marLeft w:val="0"/>
      <w:marRight w:val="0"/>
      <w:marTop w:val="0"/>
      <w:marBottom w:val="0"/>
      <w:divBdr>
        <w:top w:val="none" w:sz="0" w:space="0" w:color="auto"/>
        <w:left w:val="none" w:sz="0" w:space="0" w:color="auto"/>
        <w:bottom w:val="none" w:sz="0" w:space="0" w:color="auto"/>
        <w:right w:val="none" w:sz="0" w:space="0" w:color="auto"/>
      </w:divBdr>
    </w:div>
    <w:div w:id="367881016">
      <w:bodyDiv w:val="1"/>
      <w:marLeft w:val="0"/>
      <w:marRight w:val="0"/>
      <w:marTop w:val="0"/>
      <w:marBottom w:val="0"/>
      <w:divBdr>
        <w:top w:val="none" w:sz="0" w:space="0" w:color="auto"/>
        <w:left w:val="none" w:sz="0" w:space="0" w:color="auto"/>
        <w:bottom w:val="none" w:sz="0" w:space="0" w:color="auto"/>
        <w:right w:val="none" w:sz="0" w:space="0" w:color="auto"/>
      </w:divBdr>
    </w:div>
    <w:div w:id="368343304">
      <w:bodyDiv w:val="1"/>
      <w:marLeft w:val="0"/>
      <w:marRight w:val="0"/>
      <w:marTop w:val="0"/>
      <w:marBottom w:val="0"/>
      <w:divBdr>
        <w:top w:val="none" w:sz="0" w:space="0" w:color="auto"/>
        <w:left w:val="none" w:sz="0" w:space="0" w:color="auto"/>
        <w:bottom w:val="none" w:sz="0" w:space="0" w:color="auto"/>
        <w:right w:val="none" w:sz="0" w:space="0" w:color="auto"/>
      </w:divBdr>
    </w:div>
    <w:div w:id="368652713">
      <w:bodyDiv w:val="1"/>
      <w:marLeft w:val="0"/>
      <w:marRight w:val="0"/>
      <w:marTop w:val="0"/>
      <w:marBottom w:val="0"/>
      <w:divBdr>
        <w:top w:val="none" w:sz="0" w:space="0" w:color="auto"/>
        <w:left w:val="none" w:sz="0" w:space="0" w:color="auto"/>
        <w:bottom w:val="none" w:sz="0" w:space="0" w:color="auto"/>
        <w:right w:val="none" w:sz="0" w:space="0" w:color="auto"/>
      </w:divBdr>
    </w:div>
    <w:div w:id="368720457">
      <w:bodyDiv w:val="1"/>
      <w:marLeft w:val="0"/>
      <w:marRight w:val="0"/>
      <w:marTop w:val="0"/>
      <w:marBottom w:val="0"/>
      <w:divBdr>
        <w:top w:val="none" w:sz="0" w:space="0" w:color="auto"/>
        <w:left w:val="none" w:sz="0" w:space="0" w:color="auto"/>
        <w:bottom w:val="none" w:sz="0" w:space="0" w:color="auto"/>
        <w:right w:val="none" w:sz="0" w:space="0" w:color="auto"/>
      </w:divBdr>
    </w:div>
    <w:div w:id="368772504">
      <w:bodyDiv w:val="1"/>
      <w:marLeft w:val="0"/>
      <w:marRight w:val="0"/>
      <w:marTop w:val="0"/>
      <w:marBottom w:val="0"/>
      <w:divBdr>
        <w:top w:val="none" w:sz="0" w:space="0" w:color="auto"/>
        <w:left w:val="none" w:sz="0" w:space="0" w:color="auto"/>
        <w:bottom w:val="none" w:sz="0" w:space="0" w:color="auto"/>
        <w:right w:val="none" w:sz="0" w:space="0" w:color="auto"/>
      </w:divBdr>
    </w:div>
    <w:div w:id="368847151">
      <w:bodyDiv w:val="1"/>
      <w:marLeft w:val="0"/>
      <w:marRight w:val="0"/>
      <w:marTop w:val="0"/>
      <w:marBottom w:val="0"/>
      <w:divBdr>
        <w:top w:val="none" w:sz="0" w:space="0" w:color="auto"/>
        <w:left w:val="none" w:sz="0" w:space="0" w:color="auto"/>
        <w:bottom w:val="none" w:sz="0" w:space="0" w:color="auto"/>
        <w:right w:val="none" w:sz="0" w:space="0" w:color="auto"/>
      </w:divBdr>
    </w:div>
    <w:div w:id="369453197">
      <w:bodyDiv w:val="1"/>
      <w:marLeft w:val="0"/>
      <w:marRight w:val="0"/>
      <w:marTop w:val="0"/>
      <w:marBottom w:val="0"/>
      <w:divBdr>
        <w:top w:val="none" w:sz="0" w:space="0" w:color="auto"/>
        <w:left w:val="none" w:sz="0" w:space="0" w:color="auto"/>
        <w:bottom w:val="none" w:sz="0" w:space="0" w:color="auto"/>
        <w:right w:val="none" w:sz="0" w:space="0" w:color="auto"/>
      </w:divBdr>
    </w:div>
    <w:div w:id="369653332">
      <w:bodyDiv w:val="1"/>
      <w:marLeft w:val="0"/>
      <w:marRight w:val="0"/>
      <w:marTop w:val="0"/>
      <w:marBottom w:val="0"/>
      <w:divBdr>
        <w:top w:val="none" w:sz="0" w:space="0" w:color="auto"/>
        <w:left w:val="none" w:sz="0" w:space="0" w:color="auto"/>
        <w:bottom w:val="none" w:sz="0" w:space="0" w:color="auto"/>
        <w:right w:val="none" w:sz="0" w:space="0" w:color="auto"/>
      </w:divBdr>
    </w:div>
    <w:div w:id="370107615">
      <w:bodyDiv w:val="1"/>
      <w:marLeft w:val="0"/>
      <w:marRight w:val="0"/>
      <w:marTop w:val="0"/>
      <w:marBottom w:val="0"/>
      <w:divBdr>
        <w:top w:val="none" w:sz="0" w:space="0" w:color="auto"/>
        <w:left w:val="none" w:sz="0" w:space="0" w:color="auto"/>
        <w:bottom w:val="none" w:sz="0" w:space="0" w:color="auto"/>
        <w:right w:val="none" w:sz="0" w:space="0" w:color="auto"/>
      </w:divBdr>
    </w:div>
    <w:div w:id="371001745">
      <w:bodyDiv w:val="1"/>
      <w:marLeft w:val="0"/>
      <w:marRight w:val="0"/>
      <w:marTop w:val="0"/>
      <w:marBottom w:val="0"/>
      <w:divBdr>
        <w:top w:val="none" w:sz="0" w:space="0" w:color="auto"/>
        <w:left w:val="none" w:sz="0" w:space="0" w:color="auto"/>
        <w:bottom w:val="none" w:sz="0" w:space="0" w:color="auto"/>
        <w:right w:val="none" w:sz="0" w:space="0" w:color="auto"/>
      </w:divBdr>
    </w:div>
    <w:div w:id="371031729">
      <w:bodyDiv w:val="1"/>
      <w:marLeft w:val="0"/>
      <w:marRight w:val="0"/>
      <w:marTop w:val="0"/>
      <w:marBottom w:val="0"/>
      <w:divBdr>
        <w:top w:val="none" w:sz="0" w:space="0" w:color="auto"/>
        <w:left w:val="none" w:sz="0" w:space="0" w:color="auto"/>
        <w:bottom w:val="none" w:sz="0" w:space="0" w:color="auto"/>
        <w:right w:val="none" w:sz="0" w:space="0" w:color="auto"/>
      </w:divBdr>
    </w:div>
    <w:div w:id="371073684">
      <w:bodyDiv w:val="1"/>
      <w:marLeft w:val="0"/>
      <w:marRight w:val="0"/>
      <w:marTop w:val="0"/>
      <w:marBottom w:val="0"/>
      <w:divBdr>
        <w:top w:val="none" w:sz="0" w:space="0" w:color="auto"/>
        <w:left w:val="none" w:sz="0" w:space="0" w:color="auto"/>
        <w:bottom w:val="none" w:sz="0" w:space="0" w:color="auto"/>
        <w:right w:val="none" w:sz="0" w:space="0" w:color="auto"/>
      </w:divBdr>
    </w:div>
    <w:div w:id="371156655">
      <w:bodyDiv w:val="1"/>
      <w:marLeft w:val="0"/>
      <w:marRight w:val="0"/>
      <w:marTop w:val="0"/>
      <w:marBottom w:val="0"/>
      <w:divBdr>
        <w:top w:val="none" w:sz="0" w:space="0" w:color="auto"/>
        <w:left w:val="none" w:sz="0" w:space="0" w:color="auto"/>
        <w:bottom w:val="none" w:sz="0" w:space="0" w:color="auto"/>
        <w:right w:val="none" w:sz="0" w:space="0" w:color="auto"/>
      </w:divBdr>
    </w:div>
    <w:div w:id="371419496">
      <w:bodyDiv w:val="1"/>
      <w:marLeft w:val="0"/>
      <w:marRight w:val="0"/>
      <w:marTop w:val="0"/>
      <w:marBottom w:val="0"/>
      <w:divBdr>
        <w:top w:val="none" w:sz="0" w:space="0" w:color="auto"/>
        <w:left w:val="none" w:sz="0" w:space="0" w:color="auto"/>
        <w:bottom w:val="none" w:sz="0" w:space="0" w:color="auto"/>
        <w:right w:val="none" w:sz="0" w:space="0" w:color="auto"/>
      </w:divBdr>
    </w:div>
    <w:div w:id="371538308">
      <w:bodyDiv w:val="1"/>
      <w:marLeft w:val="0"/>
      <w:marRight w:val="0"/>
      <w:marTop w:val="0"/>
      <w:marBottom w:val="0"/>
      <w:divBdr>
        <w:top w:val="none" w:sz="0" w:space="0" w:color="auto"/>
        <w:left w:val="none" w:sz="0" w:space="0" w:color="auto"/>
        <w:bottom w:val="none" w:sz="0" w:space="0" w:color="auto"/>
        <w:right w:val="none" w:sz="0" w:space="0" w:color="auto"/>
      </w:divBdr>
    </w:div>
    <w:div w:id="372074611">
      <w:bodyDiv w:val="1"/>
      <w:marLeft w:val="0"/>
      <w:marRight w:val="0"/>
      <w:marTop w:val="0"/>
      <w:marBottom w:val="0"/>
      <w:divBdr>
        <w:top w:val="none" w:sz="0" w:space="0" w:color="auto"/>
        <w:left w:val="none" w:sz="0" w:space="0" w:color="auto"/>
        <w:bottom w:val="none" w:sz="0" w:space="0" w:color="auto"/>
        <w:right w:val="none" w:sz="0" w:space="0" w:color="auto"/>
      </w:divBdr>
    </w:div>
    <w:div w:id="372269224">
      <w:bodyDiv w:val="1"/>
      <w:marLeft w:val="0"/>
      <w:marRight w:val="0"/>
      <w:marTop w:val="0"/>
      <w:marBottom w:val="0"/>
      <w:divBdr>
        <w:top w:val="none" w:sz="0" w:space="0" w:color="auto"/>
        <w:left w:val="none" w:sz="0" w:space="0" w:color="auto"/>
        <w:bottom w:val="none" w:sz="0" w:space="0" w:color="auto"/>
        <w:right w:val="none" w:sz="0" w:space="0" w:color="auto"/>
      </w:divBdr>
    </w:div>
    <w:div w:id="372386843">
      <w:bodyDiv w:val="1"/>
      <w:marLeft w:val="0"/>
      <w:marRight w:val="0"/>
      <w:marTop w:val="0"/>
      <w:marBottom w:val="0"/>
      <w:divBdr>
        <w:top w:val="none" w:sz="0" w:space="0" w:color="auto"/>
        <w:left w:val="none" w:sz="0" w:space="0" w:color="auto"/>
        <w:bottom w:val="none" w:sz="0" w:space="0" w:color="auto"/>
        <w:right w:val="none" w:sz="0" w:space="0" w:color="auto"/>
      </w:divBdr>
    </w:div>
    <w:div w:id="372778499">
      <w:bodyDiv w:val="1"/>
      <w:marLeft w:val="0"/>
      <w:marRight w:val="0"/>
      <w:marTop w:val="0"/>
      <w:marBottom w:val="0"/>
      <w:divBdr>
        <w:top w:val="none" w:sz="0" w:space="0" w:color="auto"/>
        <w:left w:val="none" w:sz="0" w:space="0" w:color="auto"/>
        <w:bottom w:val="none" w:sz="0" w:space="0" w:color="auto"/>
        <w:right w:val="none" w:sz="0" w:space="0" w:color="auto"/>
      </w:divBdr>
    </w:div>
    <w:div w:id="374159246">
      <w:bodyDiv w:val="1"/>
      <w:marLeft w:val="0"/>
      <w:marRight w:val="0"/>
      <w:marTop w:val="0"/>
      <w:marBottom w:val="0"/>
      <w:divBdr>
        <w:top w:val="none" w:sz="0" w:space="0" w:color="auto"/>
        <w:left w:val="none" w:sz="0" w:space="0" w:color="auto"/>
        <w:bottom w:val="none" w:sz="0" w:space="0" w:color="auto"/>
        <w:right w:val="none" w:sz="0" w:space="0" w:color="auto"/>
      </w:divBdr>
    </w:div>
    <w:div w:id="374433024">
      <w:bodyDiv w:val="1"/>
      <w:marLeft w:val="0"/>
      <w:marRight w:val="0"/>
      <w:marTop w:val="0"/>
      <w:marBottom w:val="0"/>
      <w:divBdr>
        <w:top w:val="none" w:sz="0" w:space="0" w:color="auto"/>
        <w:left w:val="none" w:sz="0" w:space="0" w:color="auto"/>
        <w:bottom w:val="none" w:sz="0" w:space="0" w:color="auto"/>
        <w:right w:val="none" w:sz="0" w:space="0" w:color="auto"/>
      </w:divBdr>
    </w:div>
    <w:div w:id="374476005">
      <w:bodyDiv w:val="1"/>
      <w:marLeft w:val="0"/>
      <w:marRight w:val="0"/>
      <w:marTop w:val="0"/>
      <w:marBottom w:val="0"/>
      <w:divBdr>
        <w:top w:val="none" w:sz="0" w:space="0" w:color="auto"/>
        <w:left w:val="none" w:sz="0" w:space="0" w:color="auto"/>
        <w:bottom w:val="none" w:sz="0" w:space="0" w:color="auto"/>
        <w:right w:val="none" w:sz="0" w:space="0" w:color="auto"/>
      </w:divBdr>
    </w:div>
    <w:div w:id="374623626">
      <w:bodyDiv w:val="1"/>
      <w:marLeft w:val="0"/>
      <w:marRight w:val="0"/>
      <w:marTop w:val="0"/>
      <w:marBottom w:val="0"/>
      <w:divBdr>
        <w:top w:val="none" w:sz="0" w:space="0" w:color="auto"/>
        <w:left w:val="none" w:sz="0" w:space="0" w:color="auto"/>
        <w:bottom w:val="none" w:sz="0" w:space="0" w:color="auto"/>
        <w:right w:val="none" w:sz="0" w:space="0" w:color="auto"/>
      </w:divBdr>
    </w:div>
    <w:div w:id="374815957">
      <w:bodyDiv w:val="1"/>
      <w:marLeft w:val="0"/>
      <w:marRight w:val="0"/>
      <w:marTop w:val="0"/>
      <w:marBottom w:val="0"/>
      <w:divBdr>
        <w:top w:val="none" w:sz="0" w:space="0" w:color="auto"/>
        <w:left w:val="none" w:sz="0" w:space="0" w:color="auto"/>
        <w:bottom w:val="none" w:sz="0" w:space="0" w:color="auto"/>
        <w:right w:val="none" w:sz="0" w:space="0" w:color="auto"/>
      </w:divBdr>
    </w:div>
    <w:div w:id="375159555">
      <w:bodyDiv w:val="1"/>
      <w:marLeft w:val="0"/>
      <w:marRight w:val="0"/>
      <w:marTop w:val="0"/>
      <w:marBottom w:val="0"/>
      <w:divBdr>
        <w:top w:val="none" w:sz="0" w:space="0" w:color="auto"/>
        <w:left w:val="none" w:sz="0" w:space="0" w:color="auto"/>
        <w:bottom w:val="none" w:sz="0" w:space="0" w:color="auto"/>
        <w:right w:val="none" w:sz="0" w:space="0" w:color="auto"/>
      </w:divBdr>
    </w:div>
    <w:div w:id="375593841">
      <w:bodyDiv w:val="1"/>
      <w:marLeft w:val="0"/>
      <w:marRight w:val="0"/>
      <w:marTop w:val="0"/>
      <w:marBottom w:val="0"/>
      <w:divBdr>
        <w:top w:val="none" w:sz="0" w:space="0" w:color="auto"/>
        <w:left w:val="none" w:sz="0" w:space="0" w:color="auto"/>
        <w:bottom w:val="none" w:sz="0" w:space="0" w:color="auto"/>
        <w:right w:val="none" w:sz="0" w:space="0" w:color="auto"/>
      </w:divBdr>
    </w:div>
    <w:div w:id="376394049">
      <w:bodyDiv w:val="1"/>
      <w:marLeft w:val="0"/>
      <w:marRight w:val="0"/>
      <w:marTop w:val="0"/>
      <w:marBottom w:val="0"/>
      <w:divBdr>
        <w:top w:val="none" w:sz="0" w:space="0" w:color="auto"/>
        <w:left w:val="none" w:sz="0" w:space="0" w:color="auto"/>
        <w:bottom w:val="none" w:sz="0" w:space="0" w:color="auto"/>
        <w:right w:val="none" w:sz="0" w:space="0" w:color="auto"/>
      </w:divBdr>
    </w:div>
    <w:div w:id="376396500">
      <w:bodyDiv w:val="1"/>
      <w:marLeft w:val="0"/>
      <w:marRight w:val="0"/>
      <w:marTop w:val="0"/>
      <w:marBottom w:val="0"/>
      <w:divBdr>
        <w:top w:val="none" w:sz="0" w:space="0" w:color="auto"/>
        <w:left w:val="none" w:sz="0" w:space="0" w:color="auto"/>
        <w:bottom w:val="none" w:sz="0" w:space="0" w:color="auto"/>
        <w:right w:val="none" w:sz="0" w:space="0" w:color="auto"/>
      </w:divBdr>
    </w:div>
    <w:div w:id="376438896">
      <w:bodyDiv w:val="1"/>
      <w:marLeft w:val="0"/>
      <w:marRight w:val="0"/>
      <w:marTop w:val="0"/>
      <w:marBottom w:val="0"/>
      <w:divBdr>
        <w:top w:val="none" w:sz="0" w:space="0" w:color="auto"/>
        <w:left w:val="none" w:sz="0" w:space="0" w:color="auto"/>
        <w:bottom w:val="none" w:sz="0" w:space="0" w:color="auto"/>
        <w:right w:val="none" w:sz="0" w:space="0" w:color="auto"/>
      </w:divBdr>
    </w:div>
    <w:div w:id="376508358">
      <w:bodyDiv w:val="1"/>
      <w:marLeft w:val="0"/>
      <w:marRight w:val="0"/>
      <w:marTop w:val="0"/>
      <w:marBottom w:val="0"/>
      <w:divBdr>
        <w:top w:val="none" w:sz="0" w:space="0" w:color="auto"/>
        <w:left w:val="none" w:sz="0" w:space="0" w:color="auto"/>
        <w:bottom w:val="none" w:sz="0" w:space="0" w:color="auto"/>
        <w:right w:val="none" w:sz="0" w:space="0" w:color="auto"/>
      </w:divBdr>
    </w:div>
    <w:div w:id="376509651">
      <w:bodyDiv w:val="1"/>
      <w:marLeft w:val="0"/>
      <w:marRight w:val="0"/>
      <w:marTop w:val="0"/>
      <w:marBottom w:val="0"/>
      <w:divBdr>
        <w:top w:val="none" w:sz="0" w:space="0" w:color="auto"/>
        <w:left w:val="none" w:sz="0" w:space="0" w:color="auto"/>
        <w:bottom w:val="none" w:sz="0" w:space="0" w:color="auto"/>
        <w:right w:val="none" w:sz="0" w:space="0" w:color="auto"/>
      </w:divBdr>
    </w:div>
    <w:div w:id="376584523">
      <w:bodyDiv w:val="1"/>
      <w:marLeft w:val="0"/>
      <w:marRight w:val="0"/>
      <w:marTop w:val="0"/>
      <w:marBottom w:val="0"/>
      <w:divBdr>
        <w:top w:val="none" w:sz="0" w:space="0" w:color="auto"/>
        <w:left w:val="none" w:sz="0" w:space="0" w:color="auto"/>
        <w:bottom w:val="none" w:sz="0" w:space="0" w:color="auto"/>
        <w:right w:val="none" w:sz="0" w:space="0" w:color="auto"/>
      </w:divBdr>
    </w:div>
    <w:div w:id="376704259">
      <w:bodyDiv w:val="1"/>
      <w:marLeft w:val="0"/>
      <w:marRight w:val="0"/>
      <w:marTop w:val="0"/>
      <w:marBottom w:val="0"/>
      <w:divBdr>
        <w:top w:val="none" w:sz="0" w:space="0" w:color="auto"/>
        <w:left w:val="none" w:sz="0" w:space="0" w:color="auto"/>
        <w:bottom w:val="none" w:sz="0" w:space="0" w:color="auto"/>
        <w:right w:val="none" w:sz="0" w:space="0" w:color="auto"/>
      </w:divBdr>
    </w:div>
    <w:div w:id="377168360">
      <w:bodyDiv w:val="1"/>
      <w:marLeft w:val="0"/>
      <w:marRight w:val="0"/>
      <w:marTop w:val="0"/>
      <w:marBottom w:val="0"/>
      <w:divBdr>
        <w:top w:val="none" w:sz="0" w:space="0" w:color="auto"/>
        <w:left w:val="none" w:sz="0" w:space="0" w:color="auto"/>
        <w:bottom w:val="none" w:sz="0" w:space="0" w:color="auto"/>
        <w:right w:val="none" w:sz="0" w:space="0" w:color="auto"/>
      </w:divBdr>
    </w:div>
    <w:div w:id="377435016">
      <w:bodyDiv w:val="1"/>
      <w:marLeft w:val="0"/>
      <w:marRight w:val="0"/>
      <w:marTop w:val="0"/>
      <w:marBottom w:val="0"/>
      <w:divBdr>
        <w:top w:val="none" w:sz="0" w:space="0" w:color="auto"/>
        <w:left w:val="none" w:sz="0" w:space="0" w:color="auto"/>
        <w:bottom w:val="none" w:sz="0" w:space="0" w:color="auto"/>
        <w:right w:val="none" w:sz="0" w:space="0" w:color="auto"/>
      </w:divBdr>
    </w:div>
    <w:div w:id="377437095">
      <w:bodyDiv w:val="1"/>
      <w:marLeft w:val="0"/>
      <w:marRight w:val="0"/>
      <w:marTop w:val="0"/>
      <w:marBottom w:val="0"/>
      <w:divBdr>
        <w:top w:val="none" w:sz="0" w:space="0" w:color="auto"/>
        <w:left w:val="none" w:sz="0" w:space="0" w:color="auto"/>
        <w:bottom w:val="none" w:sz="0" w:space="0" w:color="auto"/>
        <w:right w:val="none" w:sz="0" w:space="0" w:color="auto"/>
      </w:divBdr>
    </w:div>
    <w:div w:id="378210094">
      <w:bodyDiv w:val="1"/>
      <w:marLeft w:val="0"/>
      <w:marRight w:val="0"/>
      <w:marTop w:val="0"/>
      <w:marBottom w:val="0"/>
      <w:divBdr>
        <w:top w:val="none" w:sz="0" w:space="0" w:color="auto"/>
        <w:left w:val="none" w:sz="0" w:space="0" w:color="auto"/>
        <w:bottom w:val="none" w:sz="0" w:space="0" w:color="auto"/>
        <w:right w:val="none" w:sz="0" w:space="0" w:color="auto"/>
      </w:divBdr>
    </w:div>
    <w:div w:id="378826231">
      <w:bodyDiv w:val="1"/>
      <w:marLeft w:val="0"/>
      <w:marRight w:val="0"/>
      <w:marTop w:val="0"/>
      <w:marBottom w:val="0"/>
      <w:divBdr>
        <w:top w:val="none" w:sz="0" w:space="0" w:color="auto"/>
        <w:left w:val="none" w:sz="0" w:space="0" w:color="auto"/>
        <w:bottom w:val="none" w:sz="0" w:space="0" w:color="auto"/>
        <w:right w:val="none" w:sz="0" w:space="0" w:color="auto"/>
      </w:divBdr>
    </w:div>
    <w:div w:id="379013579">
      <w:bodyDiv w:val="1"/>
      <w:marLeft w:val="0"/>
      <w:marRight w:val="0"/>
      <w:marTop w:val="0"/>
      <w:marBottom w:val="0"/>
      <w:divBdr>
        <w:top w:val="none" w:sz="0" w:space="0" w:color="auto"/>
        <w:left w:val="none" w:sz="0" w:space="0" w:color="auto"/>
        <w:bottom w:val="none" w:sz="0" w:space="0" w:color="auto"/>
        <w:right w:val="none" w:sz="0" w:space="0" w:color="auto"/>
      </w:divBdr>
    </w:div>
    <w:div w:id="379061214">
      <w:bodyDiv w:val="1"/>
      <w:marLeft w:val="0"/>
      <w:marRight w:val="0"/>
      <w:marTop w:val="0"/>
      <w:marBottom w:val="0"/>
      <w:divBdr>
        <w:top w:val="none" w:sz="0" w:space="0" w:color="auto"/>
        <w:left w:val="none" w:sz="0" w:space="0" w:color="auto"/>
        <w:bottom w:val="none" w:sz="0" w:space="0" w:color="auto"/>
        <w:right w:val="none" w:sz="0" w:space="0" w:color="auto"/>
      </w:divBdr>
    </w:div>
    <w:div w:id="379213665">
      <w:bodyDiv w:val="1"/>
      <w:marLeft w:val="0"/>
      <w:marRight w:val="0"/>
      <w:marTop w:val="0"/>
      <w:marBottom w:val="0"/>
      <w:divBdr>
        <w:top w:val="none" w:sz="0" w:space="0" w:color="auto"/>
        <w:left w:val="none" w:sz="0" w:space="0" w:color="auto"/>
        <w:bottom w:val="none" w:sz="0" w:space="0" w:color="auto"/>
        <w:right w:val="none" w:sz="0" w:space="0" w:color="auto"/>
      </w:divBdr>
    </w:div>
    <w:div w:id="379399409">
      <w:bodyDiv w:val="1"/>
      <w:marLeft w:val="0"/>
      <w:marRight w:val="0"/>
      <w:marTop w:val="0"/>
      <w:marBottom w:val="0"/>
      <w:divBdr>
        <w:top w:val="none" w:sz="0" w:space="0" w:color="auto"/>
        <w:left w:val="none" w:sz="0" w:space="0" w:color="auto"/>
        <w:bottom w:val="none" w:sz="0" w:space="0" w:color="auto"/>
        <w:right w:val="none" w:sz="0" w:space="0" w:color="auto"/>
      </w:divBdr>
    </w:div>
    <w:div w:id="380905188">
      <w:bodyDiv w:val="1"/>
      <w:marLeft w:val="0"/>
      <w:marRight w:val="0"/>
      <w:marTop w:val="0"/>
      <w:marBottom w:val="0"/>
      <w:divBdr>
        <w:top w:val="none" w:sz="0" w:space="0" w:color="auto"/>
        <w:left w:val="none" w:sz="0" w:space="0" w:color="auto"/>
        <w:bottom w:val="none" w:sz="0" w:space="0" w:color="auto"/>
        <w:right w:val="none" w:sz="0" w:space="0" w:color="auto"/>
      </w:divBdr>
    </w:div>
    <w:div w:id="381171374">
      <w:bodyDiv w:val="1"/>
      <w:marLeft w:val="0"/>
      <w:marRight w:val="0"/>
      <w:marTop w:val="0"/>
      <w:marBottom w:val="0"/>
      <w:divBdr>
        <w:top w:val="none" w:sz="0" w:space="0" w:color="auto"/>
        <w:left w:val="none" w:sz="0" w:space="0" w:color="auto"/>
        <w:bottom w:val="none" w:sz="0" w:space="0" w:color="auto"/>
        <w:right w:val="none" w:sz="0" w:space="0" w:color="auto"/>
      </w:divBdr>
    </w:div>
    <w:div w:id="381489646">
      <w:bodyDiv w:val="1"/>
      <w:marLeft w:val="0"/>
      <w:marRight w:val="0"/>
      <w:marTop w:val="0"/>
      <w:marBottom w:val="0"/>
      <w:divBdr>
        <w:top w:val="none" w:sz="0" w:space="0" w:color="auto"/>
        <w:left w:val="none" w:sz="0" w:space="0" w:color="auto"/>
        <w:bottom w:val="none" w:sz="0" w:space="0" w:color="auto"/>
        <w:right w:val="none" w:sz="0" w:space="0" w:color="auto"/>
      </w:divBdr>
    </w:div>
    <w:div w:id="381832411">
      <w:bodyDiv w:val="1"/>
      <w:marLeft w:val="0"/>
      <w:marRight w:val="0"/>
      <w:marTop w:val="0"/>
      <w:marBottom w:val="0"/>
      <w:divBdr>
        <w:top w:val="none" w:sz="0" w:space="0" w:color="auto"/>
        <w:left w:val="none" w:sz="0" w:space="0" w:color="auto"/>
        <w:bottom w:val="none" w:sz="0" w:space="0" w:color="auto"/>
        <w:right w:val="none" w:sz="0" w:space="0" w:color="auto"/>
      </w:divBdr>
    </w:div>
    <w:div w:id="382487375">
      <w:bodyDiv w:val="1"/>
      <w:marLeft w:val="0"/>
      <w:marRight w:val="0"/>
      <w:marTop w:val="0"/>
      <w:marBottom w:val="0"/>
      <w:divBdr>
        <w:top w:val="none" w:sz="0" w:space="0" w:color="auto"/>
        <w:left w:val="none" w:sz="0" w:space="0" w:color="auto"/>
        <w:bottom w:val="none" w:sz="0" w:space="0" w:color="auto"/>
        <w:right w:val="none" w:sz="0" w:space="0" w:color="auto"/>
      </w:divBdr>
    </w:div>
    <w:div w:id="382757648">
      <w:bodyDiv w:val="1"/>
      <w:marLeft w:val="0"/>
      <w:marRight w:val="0"/>
      <w:marTop w:val="0"/>
      <w:marBottom w:val="0"/>
      <w:divBdr>
        <w:top w:val="none" w:sz="0" w:space="0" w:color="auto"/>
        <w:left w:val="none" w:sz="0" w:space="0" w:color="auto"/>
        <w:bottom w:val="none" w:sz="0" w:space="0" w:color="auto"/>
        <w:right w:val="none" w:sz="0" w:space="0" w:color="auto"/>
      </w:divBdr>
    </w:div>
    <w:div w:id="382943557">
      <w:bodyDiv w:val="1"/>
      <w:marLeft w:val="0"/>
      <w:marRight w:val="0"/>
      <w:marTop w:val="0"/>
      <w:marBottom w:val="0"/>
      <w:divBdr>
        <w:top w:val="none" w:sz="0" w:space="0" w:color="auto"/>
        <w:left w:val="none" w:sz="0" w:space="0" w:color="auto"/>
        <w:bottom w:val="none" w:sz="0" w:space="0" w:color="auto"/>
        <w:right w:val="none" w:sz="0" w:space="0" w:color="auto"/>
      </w:divBdr>
    </w:div>
    <w:div w:id="383021658">
      <w:bodyDiv w:val="1"/>
      <w:marLeft w:val="0"/>
      <w:marRight w:val="0"/>
      <w:marTop w:val="0"/>
      <w:marBottom w:val="0"/>
      <w:divBdr>
        <w:top w:val="none" w:sz="0" w:space="0" w:color="auto"/>
        <w:left w:val="none" w:sz="0" w:space="0" w:color="auto"/>
        <w:bottom w:val="none" w:sz="0" w:space="0" w:color="auto"/>
        <w:right w:val="none" w:sz="0" w:space="0" w:color="auto"/>
      </w:divBdr>
    </w:div>
    <w:div w:id="383217785">
      <w:bodyDiv w:val="1"/>
      <w:marLeft w:val="0"/>
      <w:marRight w:val="0"/>
      <w:marTop w:val="0"/>
      <w:marBottom w:val="0"/>
      <w:divBdr>
        <w:top w:val="none" w:sz="0" w:space="0" w:color="auto"/>
        <w:left w:val="none" w:sz="0" w:space="0" w:color="auto"/>
        <w:bottom w:val="none" w:sz="0" w:space="0" w:color="auto"/>
        <w:right w:val="none" w:sz="0" w:space="0" w:color="auto"/>
      </w:divBdr>
    </w:div>
    <w:div w:id="383985371">
      <w:bodyDiv w:val="1"/>
      <w:marLeft w:val="0"/>
      <w:marRight w:val="0"/>
      <w:marTop w:val="0"/>
      <w:marBottom w:val="0"/>
      <w:divBdr>
        <w:top w:val="none" w:sz="0" w:space="0" w:color="auto"/>
        <w:left w:val="none" w:sz="0" w:space="0" w:color="auto"/>
        <w:bottom w:val="none" w:sz="0" w:space="0" w:color="auto"/>
        <w:right w:val="none" w:sz="0" w:space="0" w:color="auto"/>
      </w:divBdr>
    </w:div>
    <w:div w:id="384063336">
      <w:bodyDiv w:val="1"/>
      <w:marLeft w:val="0"/>
      <w:marRight w:val="0"/>
      <w:marTop w:val="0"/>
      <w:marBottom w:val="0"/>
      <w:divBdr>
        <w:top w:val="none" w:sz="0" w:space="0" w:color="auto"/>
        <w:left w:val="none" w:sz="0" w:space="0" w:color="auto"/>
        <w:bottom w:val="none" w:sz="0" w:space="0" w:color="auto"/>
        <w:right w:val="none" w:sz="0" w:space="0" w:color="auto"/>
      </w:divBdr>
    </w:div>
    <w:div w:id="384910193">
      <w:bodyDiv w:val="1"/>
      <w:marLeft w:val="0"/>
      <w:marRight w:val="0"/>
      <w:marTop w:val="0"/>
      <w:marBottom w:val="0"/>
      <w:divBdr>
        <w:top w:val="none" w:sz="0" w:space="0" w:color="auto"/>
        <w:left w:val="none" w:sz="0" w:space="0" w:color="auto"/>
        <w:bottom w:val="none" w:sz="0" w:space="0" w:color="auto"/>
        <w:right w:val="none" w:sz="0" w:space="0" w:color="auto"/>
      </w:divBdr>
    </w:div>
    <w:div w:id="385758870">
      <w:bodyDiv w:val="1"/>
      <w:marLeft w:val="0"/>
      <w:marRight w:val="0"/>
      <w:marTop w:val="0"/>
      <w:marBottom w:val="0"/>
      <w:divBdr>
        <w:top w:val="none" w:sz="0" w:space="0" w:color="auto"/>
        <w:left w:val="none" w:sz="0" w:space="0" w:color="auto"/>
        <w:bottom w:val="none" w:sz="0" w:space="0" w:color="auto"/>
        <w:right w:val="none" w:sz="0" w:space="0" w:color="auto"/>
      </w:divBdr>
    </w:div>
    <w:div w:id="385835347">
      <w:bodyDiv w:val="1"/>
      <w:marLeft w:val="0"/>
      <w:marRight w:val="0"/>
      <w:marTop w:val="0"/>
      <w:marBottom w:val="0"/>
      <w:divBdr>
        <w:top w:val="none" w:sz="0" w:space="0" w:color="auto"/>
        <w:left w:val="none" w:sz="0" w:space="0" w:color="auto"/>
        <w:bottom w:val="none" w:sz="0" w:space="0" w:color="auto"/>
        <w:right w:val="none" w:sz="0" w:space="0" w:color="auto"/>
      </w:divBdr>
    </w:div>
    <w:div w:id="386035132">
      <w:bodyDiv w:val="1"/>
      <w:marLeft w:val="0"/>
      <w:marRight w:val="0"/>
      <w:marTop w:val="0"/>
      <w:marBottom w:val="0"/>
      <w:divBdr>
        <w:top w:val="none" w:sz="0" w:space="0" w:color="auto"/>
        <w:left w:val="none" w:sz="0" w:space="0" w:color="auto"/>
        <w:bottom w:val="none" w:sz="0" w:space="0" w:color="auto"/>
        <w:right w:val="none" w:sz="0" w:space="0" w:color="auto"/>
      </w:divBdr>
    </w:div>
    <w:div w:id="386075566">
      <w:bodyDiv w:val="1"/>
      <w:marLeft w:val="0"/>
      <w:marRight w:val="0"/>
      <w:marTop w:val="0"/>
      <w:marBottom w:val="0"/>
      <w:divBdr>
        <w:top w:val="none" w:sz="0" w:space="0" w:color="auto"/>
        <w:left w:val="none" w:sz="0" w:space="0" w:color="auto"/>
        <w:bottom w:val="none" w:sz="0" w:space="0" w:color="auto"/>
        <w:right w:val="none" w:sz="0" w:space="0" w:color="auto"/>
      </w:divBdr>
    </w:div>
    <w:div w:id="386103312">
      <w:bodyDiv w:val="1"/>
      <w:marLeft w:val="0"/>
      <w:marRight w:val="0"/>
      <w:marTop w:val="0"/>
      <w:marBottom w:val="0"/>
      <w:divBdr>
        <w:top w:val="none" w:sz="0" w:space="0" w:color="auto"/>
        <w:left w:val="none" w:sz="0" w:space="0" w:color="auto"/>
        <w:bottom w:val="none" w:sz="0" w:space="0" w:color="auto"/>
        <w:right w:val="none" w:sz="0" w:space="0" w:color="auto"/>
      </w:divBdr>
    </w:div>
    <w:div w:id="386807428">
      <w:bodyDiv w:val="1"/>
      <w:marLeft w:val="0"/>
      <w:marRight w:val="0"/>
      <w:marTop w:val="0"/>
      <w:marBottom w:val="0"/>
      <w:divBdr>
        <w:top w:val="none" w:sz="0" w:space="0" w:color="auto"/>
        <w:left w:val="none" w:sz="0" w:space="0" w:color="auto"/>
        <w:bottom w:val="none" w:sz="0" w:space="0" w:color="auto"/>
        <w:right w:val="none" w:sz="0" w:space="0" w:color="auto"/>
      </w:divBdr>
    </w:div>
    <w:div w:id="387070092">
      <w:bodyDiv w:val="1"/>
      <w:marLeft w:val="0"/>
      <w:marRight w:val="0"/>
      <w:marTop w:val="0"/>
      <w:marBottom w:val="0"/>
      <w:divBdr>
        <w:top w:val="none" w:sz="0" w:space="0" w:color="auto"/>
        <w:left w:val="none" w:sz="0" w:space="0" w:color="auto"/>
        <w:bottom w:val="none" w:sz="0" w:space="0" w:color="auto"/>
        <w:right w:val="none" w:sz="0" w:space="0" w:color="auto"/>
      </w:divBdr>
    </w:div>
    <w:div w:id="388000940">
      <w:bodyDiv w:val="1"/>
      <w:marLeft w:val="0"/>
      <w:marRight w:val="0"/>
      <w:marTop w:val="0"/>
      <w:marBottom w:val="0"/>
      <w:divBdr>
        <w:top w:val="none" w:sz="0" w:space="0" w:color="auto"/>
        <w:left w:val="none" w:sz="0" w:space="0" w:color="auto"/>
        <w:bottom w:val="none" w:sz="0" w:space="0" w:color="auto"/>
        <w:right w:val="none" w:sz="0" w:space="0" w:color="auto"/>
      </w:divBdr>
    </w:div>
    <w:div w:id="388572175">
      <w:bodyDiv w:val="1"/>
      <w:marLeft w:val="0"/>
      <w:marRight w:val="0"/>
      <w:marTop w:val="0"/>
      <w:marBottom w:val="0"/>
      <w:divBdr>
        <w:top w:val="none" w:sz="0" w:space="0" w:color="auto"/>
        <w:left w:val="none" w:sz="0" w:space="0" w:color="auto"/>
        <w:bottom w:val="none" w:sz="0" w:space="0" w:color="auto"/>
        <w:right w:val="none" w:sz="0" w:space="0" w:color="auto"/>
      </w:divBdr>
    </w:div>
    <w:div w:id="388577546">
      <w:bodyDiv w:val="1"/>
      <w:marLeft w:val="0"/>
      <w:marRight w:val="0"/>
      <w:marTop w:val="0"/>
      <w:marBottom w:val="0"/>
      <w:divBdr>
        <w:top w:val="none" w:sz="0" w:space="0" w:color="auto"/>
        <w:left w:val="none" w:sz="0" w:space="0" w:color="auto"/>
        <w:bottom w:val="none" w:sz="0" w:space="0" w:color="auto"/>
        <w:right w:val="none" w:sz="0" w:space="0" w:color="auto"/>
      </w:divBdr>
    </w:div>
    <w:div w:id="389037921">
      <w:bodyDiv w:val="1"/>
      <w:marLeft w:val="0"/>
      <w:marRight w:val="0"/>
      <w:marTop w:val="0"/>
      <w:marBottom w:val="0"/>
      <w:divBdr>
        <w:top w:val="none" w:sz="0" w:space="0" w:color="auto"/>
        <w:left w:val="none" w:sz="0" w:space="0" w:color="auto"/>
        <w:bottom w:val="none" w:sz="0" w:space="0" w:color="auto"/>
        <w:right w:val="none" w:sz="0" w:space="0" w:color="auto"/>
      </w:divBdr>
    </w:div>
    <w:div w:id="389040117">
      <w:bodyDiv w:val="1"/>
      <w:marLeft w:val="0"/>
      <w:marRight w:val="0"/>
      <w:marTop w:val="0"/>
      <w:marBottom w:val="0"/>
      <w:divBdr>
        <w:top w:val="none" w:sz="0" w:space="0" w:color="auto"/>
        <w:left w:val="none" w:sz="0" w:space="0" w:color="auto"/>
        <w:bottom w:val="none" w:sz="0" w:space="0" w:color="auto"/>
        <w:right w:val="none" w:sz="0" w:space="0" w:color="auto"/>
      </w:divBdr>
    </w:div>
    <w:div w:id="389116706">
      <w:bodyDiv w:val="1"/>
      <w:marLeft w:val="0"/>
      <w:marRight w:val="0"/>
      <w:marTop w:val="0"/>
      <w:marBottom w:val="0"/>
      <w:divBdr>
        <w:top w:val="none" w:sz="0" w:space="0" w:color="auto"/>
        <w:left w:val="none" w:sz="0" w:space="0" w:color="auto"/>
        <w:bottom w:val="none" w:sz="0" w:space="0" w:color="auto"/>
        <w:right w:val="none" w:sz="0" w:space="0" w:color="auto"/>
      </w:divBdr>
    </w:div>
    <w:div w:id="389309801">
      <w:bodyDiv w:val="1"/>
      <w:marLeft w:val="0"/>
      <w:marRight w:val="0"/>
      <w:marTop w:val="0"/>
      <w:marBottom w:val="0"/>
      <w:divBdr>
        <w:top w:val="none" w:sz="0" w:space="0" w:color="auto"/>
        <w:left w:val="none" w:sz="0" w:space="0" w:color="auto"/>
        <w:bottom w:val="none" w:sz="0" w:space="0" w:color="auto"/>
        <w:right w:val="none" w:sz="0" w:space="0" w:color="auto"/>
      </w:divBdr>
    </w:div>
    <w:div w:id="389380063">
      <w:bodyDiv w:val="1"/>
      <w:marLeft w:val="0"/>
      <w:marRight w:val="0"/>
      <w:marTop w:val="0"/>
      <w:marBottom w:val="0"/>
      <w:divBdr>
        <w:top w:val="none" w:sz="0" w:space="0" w:color="auto"/>
        <w:left w:val="none" w:sz="0" w:space="0" w:color="auto"/>
        <w:bottom w:val="none" w:sz="0" w:space="0" w:color="auto"/>
        <w:right w:val="none" w:sz="0" w:space="0" w:color="auto"/>
      </w:divBdr>
    </w:div>
    <w:div w:id="389888253">
      <w:bodyDiv w:val="1"/>
      <w:marLeft w:val="0"/>
      <w:marRight w:val="0"/>
      <w:marTop w:val="0"/>
      <w:marBottom w:val="0"/>
      <w:divBdr>
        <w:top w:val="none" w:sz="0" w:space="0" w:color="auto"/>
        <w:left w:val="none" w:sz="0" w:space="0" w:color="auto"/>
        <w:bottom w:val="none" w:sz="0" w:space="0" w:color="auto"/>
        <w:right w:val="none" w:sz="0" w:space="0" w:color="auto"/>
      </w:divBdr>
    </w:div>
    <w:div w:id="389891142">
      <w:bodyDiv w:val="1"/>
      <w:marLeft w:val="0"/>
      <w:marRight w:val="0"/>
      <w:marTop w:val="0"/>
      <w:marBottom w:val="0"/>
      <w:divBdr>
        <w:top w:val="none" w:sz="0" w:space="0" w:color="auto"/>
        <w:left w:val="none" w:sz="0" w:space="0" w:color="auto"/>
        <w:bottom w:val="none" w:sz="0" w:space="0" w:color="auto"/>
        <w:right w:val="none" w:sz="0" w:space="0" w:color="auto"/>
      </w:divBdr>
    </w:div>
    <w:div w:id="390202670">
      <w:bodyDiv w:val="1"/>
      <w:marLeft w:val="0"/>
      <w:marRight w:val="0"/>
      <w:marTop w:val="0"/>
      <w:marBottom w:val="0"/>
      <w:divBdr>
        <w:top w:val="none" w:sz="0" w:space="0" w:color="auto"/>
        <w:left w:val="none" w:sz="0" w:space="0" w:color="auto"/>
        <w:bottom w:val="none" w:sz="0" w:space="0" w:color="auto"/>
        <w:right w:val="none" w:sz="0" w:space="0" w:color="auto"/>
      </w:divBdr>
    </w:div>
    <w:div w:id="390542036">
      <w:bodyDiv w:val="1"/>
      <w:marLeft w:val="0"/>
      <w:marRight w:val="0"/>
      <w:marTop w:val="0"/>
      <w:marBottom w:val="0"/>
      <w:divBdr>
        <w:top w:val="none" w:sz="0" w:space="0" w:color="auto"/>
        <w:left w:val="none" w:sz="0" w:space="0" w:color="auto"/>
        <w:bottom w:val="none" w:sz="0" w:space="0" w:color="auto"/>
        <w:right w:val="none" w:sz="0" w:space="0" w:color="auto"/>
      </w:divBdr>
    </w:div>
    <w:div w:id="390857520">
      <w:bodyDiv w:val="1"/>
      <w:marLeft w:val="0"/>
      <w:marRight w:val="0"/>
      <w:marTop w:val="0"/>
      <w:marBottom w:val="0"/>
      <w:divBdr>
        <w:top w:val="none" w:sz="0" w:space="0" w:color="auto"/>
        <w:left w:val="none" w:sz="0" w:space="0" w:color="auto"/>
        <w:bottom w:val="none" w:sz="0" w:space="0" w:color="auto"/>
        <w:right w:val="none" w:sz="0" w:space="0" w:color="auto"/>
      </w:divBdr>
    </w:div>
    <w:div w:id="391318483">
      <w:bodyDiv w:val="1"/>
      <w:marLeft w:val="0"/>
      <w:marRight w:val="0"/>
      <w:marTop w:val="0"/>
      <w:marBottom w:val="0"/>
      <w:divBdr>
        <w:top w:val="none" w:sz="0" w:space="0" w:color="auto"/>
        <w:left w:val="none" w:sz="0" w:space="0" w:color="auto"/>
        <w:bottom w:val="none" w:sz="0" w:space="0" w:color="auto"/>
        <w:right w:val="none" w:sz="0" w:space="0" w:color="auto"/>
      </w:divBdr>
    </w:div>
    <w:div w:id="391466188">
      <w:bodyDiv w:val="1"/>
      <w:marLeft w:val="0"/>
      <w:marRight w:val="0"/>
      <w:marTop w:val="0"/>
      <w:marBottom w:val="0"/>
      <w:divBdr>
        <w:top w:val="none" w:sz="0" w:space="0" w:color="auto"/>
        <w:left w:val="none" w:sz="0" w:space="0" w:color="auto"/>
        <w:bottom w:val="none" w:sz="0" w:space="0" w:color="auto"/>
        <w:right w:val="none" w:sz="0" w:space="0" w:color="auto"/>
      </w:divBdr>
    </w:div>
    <w:div w:id="391656122">
      <w:bodyDiv w:val="1"/>
      <w:marLeft w:val="0"/>
      <w:marRight w:val="0"/>
      <w:marTop w:val="0"/>
      <w:marBottom w:val="0"/>
      <w:divBdr>
        <w:top w:val="none" w:sz="0" w:space="0" w:color="auto"/>
        <w:left w:val="none" w:sz="0" w:space="0" w:color="auto"/>
        <w:bottom w:val="none" w:sz="0" w:space="0" w:color="auto"/>
        <w:right w:val="none" w:sz="0" w:space="0" w:color="auto"/>
      </w:divBdr>
    </w:div>
    <w:div w:id="391780520">
      <w:bodyDiv w:val="1"/>
      <w:marLeft w:val="0"/>
      <w:marRight w:val="0"/>
      <w:marTop w:val="0"/>
      <w:marBottom w:val="0"/>
      <w:divBdr>
        <w:top w:val="none" w:sz="0" w:space="0" w:color="auto"/>
        <w:left w:val="none" w:sz="0" w:space="0" w:color="auto"/>
        <w:bottom w:val="none" w:sz="0" w:space="0" w:color="auto"/>
        <w:right w:val="none" w:sz="0" w:space="0" w:color="auto"/>
      </w:divBdr>
    </w:div>
    <w:div w:id="392168890">
      <w:bodyDiv w:val="1"/>
      <w:marLeft w:val="0"/>
      <w:marRight w:val="0"/>
      <w:marTop w:val="0"/>
      <w:marBottom w:val="0"/>
      <w:divBdr>
        <w:top w:val="none" w:sz="0" w:space="0" w:color="auto"/>
        <w:left w:val="none" w:sz="0" w:space="0" w:color="auto"/>
        <w:bottom w:val="none" w:sz="0" w:space="0" w:color="auto"/>
        <w:right w:val="none" w:sz="0" w:space="0" w:color="auto"/>
      </w:divBdr>
    </w:div>
    <w:div w:id="392506467">
      <w:bodyDiv w:val="1"/>
      <w:marLeft w:val="0"/>
      <w:marRight w:val="0"/>
      <w:marTop w:val="0"/>
      <w:marBottom w:val="0"/>
      <w:divBdr>
        <w:top w:val="none" w:sz="0" w:space="0" w:color="auto"/>
        <w:left w:val="none" w:sz="0" w:space="0" w:color="auto"/>
        <w:bottom w:val="none" w:sz="0" w:space="0" w:color="auto"/>
        <w:right w:val="none" w:sz="0" w:space="0" w:color="auto"/>
      </w:divBdr>
    </w:div>
    <w:div w:id="393234979">
      <w:bodyDiv w:val="1"/>
      <w:marLeft w:val="0"/>
      <w:marRight w:val="0"/>
      <w:marTop w:val="0"/>
      <w:marBottom w:val="0"/>
      <w:divBdr>
        <w:top w:val="none" w:sz="0" w:space="0" w:color="auto"/>
        <w:left w:val="none" w:sz="0" w:space="0" w:color="auto"/>
        <w:bottom w:val="none" w:sz="0" w:space="0" w:color="auto"/>
        <w:right w:val="none" w:sz="0" w:space="0" w:color="auto"/>
      </w:divBdr>
    </w:div>
    <w:div w:id="393282365">
      <w:bodyDiv w:val="1"/>
      <w:marLeft w:val="0"/>
      <w:marRight w:val="0"/>
      <w:marTop w:val="0"/>
      <w:marBottom w:val="0"/>
      <w:divBdr>
        <w:top w:val="none" w:sz="0" w:space="0" w:color="auto"/>
        <w:left w:val="none" w:sz="0" w:space="0" w:color="auto"/>
        <w:bottom w:val="none" w:sz="0" w:space="0" w:color="auto"/>
        <w:right w:val="none" w:sz="0" w:space="0" w:color="auto"/>
      </w:divBdr>
    </w:div>
    <w:div w:id="393552385">
      <w:bodyDiv w:val="1"/>
      <w:marLeft w:val="0"/>
      <w:marRight w:val="0"/>
      <w:marTop w:val="0"/>
      <w:marBottom w:val="0"/>
      <w:divBdr>
        <w:top w:val="none" w:sz="0" w:space="0" w:color="auto"/>
        <w:left w:val="none" w:sz="0" w:space="0" w:color="auto"/>
        <w:bottom w:val="none" w:sz="0" w:space="0" w:color="auto"/>
        <w:right w:val="none" w:sz="0" w:space="0" w:color="auto"/>
      </w:divBdr>
    </w:div>
    <w:div w:id="393624619">
      <w:bodyDiv w:val="1"/>
      <w:marLeft w:val="0"/>
      <w:marRight w:val="0"/>
      <w:marTop w:val="0"/>
      <w:marBottom w:val="0"/>
      <w:divBdr>
        <w:top w:val="none" w:sz="0" w:space="0" w:color="auto"/>
        <w:left w:val="none" w:sz="0" w:space="0" w:color="auto"/>
        <w:bottom w:val="none" w:sz="0" w:space="0" w:color="auto"/>
        <w:right w:val="none" w:sz="0" w:space="0" w:color="auto"/>
      </w:divBdr>
    </w:div>
    <w:div w:id="393897489">
      <w:bodyDiv w:val="1"/>
      <w:marLeft w:val="0"/>
      <w:marRight w:val="0"/>
      <w:marTop w:val="0"/>
      <w:marBottom w:val="0"/>
      <w:divBdr>
        <w:top w:val="none" w:sz="0" w:space="0" w:color="auto"/>
        <w:left w:val="none" w:sz="0" w:space="0" w:color="auto"/>
        <w:bottom w:val="none" w:sz="0" w:space="0" w:color="auto"/>
        <w:right w:val="none" w:sz="0" w:space="0" w:color="auto"/>
      </w:divBdr>
    </w:div>
    <w:div w:id="393965002">
      <w:bodyDiv w:val="1"/>
      <w:marLeft w:val="0"/>
      <w:marRight w:val="0"/>
      <w:marTop w:val="0"/>
      <w:marBottom w:val="0"/>
      <w:divBdr>
        <w:top w:val="none" w:sz="0" w:space="0" w:color="auto"/>
        <w:left w:val="none" w:sz="0" w:space="0" w:color="auto"/>
        <w:bottom w:val="none" w:sz="0" w:space="0" w:color="auto"/>
        <w:right w:val="none" w:sz="0" w:space="0" w:color="auto"/>
      </w:divBdr>
    </w:div>
    <w:div w:id="394007807">
      <w:bodyDiv w:val="1"/>
      <w:marLeft w:val="0"/>
      <w:marRight w:val="0"/>
      <w:marTop w:val="0"/>
      <w:marBottom w:val="0"/>
      <w:divBdr>
        <w:top w:val="none" w:sz="0" w:space="0" w:color="auto"/>
        <w:left w:val="none" w:sz="0" w:space="0" w:color="auto"/>
        <w:bottom w:val="none" w:sz="0" w:space="0" w:color="auto"/>
        <w:right w:val="none" w:sz="0" w:space="0" w:color="auto"/>
      </w:divBdr>
    </w:div>
    <w:div w:id="394159857">
      <w:bodyDiv w:val="1"/>
      <w:marLeft w:val="0"/>
      <w:marRight w:val="0"/>
      <w:marTop w:val="0"/>
      <w:marBottom w:val="0"/>
      <w:divBdr>
        <w:top w:val="none" w:sz="0" w:space="0" w:color="auto"/>
        <w:left w:val="none" w:sz="0" w:space="0" w:color="auto"/>
        <w:bottom w:val="none" w:sz="0" w:space="0" w:color="auto"/>
        <w:right w:val="none" w:sz="0" w:space="0" w:color="auto"/>
      </w:divBdr>
    </w:div>
    <w:div w:id="394353984">
      <w:bodyDiv w:val="1"/>
      <w:marLeft w:val="0"/>
      <w:marRight w:val="0"/>
      <w:marTop w:val="0"/>
      <w:marBottom w:val="0"/>
      <w:divBdr>
        <w:top w:val="none" w:sz="0" w:space="0" w:color="auto"/>
        <w:left w:val="none" w:sz="0" w:space="0" w:color="auto"/>
        <w:bottom w:val="none" w:sz="0" w:space="0" w:color="auto"/>
        <w:right w:val="none" w:sz="0" w:space="0" w:color="auto"/>
      </w:divBdr>
    </w:div>
    <w:div w:id="394742461">
      <w:bodyDiv w:val="1"/>
      <w:marLeft w:val="0"/>
      <w:marRight w:val="0"/>
      <w:marTop w:val="0"/>
      <w:marBottom w:val="0"/>
      <w:divBdr>
        <w:top w:val="none" w:sz="0" w:space="0" w:color="auto"/>
        <w:left w:val="none" w:sz="0" w:space="0" w:color="auto"/>
        <w:bottom w:val="none" w:sz="0" w:space="0" w:color="auto"/>
        <w:right w:val="none" w:sz="0" w:space="0" w:color="auto"/>
      </w:divBdr>
    </w:div>
    <w:div w:id="395007682">
      <w:bodyDiv w:val="1"/>
      <w:marLeft w:val="0"/>
      <w:marRight w:val="0"/>
      <w:marTop w:val="0"/>
      <w:marBottom w:val="0"/>
      <w:divBdr>
        <w:top w:val="none" w:sz="0" w:space="0" w:color="auto"/>
        <w:left w:val="none" w:sz="0" w:space="0" w:color="auto"/>
        <w:bottom w:val="none" w:sz="0" w:space="0" w:color="auto"/>
        <w:right w:val="none" w:sz="0" w:space="0" w:color="auto"/>
      </w:divBdr>
    </w:div>
    <w:div w:id="395130406">
      <w:bodyDiv w:val="1"/>
      <w:marLeft w:val="0"/>
      <w:marRight w:val="0"/>
      <w:marTop w:val="0"/>
      <w:marBottom w:val="0"/>
      <w:divBdr>
        <w:top w:val="none" w:sz="0" w:space="0" w:color="auto"/>
        <w:left w:val="none" w:sz="0" w:space="0" w:color="auto"/>
        <w:bottom w:val="none" w:sz="0" w:space="0" w:color="auto"/>
        <w:right w:val="none" w:sz="0" w:space="0" w:color="auto"/>
      </w:divBdr>
    </w:div>
    <w:div w:id="395206255">
      <w:bodyDiv w:val="1"/>
      <w:marLeft w:val="0"/>
      <w:marRight w:val="0"/>
      <w:marTop w:val="0"/>
      <w:marBottom w:val="0"/>
      <w:divBdr>
        <w:top w:val="none" w:sz="0" w:space="0" w:color="auto"/>
        <w:left w:val="none" w:sz="0" w:space="0" w:color="auto"/>
        <w:bottom w:val="none" w:sz="0" w:space="0" w:color="auto"/>
        <w:right w:val="none" w:sz="0" w:space="0" w:color="auto"/>
      </w:divBdr>
    </w:div>
    <w:div w:id="395394541">
      <w:bodyDiv w:val="1"/>
      <w:marLeft w:val="0"/>
      <w:marRight w:val="0"/>
      <w:marTop w:val="0"/>
      <w:marBottom w:val="0"/>
      <w:divBdr>
        <w:top w:val="none" w:sz="0" w:space="0" w:color="auto"/>
        <w:left w:val="none" w:sz="0" w:space="0" w:color="auto"/>
        <w:bottom w:val="none" w:sz="0" w:space="0" w:color="auto"/>
        <w:right w:val="none" w:sz="0" w:space="0" w:color="auto"/>
      </w:divBdr>
    </w:div>
    <w:div w:id="395398742">
      <w:bodyDiv w:val="1"/>
      <w:marLeft w:val="0"/>
      <w:marRight w:val="0"/>
      <w:marTop w:val="0"/>
      <w:marBottom w:val="0"/>
      <w:divBdr>
        <w:top w:val="none" w:sz="0" w:space="0" w:color="auto"/>
        <w:left w:val="none" w:sz="0" w:space="0" w:color="auto"/>
        <w:bottom w:val="none" w:sz="0" w:space="0" w:color="auto"/>
        <w:right w:val="none" w:sz="0" w:space="0" w:color="auto"/>
      </w:divBdr>
    </w:div>
    <w:div w:id="395475395">
      <w:bodyDiv w:val="1"/>
      <w:marLeft w:val="0"/>
      <w:marRight w:val="0"/>
      <w:marTop w:val="0"/>
      <w:marBottom w:val="0"/>
      <w:divBdr>
        <w:top w:val="none" w:sz="0" w:space="0" w:color="auto"/>
        <w:left w:val="none" w:sz="0" w:space="0" w:color="auto"/>
        <w:bottom w:val="none" w:sz="0" w:space="0" w:color="auto"/>
        <w:right w:val="none" w:sz="0" w:space="0" w:color="auto"/>
      </w:divBdr>
    </w:div>
    <w:div w:id="395518949">
      <w:bodyDiv w:val="1"/>
      <w:marLeft w:val="0"/>
      <w:marRight w:val="0"/>
      <w:marTop w:val="0"/>
      <w:marBottom w:val="0"/>
      <w:divBdr>
        <w:top w:val="none" w:sz="0" w:space="0" w:color="auto"/>
        <w:left w:val="none" w:sz="0" w:space="0" w:color="auto"/>
        <w:bottom w:val="none" w:sz="0" w:space="0" w:color="auto"/>
        <w:right w:val="none" w:sz="0" w:space="0" w:color="auto"/>
      </w:divBdr>
    </w:div>
    <w:div w:id="395982554">
      <w:bodyDiv w:val="1"/>
      <w:marLeft w:val="0"/>
      <w:marRight w:val="0"/>
      <w:marTop w:val="0"/>
      <w:marBottom w:val="0"/>
      <w:divBdr>
        <w:top w:val="none" w:sz="0" w:space="0" w:color="auto"/>
        <w:left w:val="none" w:sz="0" w:space="0" w:color="auto"/>
        <w:bottom w:val="none" w:sz="0" w:space="0" w:color="auto"/>
        <w:right w:val="none" w:sz="0" w:space="0" w:color="auto"/>
      </w:divBdr>
    </w:div>
    <w:div w:id="396243709">
      <w:bodyDiv w:val="1"/>
      <w:marLeft w:val="0"/>
      <w:marRight w:val="0"/>
      <w:marTop w:val="0"/>
      <w:marBottom w:val="0"/>
      <w:divBdr>
        <w:top w:val="none" w:sz="0" w:space="0" w:color="auto"/>
        <w:left w:val="none" w:sz="0" w:space="0" w:color="auto"/>
        <w:bottom w:val="none" w:sz="0" w:space="0" w:color="auto"/>
        <w:right w:val="none" w:sz="0" w:space="0" w:color="auto"/>
      </w:divBdr>
    </w:div>
    <w:div w:id="396322749">
      <w:bodyDiv w:val="1"/>
      <w:marLeft w:val="0"/>
      <w:marRight w:val="0"/>
      <w:marTop w:val="0"/>
      <w:marBottom w:val="0"/>
      <w:divBdr>
        <w:top w:val="none" w:sz="0" w:space="0" w:color="auto"/>
        <w:left w:val="none" w:sz="0" w:space="0" w:color="auto"/>
        <w:bottom w:val="none" w:sz="0" w:space="0" w:color="auto"/>
        <w:right w:val="none" w:sz="0" w:space="0" w:color="auto"/>
      </w:divBdr>
    </w:div>
    <w:div w:id="396630295">
      <w:bodyDiv w:val="1"/>
      <w:marLeft w:val="0"/>
      <w:marRight w:val="0"/>
      <w:marTop w:val="0"/>
      <w:marBottom w:val="0"/>
      <w:divBdr>
        <w:top w:val="none" w:sz="0" w:space="0" w:color="auto"/>
        <w:left w:val="none" w:sz="0" w:space="0" w:color="auto"/>
        <w:bottom w:val="none" w:sz="0" w:space="0" w:color="auto"/>
        <w:right w:val="none" w:sz="0" w:space="0" w:color="auto"/>
      </w:divBdr>
    </w:div>
    <w:div w:id="396705426">
      <w:bodyDiv w:val="1"/>
      <w:marLeft w:val="0"/>
      <w:marRight w:val="0"/>
      <w:marTop w:val="0"/>
      <w:marBottom w:val="0"/>
      <w:divBdr>
        <w:top w:val="none" w:sz="0" w:space="0" w:color="auto"/>
        <w:left w:val="none" w:sz="0" w:space="0" w:color="auto"/>
        <w:bottom w:val="none" w:sz="0" w:space="0" w:color="auto"/>
        <w:right w:val="none" w:sz="0" w:space="0" w:color="auto"/>
      </w:divBdr>
    </w:div>
    <w:div w:id="396787081">
      <w:bodyDiv w:val="1"/>
      <w:marLeft w:val="0"/>
      <w:marRight w:val="0"/>
      <w:marTop w:val="0"/>
      <w:marBottom w:val="0"/>
      <w:divBdr>
        <w:top w:val="none" w:sz="0" w:space="0" w:color="auto"/>
        <w:left w:val="none" w:sz="0" w:space="0" w:color="auto"/>
        <w:bottom w:val="none" w:sz="0" w:space="0" w:color="auto"/>
        <w:right w:val="none" w:sz="0" w:space="0" w:color="auto"/>
      </w:divBdr>
    </w:div>
    <w:div w:id="397361771">
      <w:bodyDiv w:val="1"/>
      <w:marLeft w:val="0"/>
      <w:marRight w:val="0"/>
      <w:marTop w:val="0"/>
      <w:marBottom w:val="0"/>
      <w:divBdr>
        <w:top w:val="none" w:sz="0" w:space="0" w:color="auto"/>
        <w:left w:val="none" w:sz="0" w:space="0" w:color="auto"/>
        <w:bottom w:val="none" w:sz="0" w:space="0" w:color="auto"/>
        <w:right w:val="none" w:sz="0" w:space="0" w:color="auto"/>
      </w:divBdr>
    </w:div>
    <w:div w:id="397942530">
      <w:bodyDiv w:val="1"/>
      <w:marLeft w:val="0"/>
      <w:marRight w:val="0"/>
      <w:marTop w:val="0"/>
      <w:marBottom w:val="0"/>
      <w:divBdr>
        <w:top w:val="none" w:sz="0" w:space="0" w:color="auto"/>
        <w:left w:val="none" w:sz="0" w:space="0" w:color="auto"/>
        <w:bottom w:val="none" w:sz="0" w:space="0" w:color="auto"/>
        <w:right w:val="none" w:sz="0" w:space="0" w:color="auto"/>
      </w:divBdr>
    </w:div>
    <w:div w:id="398404291">
      <w:bodyDiv w:val="1"/>
      <w:marLeft w:val="0"/>
      <w:marRight w:val="0"/>
      <w:marTop w:val="0"/>
      <w:marBottom w:val="0"/>
      <w:divBdr>
        <w:top w:val="none" w:sz="0" w:space="0" w:color="auto"/>
        <w:left w:val="none" w:sz="0" w:space="0" w:color="auto"/>
        <w:bottom w:val="none" w:sz="0" w:space="0" w:color="auto"/>
        <w:right w:val="none" w:sz="0" w:space="0" w:color="auto"/>
      </w:divBdr>
    </w:div>
    <w:div w:id="398677636">
      <w:bodyDiv w:val="1"/>
      <w:marLeft w:val="0"/>
      <w:marRight w:val="0"/>
      <w:marTop w:val="0"/>
      <w:marBottom w:val="0"/>
      <w:divBdr>
        <w:top w:val="none" w:sz="0" w:space="0" w:color="auto"/>
        <w:left w:val="none" w:sz="0" w:space="0" w:color="auto"/>
        <w:bottom w:val="none" w:sz="0" w:space="0" w:color="auto"/>
        <w:right w:val="none" w:sz="0" w:space="0" w:color="auto"/>
      </w:divBdr>
    </w:div>
    <w:div w:id="399450023">
      <w:bodyDiv w:val="1"/>
      <w:marLeft w:val="0"/>
      <w:marRight w:val="0"/>
      <w:marTop w:val="0"/>
      <w:marBottom w:val="0"/>
      <w:divBdr>
        <w:top w:val="none" w:sz="0" w:space="0" w:color="auto"/>
        <w:left w:val="none" w:sz="0" w:space="0" w:color="auto"/>
        <w:bottom w:val="none" w:sz="0" w:space="0" w:color="auto"/>
        <w:right w:val="none" w:sz="0" w:space="0" w:color="auto"/>
      </w:divBdr>
    </w:div>
    <w:div w:id="400058160">
      <w:bodyDiv w:val="1"/>
      <w:marLeft w:val="0"/>
      <w:marRight w:val="0"/>
      <w:marTop w:val="0"/>
      <w:marBottom w:val="0"/>
      <w:divBdr>
        <w:top w:val="none" w:sz="0" w:space="0" w:color="auto"/>
        <w:left w:val="none" w:sz="0" w:space="0" w:color="auto"/>
        <w:bottom w:val="none" w:sz="0" w:space="0" w:color="auto"/>
        <w:right w:val="none" w:sz="0" w:space="0" w:color="auto"/>
      </w:divBdr>
    </w:div>
    <w:div w:id="400182225">
      <w:bodyDiv w:val="1"/>
      <w:marLeft w:val="0"/>
      <w:marRight w:val="0"/>
      <w:marTop w:val="0"/>
      <w:marBottom w:val="0"/>
      <w:divBdr>
        <w:top w:val="none" w:sz="0" w:space="0" w:color="auto"/>
        <w:left w:val="none" w:sz="0" w:space="0" w:color="auto"/>
        <w:bottom w:val="none" w:sz="0" w:space="0" w:color="auto"/>
        <w:right w:val="none" w:sz="0" w:space="0" w:color="auto"/>
      </w:divBdr>
    </w:div>
    <w:div w:id="400375167">
      <w:bodyDiv w:val="1"/>
      <w:marLeft w:val="0"/>
      <w:marRight w:val="0"/>
      <w:marTop w:val="0"/>
      <w:marBottom w:val="0"/>
      <w:divBdr>
        <w:top w:val="none" w:sz="0" w:space="0" w:color="auto"/>
        <w:left w:val="none" w:sz="0" w:space="0" w:color="auto"/>
        <w:bottom w:val="none" w:sz="0" w:space="0" w:color="auto"/>
        <w:right w:val="none" w:sz="0" w:space="0" w:color="auto"/>
      </w:divBdr>
    </w:div>
    <w:div w:id="400445455">
      <w:bodyDiv w:val="1"/>
      <w:marLeft w:val="0"/>
      <w:marRight w:val="0"/>
      <w:marTop w:val="0"/>
      <w:marBottom w:val="0"/>
      <w:divBdr>
        <w:top w:val="none" w:sz="0" w:space="0" w:color="auto"/>
        <w:left w:val="none" w:sz="0" w:space="0" w:color="auto"/>
        <w:bottom w:val="none" w:sz="0" w:space="0" w:color="auto"/>
        <w:right w:val="none" w:sz="0" w:space="0" w:color="auto"/>
      </w:divBdr>
    </w:div>
    <w:div w:id="400492533">
      <w:bodyDiv w:val="1"/>
      <w:marLeft w:val="0"/>
      <w:marRight w:val="0"/>
      <w:marTop w:val="0"/>
      <w:marBottom w:val="0"/>
      <w:divBdr>
        <w:top w:val="none" w:sz="0" w:space="0" w:color="auto"/>
        <w:left w:val="none" w:sz="0" w:space="0" w:color="auto"/>
        <w:bottom w:val="none" w:sz="0" w:space="0" w:color="auto"/>
        <w:right w:val="none" w:sz="0" w:space="0" w:color="auto"/>
      </w:divBdr>
    </w:div>
    <w:div w:id="400756128">
      <w:bodyDiv w:val="1"/>
      <w:marLeft w:val="0"/>
      <w:marRight w:val="0"/>
      <w:marTop w:val="0"/>
      <w:marBottom w:val="0"/>
      <w:divBdr>
        <w:top w:val="none" w:sz="0" w:space="0" w:color="auto"/>
        <w:left w:val="none" w:sz="0" w:space="0" w:color="auto"/>
        <w:bottom w:val="none" w:sz="0" w:space="0" w:color="auto"/>
        <w:right w:val="none" w:sz="0" w:space="0" w:color="auto"/>
      </w:divBdr>
    </w:div>
    <w:div w:id="401634986">
      <w:bodyDiv w:val="1"/>
      <w:marLeft w:val="0"/>
      <w:marRight w:val="0"/>
      <w:marTop w:val="0"/>
      <w:marBottom w:val="0"/>
      <w:divBdr>
        <w:top w:val="none" w:sz="0" w:space="0" w:color="auto"/>
        <w:left w:val="none" w:sz="0" w:space="0" w:color="auto"/>
        <w:bottom w:val="none" w:sz="0" w:space="0" w:color="auto"/>
        <w:right w:val="none" w:sz="0" w:space="0" w:color="auto"/>
      </w:divBdr>
    </w:div>
    <w:div w:id="401760508">
      <w:bodyDiv w:val="1"/>
      <w:marLeft w:val="0"/>
      <w:marRight w:val="0"/>
      <w:marTop w:val="0"/>
      <w:marBottom w:val="0"/>
      <w:divBdr>
        <w:top w:val="none" w:sz="0" w:space="0" w:color="auto"/>
        <w:left w:val="none" w:sz="0" w:space="0" w:color="auto"/>
        <w:bottom w:val="none" w:sz="0" w:space="0" w:color="auto"/>
        <w:right w:val="none" w:sz="0" w:space="0" w:color="auto"/>
      </w:divBdr>
    </w:div>
    <w:div w:id="401875906">
      <w:bodyDiv w:val="1"/>
      <w:marLeft w:val="0"/>
      <w:marRight w:val="0"/>
      <w:marTop w:val="0"/>
      <w:marBottom w:val="0"/>
      <w:divBdr>
        <w:top w:val="none" w:sz="0" w:space="0" w:color="auto"/>
        <w:left w:val="none" w:sz="0" w:space="0" w:color="auto"/>
        <w:bottom w:val="none" w:sz="0" w:space="0" w:color="auto"/>
        <w:right w:val="none" w:sz="0" w:space="0" w:color="auto"/>
      </w:divBdr>
    </w:div>
    <w:div w:id="402148762">
      <w:bodyDiv w:val="1"/>
      <w:marLeft w:val="0"/>
      <w:marRight w:val="0"/>
      <w:marTop w:val="0"/>
      <w:marBottom w:val="0"/>
      <w:divBdr>
        <w:top w:val="none" w:sz="0" w:space="0" w:color="auto"/>
        <w:left w:val="none" w:sz="0" w:space="0" w:color="auto"/>
        <w:bottom w:val="none" w:sz="0" w:space="0" w:color="auto"/>
        <w:right w:val="none" w:sz="0" w:space="0" w:color="auto"/>
      </w:divBdr>
    </w:div>
    <w:div w:id="402412495">
      <w:bodyDiv w:val="1"/>
      <w:marLeft w:val="0"/>
      <w:marRight w:val="0"/>
      <w:marTop w:val="0"/>
      <w:marBottom w:val="0"/>
      <w:divBdr>
        <w:top w:val="none" w:sz="0" w:space="0" w:color="auto"/>
        <w:left w:val="none" w:sz="0" w:space="0" w:color="auto"/>
        <w:bottom w:val="none" w:sz="0" w:space="0" w:color="auto"/>
        <w:right w:val="none" w:sz="0" w:space="0" w:color="auto"/>
      </w:divBdr>
    </w:div>
    <w:div w:id="402993138">
      <w:bodyDiv w:val="1"/>
      <w:marLeft w:val="0"/>
      <w:marRight w:val="0"/>
      <w:marTop w:val="0"/>
      <w:marBottom w:val="0"/>
      <w:divBdr>
        <w:top w:val="none" w:sz="0" w:space="0" w:color="auto"/>
        <w:left w:val="none" w:sz="0" w:space="0" w:color="auto"/>
        <w:bottom w:val="none" w:sz="0" w:space="0" w:color="auto"/>
        <w:right w:val="none" w:sz="0" w:space="0" w:color="auto"/>
      </w:divBdr>
    </w:div>
    <w:div w:id="403726086">
      <w:bodyDiv w:val="1"/>
      <w:marLeft w:val="0"/>
      <w:marRight w:val="0"/>
      <w:marTop w:val="0"/>
      <w:marBottom w:val="0"/>
      <w:divBdr>
        <w:top w:val="none" w:sz="0" w:space="0" w:color="auto"/>
        <w:left w:val="none" w:sz="0" w:space="0" w:color="auto"/>
        <w:bottom w:val="none" w:sz="0" w:space="0" w:color="auto"/>
        <w:right w:val="none" w:sz="0" w:space="0" w:color="auto"/>
      </w:divBdr>
    </w:div>
    <w:div w:id="403912438">
      <w:bodyDiv w:val="1"/>
      <w:marLeft w:val="0"/>
      <w:marRight w:val="0"/>
      <w:marTop w:val="0"/>
      <w:marBottom w:val="0"/>
      <w:divBdr>
        <w:top w:val="none" w:sz="0" w:space="0" w:color="auto"/>
        <w:left w:val="none" w:sz="0" w:space="0" w:color="auto"/>
        <w:bottom w:val="none" w:sz="0" w:space="0" w:color="auto"/>
        <w:right w:val="none" w:sz="0" w:space="0" w:color="auto"/>
      </w:divBdr>
    </w:div>
    <w:div w:id="403913685">
      <w:bodyDiv w:val="1"/>
      <w:marLeft w:val="0"/>
      <w:marRight w:val="0"/>
      <w:marTop w:val="0"/>
      <w:marBottom w:val="0"/>
      <w:divBdr>
        <w:top w:val="none" w:sz="0" w:space="0" w:color="auto"/>
        <w:left w:val="none" w:sz="0" w:space="0" w:color="auto"/>
        <w:bottom w:val="none" w:sz="0" w:space="0" w:color="auto"/>
        <w:right w:val="none" w:sz="0" w:space="0" w:color="auto"/>
      </w:divBdr>
    </w:div>
    <w:div w:id="404181809">
      <w:bodyDiv w:val="1"/>
      <w:marLeft w:val="0"/>
      <w:marRight w:val="0"/>
      <w:marTop w:val="0"/>
      <w:marBottom w:val="0"/>
      <w:divBdr>
        <w:top w:val="none" w:sz="0" w:space="0" w:color="auto"/>
        <w:left w:val="none" w:sz="0" w:space="0" w:color="auto"/>
        <w:bottom w:val="none" w:sz="0" w:space="0" w:color="auto"/>
        <w:right w:val="none" w:sz="0" w:space="0" w:color="auto"/>
      </w:divBdr>
    </w:div>
    <w:div w:id="404188925">
      <w:bodyDiv w:val="1"/>
      <w:marLeft w:val="0"/>
      <w:marRight w:val="0"/>
      <w:marTop w:val="0"/>
      <w:marBottom w:val="0"/>
      <w:divBdr>
        <w:top w:val="none" w:sz="0" w:space="0" w:color="auto"/>
        <w:left w:val="none" w:sz="0" w:space="0" w:color="auto"/>
        <w:bottom w:val="none" w:sz="0" w:space="0" w:color="auto"/>
        <w:right w:val="none" w:sz="0" w:space="0" w:color="auto"/>
      </w:divBdr>
    </w:div>
    <w:div w:id="404643509">
      <w:bodyDiv w:val="1"/>
      <w:marLeft w:val="0"/>
      <w:marRight w:val="0"/>
      <w:marTop w:val="0"/>
      <w:marBottom w:val="0"/>
      <w:divBdr>
        <w:top w:val="none" w:sz="0" w:space="0" w:color="auto"/>
        <w:left w:val="none" w:sz="0" w:space="0" w:color="auto"/>
        <w:bottom w:val="none" w:sz="0" w:space="0" w:color="auto"/>
        <w:right w:val="none" w:sz="0" w:space="0" w:color="auto"/>
      </w:divBdr>
    </w:div>
    <w:div w:id="404647778">
      <w:bodyDiv w:val="1"/>
      <w:marLeft w:val="0"/>
      <w:marRight w:val="0"/>
      <w:marTop w:val="0"/>
      <w:marBottom w:val="0"/>
      <w:divBdr>
        <w:top w:val="none" w:sz="0" w:space="0" w:color="auto"/>
        <w:left w:val="none" w:sz="0" w:space="0" w:color="auto"/>
        <w:bottom w:val="none" w:sz="0" w:space="0" w:color="auto"/>
        <w:right w:val="none" w:sz="0" w:space="0" w:color="auto"/>
      </w:divBdr>
    </w:div>
    <w:div w:id="404760233">
      <w:bodyDiv w:val="1"/>
      <w:marLeft w:val="0"/>
      <w:marRight w:val="0"/>
      <w:marTop w:val="0"/>
      <w:marBottom w:val="0"/>
      <w:divBdr>
        <w:top w:val="none" w:sz="0" w:space="0" w:color="auto"/>
        <w:left w:val="none" w:sz="0" w:space="0" w:color="auto"/>
        <w:bottom w:val="none" w:sz="0" w:space="0" w:color="auto"/>
        <w:right w:val="none" w:sz="0" w:space="0" w:color="auto"/>
      </w:divBdr>
    </w:div>
    <w:div w:id="404763697">
      <w:bodyDiv w:val="1"/>
      <w:marLeft w:val="0"/>
      <w:marRight w:val="0"/>
      <w:marTop w:val="0"/>
      <w:marBottom w:val="0"/>
      <w:divBdr>
        <w:top w:val="none" w:sz="0" w:space="0" w:color="auto"/>
        <w:left w:val="none" w:sz="0" w:space="0" w:color="auto"/>
        <w:bottom w:val="none" w:sz="0" w:space="0" w:color="auto"/>
        <w:right w:val="none" w:sz="0" w:space="0" w:color="auto"/>
      </w:divBdr>
    </w:div>
    <w:div w:id="404958800">
      <w:bodyDiv w:val="1"/>
      <w:marLeft w:val="0"/>
      <w:marRight w:val="0"/>
      <w:marTop w:val="0"/>
      <w:marBottom w:val="0"/>
      <w:divBdr>
        <w:top w:val="none" w:sz="0" w:space="0" w:color="auto"/>
        <w:left w:val="none" w:sz="0" w:space="0" w:color="auto"/>
        <w:bottom w:val="none" w:sz="0" w:space="0" w:color="auto"/>
        <w:right w:val="none" w:sz="0" w:space="0" w:color="auto"/>
      </w:divBdr>
    </w:div>
    <w:div w:id="405806716">
      <w:bodyDiv w:val="1"/>
      <w:marLeft w:val="0"/>
      <w:marRight w:val="0"/>
      <w:marTop w:val="0"/>
      <w:marBottom w:val="0"/>
      <w:divBdr>
        <w:top w:val="none" w:sz="0" w:space="0" w:color="auto"/>
        <w:left w:val="none" w:sz="0" w:space="0" w:color="auto"/>
        <w:bottom w:val="none" w:sz="0" w:space="0" w:color="auto"/>
        <w:right w:val="none" w:sz="0" w:space="0" w:color="auto"/>
      </w:divBdr>
    </w:div>
    <w:div w:id="407071411">
      <w:bodyDiv w:val="1"/>
      <w:marLeft w:val="0"/>
      <w:marRight w:val="0"/>
      <w:marTop w:val="0"/>
      <w:marBottom w:val="0"/>
      <w:divBdr>
        <w:top w:val="none" w:sz="0" w:space="0" w:color="auto"/>
        <w:left w:val="none" w:sz="0" w:space="0" w:color="auto"/>
        <w:bottom w:val="none" w:sz="0" w:space="0" w:color="auto"/>
        <w:right w:val="none" w:sz="0" w:space="0" w:color="auto"/>
      </w:divBdr>
    </w:div>
    <w:div w:id="407583977">
      <w:bodyDiv w:val="1"/>
      <w:marLeft w:val="0"/>
      <w:marRight w:val="0"/>
      <w:marTop w:val="0"/>
      <w:marBottom w:val="0"/>
      <w:divBdr>
        <w:top w:val="none" w:sz="0" w:space="0" w:color="auto"/>
        <w:left w:val="none" w:sz="0" w:space="0" w:color="auto"/>
        <w:bottom w:val="none" w:sz="0" w:space="0" w:color="auto"/>
        <w:right w:val="none" w:sz="0" w:space="0" w:color="auto"/>
      </w:divBdr>
    </w:div>
    <w:div w:id="407727882">
      <w:bodyDiv w:val="1"/>
      <w:marLeft w:val="0"/>
      <w:marRight w:val="0"/>
      <w:marTop w:val="0"/>
      <w:marBottom w:val="0"/>
      <w:divBdr>
        <w:top w:val="none" w:sz="0" w:space="0" w:color="auto"/>
        <w:left w:val="none" w:sz="0" w:space="0" w:color="auto"/>
        <w:bottom w:val="none" w:sz="0" w:space="0" w:color="auto"/>
        <w:right w:val="none" w:sz="0" w:space="0" w:color="auto"/>
      </w:divBdr>
    </w:div>
    <w:div w:id="408037867">
      <w:bodyDiv w:val="1"/>
      <w:marLeft w:val="0"/>
      <w:marRight w:val="0"/>
      <w:marTop w:val="0"/>
      <w:marBottom w:val="0"/>
      <w:divBdr>
        <w:top w:val="none" w:sz="0" w:space="0" w:color="auto"/>
        <w:left w:val="none" w:sz="0" w:space="0" w:color="auto"/>
        <w:bottom w:val="none" w:sz="0" w:space="0" w:color="auto"/>
        <w:right w:val="none" w:sz="0" w:space="0" w:color="auto"/>
      </w:divBdr>
    </w:div>
    <w:div w:id="408236027">
      <w:bodyDiv w:val="1"/>
      <w:marLeft w:val="0"/>
      <w:marRight w:val="0"/>
      <w:marTop w:val="0"/>
      <w:marBottom w:val="0"/>
      <w:divBdr>
        <w:top w:val="none" w:sz="0" w:space="0" w:color="auto"/>
        <w:left w:val="none" w:sz="0" w:space="0" w:color="auto"/>
        <w:bottom w:val="none" w:sz="0" w:space="0" w:color="auto"/>
        <w:right w:val="none" w:sz="0" w:space="0" w:color="auto"/>
      </w:divBdr>
    </w:div>
    <w:div w:id="408429810">
      <w:bodyDiv w:val="1"/>
      <w:marLeft w:val="0"/>
      <w:marRight w:val="0"/>
      <w:marTop w:val="0"/>
      <w:marBottom w:val="0"/>
      <w:divBdr>
        <w:top w:val="none" w:sz="0" w:space="0" w:color="auto"/>
        <w:left w:val="none" w:sz="0" w:space="0" w:color="auto"/>
        <w:bottom w:val="none" w:sz="0" w:space="0" w:color="auto"/>
        <w:right w:val="none" w:sz="0" w:space="0" w:color="auto"/>
      </w:divBdr>
    </w:div>
    <w:div w:id="408625701">
      <w:bodyDiv w:val="1"/>
      <w:marLeft w:val="0"/>
      <w:marRight w:val="0"/>
      <w:marTop w:val="0"/>
      <w:marBottom w:val="0"/>
      <w:divBdr>
        <w:top w:val="none" w:sz="0" w:space="0" w:color="auto"/>
        <w:left w:val="none" w:sz="0" w:space="0" w:color="auto"/>
        <w:bottom w:val="none" w:sz="0" w:space="0" w:color="auto"/>
        <w:right w:val="none" w:sz="0" w:space="0" w:color="auto"/>
      </w:divBdr>
    </w:div>
    <w:div w:id="409500068">
      <w:bodyDiv w:val="1"/>
      <w:marLeft w:val="0"/>
      <w:marRight w:val="0"/>
      <w:marTop w:val="0"/>
      <w:marBottom w:val="0"/>
      <w:divBdr>
        <w:top w:val="none" w:sz="0" w:space="0" w:color="auto"/>
        <w:left w:val="none" w:sz="0" w:space="0" w:color="auto"/>
        <w:bottom w:val="none" w:sz="0" w:space="0" w:color="auto"/>
        <w:right w:val="none" w:sz="0" w:space="0" w:color="auto"/>
      </w:divBdr>
    </w:div>
    <w:div w:id="409890048">
      <w:bodyDiv w:val="1"/>
      <w:marLeft w:val="0"/>
      <w:marRight w:val="0"/>
      <w:marTop w:val="0"/>
      <w:marBottom w:val="0"/>
      <w:divBdr>
        <w:top w:val="none" w:sz="0" w:space="0" w:color="auto"/>
        <w:left w:val="none" w:sz="0" w:space="0" w:color="auto"/>
        <w:bottom w:val="none" w:sz="0" w:space="0" w:color="auto"/>
        <w:right w:val="none" w:sz="0" w:space="0" w:color="auto"/>
      </w:divBdr>
    </w:div>
    <w:div w:id="410085130">
      <w:bodyDiv w:val="1"/>
      <w:marLeft w:val="0"/>
      <w:marRight w:val="0"/>
      <w:marTop w:val="0"/>
      <w:marBottom w:val="0"/>
      <w:divBdr>
        <w:top w:val="none" w:sz="0" w:space="0" w:color="auto"/>
        <w:left w:val="none" w:sz="0" w:space="0" w:color="auto"/>
        <w:bottom w:val="none" w:sz="0" w:space="0" w:color="auto"/>
        <w:right w:val="none" w:sz="0" w:space="0" w:color="auto"/>
      </w:divBdr>
    </w:div>
    <w:div w:id="410472411">
      <w:bodyDiv w:val="1"/>
      <w:marLeft w:val="0"/>
      <w:marRight w:val="0"/>
      <w:marTop w:val="0"/>
      <w:marBottom w:val="0"/>
      <w:divBdr>
        <w:top w:val="none" w:sz="0" w:space="0" w:color="auto"/>
        <w:left w:val="none" w:sz="0" w:space="0" w:color="auto"/>
        <w:bottom w:val="none" w:sz="0" w:space="0" w:color="auto"/>
        <w:right w:val="none" w:sz="0" w:space="0" w:color="auto"/>
      </w:divBdr>
    </w:div>
    <w:div w:id="410583715">
      <w:bodyDiv w:val="1"/>
      <w:marLeft w:val="0"/>
      <w:marRight w:val="0"/>
      <w:marTop w:val="0"/>
      <w:marBottom w:val="0"/>
      <w:divBdr>
        <w:top w:val="none" w:sz="0" w:space="0" w:color="auto"/>
        <w:left w:val="none" w:sz="0" w:space="0" w:color="auto"/>
        <w:bottom w:val="none" w:sz="0" w:space="0" w:color="auto"/>
        <w:right w:val="none" w:sz="0" w:space="0" w:color="auto"/>
      </w:divBdr>
    </w:div>
    <w:div w:id="410588848">
      <w:bodyDiv w:val="1"/>
      <w:marLeft w:val="0"/>
      <w:marRight w:val="0"/>
      <w:marTop w:val="0"/>
      <w:marBottom w:val="0"/>
      <w:divBdr>
        <w:top w:val="none" w:sz="0" w:space="0" w:color="auto"/>
        <w:left w:val="none" w:sz="0" w:space="0" w:color="auto"/>
        <w:bottom w:val="none" w:sz="0" w:space="0" w:color="auto"/>
        <w:right w:val="none" w:sz="0" w:space="0" w:color="auto"/>
      </w:divBdr>
    </w:div>
    <w:div w:id="410740251">
      <w:bodyDiv w:val="1"/>
      <w:marLeft w:val="0"/>
      <w:marRight w:val="0"/>
      <w:marTop w:val="0"/>
      <w:marBottom w:val="0"/>
      <w:divBdr>
        <w:top w:val="none" w:sz="0" w:space="0" w:color="auto"/>
        <w:left w:val="none" w:sz="0" w:space="0" w:color="auto"/>
        <w:bottom w:val="none" w:sz="0" w:space="0" w:color="auto"/>
        <w:right w:val="none" w:sz="0" w:space="0" w:color="auto"/>
      </w:divBdr>
    </w:div>
    <w:div w:id="410781977">
      <w:bodyDiv w:val="1"/>
      <w:marLeft w:val="0"/>
      <w:marRight w:val="0"/>
      <w:marTop w:val="0"/>
      <w:marBottom w:val="0"/>
      <w:divBdr>
        <w:top w:val="none" w:sz="0" w:space="0" w:color="auto"/>
        <w:left w:val="none" w:sz="0" w:space="0" w:color="auto"/>
        <w:bottom w:val="none" w:sz="0" w:space="0" w:color="auto"/>
        <w:right w:val="none" w:sz="0" w:space="0" w:color="auto"/>
      </w:divBdr>
    </w:div>
    <w:div w:id="410784471">
      <w:bodyDiv w:val="1"/>
      <w:marLeft w:val="0"/>
      <w:marRight w:val="0"/>
      <w:marTop w:val="0"/>
      <w:marBottom w:val="0"/>
      <w:divBdr>
        <w:top w:val="none" w:sz="0" w:space="0" w:color="auto"/>
        <w:left w:val="none" w:sz="0" w:space="0" w:color="auto"/>
        <w:bottom w:val="none" w:sz="0" w:space="0" w:color="auto"/>
        <w:right w:val="none" w:sz="0" w:space="0" w:color="auto"/>
      </w:divBdr>
    </w:div>
    <w:div w:id="411007013">
      <w:bodyDiv w:val="1"/>
      <w:marLeft w:val="0"/>
      <w:marRight w:val="0"/>
      <w:marTop w:val="0"/>
      <w:marBottom w:val="0"/>
      <w:divBdr>
        <w:top w:val="none" w:sz="0" w:space="0" w:color="auto"/>
        <w:left w:val="none" w:sz="0" w:space="0" w:color="auto"/>
        <w:bottom w:val="none" w:sz="0" w:space="0" w:color="auto"/>
        <w:right w:val="none" w:sz="0" w:space="0" w:color="auto"/>
      </w:divBdr>
    </w:div>
    <w:div w:id="411321658">
      <w:bodyDiv w:val="1"/>
      <w:marLeft w:val="0"/>
      <w:marRight w:val="0"/>
      <w:marTop w:val="0"/>
      <w:marBottom w:val="0"/>
      <w:divBdr>
        <w:top w:val="none" w:sz="0" w:space="0" w:color="auto"/>
        <w:left w:val="none" w:sz="0" w:space="0" w:color="auto"/>
        <w:bottom w:val="none" w:sz="0" w:space="0" w:color="auto"/>
        <w:right w:val="none" w:sz="0" w:space="0" w:color="auto"/>
      </w:divBdr>
    </w:div>
    <w:div w:id="411590630">
      <w:bodyDiv w:val="1"/>
      <w:marLeft w:val="0"/>
      <w:marRight w:val="0"/>
      <w:marTop w:val="0"/>
      <w:marBottom w:val="0"/>
      <w:divBdr>
        <w:top w:val="none" w:sz="0" w:space="0" w:color="auto"/>
        <w:left w:val="none" w:sz="0" w:space="0" w:color="auto"/>
        <w:bottom w:val="none" w:sz="0" w:space="0" w:color="auto"/>
        <w:right w:val="none" w:sz="0" w:space="0" w:color="auto"/>
      </w:divBdr>
    </w:div>
    <w:div w:id="411704684">
      <w:bodyDiv w:val="1"/>
      <w:marLeft w:val="0"/>
      <w:marRight w:val="0"/>
      <w:marTop w:val="0"/>
      <w:marBottom w:val="0"/>
      <w:divBdr>
        <w:top w:val="none" w:sz="0" w:space="0" w:color="auto"/>
        <w:left w:val="none" w:sz="0" w:space="0" w:color="auto"/>
        <w:bottom w:val="none" w:sz="0" w:space="0" w:color="auto"/>
        <w:right w:val="none" w:sz="0" w:space="0" w:color="auto"/>
      </w:divBdr>
    </w:div>
    <w:div w:id="411783446">
      <w:bodyDiv w:val="1"/>
      <w:marLeft w:val="0"/>
      <w:marRight w:val="0"/>
      <w:marTop w:val="0"/>
      <w:marBottom w:val="0"/>
      <w:divBdr>
        <w:top w:val="none" w:sz="0" w:space="0" w:color="auto"/>
        <w:left w:val="none" w:sz="0" w:space="0" w:color="auto"/>
        <w:bottom w:val="none" w:sz="0" w:space="0" w:color="auto"/>
        <w:right w:val="none" w:sz="0" w:space="0" w:color="auto"/>
      </w:divBdr>
    </w:div>
    <w:div w:id="411969612">
      <w:bodyDiv w:val="1"/>
      <w:marLeft w:val="0"/>
      <w:marRight w:val="0"/>
      <w:marTop w:val="0"/>
      <w:marBottom w:val="0"/>
      <w:divBdr>
        <w:top w:val="none" w:sz="0" w:space="0" w:color="auto"/>
        <w:left w:val="none" w:sz="0" w:space="0" w:color="auto"/>
        <w:bottom w:val="none" w:sz="0" w:space="0" w:color="auto"/>
        <w:right w:val="none" w:sz="0" w:space="0" w:color="auto"/>
      </w:divBdr>
    </w:div>
    <w:div w:id="412162766">
      <w:bodyDiv w:val="1"/>
      <w:marLeft w:val="0"/>
      <w:marRight w:val="0"/>
      <w:marTop w:val="0"/>
      <w:marBottom w:val="0"/>
      <w:divBdr>
        <w:top w:val="none" w:sz="0" w:space="0" w:color="auto"/>
        <w:left w:val="none" w:sz="0" w:space="0" w:color="auto"/>
        <w:bottom w:val="none" w:sz="0" w:space="0" w:color="auto"/>
        <w:right w:val="none" w:sz="0" w:space="0" w:color="auto"/>
      </w:divBdr>
    </w:div>
    <w:div w:id="412163964">
      <w:bodyDiv w:val="1"/>
      <w:marLeft w:val="0"/>
      <w:marRight w:val="0"/>
      <w:marTop w:val="0"/>
      <w:marBottom w:val="0"/>
      <w:divBdr>
        <w:top w:val="none" w:sz="0" w:space="0" w:color="auto"/>
        <w:left w:val="none" w:sz="0" w:space="0" w:color="auto"/>
        <w:bottom w:val="none" w:sz="0" w:space="0" w:color="auto"/>
        <w:right w:val="none" w:sz="0" w:space="0" w:color="auto"/>
      </w:divBdr>
    </w:div>
    <w:div w:id="412165879">
      <w:bodyDiv w:val="1"/>
      <w:marLeft w:val="0"/>
      <w:marRight w:val="0"/>
      <w:marTop w:val="0"/>
      <w:marBottom w:val="0"/>
      <w:divBdr>
        <w:top w:val="none" w:sz="0" w:space="0" w:color="auto"/>
        <w:left w:val="none" w:sz="0" w:space="0" w:color="auto"/>
        <w:bottom w:val="none" w:sz="0" w:space="0" w:color="auto"/>
        <w:right w:val="none" w:sz="0" w:space="0" w:color="auto"/>
      </w:divBdr>
    </w:div>
    <w:div w:id="412167657">
      <w:bodyDiv w:val="1"/>
      <w:marLeft w:val="0"/>
      <w:marRight w:val="0"/>
      <w:marTop w:val="0"/>
      <w:marBottom w:val="0"/>
      <w:divBdr>
        <w:top w:val="none" w:sz="0" w:space="0" w:color="auto"/>
        <w:left w:val="none" w:sz="0" w:space="0" w:color="auto"/>
        <w:bottom w:val="none" w:sz="0" w:space="0" w:color="auto"/>
        <w:right w:val="none" w:sz="0" w:space="0" w:color="auto"/>
      </w:divBdr>
    </w:div>
    <w:div w:id="412507283">
      <w:bodyDiv w:val="1"/>
      <w:marLeft w:val="0"/>
      <w:marRight w:val="0"/>
      <w:marTop w:val="0"/>
      <w:marBottom w:val="0"/>
      <w:divBdr>
        <w:top w:val="none" w:sz="0" w:space="0" w:color="auto"/>
        <w:left w:val="none" w:sz="0" w:space="0" w:color="auto"/>
        <w:bottom w:val="none" w:sz="0" w:space="0" w:color="auto"/>
        <w:right w:val="none" w:sz="0" w:space="0" w:color="auto"/>
      </w:divBdr>
    </w:div>
    <w:div w:id="412628483">
      <w:bodyDiv w:val="1"/>
      <w:marLeft w:val="0"/>
      <w:marRight w:val="0"/>
      <w:marTop w:val="0"/>
      <w:marBottom w:val="0"/>
      <w:divBdr>
        <w:top w:val="none" w:sz="0" w:space="0" w:color="auto"/>
        <w:left w:val="none" w:sz="0" w:space="0" w:color="auto"/>
        <w:bottom w:val="none" w:sz="0" w:space="0" w:color="auto"/>
        <w:right w:val="none" w:sz="0" w:space="0" w:color="auto"/>
      </w:divBdr>
    </w:div>
    <w:div w:id="412898735">
      <w:bodyDiv w:val="1"/>
      <w:marLeft w:val="0"/>
      <w:marRight w:val="0"/>
      <w:marTop w:val="0"/>
      <w:marBottom w:val="0"/>
      <w:divBdr>
        <w:top w:val="none" w:sz="0" w:space="0" w:color="auto"/>
        <w:left w:val="none" w:sz="0" w:space="0" w:color="auto"/>
        <w:bottom w:val="none" w:sz="0" w:space="0" w:color="auto"/>
        <w:right w:val="none" w:sz="0" w:space="0" w:color="auto"/>
      </w:divBdr>
    </w:div>
    <w:div w:id="413094971">
      <w:bodyDiv w:val="1"/>
      <w:marLeft w:val="0"/>
      <w:marRight w:val="0"/>
      <w:marTop w:val="0"/>
      <w:marBottom w:val="0"/>
      <w:divBdr>
        <w:top w:val="none" w:sz="0" w:space="0" w:color="auto"/>
        <w:left w:val="none" w:sz="0" w:space="0" w:color="auto"/>
        <w:bottom w:val="none" w:sz="0" w:space="0" w:color="auto"/>
        <w:right w:val="none" w:sz="0" w:space="0" w:color="auto"/>
      </w:divBdr>
    </w:div>
    <w:div w:id="413165456">
      <w:bodyDiv w:val="1"/>
      <w:marLeft w:val="0"/>
      <w:marRight w:val="0"/>
      <w:marTop w:val="0"/>
      <w:marBottom w:val="0"/>
      <w:divBdr>
        <w:top w:val="none" w:sz="0" w:space="0" w:color="auto"/>
        <w:left w:val="none" w:sz="0" w:space="0" w:color="auto"/>
        <w:bottom w:val="none" w:sz="0" w:space="0" w:color="auto"/>
        <w:right w:val="none" w:sz="0" w:space="0" w:color="auto"/>
      </w:divBdr>
    </w:div>
    <w:div w:id="413165830">
      <w:bodyDiv w:val="1"/>
      <w:marLeft w:val="0"/>
      <w:marRight w:val="0"/>
      <w:marTop w:val="0"/>
      <w:marBottom w:val="0"/>
      <w:divBdr>
        <w:top w:val="none" w:sz="0" w:space="0" w:color="auto"/>
        <w:left w:val="none" w:sz="0" w:space="0" w:color="auto"/>
        <w:bottom w:val="none" w:sz="0" w:space="0" w:color="auto"/>
        <w:right w:val="none" w:sz="0" w:space="0" w:color="auto"/>
      </w:divBdr>
    </w:div>
    <w:div w:id="413404793">
      <w:bodyDiv w:val="1"/>
      <w:marLeft w:val="0"/>
      <w:marRight w:val="0"/>
      <w:marTop w:val="0"/>
      <w:marBottom w:val="0"/>
      <w:divBdr>
        <w:top w:val="none" w:sz="0" w:space="0" w:color="auto"/>
        <w:left w:val="none" w:sz="0" w:space="0" w:color="auto"/>
        <w:bottom w:val="none" w:sz="0" w:space="0" w:color="auto"/>
        <w:right w:val="none" w:sz="0" w:space="0" w:color="auto"/>
      </w:divBdr>
    </w:div>
    <w:div w:id="414017251">
      <w:bodyDiv w:val="1"/>
      <w:marLeft w:val="0"/>
      <w:marRight w:val="0"/>
      <w:marTop w:val="0"/>
      <w:marBottom w:val="0"/>
      <w:divBdr>
        <w:top w:val="none" w:sz="0" w:space="0" w:color="auto"/>
        <w:left w:val="none" w:sz="0" w:space="0" w:color="auto"/>
        <w:bottom w:val="none" w:sz="0" w:space="0" w:color="auto"/>
        <w:right w:val="none" w:sz="0" w:space="0" w:color="auto"/>
      </w:divBdr>
    </w:div>
    <w:div w:id="414208916">
      <w:bodyDiv w:val="1"/>
      <w:marLeft w:val="0"/>
      <w:marRight w:val="0"/>
      <w:marTop w:val="0"/>
      <w:marBottom w:val="0"/>
      <w:divBdr>
        <w:top w:val="none" w:sz="0" w:space="0" w:color="auto"/>
        <w:left w:val="none" w:sz="0" w:space="0" w:color="auto"/>
        <w:bottom w:val="none" w:sz="0" w:space="0" w:color="auto"/>
        <w:right w:val="none" w:sz="0" w:space="0" w:color="auto"/>
      </w:divBdr>
    </w:div>
    <w:div w:id="414284093">
      <w:bodyDiv w:val="1"/>
      <w:marLeft w:val="0"/>
      <w:marRight w:val="0"/>
      <w:marTop w:val="0"/>
      <w:marBottom w:val="0"/>
      <w:divBdr>
        <w:top w:val="none" w:sz="0" w:space="0" w:color="auto"/>
        <w:left w:val="none" w:sz="0" w:space="0" w:color="auto"/>
        <w:bottom w:val="none" w:sz="0" w:space="0" w:color="auto"/>
        <w:right w:val="none" w:sz="0" w:space="0" w:color="auto"/>
      </w:divBdr>
    </w:div>
    <w:div w:id="414476429">
      <w:bodyDiv w:val="1"/>
      <w:marLeft w:val="0"/>
      <w:marRight w:val="0"/>
      <w:marTop w:val="0"/>
      <w:marBottom w:val="0"/>
      <w:divBdr>
        <w:top w:val="none" w:sz="0" w:space="0" w:color="auto"/>
        <w:left w:val="none" w:sz="0" w:space="0" w:color="auto"/>
        <w:bottom w:val="none" w:sz="0" w:space="0" w:color="auto"/>
        <w:right w:val="none" w:sz="0" w:space="0" w:color="auto"/>
      </w:divBdr>
    </w:div>
    <w:div w:id="414517889">
      <w:bodyDiv w:val="1"/>
      <w:marLeft w:val="0"/>
      <w:marRight w:val="0"/>
      <w:marTop w:val="0"/>
      <w:marBottom w:val="0"/>
      <w:divBdr>
        <w:top w:val="none" w:sz="0" w:space="0" w:color="auto"/>
        <w:left w:val="none" w:sz="0" w:space="0" w:color="auto"/>
        <w:bottom w:val="none" w:sz="0" w:space="0" w:color="auto"/>
        <w:right w:val="none" w:sz="0" w:space="0" w:color="auto"/>
      </w:divBdr>
    </w:div>
    <w:div w:id="414521075">
      <w:bodyDiv w:val="1"/>
      <w:marLeft w:val="0"/>
      <w:marRight w:val="0"/>
      <w:marTop w:val="0"/>
      <w:marBottom w:val="0"/>
      <w:divBdr>
        <w:top w:val="none" w:sz="0" w:space="0" w:color="auto"/>
        <w:left w:val="none" w:sz="0" w:space="0" w:color="auto"/>
        <w:bottom w:val="none" w:sz="0" w:space="0" w:color="auto"/>
        <w:right w:val="none" w:sz="0" w:space="0" w:color="auto"/>
      </w:divBdr>
    </w:div>
    <w:div w:id="414595899">
      <w:bodyDiv w:val="1"/>
      <w:marLeft w:val="0"/>
      <w:marRight w:val="0"/>
      <w:marTop w:val="0"/>
      <w:marBottom w:val="0"/>
      <w:divBdr>
        <w:top w:val="none" w:sz="0" w:space="0" w:color="auto"/>
        <w:left w:val="none" w:sz="0" w:space="0" w:color="auto"/>
        <w:bottom w:val="none" w:sz="0" w:space="0" w:color="auto"/>
        <w:right w:val="none" w:sz="0" w:space="0" w:color="auto"/>
      </w:divBdr>
    </w:div>
    <w:div w:id="414865885">
      <w:bodyDiv w:val="1"/>
      <w:marLeft w:val="0"/>
      <w:marRight w:val="0"/>
      <w:marTop w:val="0"/>
      <w:marBottom w:val="0"/>
      <w:divBdr>
        <w:top w:val="none" w:sz="0" w:space="0" w:color="auto"/>
        <w:left w:val="none" w:sz="0" w:space="0" w:color="auto"/>
        <w:bottom w:val="none" w:sz="0" w:space="0" w:color="auto"/>
        <w:right w:val="none" w:sz="0" w:space="0" w:color="auto"/>
      </w:divBdr>
    </w:div>
    <w:div w:id="415447186">
      <w:bodyDiv w:val="1"/>
      <w:marLeft w:val="0"/>
      <w:marRight w:val="0"/>
      <w:marTop w:val="0"/>
      <w:marBottom w:val="0"/>
      <w:divBdr>
        <w:top w:val="none" w:sz="0" w:space="0" w:color="auto"/>
        <w:left w:val="none" w:sz="0" w:space="0" w:color="auto"/>
        <w:bottom w:val="none" w:sz="0" w:space="0" w:color="auto"/>
        <w:right w:val="none" w:sz="0" w:space="0" w:color="auto"/>
      </w:divBdr>
    </w:div>
    <w:div w:id="416244213">
      <w:bodyDiv w:val="1"/>
      <w:marLeft w:val="0"/>
      <w:marRight w:val="0"/>
      <w:marTop w:val="0"/>
      <w:marBottom w:val="0"/>
      <w:divBdr>
        <w:top w:val="none" w:sz="0" w:space="0" w:color="auto"/>
        <w:left w:val="none" w:sz="0" w:space="0" w:color="auto"/>
        <w:bottom w:val="none" w:sz="0" w:space="0" w:color="auto"/>
        <w:right w:val="none" w:sz="0" w:space="0" w:color="auto"/>
      </w:divBdr>
    </w:div>
    <w:div w:id="416291602">
      <w:bodyDiv w:val="1"/>
      <w:marLeft w:val="0"/>
      <w:marRight w:val="0"/>
      <w:marTop w:val="0"/>
      <w:marBottom w:val="0"/>
      <w:divBdr>
        <w:top w:val="none" w:sz="0" w:space="0" w:color="auto"/>
        <w:left w:val="none" w:sz="0" w:space="0" w:color="auto"/>
        <w:bottom w:val="none" w:sz="0" w:space="0" w:color="auto"/>
        <w:right w:val="none" w:sz="0" w:space="0" w:color="auto"/>
      </w:divBdr>
    </w:div>
    <w:div w:id="416439526">
      <w:bodyDiv w:val="1"/>
      <w:marLeft w:val="0"/>
      <w:marRight w:val="0"/>
      <w:marTop w:val="0"/>
      <w:marBottom w:val="0"/>
      <w:divBdr>
        <w:top w:val="none" w:sz="0" w:space="0" w:color="auto"/>
        <w:left w:val="none" w:sz="0" w:space="0" w:color="auto"/>
        <w:bottom w:val="none" w:sz="0" w:space="0" w:color="auto"/>
        <w:right w:val="none" w:sz="0" w:space="0" w:color="auto"/>
      </w:divBdr>
    </w:div>
    <w:div w:id="416488729">
      <w:bodyDiv w:val="1"/>
      <w:marLeft w:val="0"/>
      <w:marRight w:val="0"/>
      <w:marTop w:val="0"/>
      <w:marBottom w:val="0"/>
      <w:divBdr>
        <w:top w:val="none" w:sz="0" w:space="0" w:color="auto"/>
        <w:left w:val="none" w:sz="0" w:space="0" w:color="auto"/>
        <w:bottom w:val="none" w:sz="0" w:space="0" w:color="auto"/>
        <w:right w:val="none" w:sz="0" w:space="0" w:color="auto"/>
      </w:divBdr>
    </w:div>
    <w:div w:id="417217436">
      <w:bodyDiv w:val="1"/>
      <w:marLeft w:val="0"/>
      <w:marRight w:val="0"/>
      <w:marTop w:val="0"/>
      <w:marBottom w:val="0"/>
      <w:divBdr>
        <w:top w:val="none" w:sz="0" w:space="0" w:color="auto"/>
        <w:left w:val="none" w:sz="0" w:space="0" w:color="auto"/>
        <w:bottom w:val="none" w:sz="0" w:space="0" w:color="auto"/>
        <w:right w:val="none" w:sz="0" w:space="0" w:color="auto"/>
      </w:divBdr>
    </w:div>
    <w:div w:id="417364168">
      <w:bodyDiv w:val="1"/>
      <w:marLeft w:val="0"/>
      <w:marRight w:val="0"/>
      <w:marTop w:val="0"/>
      <w:marBottom w:val="0"/>
      <w:divBdr>
        <w:top w:val="none" w:sz="0" w:space="0" w:color="auto"/>
        <w:left w:val="none" w:sz="0" w:space="0" w:color="auto"/>
        <w:bottom w:val="none" w:sz="0" w:space="0" w:color="auto"/>
        <w:right w:val="none" w:sz="0" w:space="0" w:color="auto"/>
      </w:divBdr>
    </w:div>
    <w:div w:id="417598026">
      <w:bodyDiv w:val="1"/>
      <w:marLeft w:val="0"/>
      <w:marRight w:val="0"/>
      <w:marTop w:val="0"/>
      <w:marBottom w:val="0"/>
      <w:divBdr>
        <w:top w:val="none" w:sz="0" w:space="0" w:color="auto"/>
        <w:left w:val="none" w:sz="0" w:space="0" w:color="auto"/>
        <w:bottom w:val="none" w:sz="0" w:space="0" w:color="auto"/>
        <w:right w:val="none" w:sz="0" w:space="0" w:color="auto"/>
      </w:divBdr>
    </w:div>
    <w:div w:id="418789454">
      <w:bodyDiv w:val="1"/>
      <w:marLeft w:val="0"/>
      <w:marRight w:val="0"/>
      <w:marTop w:val="0"/>
      <w:marBottom w:val="0"/>
      <w:divBdr>
        <w:top w:val="none" w:sz="0" w:space="0" w:color="auto"/>
        <w:left w:val="none" w:sz="0" w:space="0" w:color="auto"/>
        <w:bottom w:val="none" w:sz="0" w:space="0" w:color="auto"/>
        <w:right w:val="none" w:sz="0" w:space="0" w:color="auto"/>
      </w:divBdr>
    </w:div>
    <w:div w:id="418908758">
      <w:bodyDiv w:val="1"/>
      <w:marLeft w:val="0"/>
      <w:marRight w:val="0"/>
      <w:marTop w:val="0"/>
      <w:marBottom w:val="0"/>
      <w:divBdr>
        <w:top w:val="none" w:sz="0" w:space="0" w:color="auto"/>
        <w:left w:val="none" w:sz="0" w:space="0" w:color="auto"/>
        <w:bottom w:val="none" w:sz="0" w:space="0" w:color="auto"/>
        <w:right w:val="none" w:sz="0" w:space="0" w:color="auto"/>
      </w:divBdr>
    </w:div>
    <w:div w:id="418983955">
      <w:bodyDiv w:val="1"/>
      <w:marLeft w:val="0"/>
      <w:marRight w:val="0"/>
      <w:marTop w:val="0"/>
      <w:marBottom w:val="0"/>
      <w:divBdr>
        <w:top w:val="none" w:sz="0" w:space="0" w:color="auto"/>
        <w:left w:val="none" w:sz="0" w:space="0" w:color="auto"/>
        <w:bottom w:val="none" w:sz="0" w:space="0" w:color="auto"/>
        <w:right w:val="none" w:sz="0" w:space="0" w:color="auto"/>
      </w:divBdr>
    </w:div>
    <w:div w:id="419060514">
      <w:bodyDiv w:val="1"/>
      <w:marLeft w:val="0"/>
      <w:marRight w:val="0"/>
      <w:marTop w:val="0"/>
      <w:marBottom w:val="0"/>
      <w:divBdr>
        <w:top w:val="none" w:sz="0" w:space="0" w:color="auto"/>
        <w:left w:val="none" w:sz="0" w:space="0" w:color="auto"/>
        <w:bottom w:val="none" w:sz="0" w:space="0" w:color="auto"/>
        <w:right w:val="none" w:sz="0" w:space="0" w:color="auto"/>
      </w:divBdr>
    </w:div>
    <w:div w:id="419065059">
      <w:bodyDiv w:val="1"/>
      <w:marLeft w:val="0"/>
      <w:marRight w:val="0"/>
      <w:marTop w:val="0"/>
      <w:marBottom w:val="0"/>
      <w:divBdr>
        <w:top w:val="none" w:sz="0" w:space="0" w:color="auto"/>
        <w:left w:val="none" w:sz="0" w:space="0" w:color="auto"/>
        <w:bottom w:val="none" w:sz="0" w:space="0" w:color="auto"/>
        <w:right w:val="none" w:sz="0" w:space="0" w:color="auto"/>
      </w:divBdr>
    </w:div>
    <w:div w:id="419369854">
      <w:bodyDiv w:val="1"/>
      <w:marLeft w:val="0"/>
      <w:marRight w:val="0"/>
      <w:marTop w:val="0"/>
      <w:marBottom w:val="0"/>
      <w:divBdr>
        <w:top w:val="none" w:sz="0" w:space="0" w:color="auto"/>
        <w:left w:val="none" w:sz="0" w:space="0" w:color="auto"/>
        <w:bottom w:val="none" w:sz="0" w:space="0" w:color="auto"/>
        <w:right w:val="none" w:sz="0" w:space="0" w:color="auto"/>
      </w:divBdr>
    </w:div>
    <w:div w:id="419638337">
      <w:bodyDiv w:val="1"/>
      <w:marLeft w:val="0"/>
      <w:marRight w:val="0"/>
      <w:marTop w:val="0"/>
      <w:marBottom w:val="0"/>
      <w:divBdr>
        <w:top w:val="none" w:sz="0" w:space="0" w:color="auto"/>
        <w:left w:val="none" w:sz="0" w:space="0" w:color="auto"/>
        <w:bottom w:val="none" w:sz="0" w:space="0" w:color="auto"/>
        <w:right w:val="none" w:sz="0" w:space="0" w:color="auto"/>
      </w:divBdr>
    </w:div>
    <w:div w:id="419907973">
      <w:bodyDiv w:val="1"/>
      <w:marLeft w:val="0"/>
      <w:marRight w:val="0"/>
      <w:marTop w:val="0"/>
      <w:marBottom w:val="0"/>
      <w:divBdr>
        <w:top w:val="none" w:sz="0" w:space="0" w:color="auto"/>
        <w:left w:val="none" w:sz="0" w:space="0" w:color="auto"/>
        <w:bottom w:val="none" w:sz="0" w:space="0" w:color="auto"/>
        <w:right w:val="none" w:sz="0" w:space="0" w:color="auto"/>
      </w:divBdr>
    </w:div>
    <w:div w:id="420176780">
      <w:bodyDiv w:val="1"/>
      <w:marLeft w:val="0"/>
      <w:marRight w:val="0"/>
      <w:marTop w:val="0"/>
      <w:marBottom w:val="0"/>
      <w:divBdr>
        <w:top w:val="none" w:sz="0" w:space="0" w:color="auto"/>
        <w:left w:val="none" w:sz="0" w:space="0" w:color="auto"/>
        <w:bottom w:val="none" w:sz="0" w:space="0" w:color="auto"/>
        <w:right w:val="none" w:sz="0" w:space="0" w:color="auto"/>
      </w:divBdr>
    </w:div>
    <w:div w:id="420218291">
      <w:bodyDiv w:val="1"/>
      <w:marLeft w:val="0"/>
      <w:marRight w:val="0"/>
      <w:marTop w:val="0"/>
      <w:marBottom w:val="0"/>
      <w:divBdr>
        <w:top w:val="none" w:sz="0" w:space="0" w:color="auto"/>
        <w:left w:val="none" w:sz="0" w:space="0" w:color="auto"/>
        <w:bottom w:val="none" w:sz="0" w:space="0" w:color="auto"/>
        <w:right w:val="none" w:sz="0" w:space="0" w:color="auto"/>
      </w:divBdr>
    </w:div>
    <w:div w:id="420297663">
      <w:bodyDiv w:val="1"/>
      <w:marLeft w:val="0"/>
      <w:marRight w:val="0"/>
      <w:marTop w:val="0"/>
      <w:marBottom w:val="0"/>
      <w:divBdr>
        <w:top w:val="none" w:sz="0" w:space="0" w:color="auto"/>
        <w:left w:val="none" w:sz="0" w:space="0" w:color="auto"/>
        <w:bottom w:val="none" w:sz="0" w:space="0" w:color="auto"/>
        <w:right w:val="none" w:sz="0" w:space="0" w:color="auto"/>
      </w:divBdr>
    </w:div>
    <w:div w:id="420879216">
      <w:bodyDiv w:val="1"/>
      <w:marLeft w:val="0"/>
      <w:marRight w:val="0"/>
      <w:marTop w:val="0"/>
      <w:marBottom w:val="0"/>
      <w:divBdr>
        <w:top w:val="none" w:sz="0" w:space="0" w:color="auto"/>
        <w:left w:val="none" w:sz="0" w:space="0" w:color="auto"/>
        <w:bottom w:val="none" w:sz="0" w:space="0" w:color="auto"/>
        <w:right w:val="none" w:sz="0" w:space="0" w:color="auto"/>
      </w:divBdr>
    </w:div>
    <w:div w:id="421073754">
      <w:bodyDiv w:val="1"/>
      <w:marLeft w:val="0"/>
      <w:marRight w:val="0"/>
      <w:marTop w:val="0"/>
      <w:marBottom w:val="0"/>
      <w:divBdr>
        <w:top w:val="none" w:sz="0" w:space="0" w:color="auto"/>
        <w:left w:val="none" w:sz="0" w:space="0" w:color="auto"/>
        <w:bottom w:val="none" w:sz="0" w:space="0" w:color="auto"/>
        <w:right w:val="none" w:sz="0" w:space="0" w:color="auto"/>
      </w:divBdr>
    </w:div>
    <w:div w:id="421222024">
      <w:bodyDiv w:val="1"/>
      <w:marLeft w:val="0"/>
      <w:marRight w:val="0"/>
      <w:marTop w:val="0"/>
      <w:marBottom w:val="0"/>
      <w:divBdr>
        <w:top w:val="none" w:sz="0" w:space="0" w:color="auto"/>
        <w:left w:val="none" w:sz="0" w:space="0" w:color="auto"/>
        <w:bottom w:val="none" w:sz="0" w:space="0" w:color="auto"/>
        <w:right w:val="none" w:sz="0" w:space="0" w:color="auto"/>
      </w:divBdr>
    </w:div>
    <w:div w:id="422263096">
      <w:bodyDiv w:val="1"/>
      <w:marLeft w:val="0"/>
      <w:marRight w:val="0"/>
      <w:marTop w:val="0"/>
      <w:marBottom w:val="0"/>
      <w:divBdr>
        <w:top w:val="none" w:sz="0" w:space="0" w:color="auto"/>
        <w:left w:val="none" w:sz="0" w:space="0" w:color="auto"/>
        <w:bottom w:val="none" w:sz="0" w:space="0" w:color="auto"/>
        <w:right w:val="none" w:sz="0" w:space="0" w:color="auto"/>
      </w:divBdr>
    </w:div>
    <w:div w:id="422263326">
      <w:bodyDiv w:val="1"/>
      <w:marLeft w:val="0"/>
      <w:marRight w:val="0"/>
      <w:marTop w:val="0"/>
      <w:marBottom w:val="0"/>
      <w:divBdr>
        <w:top w:val="none" w:sz="0" w:space="0" w:color="auto"/>
        <w:left w:val="none" w:sz="0" w:space="0" w:color="auto"/>
        <w:bottom w:val="none" w:sz="0" w:space="0" w:color="auto"/>
        <w:right w:val="none" w:sz="0" w:space="0" w:color="auto"/>
      </w:divBdr>
    </w:div>
    <w:div w:id="422338152">
      <w:bodyDiv w:val="1"/>
      <w:marLeft w:val="0"/>
      <w:marRight w:val="0"/>
      <w:marTop w:val="0"/>
      <w:marBottom w:val="0"/>
      <w:divBdr>
        <w:top w:val="none" w:sz="0" w:space="0" w:color="auto"/>
        <w:left w:val="none" w:sz="0" w:space="0" w:color="auto"/>
        <w:bottom w:val="none" w:sz="0" w:space="0" w:color="auto"/>
        <w:right w:val="none" w:sz="0" w:space="0" w:color="auto"/>
      </w:divBdr>
    </w:div>
    <w:div w:id="422459846">
      <w:bodyDiv w:val="1"/>
      <w:marLeft w:val="0"/>
      <w:marRight w:val="0"/>
      <w:marTop w:val="0"/>
      <w:marBottom w:val="0"/>
      <w:divBdr>
        <w:top w:val="none" w:sz="0" w:space="0" w:color="auto"/>
        <w:left w:val="none" w:sz="0" w:space="0" w:color="auto"/>
        <w:bottom w:val="none" w:sz="0" w:space="0" w:color="auto"/>
        <w:right w:val="none" w:sz="0" w:space="0" w:color="auto"/>
      </w:divBdr>
    </w:div>
    <w:div w:id="422796510">
      <w:bodyDiv w:val="1"/>
      <w:marLeft w:val="0"/>
      <w:marRight w:val="0"/>
      <w:marTop w:val="0"/>
      <w:marBottom w:val="0"/>
      <w:divBdr>
        <w:top w:val="none" w:sz="0" w:space="0" w:color="auto"/>
        <w:left w:val="none" w:sz="0" w:space="0" w:color="auto"/>
        <w:bottom w:val="none" w:sz="0" w:space="0" w:color="auto"/>
        <w:right w:val="none" w:sz="0" w:space="0" w:color="auto"/>
      </w:divBdr>
    </w:div>
    <w:div w:id="422797203">
      <w:bodyDiv w:val="1"/>
      <w:marLeft w:val="0"/>
      <w:marRight w:val="0"/>
      <w:marTop w:val="0"/>
      <w:marBottom w:val="0"/>
      <w:divBdr>
        <w:top w:val="none" w:sz="0" w:space="0" w:color="auto"/>
        <w:left w:val="none" w:sz="0" w:space="0" w:color="auto"/>
        <w:bottom w:val="none" w:sz="0" w:space="0" w:color="auto"/>
        <w:right w:val="none" w:sz="0" w:space="0" w:color="auto"/>
      </w:divBdr>
    </w:div>
    <w:div w:id="423187487">
      <w:bodyDiv w:val="1"/>
      <w:marLeft w:val="0"/>
      <w:marRight w:val="0"/>
      <w:marTop w:val="0"/>
      <w:marBottom w:val="0"/>
      <w:divBdr>
        <w:top w:val="none" w:sz="0" w:space="0" w:color="auto"/>
        <w:left w:val="none" w:sz="0" w:space="0" w:color="auto"/>
        <w:bottom w:val="none" w:sz="0" w:space="0" w:color="auto"/>
        <w:right w:val="none" w:sz="0" w:space="0" w:color="auto"/>
      </w:divBdr>
    </w:div>
    <w:div w:id="423379174">
      <w:bodyDiv w:val="1"/>
      <w:marLeft w:val="0"/>
      <w:marRight w:val="0"/>
      <w:marTop w:val="0"/>
      <w:marBottom w:val="0"/>
      <w:divBdr>
        <w:top w:val="none" w:sz="0" w:space="0" w:color="auto"/>
        <w:left w:val="none" w:sz="0" w:space="0" w:color="auto"/>
        <w:bottom w:val="none" w:sz="0" w:space="0" w:color="auto"/>
        <w:right w:val="none" w:sz="0" w:space="0" w:color="auto"/>
      </w:divBdr>
    </w:div>
    <w:div w:id="423691729">
      <w:bodyDiv w:val="1"/>
      <w:marLeft w:val="0"/>
      <w:marRight w:val="0"/>
      <w:marTop w:val="0"/>
      <w:marBottom w:val="0"/>
      <w:divBdr>
        <w:top w:val="none" w:sz="0" w:space="0" w:color="auto"/>
        <w:left w:val="none" w:sz="0" w:space="0" w:color="auto"/>
        <w:bottom w:val="none" w:sz="0" w:space="0" w:color="auto"/>
        <w:right w:val="none" w:sz="0" w:space="0" w:color="auto"/>
      </w:divBdr>
    </w:div>
    <w:div w:id="423694239">
      <w:bodyDiv w:val="1"/>
      <w:marLeft w:val="0"/>
      <w:marRight w:val="0"/>
      <w:marTop w:val="0"/>
      <w:marBottom w:val="0"/>
      <w:divBdr>
        <w:top w:val="none" w:sz="0" w:space="0" w:color="auto"/>
        <w:left w:val="none" w:sz="0" w:space="0" w:color="auto"/>
        <w:bottom w:val="none" w:sz="0" w:space="0" w:color="auto"/>
        <w:right w:val="none" w:sz="0" w:space="0" w:color="auto"/>
      </w:divBdr>
    </w:div>
    <w:div w:id="423917894">
      <w:bodyDiv w:val="1"/>
      <w:marLeft w:val="0"/>
      <w:marRight w:val="0"/>
      <w:marTop w:val="0"/>
      <w:marBottom w:val="0"/>
      <w:divBdr>
        <w:top w:val="none" w:sz="0" w:space="0" w:color="auto"/>
        <w:left w:val="none" w:sz="0" w:space="0" w:color="auto"/>
        <w:bottom w:val="none" w:sz="0" w:space="0" w:color="auto"/>
        <w:right w:val="none" w:sz="0" w:space="0" w:color="auto"/>
      </w:divBdr>
    </w:div>
    <w:div w:id="424224968">
      <w:bodyDiv w:val="1"/>
      <w:marLeft w:val="0"/>
      <w:marRight w:val="0"/>
      <w:marTop w:val="0"/>
      <w:marBottom w:val="0"/>
      <w:divBdr>
        <w:top w:val="none" w:sz="0" w:space="0" w:color="auto"/>
        <w:left w:val="none" w:sz="0" w:space="0" w:color="auto"/>
        <w:bottom w:val="none" w:sz="0" w:space="0" w:color="auto"/>
        <w:right w:val="none" w:sz="0" w:space="0" w:color="auto"/>
      </w:divBdr>
    </w:div>
    <w:div w:id="424616191">
      <w:bodyDiv w:val="1"/>
      <w:marLeft w:val="0"/>
      <w:marRight w:val="0"/>
      <w:marTop w:val="0"/>
      <w:marBottom w:val="0"/>
      <w:divBdr>
        <w:top w:val="none" w:sz="0" w:space="0" w:color="auto"/>
        <w:left w:val="none" w:sz="0" w:space="0" w:color="auto"/>
        <w:bottom w:val="none" w:sz="0" w:space="0" w:color="auto"/>
        <w:right w:val="none" w:sz="0" w:space="0" w:color="auto"/>
      </w:divBdr>
    </w:div>
    <w:div w:id="424694452">
      <w:bodyDiv w:val="1"/>
      <w:marLeft w:val="0"/>
      <w:marRight w:val="0"/>
      <w:marTop w:val="0"/>
      <w:marBottom w:val="0"/>
      <w:divBdr>
        <w:top w:val="none" w:sz="0" w:space="0" w:color="auto"/>
        <w:left w:val="none" w:sz="0" w:space="0" w:color="auto"/>
        <w:bottom w:val="none" w:sz="0" w:space="0" w:color="auto"/>
        <w:right w:val="none" w:sz="0" w:space="0" w:color="auto"/>
      </w:divBdr>
    </w:div>
    <w:div w:id="424763818">
      <w:bodyDiv w:val="1"/>
      <w:marLeft w:val="0"/>
      <w:marRight w:val="0"/>
      <w:marTop w:val="0"/>
      <w:marBottom w:val="0"/>
      <w:divBdr>
        <w:top w:val="none" w:sz="0" w:space="0" w:color="auto"/>
        <w:left w:val="none" w:sz="0" w:space="0" w:color="auto"/>
        <w:bottom w:val="none" w:sz="0" w:space="0" w:color="auto"/>
        <w:right w:val="none" w:sz="0" w:space="0" w:color="auto"/>
      </w:divBdr>
    </w:div>
    <w:div w:id="424888871">
      <w:bodyDiv w:val="1"/>
      <w:marLeft w:val="0"/>
      <w:marRight w:val="0"/>
      <w:marTop w:val="0"/>
      <w:marBottom w:val="0"/>
      <w:divBdr>
        <w:top w:val="none" w:sz="0" w:space="0" w:color="auto"/>
        <w:left w:val="none" w:sz="0" w:space="0" w:color="auto"/>
        <w:bottom w:val="none" w:sz="0" w:space="0" w:color="auto"/>
        <w:right w:val="none" w:sz="0" w:space="0" w:color="auto"/>
      </w:divBdr>
    </w:div>
    <w:div w:id="425344113">
      <w:bodyDiv w:val="1"/>
      <w:marLeft w:val="0"/>
      <w:marRight w:val="0"/>
      <w:marTop w:val="0"/>
      <w:marBottom w:val="0"/>
      <w:divBdr>
        <w:top w:val="none" w:sz="0" w:space="0" w:color="auto"/>
        <w:left w:val="none" w:sz="0" w:space="0" w:color="auto"/>
        <w:bottom w:val="none" w:sz="0" w:space="0" w:color="auto"/>
        <w:right w:val="none" w:sz="0" w:space="0" w:color="auto"/>
      </w:divBdr>
    </w:div>
    <w:div w:id="425348077">
      <w:bodyDiv w:val="1"/>
      <w:marLeft w:val="0"/>
      <w:marRight w:val="0"/>
      <w:marTop w:val="0"/>
      <w:marBottom w:val="0"/>
      <w:divBdr>
        <w:top w:val="none" w:sz="0" w:space="0" w:color="auto"/>
        <w:left w:val="none" w:sz="0" w:space="0" w:color="auto"/>
        <w:bottom w:val="none" w:sz="0" w:space="0" w:color="auto"/>
        <w:right w:val="none" w:sz="0" w:space="0" w:color="auto"/>
      </w:divBdr>
    </w:div>
    <w:div w:id="425807356">
      <w:bodyDiv w:val="1"/>
      <w:marLeft w:val="0"/>
      <w:marRight w:val="0"/>
      <w:marTop w:val="0"/>
      <w:marBottom w:val="0"/>
      <w:divBdr>
        <w:top w:val="none" w:sz="0" w:space="0" w:color="auto"/>
        <w:left w:val="none" w:sz="0" w:space="0" w:color="auto"/>
        <w:bottom w:val="none" w:sz="0" w:space="0" w:color="auto"/>
        <w:right w:val="none" w:sz="0" w:space="0" w:color="auto"/>
      </w:divBdr>
    </w:div>
    <w:div w:id="425922017">
      <w:bodyDiv w:val="1"/>
      <w:marLeft w:val="0"/>
      <w:marRight w:val="0"/>
      <w:marTop w:val="0"/>
      <w:marBottom w:val="0"/>
      <w:divBdr>
        <w:top w:val="none" w:sz="0" w:space="0" w:color="auto"/>
        <w:left w:val="none" w:sz="0" w:space="0" w:color="auto"/>
        <w:bottom w:val="none" w:sz="0" w:space="0" w:color="auto"/>
        <w:right w:val="none" w:sz="0" w:space="0" w:color="auto"/>
      </w:divBdr>
    </w:div>
    <w:div w:id="425929660">
      <w:bodyDiv w:val="1"/>
      <w:marLeft w:val="0"/>
      <w:marRight w:val="0"/>
      <w:marTop w:val="0"/>
      <w:marBottom w:val="0"/>
      <w:divBdr>
        <w:top w:val="none" w:sz="0" w:space="0" w:color="auto"/>
        <w:left w:val="none" w:sz="0" w:space="0" w:color="auto"/>
        <w:bottom w:val="none" w:sz="0" w:space="0" w:color="auto"/>
        <w:right w:val="none" w:sz="0" w:space="0" w:color="auto"/>
      </w:divBdr>
    </w:div>
    <w:div w:id="426000989">
      <w:bodyDiv w:val="1"/>
      <w:marLeft w:val="0"/>
      <w:marRight w:val="0"/>
      <w:marTop w:val="0"/>
      <w:marBottom w:val="0"/>
      <w:divBdr>
        <w:top w:val="none" w:sz="0" w:space="0" w:color="auto"/>
        <w:left w:val="none" w:sz="0" w:space="0" w:color="auto"/>
        <w:bottom w:val="none" w:sz="0" w:space="0" w:color="auto"/>
        <w:right w:val="none" w:sz="0" w:space="0" w:color="auto"/>
      </w:divBdr>
    </w:div>
    <w:div w:id="426124864">
      <w:bodyDiv w:val="1"/>
      <w:marLeft w:val="0"/>
      <w:marRight w:val="0"/>
      <w:marTop w:val="0"/>
      <w:marBottom w:val="0"/>
      <w:divBdr>
        <w:top w:val="none" w:sz="0" w:space="0" w:color="auto"/>
        <w:left w:val="none" w:sz="0" w:space="0" w:color="auto"/>
        <w:bottom w:val="none" w:sz="0" w:space="0" w:color="auto"/>
        <w:right w:val="none" w:sz="0" w:space="0" w:color="auto"/>
      </w:divBdr>
    </w:div>
    <w:div w:id="426198814">
      <w:bodyDiv w:val="1"/>
      <w:marLeft w:val="0"/>
      <w:marRight w:val="0"/>
      <w:marTop w:val="0"/>
      <w:marBottom w:val="0"/>
      <w:divBdr>
        <w:top w:val="none" w:sz="0" w:space="0" w:color="auto"/>
        <w:left w:val="none" w:sz="0" w:space="0" w:color="auto"/>
        <w:bottom w:val="none" w:sz="0" w:space="0" w:color="auto"/>
        <w:right w:val="none" w:sz="0" w:space="0" w:color="auto"/>
      </w:divBdr>
    </w:div>
    <w:div w:id="426267169">
      <w:bodyDiv w:val="1"/>
      <w:marLeft w:val="0"/>
      <w:marRight w:val="0"/>
      <w:marTop w:val="0"/>
      <w:marBottom w:val="0"/>
      <w:divBdr>
        <w:top w:val="none" w:sz="0" w:space="0" w:color="auto"/>
        <w:left w:val="none" w:sz="0" w:space="0" w:color="auto"/>
        <w:bottom w:val="none" w:sz="0" w:space="0" w:color="auto"/>
        <w:right w:val="none" w:sz="0" w:space="0" w:color="auto"/>
      </w:divBdr>
    </w:div>
    <w:div w:id="426269210">
      <w:bodyDiv w:val="1"/>
      <w:marLeft w:val="0"/>
      <w:marRight w:val="0"/>
      <w:marTop w:val="0"/>
      <w:marBottom w:val="0"/>
      <w:divBdr>
        <w:top w:val="none" w:sz="0" w:space="0" w:color="auto"/>
        <w:left w:val="none" w:sz="0" w:space="0" w:color="auto"/>
        <w:bottom w:val="none" w:sz="0" w:space="0" w:color="auto"/>
        <w:right w:val="none" w:sz="0" w:space="0" w:color="auto"/>
      </w:divBdr>
    </w:div>
    <w:div w:id="426778383">
      <w:bodyDiv w:val="1"/>
      <w:marLeft w:val="0"/>
      <w:marRight w:val="0"/>
      <w:marTop w:val="0"/>
      <w:marBottom w:val="0"/>
      <w:divBdr>
        <w:top w:val="none" w:sz="0" w:space="0" w:color="auto"/>
        <w:left w:val="none" w:sz="0" w:space="0" w:color="auto"/>
        <w:bottom w:val="none" w:sz="0" w:space="0" w:color="auto"/>
        <w:right w:val="none" w:sz="0" w:space="0" w:color="auto"/>
      </w:divBdr>
    </w:div>
    <w:div w:id="426969525">
      <w:bodyDiv w:val="1"/>
      <w:marLeft w:val="0"/>
      <w:marRight w:val="0"/>
      <w:marTop w:val="0"/>
      <w:marBottom w:val="0"/>
      <w:divBdr>
        <w:top w:val="none" w:sz="0" w:space="0" w:color="auto"/>
        <w:left w:val="none" w:sz="0" w:space="0" w:color="auto"/>
        <w:bottom w:val="none" w:sz="0" w:space="0" w:color="auto"/>
        <w:right w:val="none" w:sz="0" w:space="0" w:color="auto"/>
      </w:divBdr>
    </w:div>
    <w:div w:id="427509281">
      <w:bodyDiv w:val="1"/>
      <w:marLeft w:val="0"/>
      <w:marRight w:val="0"/>
      <w:marTop w:val="0"/>
      <w:marBottom w:val="0"/>
      <w:divBdr>
        <w:top w:val="none" w:sz="0" w:space="0" w:color="auto"/>
        <w:left w:val="none" w:sz="0" w:space="0" w:color="auto"/>
        <w:bottom w:val="none" w:sz="0" w:space="0" w:color="auto"/>
        <w:right w:val="none" w:sz="0" w:space="0" w:color="auto"/>
      </w:divBdr>
    </w:div>
    <w:div w:id="430198191">
      <w:bodyDiv w:val="1"/>
      <w:marLeft w:val="0"/>
      <w:marRight w:val="0"/>
      <w:marTop w:val="0"/>
      <w:marBottom w:val="0"/>
      <w:divBdr>
        <w:top w:val="none" w:sz="0" w:space="0" w:color="auto"/>
        <w:left w:val="none" w:sz="0" w:space="0" w:color="auto"/>
        <w:bottom w:val="none" w:sz="0" w:space="0" w:color="auto"/>
        <w:right w:val="none" w:sz="0" w:space="0" w:color="auto"/>
      </w:divBdr>
    </w:div>
    <w:div w:id="430442786">
      <w:bodyDiv w:val="1"/>
      <w:marLeft w:val="0"/>
      <w:marRight w:val="0"/>
      <w:marTop w:val="0"/>
      <w:marBottom w:val="0"/>
      <w:divBdr>
        <w:top w:val="none" w:sz="0" w:space="0" w:color="auto"/>
        <w:left w:val="none" w:sz="0" w:space="0" w:color="auto"/>
        <w:bottom w:val="none" w:sz="0" w:space="0" w:color="auto"/>
        <w:right w:val="none" w:sz="0" w:space="0" w:color="auto"/>
      </w:divBdr>
    </w:div>
    <w:div w:id="430470499">
      <w:bodyDiv w:val="1"/>
      <w:marLeft w:val="0"/>
      <w:marRight w:val="0"/>
      <w:marTop w:val="0"/>
      <w:marBottom w:val="0"/>
      <w:divBdr>
        <w:top w:val="none" w:sz="0" w:space="0" w:color="auto"/>
        <w:left w:val="none" w:sz="0" w:space="0" w:color="auto"/>
        <w:bottom w:val="none" w:sz="0" w:space="0" w:color="auto"/>
        <w:right w:val="none" w:sz="0" w:space="0" w:color="auto"/>
      </w:divBdr>
    </w:div>
    <w:div w:id="430972614">
      <w:bodyDiv w:val="1"/>
      <w:marLeft w:val="0"/>
      <w:marRight w:val="0"/>
      <w:marTop w:val="0"/>
      <w:marBottom w:val="0"/>
      <w:divBdr>
        <w:top w:val="none" w:sz="0" w:space="0" w:color="auto"/>
        <w:left w:val="none" w:sz="0" w:space="0" w:color="auto"/>
        <w:bottom w:val="none" w:sz="0" w:space="0" w:color="auto"/>
        <w:right w:val="none" w:sz="0" w:space="0" w:color="auto"/>
      </w:divBdr>
    </w:div>
    <w:div w:id="431128332">
      <w:bodyDiv w:val="1"/>
      <w:marLeft w:val="0"/>
      <w:marRight w:val="0"/>
      <w:marTop w:val="0"/>
      <w:marBottom w:val="0"/>
      <w:divBdr>
        <w:top w:val="none" w:sz="0" w:space="0" w:color="auto"/>
        <w:left w:val="none" w:sz="0" w:space="0" w:color="auto"/>
        <w:bottom w:val="none" w:sz="0" w:space="0" w:color="auto"/>
        <w:right w:val="none" w:sz="0" w:space="0" w:color="auto"/>
      </w:divBdr>
    </w:div>
    <w:div w:id="431441682">
      <w:bodyDiv w:val="1"/>
      <w:marLeft w:val="0"/>
      <w:marRight w:val="0"/>
      <w:marTop w:val="0"/>
      <w:marBottom w:val="0"/>
      <w:divBdr>
        <w:top w:val="none" w:sz="0" w:space="0" w:color="auto"/>
        <w:left w:val="none" w:sz="0" w:space="0" w:color="auto"/>
        <w:bottom w:val="none" w:sz="0" w:space="0" w:color="auto"/>
        <w:right w:val="none" w:sz="0" w:space="0" w:color="auto"/>
      </w:divBdr>
    </w:div>
    <w:div w:id="431819566">
      <w:bodyDiv w:val="1"/>
      <w:marLeft w:val="0"/>
      <w:marRight w:val="0"/>
      <w:marTop w:val="0"/>
      <w:marBottom w:val="0"/>
      <w:divBdr>
        <w:top w:val="none" w:sz="0" w:space="0" w:color="auto"/>
        <w:left w:val="none" w:sz="0" w:space="0" w:color="auto"/>
        <w:bottom w:val="none" w:sz="0" w:space="0" w:color="auto"/>
        <w:right w:val="none" w:sz="0" w:space="0" w:color="auto"/>
      </w:divBdr>
    </w:div>
    <w:div w:id="432020863">
      <w:bodyDiv w:val="1"/>
      <w:marLeft w:val="0"/>
      <w:marRight w:val="0"/>
      <w:marTop w:val="0"/>
      <w:marBottom w:val="0"/>
      <w:divBdr>
        <w:top w:val="none" w:sz="0" w:space="0" w:color="auto"/>
        <w:left w:val="none" w:sz="0" w:space="0" w:color="auto"/>
        <w:bottom w:val="none" w:sz="0" w:space="0" w:color="auto"/>
        <w:right w:val="none" w:sz="0" w:space="0" w:color="auto"/>
      </w:divBdr>
    </w:div>
    <w:div w:id="432097773">
      <w:bodyDiv w:val="1"/>
      <w:marLeft w:val="0"/>
      <w:marRight w:val="0"/>
      <w:marTop w:val="0"/>
      <w:marBottom w:val="0"/>
      <w:divBdr>
        <w:top w:val="none" w:sz="0" w:space="0" w:color="auto"/>
        <w:left w:val="none" w:sz="0" w:space="0" w:color="auto"/>
        <w:bottom w:val="none" w:sz="0" w:space="0" w:color="auto"/>
        <w:right w:val="none" w:sz="0" w:space="0" w:color="auto"/>
      </w:divBdr>
    </w:div>
    <w:div w:id="432284339">
      <w:bodyDiv w:val="1"/>
      <w:marLeft w:val="0"/>
      <w:marRight w:val="0"/>
      <w:marTop w:val="0"/>
      <w:marBottom w:val="0"/>
      <w:divBdr>
        <w:top w:val="none" w:sz="0" w:space="0" w:color="auto"/>
        <w:left w:val="none" w:sz="0" w:space="0" w:color="auto"/>
        <w:bottom w:val="none" w:sz="0" w:space="0" w:color="auto"/>
        <w:right w:val="none" w:sz="0" w:space="0" w:color="auto"/>
      </w:divBdr>
    </w:div>
    <w:div w:id="432749522">
      <w:bodyDiv w:val="1"/>
      <w:marLeft w:val="0"/>
      <w:marRight w:val="0"/>
      <w:marTop w:val="0"/>
      <w:marBottom w:val="0"/>
      <w:divBdr>
        <w:top w:val="none" w:sz="0" w:space="0" w:color="auto"/>
        <w:left w:val="none" w:sz="0" w:space="0" w:color="auto"/>
        <w:bottom w:val="none" w:sz="0" w:space="0" w:color="auto"/>
        <w:right w:val="none" w:sz="0" w:space="0" w:color="auto"/>
      </w:divBdr>
    </w:div>
    <w:div w:id="433020246">
      <w:bodyDiv w:val="1"/>
      <w:marLeft w:val="0"/>
      <w:marRight w:val="0"/>
      <w:marTop w:val="0"/>
      <w:marBottom w:val="0"/>
      <w:divBdr>
        <w:top w:val="none" w:sz="0" w:space="0" w:color="auto"/>
        <w:left w:val="none" w:sz="0" w:space="0" w:color="auto"/>
        <w:bottom w:val="none" w:sz="0" w:space="0" w:color="auto"/>
        <w:right w:val="none" w:sz="0" w:space="0" w:color="auto"/>
      </w:divBdr>
    </w:div>
    <w:div w:id="433064007">
      <w:bodyDiv w:val="1"/>
      <w:marLeft w:val="0"/>
      <w:marRight w:val="0"/>
      <w:marTop w:val="0"/>
      <w:marBottom w:val="0"/>
      <w:divBdr>
        <w:top w:val="none" w:sz="0" w:space="0" w:color="auto"/>
        <w:left w:val="none" w:sz="0" w:space="0" w:color="auto"/>
        <w:bottom w:val="none" w:sz="0" w:space="0" w:color="auto"/>
        <w:right w:val="none" w:sz="0" w:space="0" w:color="auto"/>
      </w:divBdr>
    </w:div>
    <w:div w:id="433282072">
      <w:bodyDiv w:val="1"/>
      <w:marLeft w:val="0"/>
      <w:marRight w:val="0"/>
      <w:marTop w:val="0"/>
      <w:marBottom w:val="0"/>
      <w:divBdr>
        <w:top w:val="none" w:sz="0" w:space="0" w:color="auto"/>
        <w:left w:val="none" w:sz="0" w:space="0" w:color="auto"/>
        <w:bottom w:val="none" w:sz="0" w:space="0" w:color="auto"/>
        <w:right w:val="none" w:sz="0" w:space="0" w:color="auto"/>
      </w:divBdr>
    </w:div>
    <w:div w:id="433746682">
      <w:bodyDiv w:val="1"/>
      <w:marLeft w:val="0"/>
      <w:marRight w:val="0"/>
      <w:marTop w:val="0"/>
      <w:marBottom w:val="0"/>
      <w:divBdr>
        <w:top w:val="none" w:sz="0" w:space="0" w:color="auto"/>
        <w:left w:val="none" w:sz="0" w:space="0" w:color="auto"/>
        <w:bottom w:val="none" w:sz="0" w:space="0" w:color="auto"/>
        <w:right w:val="none" w:sz="0" w:space="0" w:color="auto"/>
      </w:divBdr>
    </w:div>
    <w:div w:id="433867054">
      <w:bodyDiv w:val="1"/>
      <w:marLeft w:val="0"/>
      <w:marRight w:val="0"/>
      <w:marTop w:val="0"/>
      <w:marBottom w:val="0"/>
      <w:divBdr>
        <w:top w:val="none" w:sz="0" w:space="0" w:color="auto"/>
        <w:left w:val="none" w:sz="0" w:space="0" w:color="auto"/>
        <w:bottom w:val="none" w:sz="0" w:space="0" w:color="auto"/>
        <w:right w:val="none" w:sz="0" w:space="0" w:color="auto"/>
      </w:divBdr>
    </w:div>
    <w:div w:id="434061692">
      <w:bodyDiv w:val="1"/>
      <w:marLeft w:val="0"/>
      <w:marRight w:val="0"/>
      <w:marTop w:val="0"/>
      <w:marBottom w:val="0"/>
      <w:divBdr>
        <w:top w:val="none" w:sz="0" w:space="0" w:color="auto"/>
        <w:left w:val="none" w:sz="0" w:space="0" w:color="auto"/>
        <w:bottom w:val="none" w:sz="0" w:space="0" w:color="auto"/>
        <w:right w:val="none" w:sz="0" w:space="0" w:color="auto"/>
      </w:divBdr>
    </w:div>
    <w:div w:id="434180446">
      <w:bodyDiv w:val="1"/>
      <w:marLeft w:val="0"/>
      <w:marRight w:val="0"/>
      <w:marTop w:val="0"/>
      <w:marBottom w:val="0"/>
      <w:divBdr>
        <w:top w:val="none" w:sz="0" w:space="0" w:color="auto"/>
        <w:left w:val="none" w:sz="0" w:space="0" w:color="auto"/>
        <w:bottom w:val="none" w:sz="0" w:space="0" w:color="auto"/>
        <w:right w:val="none" w:sz="0" w:space="0" w:color="auto"/>
      </w:divBdr>
    </w:div>
    <w:div w:id="434636182">
      <w:bodyDiv w:val="1"/>
      <w:marLeft w:val="0"/>
      <w:marRight w:val="0"/>
      <w:marTop w:val="0"/>
      <w:marBottom w:val="0"/>
      <w:divBdr>
        <w:top w:val="none" w:sz="0" w:space="0" w:color="auto"/>
        <w:left w:val="none" w:sz="0" w:space="0" w:color="auto"/>
        <w:bottom w:val="none" w:sz="0" w:space="0" w:color="auto"/>
        <w:right w:val="none" w:sz="0" w:space="0" w:color="auto"/>
      </w:divBdr>
    </w:div>
    <w:div w:id="435517663">
      <w:bodyDiv w:val="1"/>
      <w:marLeft w:val="0"/>
      <w:marRight w:val="0"/>
      <w:marTop w:val="0"/>
      <w:marBottom w:val="0"/>
      <w:divBdr>
        <w:top w:val="none" w:sz="0" w:space="0" w:color="auto"/>
        <w:left w:val="none" w:sz="0" w:space="0" w:color="auto"/>
        <w:bottom w:val="none" w:sz="0" w:space="0" w:color="auto"/>
        <w:right w:val="none" w:sz="0" w:space="0" w:color="auto"/>
      </w:divBdr>
    </w:div>
    <w:div w:id="435637965">
      <w:bodyDiv w:val="1"/>
      <w:marLeft w:val="0"/>
      <w:marRight w:val="0"/>
      <w:marTop w:val="0"/>
      <w:marBottom w:val="0"/>
      <w:divBdr>
        <w:top w:val="none" w:sz="0" w:space="0" w:color="auto"/>
        <w:left w:val="none" w:sz="0" w:space="0" w:color="auto"/>
        <w:bottom w:val="none" w:sz="0" w:space="0" w:color="auto"/>
        <w:right w:val="none" w:sz="0" w:space="0" w:color="auto"/>
      </w:divBdr>
    </w:div>
    <w:div w:id="435639763">
      <w:bodyDiv w:val="1"/>
      <w:marLeft w:val="0"/>
      <w:marRight w:val="0"/>
      <w:marTop w:val="0"/>
      <w:marBottom w:val="0"/>
      <w:divBdr>
        <w:top w:val="none" w:sz="0" w:space="0" w:color="auto"/>
        <w:left w:val="none" w:sz="0" w:space="0" w:color="auto"/>
        <w:bottom w:val="none" w:sz="0" w:space="0" w:color="auto"/>
        <w:right w:val="none" w:sz="0" w:space="0" w:color="auto"/>
      </w:divBdr>
    </w:div>
    <w:div w:id="436213687">
      <w:bodyDiv w:val="1"/>
      <w:marLeft w:val="0"/>
      <w:marRight w:val="0"/>
      <w:marTop w:val="0"/>
      <w:marBottom w:val="0"/>
      <w:divBdr>
        <w:top w:val="none" w:sz="0" w:space="0" w:color="auto"/>
        <w:left w:val="none" w:sz="0" w:space="0" w:color="auto"/>
        <w:bottom w:val="none" w:sz="0" w:space="0" w:color="auto"/>
        <w:right w:val="none" w:sz="0" w:space="0" w:color="auto"/>
      </w:divBdr>
    </w:div>
    <w:div w:id="436289390">
      <w:bodyDiv w:val="1"/>
      <w:marLeft w:val="0"/>
      <w:marRight w:val="0"/>
      <w:marTop w:val="0"/>
      <w:marBottom w:val="0"/>
      <w:divBdr>
        <w:top w:val="none" w:sz="0" w:space="0" w:color="auto"/>
        <w:left w:val="none" w:sz="0" w:space="0" w:color="auto"/>
        <w:bottom w:val="none" w:sz="0" w:space="0" w:color="auto"/>
        <w:right w:val="none" w:sz="0" w:space="0" w:color="auto"/>
      </w:divBdr>
    </w:div>
    <w:div w:id="436408924">
      <w:bodyDiv w:val="1"/>
      <w:marLeft w:val="0"/>
      <w:marRight w:val="0"/>
      <w:marTop w:val="0"/>
      <w:marBottom w:val="0"/>
      <w:divBdr>
        <w:top w:val="none" w:sz="0" w:space="0" w:color="auto"/>
        <w:left w:val="none" w:sz="0" w:space="0" w:color="auto"/>
        <w:bottom w:val="none" w:sz="0" w:space="0" w:color="auto"/>
        <w:right w:val="none" w:sz="0" w:space="0" w:color="auto"/>
      </w:divBdr>
    </w:div>
    <w:div w:id="436562223">
      <w:bodyDiv w:val="1"/>
      <w:marLeft w:val="0"/>
      <w:marRight w:val="0"/>
      <w:marTop w:val="0"/>
      <w:marBottom w:val="0"/>
      <w:divBdr>
        <w:top w:val="none" w:sz="0" w:space="0" w:color="auto"/>
        <w:left w:val="none" w:sz="0" w:space="0" w:color="auto"/>
        <w:bottom w:val="none" w:sz="0" w:space="0" w:color="auto"/>
        <w:right w:val="none" w:sz="0" w:space="0" w:color="auto"/>
      </w:divBdr>
    </w:div>
    <w:div w:id="436876852">
      <w:bodyDiv w:val="1"/>
      <w:marLeft w:val="0"/>
      <w:marRight w:val="0"/>
      <w:marTop w:val="0"/>
      <w:marBottom w:val="0"/>
      <w:divBdr>
        <w:top w:val="none" w:sz="0" w:space="0" w:color="auto"/>
        <w:left w:val="none" w:sz="0" w:space="0" w:color="auto"/>
        <w:bottom w:val="none" w:sz="0" w:space="0" w:color="auto"/>
        <w:right w:val="none" w:sz="0" w:space="0" w:color="auto"/>
      </w:divBdr>
    </w:div>
    <w:div w:id="436947899">
      <w:bodyDiv w:val="1"/>
      <w:marLeft w:val="0"/>
      <w:marRight w:val="0"/>
      <w:marTop w:val="0"/>
      <w:marBottom w:val="0"/>
      <w:divBdr>
        <w:top w:val="none" w:sz="0" w:space="0" w:color="auto"/>
        <w:left w:val="none" w:sz="0" w:space="0" w:color="auto"/>
        <w:bottom w:val="none" w:sz="0" w:space="0" w:color="auto"/>
        <w:right w:val="none" w:sz="0" w:space="0" w:color="auto"/>
      </w:divBdr>
    </w:div>
    <w:div w:id="437258255">
      <w:bodyDiv w:val="1"/>
      <w:marLeft w:val="0"/>
      <w:marRight w:val="0"/>
      <w:marTop w:val="0"/>
      <w:marBottom w:val="0"/>
      <w:divBdr>
        <w:top w:val="none" w:sz="0" w:space="0" w:color="auto"/>
        <w:left w:val="none" w:sz="0" w:space="0" w:color="auto"/>
        <w:bottom w:val="none" w:sz="0" w:space="0" w:color="auto"/>
        <w:right w:val="none" w:sz="0" w:space="0" w:color="auto"/>
      </w:divBdr>
    </w:div>
    <w:div w:id="437407974">
      <w:bodyDiv w:val="1"/>
      <w:marLeft w:val="0"/>
      <w:marRight w:val="0"/>
      <w:marTop w:val="0"/>
      <w:marBottom w:val="0"/>
      <w:divBdr>
        <w:top w:val="none" w:sz="0" w:space="0" w:color="auto"/>
        <w:left w:val="none" w:sz="0" w:space="0" w:color="auto"/>
        <w:bottom w:val="none" w:sz="0" w:space="0" w:color="auto"/>
        <w:right w:val="none" w:sz="0" w:space="0" w:color="auto"/>
      </w:divBdr>
    </w:div>
    <w:div w:id="437530241">
      <w:bodyDiv w:val="1"/>
      <w:marLeft w:val="0"/>
      <w:marRight w:val="0"/>
      <w:marTop w:val="0"/>
      <w:marBottom w:val="0"/>
      <w:divBdr>
        <w:top w:val="none" w:sz="0" w:space="0" w:color="auto"/>
        <w:left w:val="none" w:sz="0" w:space="0" w:color="auto"/>
        <w:bottom w:val="none" w:sz="0" w:space="0" w:color="auto"/>
        <w:right w:val="none" w:sz="0" w:space="0" w:color="auto"/>
      </w:divBdr>
    </w:div>
    <w:div w:id="437873837">
      <w:bodyDiv w:val="1"/>
      <w:marLeft w:val="0"/>
      <w:marRight w:val="0"/>
      <w:marTop w:val="0"/>
      <w:marBottom w:val="0"/>
      <w:divBdr>
        <w:top w:val="none" w:sz="0" w:space="0" w:color="auto"/>
        <w:left w:val="none" w:sz="0" w:space="0" w:color="auto"/>
        <w:bottom w:val="none" w:sz="0" w:space="0" w:color="auto"/>
        <w:right w:val="none" w:sz="0" w:space="0" w:color="auto"/>
      </w:divBdr>
    </w:div>
    <w:div w:id="438332697">
      <w:bodyDiv w:val="1"/>
      <w:marLeft w:val="0"/>
      <w:marRight w:val="0"/>
      <w:marTop w:val="0"/>
      <w:marBottom w:val="0"/>
      <w:divBdr>
        <w:top w:val="none" w:sz="0" w:space="0" w:color="auto"/>
        <w:left w:val="none" w:sz="0" w:space="0" w:color="auto"/>
        <w:bottom w:val="none" w:sz="0" w:space="0" w:color="auto"/>
        <w:right w:val="none" w:sz="0" w:space="0" w:color="auto"/>
      </w:divBdr>
    </w:div>
    <w:div w:id="438912034">
      <w:bodyDiv w:val="1"/>
      <w:marLeft w:val="0"/>
      <w:marRight w:val="0"/>
      <w:marTop w:val="0"/>
      <w:marBottom w:val="0"/>
      <w:divBdr>
        <w:top w:val="none" w:sz="0" w:space="0" w:color="auto"/>
        <w:left w:val="none" w:sz="0" w:space="0" w:color="auto"/>
        <w:bottom w:val="none" w:sz="0" w:space="0" w:color="auto"/>
        <w:right w:val="none" w:sz="0" w:space="0" w:color="auto"/>
      </w:divBdr>
    </w:div>
    <w:div w:id="439253971">
      <w:bodyDiv w:val="1"/>
      <w:marLeft w:val="0"/>
      <w:marRight w:val="0"/>
      <w:marTop w:val="0"/>
      <w:marBottom w:val="0"/>
      <w:divBdr>
        <w:top w:val="none" w:sz="0" w:space="0" w:color="auto"/>
        <w:left w:val="none" w:sz="0" w:space="0" w:color="auto"/>
        <w:bottom w:val="none" w:sz="0" w:space="0" w:color="auto"/>
        <w:right w:val="none" w:sz="0" w:space="0" w:color="auto"/>
      </w:divBdr>
    </w:div>
    <w:div w:id="439376537">
      <w:bodyDiv w:val="1"/>
      <w:marLeft w:val="0"/>
      <w:marRight w:val="0"/>
      <w:marTop w:val="0"/>
      <w:marBottom w:val="0"/>
      <w:divBdr>
        <w:top w:val="none" w:sz="0" w:space="0" w:color="auto"/>
        <w:left w:val="none" w:sz="0" w:space="0" w:color="auto"/>
        <w:bottom w:val="none" w:sz="0" w:space="0" w:color="auto"/>
        <w:right w:val="none" w:sz="0" w:space="0" w:color="auto"/>
      </w:divBdr>
    </w:div>
    <w:div w:id="439763069">
      <w:bodyDiv w:val="1"/>
      <w:marLeft w:val="0"/>
      <w:marRight w:val="0"/>
      <w:marTop w:val="0"/>
      <w:marBottom w:val="0"/>
      <w:divBdr>
        <w:top w:val="none" w:sz="0" w:space="0" w:color="auto"/>
        <w:left w:val="none" w:sz="0" w:space="0" w:color="auto"/>
        <w:bottom w:val="none" w:sz="0" w:space="0" w:color="auto"/>
        <w:right w:val="none" w:sz="0" w:space="0" w:color="auto"/>
      </w:divBdr>
    </w:div>
    <w:div w:id="440534899">
      <w:bodyDiv w:val="1"/>
      <w:marLeft w:val="0"/>
      <w:marRight w:val="0"/>
      <w:marTop w:val="0"/>
      <w:marBottom w:val="0"/>
      <w:divBdr>
        <w:top w:val="none" w:sz="0" w:space="0" w:color="auto"/>
        <w:left w:val="none" w:sz="0" w:space="0" w:color="auto"/>
        <w:bottom w:val="none" w:sz="0" w:space="0" w:color="auto"/>
        <w:right w:val="none" w:sz="0" w:space="0" w:color="auto"/>
      </w:divBdr>
    </w:div>
    <w:div w:id="440803024">
      <w:bodyDiv w:val="1"/>
      <w:marLeft w:val="0"/>
      <w:marRight w:val="0"/>
      <w:marTop w:val="0"/>
      <w:marBottom w:val="0"/>
      <w:divBdr>
        <w:top w:val="none" w:sz="0" w:space="0" w:color="auto"/>
        <w:left w:val="none" w:sz="0" w:space="0" w:color="auto"/>
        <w:bottom w:val="none" w:sz="0" w:space="0" w:color="auto"/>
        <w:right w:val="none" w:sz="0" w:space="0" w:color="auto"/>
      </w:divBdr>
    </w:div>
    <w:div w:id="441538387">
      <w:bodyDiv w:val="1"/>
      <w:marLeft w:val="0"/>
      <w:marRight w:val="0"/>
      <w:marTop w:val="0"/>
      <w:marBottom w:val="0"/>
      <w:divBdr>
        <w:top w:val="none" w:sz="0" w:space="0" w:color="auto"/>
        <w:left w:val="none" w:sz="0" w:space="0" w:color="auto"/>
        <w:bottom w:val="none" w:sz="0" w:space="0" w:color="auto"/>
        <w:right w:val="none" w:sz="0" w:space="0" w:color="auto"/>
      </w:divBdr>
    </w:div>
    <w:div w:id="441849004">
      <w:bodyDiv w:val="1"/>
      <w:marLeft w:val="0"/>
      <w:marRight w:val="0"/>
      <w:marTop w:val="0"/>
      <w:marBottom w:val="0"/>
      <w:divBdr>
        <w:top w:val="none" w:sz="0" w:space="0" w:color="auto"/>
        <w:left w:val="none" w:sz="0" w:space="0" w:color="auto"/>
        <w:bottom w:val="none" w:sz="0" w:space="0" w:color="auto"/>
        <w:right w:val="none" w:sz="0" w:space="0" w:color="auto"/>
      </w:divBdr>
    </w:div>
    <w:div w:id="441925112">
      <w:bodyDiv w:val="1"/>
      <w:marLeft w:val="0"/>
      <w:marRight w:val="0"/>
      <w:marTop w:val="0"/>
      <w:marBottom w:val="0"/>
      <w:divBdr>
        <w:top w:val="none" w:sz="0" w:space="0" w:color="auto"/>
        <w:left w:val="none" w:sz="0" w:space="0" w:color="auto"/>
        <w:bottom w:val="none" w:sz="0" w:space="0" w:color="auto"/>
        <w:right w:val="none" w:sz="0" w:space="0" w:color="auto"/>
      </w:divBdr>
    </w:div>
    <w:div w:id="442650991">
      <w:bodyDiv w:val="1"/>
      <w:marLeft w:val="0"/>
      <w:marRight w:val="0"/>
      <w:marTop w:val="0"/>
      <w:marBottom w:val="0"/>
      <w:divBdr>
        <w:top w:val="none" w:sz="0" w:space="0" w:color="auto"/>
        <w:left w:val="none" w:sz="0" w:space="0" w:color="auto"/>
        <w:bottom w:val="none" w:sz="0" w:space="0" w:color="auto"/>
        <w:right w:val="none" w:sz="0" w:space="0" w:color="auto"/>
      </w:divBdr>
    </w:div>
    <w:div w:id="442892547">
      <w:bodyDiv w:val="1"/>
      <w:marLeft w:val="0"/>
      <w:marRight w:val="0"/>
      <w:marTop w:val="0"/>
      <w:marBottom w:val="0"/>
      <w:divBdr>
        <w:top w:val="none" w:sz="0" w:space="0" w:color="auto"/>
        <w:left w:val="none" w:sz="0" w:space="0" w:color="auto"/>
        <w:bottom w:val="none" w:sz="0" w:space="0" w:color="auto"/>
        <w:right w:val="none" w:sz="0" w:space="0" w:color="auto"/>
      </w:divBdr>
    </w:div>
    <w:div w:id="444006688">
      <w:bodyDiv w:val="1"/>
      <w:marLeft w:val="0"/>
      <w:marRight w:val="0"/>
      <w:marTop w:val="0"/>
      <w:marBottom w:val="0"/>
      <w:divBdr>
        <w:top w:val="none" w:sz="0" w:space="0" w:color="auto"/>
        <w:left w:val="none" w:sz="0" w:space="0" w:color="auto"/>
        <w:bottom w:val="none" w:sz="0" w:space="0" w:color="auto"/>
        <w:right w:val="none" w:sz="0" w:space="0" w:color="auto"/>
      </w:divBdr>
    </w:div>
    <w:div w:id="444034856">
      <w:bodyDiv w:val="1"/>
      <w:marLeft w:val="0"/>
      <w:marRight w:val="0"/>
      <w:marTop w:val="0"/>
      <w:marBottom w:val="0"/>
      <w:divBdr>
        <w:top w:val="none" w:sz="0" w:space="0" w:color="auto"/>
        <w:left w:val="none" w:sz="0" w:space="0" w:color="auto"/>
        <w:bottom w:val="none" w:sz="0" w:space="0" w:color="auto"/>
        <w:right w:val="none" w:sz="0" w:space="0" w:color="auto"/>
      </w:divBdr>
    </w:div>
    <w:div w:id="444664077">
      <w:bodyDiv w:val="1"/>
      <w:marLeft w:val="0"/>
      <w:marRight w:val="0"/>
      <w:marTop w:val="0"/>
      <w:marBottom w:val="0"/>
      <w:divBdr>
        <w:top w:val="none" w:sz="0" w:space="0" w:color="auto"/>
        <w:left w:val="none" w:sz="0" w:space="0" w:color="auto"/>
        <w:bottom w:val="none" w:sz="0" w:space="0" w:color="auto"/>
        <w:right w:val="none" w:sz="0" w:space="0" w:color="auto"/>
      </w:divBdr>
    </w:div>
    <w:div w:id="445271081">
      <w:bodyDiv w:val="1"/>
      <w:marLeft w:val="0"/>
      <w:marRight w:val="0"/>
      <w:marTop w:val="0"/>
      <w:marBottom w:val="0"/>
      <w:divBdr>
        <w:top w:val="none" w:sz="0" w:space="0" w:color="auto"/>
        <w:left w:val="none" w:sz="0" w:space="0" w:color="auto"/>
        <w:bottom w:val="none" w:sz="0" w:space="0" w:color="auto"/>
        <w:right w:val="none" w:sz="0" w:space="0" w:color="auto"/>
      </w:divBdr>
    </w:div>
    <w:div w:id="446392913">
      <w:bodyDiv w:val="1"/>
      <w:marLeft w:val="0"/>
      <w:marRight w:val="0"/>
      <w:marTop w:val="0"/>
      <w:marBottom w:val="0"/>
      <w:divBdr>
        <w:top w:val="none" w:sz="0" w:space="0" w:color="auto"/>
        <w:left w:val="none" w:sz="0" w:space="0" w:color="auto"/>
        <w:bottom w:val="none" w:sz="0" w:space="0" w:color="auto"/>
        <w:right w:val="none" w:sz="0" w:space="0" w:color="auto"/>
      </w:divBdr>
    </w:div>
    <w:div w:id="446433097">
      <w:bodyDiv w:val="1"/>
      <w:marLeft w:val="0"/>
      <w:marRight w:val="0"/>
      <w:marTop w:val="0"/>
      <w:marBottom w:val="0"/>
      <w:divBdr>
        <w:top w:val="none" w:sz="0" w:space="0" w:color="auto"/>
        <w:left w:val="none" w:sz="0" w:space="0" w:color="auto"/>
        <w:bottom w:val="none" w:sz="0" w:space="0" w:color="auto"/>
        <w:right w:val="none" w:sz="0" w:space="0" w:color="auto"/>
      </w:divBdr>
    </w:div>
    <w:div w:id="446851976">
      <w:bodyDiv w:val="1"/>
      <w:marLeft w:val="0"/>
      <w:marRight w:val="0"/>
      <w:marTop w:val="0"/>
      <w:marBottom w:val="0"/>
      <w:divBdr>
        <w:top w:val="none" w:sz="0" w:space="0" w:color="auto"/>
        <w:left w:val="none" w:sz="0" w:space="0" w:color="auto"/>
        <w:bottom w:val="none" w:sz="0" w:space="0" w:color="auto"/>
        <w:right w:val="none" w:sz="0" w:space="0" w:color="auto"/>
      </w:divBdr>
    </w:div>
    <w:div w:id="447510055">
      <w:bodyDiv w:val="1"/>
      <w:marLeft w:val="0"/>
      <w:marRight w:val="0"/>
      <w:marTop w:val="0"/>
      <w:marBottom w:val="0"/>
      <w:divBdr>
        <w:top w:val="none" w:sz="0" w:space="0" w:color="auto"/>
        <w:left w:val="none" w:sz="0" w:space="0" w:color="auto"/>
        <w:bottom w:val="none" w:sz="0" w:space="0" w:color="auto"/>
        <w:right w:val="none" w:sz="0" w:space="0" w:color="auto"/>
      </w:divBdr>
    </w:div>
    <w:div w:id="447696899">
      <w:bodyDiv w:val="1"/>
      <w:marLeft w:val="0"/>
      <w:marRight w:val="0"/>
      <w:marTop w:val="0"/>
      <w:marBottom w:val="0"/>
      <w:divBdr>
        <w:top w:val="none" w:sz="0" w:space="0" w:color="auto"/>
        <w:left w:val="none" w:sz="0" w:space="0" w:color="auto"/>
        <w:bottom w:val="none" w:sz="0" w:space="0" w:color="auto"/>
        <w:right w:val="none" w:sz="0" w:space="0" w:color="auto"/>
      </w:divBdr>
    </w:div>
    <w:div w:id="447746131">
      <w:bodyDiv w:val="1"/>
      <w:marLeft w:val="0"/>
      <w:marRight w:val="0"/>
      <w:marTop w:val="0"/>
      <w:marBottom w:val="0"/>
      <w:divBdr>
        <w:top w:val="none" w:sz="0" w:space="0" w:color="auto"/>
        <w:left w:val="none" w:sz="0" w:space="0" w:color="auto"/>
        <w:bottom w:val="none" w:sz="0" w:space="0" w:color="auto"/>
        <w:right w:val="none" w:sz="0" w:space="0" w:color="auto"/>
      </w:divBdr>
    </w:div>
    <w:div w:id="447894919">
      <w:bodyDiv w:val="1"/>
      <w:marLeft w:val="0"/>
      <w:marRight w:val="0"/>
      <w:marTop w:val="0"/>
      <w:marBottom w:val="0"/>
      <w:divBdr>
        <w:top w:val="none" w:sz="0" w:space="0" w:color="auto"/>
        <w:left w:val="none" w:sz="0" w:space="0" w:color="auto"/>
        <w:bottom w:val="none" w:sz="0" w:space="0" w:color="auto"/>
        <w:right w:val="none" w:sz="0" w:space="0" w:color="auto"/>
      </w:divBdr>
    </w:div>
    <w:div w:id="449053113">
      <w:bodyDiv w:val="1"/>
      <w:marLeft w:val="0"/>
      <w:marRight w:val="0"/>
      <w:marTop w:val="0"/>
      <w:marBottom w:val="0"/>
      <w:divBdr>
        <w:top w:val="none" w:sz="0" w:space="0" w:color="auto"/>
        <w:left w:val="none" w:sz="0" w:space="0" w:color="auto"/>
        <w:bottom w:val="none" w:sz="0" w:space="0" w:color="auto"/>
        <w:right w:val="none" w:sz="0" w:space="0" w:color="auto"/>
      </w:divBdr>
    </w:div>
    <w:div w:id="449059071">
      <w:bodyDiv w:val="1"/>
      <w:marLeft w:val="0"/>
      <w:marRight w:val="0"/>
      <w:marTop w:val="0"/>
      <w:marBottom w:val="0"/>
      <w:divBdr>
        <w:top w:val="none" w:sz="0" w:space="0" w:color="auto"/>
        <w:left w:val="none" w:sz="0" w:space="0" w:color="auto"/>
        <w:bottom w:val="none" w:sz="0" w:space="0" w:color="auto"/>
        <w:right w:val="none" w:sz="0" w:space="0" w:color="auto"/>
      </w:divBdr>
    </w:div>
    <w:div w:id="449083218">
      <w:bodyDiv w:val="1"/>
      <w:marLeft w:val="0"/>
      <w:marRight w:val="0"/>
      <w:marTop w:val="0"/>
      <w:marBottom w:val="0"/>
      <w:divBdr>
        <w:top w:val="none" w:sz="0" w:space="0" w:color="auto"/>
        <w:left w:val="none" w:sz="0" w:space="0" w:color="auto"/>
        <w:bottom w:val="none" w:sz="0" w:space="0" w:color="auto"/>
        <w:right w:val="none" w:sz="0" w:space="0" w:color="auto"/>
      </w:divBdr>
    </w:div>
    <w:div w:id="449445918">
      <w:bodyDiv w:val="1"/>
      <w:marLeft w:val="0"/>
      <w:marRight w:val="0"/>
      <w:marTop w:val="0"/>
      <w:marBottom w:val="0"/>
      <w:divBdr>
        <w:top w:val="none" w:sz="0" w:space="0" w:color="auto"/>
        <w:left w:val="none" w:sz="0" w:space="0" w:color="auto"/>
        <w:bottom w:val="none" w:sz="0" w:space="0" w:color="auto"/>
        <w:right w:val="none" w:sz="0" w:space="0" w:color="auto"/>
      </w:divBdr>
    </w:div>
    <w:div w:id="449712729">
      <w:bodyDiv w:val="1"/>
      <w:marLeft w:val="0"/>
      <w:marRight w:val="0"/>
      <w:marTop w:val="0"/>
      <w:marBottom w:val="0"/>
      <w:divBdr>
        <w:top w:val="none" w:sz="0" w:space="0" w:color="auto"/>
        <w:left w:val="none" w:sz="0" w:space="0" w:color="auto"/>
        <w:bottom w:val="none" w:sz="0" w:space="0" w:color="auto"/>
        <w:right w:val="none" w:sz="0" w:space="0" w:color="auto"/>
      </w:divBdr>
    </w:div>
    <w:div w:id="450319209">
      <w:bodyDiv w:val="1"/>
      <w:marLeft w:val="0"/>
      <w:marRight w:val="0"/>
      <w:marTop w:val="0"/>
      <w:marBottom w:val="0"/>
      <w:divBdr>
        <w:top w:val="none" w:sz="0" w:space="0" w:color="auto"/>
        <w:left w:val="none" w:sz="0" w:space="0" w:color="auto"/>
        <w:bottom w:val="none" w:sz="0" w:space="0" w:color="auto"/>
        <w:right w:val="none" w:sz="0" w:space="0" w:color="auto"/>
      </w:divBdr>
    </w:div>
    <w:div w:id="450365585">
      <w:bodyDiv w:val="1"/>
      <w:marLeft w:val="0"/>
      <w:marRight w:val="0"/>
      <w:marTop w:val="0"/>
      <w:marBottom w:val="0"/>
      <w:divBdr>
        <w:top w:val="none" w:sz="0" w:space="0" w:color="auto"/>
        <w:left w:val="none" w:sz="0" w:space="0" w:color="auto"/>
        <w:bottom w:val="none" w:sz="0" w:space="0" w:color="auto"/>
        <w:right w:val="none" w:sz="0" w:space="0" w:color="auto"/>
      </w:divBdr>
    </w:div>
    <w:div w:id="450589340">
      <w:bodyDiv w:val="1"/>
      <w:marLeft w:val="0"/>
      <w:marRight w:val="0"/>
      <w:marTop w:val="0"/>
      <w:marBottom w:val="0"/>
      <w:divBdr>
        <w:top w:val="none" w:sz="0" w:space="0" w:color="auto"/>
        <w:left w:val="none" w:sz="0" w:space="0" w:color="auto"/>
        <w:bottom w:val="none" w:sz="0" w:space="0" w:color="auto"/>
        <w:right w:val="none" w:sz="0" w:space="0" w:color="auto"/>
      </w:divBdr>
    </w:div>
    <w:div w:id="450825922">
      <w:bodyDiv w:val="1"/>
      <w:marLeft w:val="0"/>
      <w:marRight w:val="0"/>
      <w:marTop w:val="0"/>
      <w:marBottom w:val="0"/>
      <w:divBdr>
        <w:top w:val="none" w:sz="0" w:space="0" w:color="auto"/>
        <w:left w:val="none" w:sz="0" w:space="0" w:color="auto"/>
        <w:bottom w:val="none" w:sz="0" w:space="0" w:color="auto"/>
        <w:right w:val="none" w:sz="0" w:space="0" w:color="auto"/>
      </w:divBdr>
    </w:div>
    <w:div w:id="451094891">
      <w:bodyDiv w:val="1"/>
      <w:marLeft w:val="0"/>
      <w:marRight w:val="0"/>
      <w:marTop w:val="0"/>
      <w:marBottom w:val="0"/>
      <w:divBdr>
        <w:top w:val="none" w:sz="0" w:space="0" w:color="auto"/>
        <w:left w:val="none" w:sz="0" w:space="0" w:color="auto"/>
        <w:bottom w:val="none" w:sz="0" w:space="0" w:color="auto"/>
        <w:right w:val="none" w:sz="0" w:space="0" w:color="auto"/>
      </w:divBdr>
    </w:div>
    <w:div w:id="451097408">
      <w:bodyDiv w:val="1"/>
      <w:marLeft w:val="0"/>
      <w:marRight w:val="0"/>
      <w:marTop w:val="0"/>
      <w:marBottom w:val="0"/>
      <w:divBdr>
        <w:top w:val="none" w:sz="0" w:space="0" w:color="auto"/>
        <w:left w:val="none" w:sz="0" w:space="0" w:color="auto"/>
        <w:bottom w:val="none" w:sz="0" w:space="0" w:color="auto"/>
        <w:right w:val="none" w:sz="0" w:space="0" w:color="auto"/>
      </w:divBdr>
    </w:div>
    <w:div w:id="451562573">
      <w:bodyDiv w:val="1"/>
      <w:marLeft w:val="0"/>
      <w:marRight w:val="0"/>
      <w:marTop w:val="0"/>
      <w:marBottom w:val="0"/>
      <w:divBdr>
        <w:top w:val="none" w:sz="0" w:space="0" w:color="auto"/>
        <w:left w:val="none" w:sz="0" w:space="0" w:color="auto"/>
        <w:bottom w:val="none" w:sz="0" w:space="0" w:color="auto"/>
        <w:right w:val="none" w:sz="0" w:space="0" w:color="auto"/>
      </w:divBdr>
    </w:div>
    <w:div w:id="451633490">
      <w:bodyDiv w:val="1"/>
      <w:marLeft w:val="0"/>
      <w:marRight w:val="0"/>
      <w:marTop w:val="0"/>
      <w:marBottom w:val="0"/>
      <w:divBdr>
        <w:top w:val="none" w:sz="0" w:space="0" w:color="auto"/>
        <w:left w:val="none" w:sz="0" w:space="0" w:color="auto"/>
        <w:bottom w:val="none" w:sz="0" w:space="0" w:color="auto"/>
        <w:right w:val="none" w:sz="0" w:space="0" w:color="auto"/>
      </w:divBdr>
    </w:div>
    <w:div w:id="452216489">
      <w:bodyDiv w:val="1"/>
      <w:marLeft w:val="0"/>
      <w:marRight w:val="0"/>
      <w:marTop w:val="0"/>
      <w:marBottom w:val="0"/>
      <w:divBdr>
        <w:top w:val="none" w:sz="0" w:space="0" w:color="auto"/>
        <w:left w:val="none" w:sz="0" w:space="0" w:color="auto"/>
        <w:bottom w:val="none" w:sz="0" w:space="0" w:color="auto"/>
        <w:right w:val="none" w:sz="0" w:space="0" w:color="auto"/>
      </w:divBdr>
    </w:div>
    <w:div w:id="452288401">
      <w:bodyDiv w:val="1"/>
      <w:marLeft w:val="0"/>
      <w:marRight w:val="0"/>
      <w:marTop w:val="0"/>
      <w:marBottom w:val="0"/>
      <w:divBdr>
        <w:top w:val="none" w:sz="0" w:space="0" w:color="auto"/>
        <w:left w:val="none" w:sz="0" w:space="0" w:color="auto"/>
        <w:bottom w:val="none" w:sz="0" w:space="0" w:color="auto"/>
        <w:right w:val="none" w:sz="0" w:space="0" w:color="auto"/>
      </w:divBdr>
    </w:div>
    <w:div w:id="452289560">
      <w:bodyDiv w:val="1"/>
      <w:marLeft w:val="0"/>
      <w:marRight w:val="0"/>
      <w:marTop w:val="0"/>
      <w:marBottom w:val="0"/>
      <w:divBdr>
        <w:top w:val="none" w:sz="0" w:space="0" w:color="auto"/>
        <w:left w:val="none" w:sz="0" w:space="0" w:color="auto"/>
        <w:bottom w:val="none" w:sz="0" w:space="0" w:color="auto"/>
        <w:right w:val="none" w:sz="0" w:space="0" w:color="auto"/>
      </w:divBdr>
    </w:div>
    <w:div w:id="452332963">
      <w:bodyDiv w:val="1"/>
      <w:marLeft w:val="0"/>
      <w:marRight w:val="0"/>
      <w:marTop w:val="0"/>
      <w:marBottom w:val="0"/>
      <w:divBdr>
        <w:top w:val="none" w:sz="0" w:space="0" w:color="auto"/>
        <w:left w:val="none" w:sz="0" w:space="0" w:color="auto"/>
        <w:bottom w:val="none" w:sz="0" w:space="0" w:color="auto"/>
        <w:right w:val="none" w:sz="0" w:space="0" w:color="auto"/>
      </w:divBdr>
    </w:div>
    <w:div w:id="452602175">
      <w:bodyDiv w:val="1"/>
      <w:marLeft w:val="0"/>
      <w:marRight w:val="0"/>
      <w:marTop w:val="0"/>
      <w:marBottom w:val="0"/>
      <w:divBdr>
        <w:top w:val="none" w:sz="0" w:space="0" w:color="auto"/>
        <w:left w:val="none" w:sz="0" w:space="0" w:color="auto"/>
        <w:bottom w:val="none" w:sz="0" w:space="0" w:color="auto"/>
        <w:right w:val="none" w:sz="0" w:space="0" w:color="auto"/>
      </w:divBdr>
    </w:div>
    <w:div w:id="453597811">
      <w:bodyDiv w:val="1"/>
      <w:marLeft w:val="0"/>
      <w:marRight w:val="0"/>
      <w:marTop w:val="0"/>
      <w:marBottom w:val="0"/>
      <w:divBdr>
        <w:top w:val="none" w:sz="0" w:space="0" w:color="auto"/>
        <w:left w:val="none" w:sz="0" w:space="0" w:color="auto"/>
        <w:bottom w:val="none" w:sz="0" w:space="0" w:color="auto"/>
        <w:right w:val="none" w:sz="0" w:space="0" w:color="auto"/>
      </w:divBdr>
    </w:div>
    <w:div w:id="453792827">
      <w:bodyDiv w:val="1"/>
      <w:marLeft w:val="0"/>
      <w:marRight w:val="0"/>
      <w:marTop w:val="0"/>
      <w:marBottom w:val="0"/>
      <w:divBdr>
        <w:top w:val="none" w:sz="0" w:space="0" w:color="auto"/>
        <w:left w:val="none" w:sz="0" w:space="0" w:color="auto"/>
        <w:bottom w:val="none" w:sz="0" w:space="0" w:color="auto"/>
        <w:right w:val="none" w:sz="0" w:space="0" w:color="auto"/>
      </w:divBdr>
    </w:div>
    <w:div w:id="453986776">
      <w:bodyDiv w:val="1"/>
      <w:marLeft w:val="0"/>
      <w:marRight w:val="0"/>
      <w:marTop w:val="0"/>
      <w:marBottom w:val="0"/>
      <w:divBdr>
        <w:top w:val="none" w:sz="0" w:space="0" w:color="auto"/>
        <w:left w:val="none" w:sz="0" w:space="0" w:color="auto"/>
        <w:bottom w:val="none" w:sz="0" w:space="0" w:color="auto"/>
        <w:right w:val="none" w:sz="0" w:space="0" w:color="auto"/>
      </w:divBdr>
    </w:div>
    <w:div w:id="454105178">
      <w:bodyDiv w:val="1"/>
      <w:marLeft w:val="0"/>
      <w:marRight w:val="0"/>
      <w:marTop w:val="0"/>
      <w:marBottom w:val="0"/>
      <w:divBdr>
        <w:top w:val="none" w:sz="0" w:space="0" w:color="auto"/>
        <w:left w:val="none" w:sz="0" w:space="0" w:color="auto"/>
        <w:bottom w:val="none" w:sz="0" w:space="0" w:color="auto"/>
        <w:right w:val="none" w:sz="0" w:space="0" w:color="auto"/>
      </w:divBdr>
    </w:div>
    <w:div w:id="454299884">
      <w:bodyDiv w:val="1"/>
      <w:marLeft w:val="0"/>
      <w:marRight w:val="0"/>
      <w:marTop w:val="0"/>
      <w:marBottom w:val="0"/>
      <w:divBdr>
        <w:top w:val="none" w:sz="0" w:space="0" w:color="auto"/>
        <w:left w:val="none" w:sz="0" w:space="0" w:color="auto"/>
        <w:bottom w:val="none" w:sz="0" w:space="0" w:color="auto"/>
        <w:right w:val="none" w:sz="0" w:space="0" w:color="auto"/>
      </w:divBdr>
    </w:div>
    <w:div w:id="454522403">
      <w:bodyDiv w:val="1"/>
      <w:marLeft w:val="0"/>
      <w:marRight w:val="0"/>
      <w:marTop w:val="0"/>
      <w:marBottom w:val="0"/>
      <w:divBdr>
        <w:top w:val="none" w:sz="0" w:space="0" w:color="auto"/>
        <w:left w:val="none" w:sz="0" w:space="0" w:color="auto"/>
        <w:bottom w:val="none" w:sz="0" w:space="0" w:color="auto"/>
        <w:right w:val="none" w:sz="0" w:space="0" w:color="auto"/>
      </w:divBdr>
    </w:div>
    <w:div w:id="454833140">
      <w:bodyDiv w:val="1"/>
      <w:marLeft w:val="0"/>
      <w:marRight w:val="0"/>
      <w:marTop w:val="0"/>
      <w:marBottom w:val="0"/>
      <w:divBdr>
        <w:top w:val="none" w:sz="0" w:space="0" w:color="auto"/>
        <w:left w:val="none" w:sz="0" w:space="0" w:color="auto"/>
        <w:bottom w:val="none" w:sz="0" w:space="0" w:color="auto"/>
        <w:right w:val="none" w:sz="0" w:space="0" w:color="auto"/>
      </w:divBdr>
    </w:div>
    <w:div w:id="454910885">
      <w:bodyDiv w:val="1"/>
      <w:marLeft w:val="0"/>
      <w:marRight w:val="0"/>
      <w:marTop w:val="0"/>
      <w:marBottom w:val="0"/>
      <w:divBdr>
        <w:top w:val="none" w:sz="0" w:space="0" w:color="auto"/>
        <w:left w:val="none" w:sz="0" w:space="0" w:color="auto"/>
        <w:bottom w:val="none" w:sz="0" w:space="0" w:color="auto"/>
        <w:right w:val="none" w:sz="0" w:space="0" w:color="auto"/>
      </w:divBdr>
    </w:div>
    <w:div w:id="454911247">
      <w:bodyDiv w:val="1"/>
      <w:marLeft w:val="0"/>
      <w:marRight w:val="0"/>
      <w:marTop w:val="0"/>
      <w:marBottom w:val="0"/>
      <w:divBdr>
        <w:top w:val="none" w:sz="0" w:space="0" w:color="auto"/>
        <w:left w:val="none" w:sz="0" w:space="0" w:color="auto"/>
        <w:bottom w:val="none" w:sz="0" w:space="0" w:color="auto"/>
        <w:right w:val="none" w:sz="0" w:space="0" w:color="auto"/>
      </w:divBdr>
    </w:div>
    <w:div w:id="454955717">
      <w:bodyDiv w:val="1"/>
      <w:marLeft w:val="0"/>
      <w:marRight w:val="0"/>
      <w:marTop w:val="0"/>
      <w:marBottom w:val="0"/>
      <w:divBdr>
        <w:top w:val="none" w:sz="0" w:space="0" w:color="auto"/>
        <w:left w:val="none" w:sz="0" w:space="0" w:color="auto"/>
        <w:bottom w:val="none" w:sz="0" w:space="0" w:color="auto"/>
        <w:right w:val="none" w:sz="0" w:space="0" w:color="auto"/>
      </w:divBdr>
    </w:div>
    <w:div w:id="454955948">
      <w:bodyDiv w:val="1"/>
      <w:marLeft w:val="0"/>
      <w:marRight w:val="0"/>
      <w:marTop w:val="0"/>
      <w:marBottom w:val="0"/>
      <w:divBdr>
        <w:top w:val="none" w:sz="0" w:space="0" w:color="auto"/>
        <w:left w:val="none" w:sz="0" w:space="0" w:color="auto"/>
        <w:bottom w:val="none" w:sz="0" w:space="0" w:color="auto"/>
        <w:right w:val="none" w:sz="0" w:space="0" w:color="auto"/>
      </w:divBdr>
    </w:div>
    <w:div w:id="455028274">
      <w:bodyDiv w:val="1"/>
      <w:marLeft w:val="0"/>
      <w:marRight w:val="0"/>
      <w:marTop w:val="0"/>
      <w:marBottom w:val="0"/>
      <w:divBdr>
        <w:top w:val="none" w:sz="0" w:space="0" w:color="auto"/>
        <w:left w:val="none" w:sz="0" w:space="0" w:color="auto"/>
        <w:bottom w:val="none" w:sz="0" w:space="0" w:color="auto"/>
        <w:right w:val="none" w:sz="0" w:space="0" w:color="auto"/>
      </w:divBdr>
    </w:div>
    <w:div w:id="455217536">
      <w:bodyDiv w:val="1"/>
      <w:marLeft w:val="0"/>
      <w:marRight w:val="0"/>
      <w:marTop w:val="0"/>
      <w:marBottom w:val="0"/>
      <w:divBdr>
        <w:top w:val="none" w:sz="0" w:space="0" w:color="auto"/>
        <w:left w:val="none" w:sz="0" w:space="0" w:color="auto"/>
        <w:bottom w:val="none" w:sz="0" w:space="0" w:color="auto"/>
        <w:right w:val="none" w:sz="0" w:space="0" w:color="auto"/>
      </w:divBdr>
    </w:div>
    <w:div w:id="455608075">
      <w:bodyDiv w:val="1"/>
      <w:marLeft w:val="0"/>
      <w:marRight w:val="0"/>
      <w:marTop w:val="0"/>
      <w:marBottom w:val="0"/>
      <w:divBdr>
        <w:top w:val="none" w:sz="0" w:space="0" w:color="auto"/>
        <w:left w:val="none" w:sz="0" w:space="0" w:color="auto"/>
        <w:bottom w:val="none" w:sz="0" w:space="0" w:color="auto"/>
        <w:right w:val="none" w:sz="0" w:space="0" w:color="auto"/>
      </w:divBdr>
    </w:div>
    <w:div w:id="456411306">
      <w:bodyDiv w:val="1"/>
      <w:marLeft w:val="0"/>
      <w:marRight w:val="0"/>
      <w:marTop w:val="0"/>
      <w:marBottom w:val="0"/>
      <w:divBdr>
        <w:top w:val="none" w:sz="0" w:space="0" w:color="auto"/>
        <w:left w:val="none" w:sz="0" w:space="0" w:color="auto"/>
        <w:bottom w:val="none" w:sz="0" w:space="0" w:color="auto"/>
        <w:right w:val="none" w:sz="0" w:space="0" w:color="auto"/>
      </w:divBdr>
    </w:div>
    <w:div w:id="457648947">
      <w:bodyDiv w:val="1"/>
      <w:marLeft w:val="0"/>
      <w:marRight w:val="0"/>
      <w:marTop w:val="0"/>
      <w:marBottom w:val="0"/>
      <w:divBdr>
        <w:top w:val="none" w:sz="0" w:space="0" w:color="auto"/>
        <w:left w:val="none" w:sz="0" w:space="0" w:color="auto"/>
        <w:bottom w:val="none" w:sz="0" w:space="0" w:color="auto"/>
        <w:right w:val="none" w:sz="0" w:space="0" w:color="auto"/>
      </w:divBdr>
    </w:div>
    <w:div w:id="459035460">
      <w:bodyDiv w:val="1"/>
      <w:marLeft w:val="0"/>
      <w:marRight w:val="0"/>
      <w:marTop w:val="0"/>
      <w:marBottom w:val="0"/>
      <w:divBdr>
        <w:top w:val="none" w:sz="0" w:space="0" w:color="auto"/>
        <w:left w:val="none" w:sz="0" w:space="0" w:color="auto"/>
        <w:bottom w:val="none" w:sz="0" w:space="0" w:color="auto"/>
        <w:right w:val="none" w:sz="0" w:space="0" w:color="auto"/>
      </w:divBdr>
    </w:div>
    <w:div w:id="459224886">
      <w:bodyDiv w:val="1"/>
      <w:marLeft w:val="0"/>
      <w:marRight w:val="0"/>
      <w:marTop w:val="0"/>
      <w:marBottom w:val="0"/>
      <w:divBdr>
        <w:top w:val="none" w:sz="0" w:space="0" w:color="auto"/>
        <w:left w:val="none" w:sz="0" w:space="0" w:color="auto"/>
        <w:bottom w:val="none" w:sz="0" w:space="0" w:color="auto"/>
        <w:right w:val="none" w:sz="0" w:space="0" w:color="auto"/>
      </w:divBdr>
    </w:div>
    <w:div w:id="459541653">
      <w:bodyDiv w:val="1"/>
      <w:marLeft w:val="0"/>
      <w:marRight w:val="0"/>
      <w:marTop w:val="0"/>
      <w:marBottom w:val="0"/>
      <w:divBdr>
        <w:top w:val="none" w:sz="0" w:space="0" w:color="auto"/>
        <w:left w:val="none" w:sz="0" w:space="0" w:color="auto"/>
        <w:bottom w:val="none" w:sz="0" w:space="0" w:color="auto"/>
        <w:right w:val="none" w:sz="0" w:space="0" w:color="auto"/>
      </w:divBdr>
    </w:div>
    <w:div w:id="459686747">
      <w:bodyDiv w:val="1"/>
      <w:marLeft w:val="0"/>
      <w:marRight w:val="0"/>
      <w:marTop w:val="0"/>
      <w:marBottom w:val="0"/>
      <w:divBdr>
        <w:top w:val="none" w:sz="0" w:space="0" w:color="auto"/>
        <w:left w:val="none" w:sz="0" w:space="0" w:color="auto"/>
        <w:bottom w:val="none" w:sz="0" w:space="0" w:color="auto"/>
        <w:right w:val="none" w:sz="0" w:space="0" w:color="auto"/>
      </w:divBdr>
    </w:div>
    <w:div w:id="459879154">
      <w:bodyDiv w:val="1"/>
      <w:marLeft w:val="0"/>
      <w:marRight w:val="0"/>
      <w:marTop w:val="0"/>
      <w:marBottom w:val="0"/>
      <w:divBdr>
        <w:top w:val="none" w:sz="0" w:space="0" w:color="auto"/>
        <w:left w:val="none" w:sz="0" w:space="0" w:color="auto"/>
        <w:bottom w:val="none" w:sz="0" w:space="0" w:color="auto"/>
        <w:right w:val="none" w:sz="0" w:space="0" w:color="auto"/>
      </w:divBdr>
    </w:div>
    <w:div w:id="459883584">
      <w:bodyDiv w:val="1"/>
      <w:marLeft w:val="0"/>
      <w:marRight w:val="0"/>
      <w:marTop w:val="0"/>
      <w:marBottom w:val="0"/>
      <w:divBdr>
        <w:top w:val="none" w:sz="0" w:space="0" w:color="auto"/>
        <w:left w:val="none" w:sz="0" w:space="0" w:color="auto"/>
        <w:bottom w:val="none" w:sz="0" w:space="0" w:color="auto"/>
        <w:right w:val="none" w:sz="0" w:space="0" w:color="auto"/>
      </w:divBdr>
    </w:div>
    <w:div w:id="460458122">
      <w:bodyDiv w:val="1"/>
      <w:marLeft w:val="0"/>
      <w:marRight w:val="0"/>
      <w:marTop w:val="0"/>
      <w:marBottom w:val="0"/>
      <w:divBdr>
        <w:top w:val="none" w:sz="0" w:space="0" w:color="auto"/>
        <w:left w:val="none" w:sz="0" w:space="0" w:color="auto"/>
        <w:bottom w:val="none" w:sz="0" w:space="0" w:color="auto"/>
        <w:right w:val="none" w:sz="0" w:space="0" w:color="auto"/>
      </w:divBdr>
    </w:div>
    <w:div w:id="460462600">
      <w:bodyDiv w:val="1"/>
      <w:marLeft w:val="0"/>
      <w:marRight w:val="0"/>
      <w:marTop w:val="0"/>
      <w:marBottom w:val="0"/>
      <w:divBdr>
        <w:top w:val="none" w:sz="0" w:space="0" w:color="auto"/>
        <w:left w:val="none" w:sz="0" w:space="0" w:color="auto"/>
        <w:bottom w:val="none" w:sz="0" w:space="0" w:color="auto"/>
        <w:right w:val="none" w:sz="0" w:space="0" w:color="auto"/>
      </w:divBdr>
    </w:div>
    <w:div w:id="460541508">
      <w:bodyDiv w:val="1"/>
      <w:marLeft w:val="0"/>
      <w:marRight w:val="0"/>
      <w:marTop w:val="0"/>
      <w:marBottom w:val="0"/>
      <w:divBdr>
        <w:top w:val="none" w:sz="0" w:space="0" w:color="auto"/>
        <w:left w:val="none" w:sz="0" w:space="0" w:color="auto"/>
        <w:bottom w:val="none" w:sz="0" w:space="0" w:color="auto"/>
        <w:right w:val="none" w:sz="0" w:space="0" w:color="auto"/>
      </w:divBdr>
    </w:div>
    <w:div w:id="461074229">
      <w:bodyDiv w:val="1"/>
      <w:marLeft w:val="0"/>
      <w:marRight w:val="0"/>
      <w:marTop w:val="0"/>
      <w:marBottom w:val="0"/>
      <w:divBdr>
        <w:top w:val="none" w:sz="0" w:space="0" w:color="auto"/>
        <w:left w:val="none" w:sz="0" w:space="0" w:color="auto"/>
        <w:bottom w:val="none" w:sz="0" w:space="0" w:color="auto"/>
        <w:right w:val="none" w:sz="0" w:space="0" w:color="auto"/>
      </w:divBdr>
    </w:div>
    <w:div w:id="461118988">
      <w:bodyDiv w:val="1"/>
      <w:marLeft w:val="0"/>
      <w:marRight w:val="0"/>
      <w:marTop w:val="0"/>
      <w:marBottom w:val="0"/>
      <w:divBdr>
        <w:top w:val="none" w:sz="0" w:space="0" w:color="auto"/>
        <w:left w:val="none" w:sz="0" w:space="0" w:color="auto"/>
        <w:bottom w:val="none" w:sz="0" w:space="0" w:color="auto"/>
        <w:right w:val="none" w:sz="0" w:space="0" w:color="auto"/>
      </w:divBdr>
    </w:div>
    <w:div w:id="461268368">
      <w:bodyDiv w:val="1"/>
      <w:marLeft w:val="0"/>
      <w:marRight w:val="0"/>
      <w:marTop w:val="0"/>
      <w:marBottom w:val="0"/>
      <w:divBdr>
        <w:top w:val="none" w:sz="0" w:space="0" w:color="auto"/>
        <w:left w:val="none" w:sz="0" w:space="0" w:color="auto"/>
        <w:bottom w:val="none" w:sz="0" w:space="0" w:color="auto"/>
        <w:right w:val="none" w:sz="0" w:space="0" w:color="auto"/>
      </w:divBdr>
    </w:div>
    <w:div w:id="462499562">
      <w:bodyDiv w:val="1"/>
      <w:marLeft w:val="0"/>
      <w:marRight w:val="0"/>
      <w:marTop w:val="0"/>
      <w:marBottom w:val="0"/>
      <w:divBdr>
        <w:top w:val="none" w:sz="0" w:space="0" w:color="auto"/>
        <w:left w:val="none" w:sz="0" w:space="0" w:color="auto"/>
        <w:bottom w:val="none" w:sz="0" w:space="0" w:color="auto"/>
        <w:right w:val="none" w:sz="0" w:space="0" w:color="auto"/>
      </w:divBdr>
    </w:div>
    <w:div w:id="462576813">
      <w:bodyDiv w:val="1"/>
      <w:marLeft w:val="0"/>
      <w:marRight w:val="0"/>
      <w:marTop w:val="0"/>
      <w:marBottom w:val="0"/>
      <w:divBdr>
        <w:top w:val="none" w:sz="0" w:space="0" w:color="auto"/>
        <w:left w:val="none" w:sz="0" w:space="0" w:color="auto"/>
        <w:bottom w:val="none" w:sz="0" w:space="0" w:color="auto"/>
        <w:right w:val="none" w:sz="0" w:space="0" w:color="auto"/>
      </w:divBdr>
    </w:div>
    <w:div w:id="462694502">
      <w:bodyDiv w:val="1"/>
      <w:marLeft w:val="0"/>
      <w:marRight w:val="0"/>
      <w:marTop w:val="0"/>
      <w:marBottom w:val="0"/>
      <w:divBdr>
        <w:top w:val="none" w:sz="0" w:space="0" w:color="auto"/>
        <w:left w:val="none" w:sz="0" w:space="0" w:color="auto"/>
        <w:bottom w:val="none" w:sz="0" w:space="0" w:color="auto"/>
        <w:right w:val="none" w:sz="0" w:space="0" w:color="auto"/>
      </w:divBdr>
    </w:div>
    <w:div w:id="462772084">
      <w:bodyDiv w:val="1"/>
      <w:marLeft w:val="0"/>
      <w:marRight w:val="0"/>
      <w:marTop w:val="0"/>
      <w:marBottom w:val="0"/>
      <w:divBdr>
        <w:top w:val="none" w:sz="0" w:space="0" w:color="auto"/>
        <w:left w:val="none" w:sz="0" w:space="0" w:color="auto"/>
        <w:bottom w:val="none" w:sz="0" w:space="0" w:color="auto"/>
        <w:right w:val="none" w:sz="0" w:space="0" w:color="auto"/>
      </w:divBdr>
    </w:div>
    <w:div w:id="463277939">
      <w:bodyDiv w:val="1"/>
      <w:marLeft w:val="0"/>
      <w:marRight w:val="0"/>
      <w:marTop w:val="0"/>
      <w:marBottom w:val="0"/>
      <w:divBdr>
        <w:top w:val="none" w:sz="0" w:space="0" w:color="auto"/>
        <w:left w:val="none" w:sz="0" w:space="0" w:color="auto"/>
        <w:bottom w:val="none" w:sz="0" w:space="0" w:color="auto"/>
        <w:right w:val="none" w:sz="0" w:space="0" w:color="auto"/>
      </w:divBdr>
    </w:div>
    <w:div w:id="463278261">
      <w:bodyDiv w:val="1"/>
      <w:marLeft w:val="0"/>
      <w:marRight w:val="0"/>
      <w:marTop w:val="0"/>
      <w:marBottom w:val="0"/>
      <w:divBdr>
        <w:top w:val="none" w:sz="0" w:space="0" w:color="auto"/>
        <w:left w:val="none" w:sz="0" w:space="0" w:color="auto"/>
        <w:bottom w:val="none" w:sz="0" w:space="0" w:color="auto"/>
        <w:right w:val="none" w:sz="0" w:space="0" w:color="auto"/>
      </w:divBdr>
    </w:div>
    <w:div w:id="463617282">
      <w:bodyDiv w:val="1"/>
      <w:marLeft w:val="0"/>
      <w:marRight w:val="0"/>
      <w:marTop w:val="0"/>
      <w:marBottom w:val="0"/>
      <w:divBdr>
        <w:top w:val="none" w:sz="0" w:space="0" w:color="auto"/>
        <w:left w:val="none" w:sz="0" w:space="0" w:color="auto"/>
        <w:bottom w:val="none" w:sz="0" w:space="0" w:color="auto"/>
        <w:right w:val="none" w:sz="0" w:space="0" w:color="auto"/>
      </w:divBdr>
    </w:div>
    <w:div w:id="464398098">
      <w:bodyDiv w:val="1"/>
      <w:marLeft w:val="0"/>
      <w:marRight w:val="0"/>
      <w:marTop w:val="0"/>
      <w:marBottom w:val="0"/>
      <w:divBdr>
        <w:top w:val="none" w:sz="0" w:space="0" w:color="auto"/>
        <w:left w:val="none" w:sz="0" w:space="0" w:color="auto"/>
        <w:bottom w:val="none" w:sz="0" w:space="0" w:color="auto"/>
        <w:right w:val="none" w:sz="0" w:space="0" w:color="auto"/>
      </w:divBdr>
    </w:div>
    <w:div w:id="464661303">
      <w:bodyDiv w:val="1"/>
      <w:marLeft w:val="0"/>
      <w:marRight w:val="0"/>
      <w:marTop w:val="0"/>
      <w:marBottom w:val="0"/>
      <w:divBdr>
        <w:top w:val="none" w:sz="0" w:space="0" w:color="auto"/>
        <w:left w:val="none" w:sz="0" w:space="0" w:color="auto"/>
        <w:bottom w:val="none" w:sz="0" w:space="0" w:color="auto"/>
        <w:right w:val="none" w:sz="0" w:space="0" w:color="auto"/>
      </w:divBdr>
    </w:div>
    <w:div w:id="465240219">
      <w:bodyDiv w:val="1"/>
      <w:marLeft w:val="0"/>
      <w:marRight w:val="0"/>
      <w:marTop w:val="0"/>
      <w:marBottom w:val="0"/>
      <w:divBdr>
        <w:top w:val="none" w:sz="0" w:space="0" w:color="auto"/>
        <w:left w:val="none" w:sz="0" w:space="0" w:color="auto"/>
        <w:bottom w:val="none" w:sz="0" w:space="0" w:color="auto"/>
        <w:right w:val="none" w:sz="0" w:space="0" w:color="auto"/>
      </w:divBdr>
    </w:div>
    <w:div w:id="465585173">
      <w:bodyDiv w:val="1"/>
      <w:marLeft w:val="0"/>
      <w:marRight w:val="0"/>
      <w:marTop w:val="0"/>
      <w:marBottom w:val="0"/>
      <w:divBdr>
        <w:top w:val="none" w:sz="0" w:space="0" w:color="auto"/>
        <w:left w:val="none" w:sz="0" w:space="0" w:color="auto"/>
        <w:bottom w:val="none" w:sz="0" w:space="0" w:color="auto"/>
        <w:right w:val="none" w:sz="0" w:space="0" w:color="auto"/>
      </w:divBdr>
    </w:div>
    <w:div w:id="465702370">
      <w:bodyDiv w:val="1"/>
      <w:marLeft w:val="0"/>
      <w:marRight w:val="0"/>
      <w:marTop w:val="0"/>
      <w:marBottom w:val="0"/>
      <w:divBdr>
        <w:top w:val="none" w:sz="0" w:space="0" w:color="auto"/>
        <w:left w:val="none" w:sz="0" w:space="0" w:color="auto"/>
        <w:bottom w:val="none" w:sz="0" w:space="0" w:color="auto"/>
        <w:right w:val="none" w:sz="0" w:space="0" w:color="auto"/>
      </w:divBdr>
    </w:div>
    <w:div w:id="465703710">
      <w:bodyDiv w:val="1"/>
      <w:marLeft w:val="0"/>
      <w:marRight w:val="0"/>
      <w:marTop w:val="0"/>
      <w:marBottom w:val="0"/>
      <w:divBdr>
        <w:top w:val="none" w:sz="0" w:space="0" w:color="auto"/>
        <w:left w:val="none" w:sz="0" w:space="0" w:color="auto"/>
        <w:bottom w:val="none" w:sz="0" w:space="0" w:color="auto"/>
        <w:right w:val="none" w:sz="0" w:space="0" w:color="auto"/>
      </w:divBdr>
    </w:div>
    <w:div w:id="466124693">
      <w:bodyDiv w:val="1"/>
      <w:marLeft w:val="0"/>
      <w:marRight w:val="0"/>
      <w:marTop w:val="0"/>
      <w:marBottom w:val="0"/>
      <w:divBdr>
        <w:top w:val="none" w:sz="0" w:space="0" w:color="auto"/>
        <w:left w:val="none" w:sz="0" w:space="0" w:color="auto"/>
        <w:bottom w:val="none" w:sz="0" w:space="0" w:color="auto"/>
        <w:right w:val="none" w:sz="0" w:space="0" w:color="auto"/>
      </w:divBdr>
    </w:div>
    <w:div w:id="466629245">
      <w:bodyDiv w:val="1"/>
      <w:marLeft w:val="0"/>
      <w:marRight w:val="0"/>
      <w:marTop w:val="0"/>
      <w:marBottom w:val="0"/>
      <w:divBdr>
        <w:top w:val="none" w:sz="0" w:space="0" w:color="auto"/>
        <w:left w:val="none" w:sz="0" w:space="0" w:color="auto"/>
        <w:bottom w:val="none" w:sz="0" w:space="0" w:color="auto"/>
        <w:right w:val="none" w:sz="0" w:space="0" w:color="auto"/>
      </w:divBdr>
    </w:div>
    <w:div w:id="466699594">
      <w:bodyDiv w:val="1"/>
      <w:marLeft w:val="0"/>
      <w:marRight w:val="0"/>
      <w:marTop w:val="0"/>
      <w:marBottom w:val="0"/>
      <w:divBdr>
        <w:top w:val="none" w:sz="0" w:space="0" w:color="auto"/>
        <w:left w:val="none" w:sz="0" w:space="0" w:color="auto"/>
        <w:bottom w:val="none" w:sz="0" w:space="0" w:color="auto"/>
        <w:right w:val="none" w:sz="0" w:space="0" w:color="auto"/>
      </w:divBdr>
    </w:div>
    <w:div w:id="466700878">
      <w:bodyDiv w:val="1"/>
      <w:marLeft w:val="0"/>
      <w:marRight w:val="0"/>
      <w:marTop w:val="0"/>
      <w:marBottom w:val="0"/>
      <w:divBdr>
        <w:top w:val="none" w:sz="0" w:space="0" w:color="auto"/>
        <w:left w:val="none" w:sz="0" w:space="0" w:color="auto"/>
        <w:bottom w:val="none" w:sz="0" w:space="0" w:color="auto"/>
        <w:right w:val="none" w:sz="0" w:space="0" w:color="auto"/>
      </w:divBdr>
    </w:div>
    <w:div w:id="466820889">
      <w:bodyDiv w:val="1"/>
      <w:marLeft w:val="0"/>
      <w:marRight w:val="0"/>
      <w:marTop w:val="0"/>
      <w:marBottom w:val="0"/>
      <w:divBdr>
        <w:top w:val="none" w:sz="0" w:space="0" w:color="auto"/>
        <w:left w:val="none" w:sz="0" w:space="0" w:color="auto"/>
        <w:bottom w:val="none" w:sz="0" w:space="0" w:color="auto"/>
        <w:right w:val="none" w:sz="0" w:space="0" w:color="auto"/>
      </w:divBdr>
    </w:div>
    <w:div w:id="466976740">
      <w:bodyDiv w:val="1"/>
      <w:marLeft w:val="0"/>
      <w:marRight w:val="0"/>
      <w:marTop w:val="0"/>
      <w:marBottom w:val="0"/>
      <w:divBdr>
        <w:top w:val="none" w:sz="0" w:space="0" w:color="auto"/>
        <w:left w:val="none" w:sz="0" w:space="0" w:color="auto"/>
        <w:bottom w:val="none" w:sz="0" w:space="0" w:color="auto"/>
        <w:right w:val="none" w:sz="0" w:space="0" w:color="auto"/>
      </w:divBdr>
    </w:div>
    <w:div w:id="467164635">
      <w:bodyDiv w:val="1"/>
      <w:marLeft w:val="0"/>
      <w:marRight w:val="0"/>
      <w:marTop w:val="0"/>
      <w:marBottom w:val="0"/>
      <w:divBdr>
        <w:top w:val="none" w:sz="0" w:space="0" w:color="auto"/>
        <w:left w:val="none" w:sz="0" w:space="0" w:color="auto"/>
        <w:bottom w:val="none" w:sz="0" w:space="0" w:color="auto"/>
        <w:right w:val="none" w:sz="0" w:space="0" w:color="auto"/>
      </w:divBdr>
    </w:div>
    <w:div w:id="467405449">
      <w:bodyDiv w:val="1"/>
      <w:marLeft w:val="0"/>
      <w:marRight w:val="0"/>
      <w:marTop w:val="0"/>
      <w:marBottom w:val="0"/>
      <w:divBdr>
        <w:top w:val="none" w:sz="0" w:space="0" w:color="auto"/>
        <w:left w:val="none" w:sz="0" w:space="0" w:color="auto"/>
        <w:bottom w:val="none" w:sz="0" w:space="0" w:color="auto"/>
        <w:right w:val="none" w:sz="0" w:space="0" w:color="auto"/>
      </w:divBdr>
    </w:div>
    <w:div w:id="467481203">
      <w:bodyDiv w:val="1"/>
      <w:marLeft w:val="0"/>
      <w:marRight w:val="0"/>
      <w:marTop w:val="0"/>
      <w:marBottom w:val="0"/>
      <w:divBdr>
        <w:top w:val="none" w:sz="0" w:space="0" w:color="auto"/>
        <w:left w:val="none" w:sz="0" w:space="0" w:color="auto"/>
        <w:bottom w:val="none" w:sz="0" w:space="0" w:color="auto"/>
        <w:right w:val="none" w:sz="0" w:space="0" w:color="auto"/>
      </w:divBdr>
    </w:div>
    <w:div w:id="467556561">
      <w:bodyDiv w:val="1"/>
      <w:marLeft w:val="0"/>
      <w:marRight w:val="0"/>
      <w:marTop w:val="0"/>
      <w:marBottom w:val="0"/>
      <w:divBdr>
        <w:top w:val="none" w:sz="0" w:space="0" w:color="auto"/>
        <w:left w:val="none" w:sz="0" w:space="0" w:color="auto"/>
        <w:bottom w:val="none" w:sz="0" w:space="0" w:color="auto"/>
        <w:right w:val="none" w:sz="0" w:space="0" w:color="auto"/>
      </w:divBdr>
    </w:div>
    <w:div w:id="467630011">
      <w:bodyDiv w:val="1"/>
      <w:marLeft w:val="0"/>
      <w:marRight w:val="0"/>
      <w:marTop w:val="0"/>
      <w:marBottom w:val="0"/>
      <w:divBdr>
        <w:top w:val="none" w:sz="0" w:space="0" w:color="auto"/>
        <w:left w:val="none" w:sz="0" w:space="0" w:color="auto"/>
        <w:bottom w:val="none" w:sz="0" w:space="0" w:color="auto"/>
        <w:right w:val="none" w:sz="0" w:space="0" w:color="auto"/>
      </w:divBdr>
    </w:div>
    <w:div w:id="468058815">
      <w:bodyDiv w:val="1"/>
      <w:marLeft w:val="0"/>
      <w:marRight w:val="0"/>
      <w:marTop w:val="0"/>
      <w:marBottom w:val="0"/>
      <w:divBdr>
        <w:top w:val="none" w:sz="0" w:space="0" w:color="auto"/>
        <w:left w:val="none" w:sz="0" w:space="0" w:color="auto"/>
        <w:bottom w:val="none" w:sz="0" w:space="0" w:color="auto"/>
        <w:right w:val="none" w:sz="0" w:space="0" w:color="auto"/>
      </w:divBdr>
    </w:div>
    <w:div w:id="468089970">
      <w:bodyDiv w:val="1"/>
      <w:marLeft w:val="0"/>
      <w:marRight w:val="0"/>
      <w:marTop w:val="0"/>
      <w:marBottom w:val="0"/>
      <w:divBdr>
        <w:top w:val="none" w:sz="0" w:space="0" w:color="auto"/>
        <w:left w:val="none" w:sz="0" w:space="0" w:color="auto"/>
        <w:bottom w:val="none" w:sz="0" w:space="0" w:color="auto"/>
        <w:right w:val="none" w:sz="0" w:space="0" w:color="auto"/>
      </w:divBdr>
    </w:div>
    <w:div w:id="468204543">
      <w:bodyDiv w:val="1"/>
      <w:marLeft w:val="0"/>
      <w:marRight w:val="0"/>
      <w:marTop w:val="0"/>
      <w:marBottom w:val="0"/>
      <w:divBdr>
        <w:top w:val="none" w:sz="0" w:space="0" w:color="auto"/>
        <w:left w:val="none" w:sz="0" w:space="0" w:color="auto"/>
        <w:bottom w:val="none" w:sz="0" w:space="0" w:color="auto"/>
        <w:right w:val="none" w:sz="0" w:space="0" w:color="auto"/>
      </w:divBdr>
    </w:div>
    <w:div w:id="468330153">
      <w:bodyDiv w:val="1"/>
      <w:marLeft w:val="0"/>
      <w:marRight w:val="0"/>
      <w:marTop w:val="0"/>
      <w:marBottom w:val="0"/>
      <w:divBdr>
        <w:top w:val="none" w:sz="0" w:space="0" w:color="auto"/>
        <w:left w:val="none" w:sz="0" w:space="0" w:color="auto"/>
        <w:bottom w:val="none" w:sz="0" w:space="0" w:color="auto"/>
        <w:right w:val="none" w:sz="0" w:space="0" w:color="auto"/>
      </w:divBdr>
    </w:div>
    <w:div w:id="468401180">
      <w:bodyDiv w:val="1"/>
      <w:marLeft w:val="0"/>
      <w:marRight w:val="0"/>
      <w:marTop w:val="0"/>
      <w:marBottom w:val="0"/>
      <w:divBdr>
        <w:top w:val="none" w:sz="0" w:space="0" w:color="auto"/>
        <w:left w:val="none" w:sz="0" w:space="0" w:color="auto"/>
        <w:bottom w:val="none" w:sz="0" w:space="0" w:color="auto"/>
        <w:right w:val="none" w:sz="0" w:space="0" w:color="auto"/>
      </w:divBdr>
    </w:div>
    <w:div w:id="468473662">
      <w:bodyDiv w:val="1"/>
      <w:marLeft w:val="0"/>
      <w:marRight w:val="0"/>
      <w:marTop w:val="0"/>
      <w:marBottom w:val="0"/>
      <w:divBdr>
        <w:top w:val="none" w:sz="0" w:space="0" w:color="auto"/>
        <w:left w:val="none" w:sz="0" w:space="0" w:color="auto"/>
        <w:bottom w:val="none" w:sz="0" w:space="0" w:color="auto"/>
        <w:right w:val="none" w:sz="0" w:space="0" w:color="auto"/>
      </w:divBdr>
    </w:div>
    <w:div w:id="468858459">
      <w:bodyDiv w:val="1"/>
      <w:marLeft w:val="0"/>
      <w:marRight w:val="0"/>
      <w:marTop w:val="0"/>
      <w:marBottom w:val="0"/>
      <w:divBdr>
        <w:top w:val="none" w:sz="0" w:space="0" w:color="auto"/>
        <w:left w:val="none" w:sz="0" w:space="0" w:color="auto"/>
        <w:bottom w:val="none" w:sz="0" w:space="0" w:color="auto"/>
        <w:right w:val="none" w:sz="0" w:space="0" w:color="auto"/>
      </w:divBdr>
    </w:div>
    <w:div w:id="468864425">
      <w:bodyDiv w:val="1"/>
      <w:marLeft w:val="0"/>
      <w:marRight w:val="0"/>
      <w:marTop w:val="0"/>
      <w:marBottom w:val="0"/>
      <w:divBdr>
        <w:top w:val="none" w:sz="0" w:space="0" w:color="auto"/>
        <w:left w:val="none" w:sz="0" w:space="0" w:color="auto"/>
        <w:bottom w:val="none" w:sz="0" w:space="0" w:color="auto"/>
        <w:right w:val="none" w:sz="0" w:space="0" w:color="auto"/>
      </w:divBdr>
    </w:div>
    <w:div w:id="469640010">
      <w:bodyDiv w:val="1"/>
      <w:marLeft w:val="0"/>
      <w:marRight w:val="0"/>
      <w:marTop w:val="0"/>
      <w:marBottom w:val="0"/>
      <w:divBdr>
        <w:top w:val="none" w:sz="0" w:space="0" w:color="auto"/>
        <w:left w:val="none" w:sz="0" w:space="0" w:color="auto"/>
        <w:bottom w:val="none" w:sz="0" w:space="0" w:color="auto"/>
        <w:right w:val="none" w:sz="0" w:space="0" w:color="auto"/>
      </w:divBdr>
    </w:div>
    <w:div w:id="470176300">
      <w:bodyDiv w:val="1"/>
      <w:marLeft w:val="0"/>
      <w:marRight w:val="0"/>
      <w:marTop w:val="0"/>
      <w:marBottom w:val="0"/>
      <w:divBdr>
        <w:top w:val="none" w:sz="0" w:space="0" w:color="auto"/>
        <w:left w:val="none" w:sz="0" w:space="0" w:color="auto"/>
        <w:bottom w:val="none" w:sz="0" w:space="0" w:color="auto"/>
        <w:right w:val="none" w:sz="0" w:space="0" w:color="auto"/>
      </w:divBdr>
    </w:div>
    <w:div w:id="470371221">
      <w:bodyDiv w:val="1"/>
      <w:marLeft w:val="0"/>
      <w:marRight w:val="0"/>
      <w:marTop w:val="0"/>
      <w:marBottom w:val="0"/>
      <w:divBdr>
        <w:top w:val="none" w:sz="0" w:space="0" w:color="auto"/>
        <w:left w:val="none" w:sz="0" w:space="0" w:color="auto"/>
        <w:bottom w:val="none" w:sz="0" w:space="0" w:color="auto"/>
        <w:right w:val="none" w:sz="0" w:space="0" w:color="auto"/>
      </w:divBdr>
    </w:div>
    <w:div w:id="470637522">
      <w:bodyDiv w:val="1"/>
      <w:marLeft w:val="0"/>
      <w:marRight w:val="0"/>
      <w:marTop w:val="0"/>
      <w:marBottom w:val="0"/>
      <w:divBdr>
        <w:top w:val="none" w:sz="0" w:space="0" w:color="auto"/>
        <w:left w:val="none" w:sz="0" w:space="0" w:color="auto"/>
        <w:bottom w:val="none" w:sz="0" w:space="0" w:color="auto"/>
        <w:right w:val="none" w:sz="0" w:space="0" w:color="auto"/>
      </w:divBdr>
    </w:div>
    <w:div w:id="470637875">
      <w:bodyDiv w:val="1"/>
      <w:marLeft w:val="0"/>
      <w:marRight w:val="0"/>
      <w:marTop w:val="0"/>
      <w:marBottom w:val="0"/>
      <w:divBdr>
        <w:top w:val="none" w:sz="0" w:space="0" w:color="auto"/>
        <w:left w:val="none" w:sz="0" w:space="0" w:color="auto"/>
        <w:bottom w:val="none" w:sz="0" w:space="0" w:color="auto"/>
        <w:right w:val="none" w:sz="0" w:space="0" w:color="auto"/>
      </w:divBdr>
    </w:div>
    <w:div w:id="470900700">
      <w:bodyDiv w:val="1"/>
      <w:marLeft w:val="0"/>
      <w:marRight w:val="0"/>
      <w:marTop w:val="0"/>
      <w:marBottom w:val="0"/>
      <w:divBdr>
        <w:top w:val="none" w:sz="0" w:space="0" w:color="auto"/>
        <w:left w:val="none" w:sz="0" w:space="0" w:color="auto"/>
        <w:bottom w:val="none" w:sz="0" w:space="0" w:color="auto"/>
        <w:right w:val="none" w:sz="0" w:space="0" w:color="auto"/>
      </w:divBdr>
    </w:div>
    <w:div w:id="471096084">
      <w:bodyDiv w:val="1"/>
      <w:marLeft w:val="0"/>
      <w:marRight w:val="0"/>
      <w:marTop w:val="0"/>
      <w:marBottom w:val="0"/>
      <w:divBdr>
        <w:top w:val="none" w:sz="0" w:space="0" w:color="auto"/>
        <w:left w:val="none" w:sz="0" w:space="0" w:color="auto"/>
        <w:bottom w:val="none" w:sz="0" w:space="0" w:color="auto"/>
        <w:right w:val="none" w:sz="0" w:space="0" w:color="auto"/>
      </w:divBdr>
    </w:div>
    <w:div w:id="471607233">
      <w:bodyDiv w:val="1"/>
      <w:marLeft w:val="0"/>
      <w:marRight w:val="0"/>
      <w:marTop w:val="0"/>
      <w:marBottom w:val="0"/>
      <w:divBdr>
        <w:top w:val="none" w:sz="0" w:space="0" w:color="auto"/>
        <w:left w:val="none" w:sz="0" w:space="0" w:color="auto"/>
        <w:bottom w:val="none" w:sz="0" w:space="0" w:color="auto"/>
        <w:right w:val="none" w:sz="0" w:space="0" w:color="auto"/>
      </w:divBdr>
    </w:div>
    <w:div w:id="472064230">
      <w:bodyDiv w:val="1"/>
      <w:marLeft w:val="0"/>
      <w:marRight w:val="0"/>
      <w:marTop w:val="0"/>
      <w:marBottom w:val="0"/>
      <w:divBdr>
        <w:top w:val="none" w:sz="0" w:space="0" w:color="auto"/>
        <w:left w:val="none" w:sz="0" w:space="0" w:color="auto"/>
        <w:bottom w:val="none" w:sz="0" w:space="0" w:color="auto"/>
        <w:right w:val="none" w:sz="0" w:space="0" w:color="auto"/>
      </w:divBdr>
    </w:div>
    <w:div w:id="472212792">
      <w:bodyDiv w:val="1"/>
      <w:marLeft w:val="0"/>
      <w:marRight w:val="0"/>
      <w:marTop w:val="0"/>
      <w:marBottom w:val="0"/>
      <w:divBdr>
        <w:top w:val="none" w:sz="0" w:space="0" w:color="auto"/>
        <w:left w:val="none" w:sz="0" w:space="0" w:color="auto"/>
        <w:bottom w:val="none" w:sz="0" w:space="0" w:color="auto"/>
        <w:right w:val="none" w:sz="0" w:space="0" w:color="auto"/>
      </w:divBdr>
    </w:div>
    <w:div w:id="472215885">
      <w:bodyDiv w:val="1"/>
      <w:marLeft w:val="0"/>
      <w:marRight w:val="0"/>
      <w:marTop w:val="0"/>
      <w:marBottom w:val="0"/>
      <w:divBdr>
        <w:top w:val="none" w:sz="0" w:space="0" w:color="auto"/>
        <w:left w:val="none" w:sz="0" w:space="0" w:color="auto"/>
        <w:bottom w:val="none" w:sz="0" w:space="0" w:color="auto"/>
        <w:right w:val="none" w:sz="0" w:space="0" w:color="auto"/>
      </w:divBdr>
    </w:div>
    <w:div w:id="472527090">
      <w:bodyDiv w:val="1"/>
      <w:marLeft w:val="0"/>
      <w:marRight w:val="0"/>
      <w:marTop w:val="0"/>
      <w:marBottom w:val="0"/>
      <w:divBdr>
        <w:top w:val="none" w:sz="0" w:space="0" w:color="auto"/>
        <w:left w:val="none" w:sz="0" w:space="0" w:color="auto"/>
        <w:bottom w:val="none" w:sz="0" w:space="0" w:color="auto"/>
        <w:right w:val="none" w:sz="0" w:space="0" w:color="auto"/>
      </w:divBdr>
    </w:div>
    <w:div w:id="472720803">
      <w:bodyDiv w:val="1"/>
      <w:marLeft w:val="0"/>
      <w:marRight w:val="0"/>
      <w:marTop w:val="0"/>
      <w:marBottom w:val="0"/>
      <w:divBdr>
        <w:top w:val="none" w:sz="0" w:space="0" w:color="auto"/>
        <w:left w:val="none" w:sz="0" w:space="0" w:color="auto"/>
        <w:bottom w:val="none" w:sz="0" w:space="0" w:color="auto"/>
        <w:right w:val="none" w:sz="0" w:space="0" w:color="auto"/>
      </w:divBdr>
    </w:div>
    <w:div w:id="473331296">
      <w:bodyDiv w:val="1"/>
      <w:marLeft w:val="0"/>
      <w:marRight w:val="0"/>
      <w:marTop w:val="0"/>
      <w:marBottom w:val="0"/>
      <w:divBdr>
        <w:top w:val="none" w:sz="0" w:space="0" w:color="auto"/>
        <w:left w:val="none" w:sz="0" w:space="0" w:color="auto"/>
        <w:bottom w:val="none" w:sz="0" w:space="0" w:color="auto"/>
        <w:right w:val="none" w:sz="0" w:space="0" w:color="auto"/>
      </w:divBdr>
    </w:div>
    <w:div w:id="473332540">
      <w:bodyDiv w:val="1"/>
      <w:marLeft w:val="0"/>
      <w:marRight w:val="0"/>
      <w:marTop w:val="0"/>
      <w:marBottom w:val="0"/>
      <w:divBdr>
        <w:top w:val="none" w:sz="0" w:space="0" w:color="auto"/>
        <w:left w:val="none" w:sz="0" w:space="0" w:color="auto"/>
        <w:bottom w:val="none" w:sz="0" w:space="0" w:color="auto"/>
        <w:right w:val="none" w:sz="0" w:space="0" w:color="auto"/>
      </w:divBdr>
    </w:div>
    <w:div w:id="473373879">
      <w:bodyDiv w:val="1"/>
      <w:marLeft w:val="0"/>
      <w:marRight w:val="0"/>
      <w:marTop w:val="0"/>
      <w:marBottom w:val="0"/>
      <w:divBdr>
        <w:top w:val="none" w:sz="0" w:space="0" w:color="auto"/>
        <w:left w:val="none" w:sz="0" w:space="0" w:color="auto"/>
        <w:bottom w:val="none" w:sz="0" w:space="0" w:color="auto"/>
        <w:right w:val="none" w:sz="0" w:space="0" w:color="auto"/>
      </w:divBdr>
    </w:div>
    <w:div w:id="473524373">
      <w:bodyDiv w:val="1"/>
      <w:marLeft w:val="0"/>
      <w:marRight w:val="0"/>
      <w:marTop w:val="0"/>
      <w:marBottom w:val="0"/>
      <w:divBdr>
        <w:top w:val="none" w:sz="0" w:space="0" w:color="auto"/>
        <w:left w:val="none" w:sz="0" w:space="0" w:color="auto"/>
        <w:bottom w:val="none" w:sz="0" w:space="0" w:color="auto"/>
        <w:right w:val="none" w:sz="0" w:space="0" w:color="auto"/>
      </w:divBdr>
    </w:div>
    <w:div w:id="473715458">
      <w:bodyDiv w:val="1"/>
      <w:marLeft w:val="0"/>
      <w:marRight w:val="0"/>
      <w:marTop w:val="0"/>
      <w:marBottom w:val="0"/>
      <w:divBdr>
        <w:top w:val="none" w:sz="0" w:space="0" w:color="auto"/>
        <w:left w:val="none" w:sz="0" w:space="0" w:color="auto"/>
        <w:bottom w:val="none" w:sz="0" w:space="0" w:color="auto"/>
        <w:right w:val="none" w:sz="0" w:space="0" w:color="auto"/>
      </w:divBdr>
    </w:div>
    <w:div w:id="473764854">
      <w:bodyDiv w:val="1"/>
      <w:marLeft w:val="0"/>
      <w:marRight w:val="0"/>
      <w:marTop w:val="0"/>
      <w:marBottom w:val="0"/>
      <w:divBdr>
        <w:top w:val="none" w:sz="0" w:space="0" w:color="auto"/>
        <w:left w:val="none" w:sz="0" w:space="0" w:color="auto"/>
        <w:bottom w:val="none" w:sz="0" w:space="0" w:color="auto"/>
        <w:right w:val="none" w:sz="0" w:space="0" w:color="auto"/>
      </w:divBdr>
    </w:div>
    <w:div w:id="474221329">
      <w:bodyDiv w:val="1"/>
      <w:marLeft w:val="0"/>
      <w:marRight w:val="0"/>
      <w:marTop w:val="0"/>
      <w:marBottom w:val="0"/>
      <w:divBdr>
        <w:top w:val="none" w:sz="0" w:space="0" w:color="auto"/>
        <w:left w:val="none" w:sz="0" w:space="0" w:color="auto"/>
        <w:bottom w:val="none" w:sz="0" w:space="0" w:color="auto"/>
        <w:right w:val="none" w:sz="0" w:space="0" w:color="auto"/>
      </w:divBdr>
    </w:div>
    <w:div w:id="474446799">
      <w:bodyDiv w:val="1"/>
      <w:marLeft w:val="0"/>
      <w:marRight w:val="0"/>
      <w:marTop w:val="0"/>
      <w:marBottom w:val="0"/>
      <w:divBdr>
        <w:top w:val="none" w:sz="0" w:space="0" w:color="auto"/>
        <w:left w:val="none" w:sz="0" w:space="0" w:color="auto"/>
        <w:bottom w:val="none" w:sz="0" w:space="0" w:color="auto"/>
        <w:right w:val="none" w:sz="0" w:space="0" w:color="auto"/>
      </w:divBdr>
    </w:div>
    <w:div w:id="474612019">
      <w:bodyDiv w:val="1"/>
      <w:marLeft w:val="0"/>
      <w:marRight w:val="0"/>
      <w:marTop w:val="0"/>
      <w:marBottom w:val="0"/>
      <w:divBdr>
        <w:top w:val="none" w:sz="0" w:space="0" w:color="auto"/>
        <w:left w:val="none" w:sz="0" w:space="0" w:color="auto"/>
        <w:bottom w:val="none" w:sz="0" w:space="0" w:color="auto"/>
        <w:right w:val="none" w:sz="0" w:space="0" w:color="auto"/>
      </w:divBdr>
    </w:div>
    <w:div w:id="474689495">
      <w:bodyDiv w:val="1"/>
      <w:marLeft w:val="0"/>
      <w:marRight w:val="0"/>
      <w:marTop w:val="0"/>
      <w:marBottom w:val="0"/>
      <w:divBdr>
        <w:top w:val="none" w:sz="0" w:space="0" w:color="auto"/>
        <w:left w:val="none" w:sz="0" w:space="0" w:color="auto"/>
        <w:bottom w:val="none" w:sz="0" w:space="0" w:color="auto"/>
        <w:right w:val="none" w:sz="0" w:space="0" w:color="auto"/>
      </w:divBdr>
    </w:div>
    <w:div w:id="474834139">
      <w:bodyDiv w:val="1"/>
      <w:marLeft w:val="0"/>
      <w:marRight w:val="0"/>
      <w:marTop w:val="0"/>
      <w:marBottom w:val="0"/>
      <w:divBdr>
        <w:top w:val="none" w:sz="0" w:space="0" w:color="auto"/>
        <w:left w:val="none" w:sz="0" w:space="0" w:color="auto"/>
        <w:bottom w:val="none" w:sz="0" w:space="0" w:color="auto"/>
        <w:right w:val="none" w:sz="0" w:space="0" w:color="auto"/>
      </w:divBdr>
    </w:div>
    <w:div w:id="474883613">
      <w:bodyDiv w:val="1"/>
      <w:marLeft w:val="0"/>
      <w:marRight w:val="0"/>
      <w:marTop w:val="0"/>
      <w:marBottom w:val="0"/>
      <w:divBdr>
        <w:top w:val="none" w:sz="0" w:space="0" w:color="auto"/>
        <w:left w:val="none" w:sz="0" w:space="0" w:color="auto"/>
        <w:bottom w:val="none" w:sz="0" w:space="0" w:color="auto"/>
        <w:right w:val="none" w:sz="0" w:space="0" w:color="auto"/>
      </w:divBdr>
    </w:div>
    <w:div w:id="474955856">
      <w:bodyDiv w:val="1"/>
      <w:marLeft w:val="0"/>
      <w:marRight w:val="0"/>
      <w:marTop w:val="0"/>
      <w:marBottom w:val="0"/>
      <w:divBdr>
        <w:top w:val="none" w:sz="0" w:space="0" w:color="auto"/>
        <w:left w:val="none" w:sz="0" w:space="0" w:color="auto"/>
        <w:bottom w:val="none" w:sz="0" w:space="0" w:color="auto"/>
        <w:right w:val="none" w:sz="0" w:space="0" w:color="auto"/>
      </w:divBdr>
    </w:div>
    <w:div w:id="475070937">
      <w:bodyDiv w:val="1"/>
      <w:marLeft w:val="0"/>
      <w:marRight w:val="0"/>
      <w:marTop w:val="0"/>
      <w:marBottom w:val="0"/>
      <w:divBdr>
        <w:top w:val="none" w:sz="0" w:space="0" w:color="auto"/>
        <w:left w:val="none" w:sz="0" w:space="0" w:color="auto"/>
        <w:bottom w:val="none" w:sz="0" w:space="0" w:color="auto"/>
        <w:right w:val="none" w:sz="0" w:space="0" w:color="auto"/>
      </w:divBdr>
    </w:div>
    <w:div w:id="475536555">
      <w:bodyDiv w:val="1"/>
      <w:marLeft w:val="0"/>
      <w:marRight w:val="0"/>
      <w:marTop w:val="0"/>
      <w:marBottom w:val="0"/>
      <w:divBdr>
        <w:top w:val="none" w:sz="0" w:space="0" w:color="auto"/>
        <w:left w:val="none" w:sz="0" w:space="0" w:color="auto"/>
        <w:bottom w:val="none" w:sz="0" w:space="0" w:color="auto"/>
        <w:right w:val="none" w:sz="0" w:space="0" w:color="auto"/>
      </w:divBdr>
    </w:div>
    <w:div w:id="476189054">
      <w:bodyDiv w:val="1"/>
      <w:marLeft w:val="0"/>
      <w:marRight w:val="0"/>
      <w:marTop w:val="0"/>
      <w:marBottom w:val="0"/>
      <w:divBdr>
        <w:top w:val="none" w:sz="0" w:space="0" w:color="auto"/>
        <w:left w:val="none" w:sz="0" w:space="0" w:color="auto"/>
        <w:bottom w:val="none" w:sz="0" w:space="0" w:color="auto"/>
        <w:right w:val="none" w:sz="0" w:space="0" w:color="auto"/>
      </w:divBdr>
    </w:div>
    <w:div w:id="476268095">
      <w:bodyDiv w:val="1"/>
      <w:marLeft w:val="0"/>
      <w:marRight w:val="0"/>
      <w:marTop w:val="0"/>
      <w:marBottom w:val="0"/>
      <w:divBdr>
        <w:top w:val="none" w:sz="0" w:space="0" w:color="auto"/>
        <w:left w:val="none" w:sz="0" w:space="0" w:color="auto"/>
        <w:bottom w:val="none" w:sz="0" w:space="0" w:color="auto"/>
        <w:right w:val="none" w:sz="0" w:space="0" w:color="auto"/>
      </w:divBdr>
    </w:div>
    <w:div w:id="476461336">
      <w:bodyDiv w:val="1"/>
      <w:marLeft w:val="0"/>
      <w:marRight w:val="0"/>
      <w:marTop w:val="0"/>
      <w:marBottom w:val="0"/>
      <w:divBdr>
        <w:top w:val="none" w:sz="0" w:space="0" w:color="auto"/>
        <w:left w:val="none" w:sz="0" w:space="0" w:color="auto"/>
        <w:bottom w:val="none" w:sz="0" w:space="0" w:color="auto"/>
        <w:right w:val="none" w:sz="0" w:space="0" w:color="auto"/>
      </w:divBdr>
    </w:div>
    <w:div w:id="476535814">
      <w:bodyDiv w:val="1"/>
      <w:marLeft w:val="0"/>
      <w:marRight w:val="0"/>
      <w:marTop w:val="0"/>
      <w:marBottom w:val="0"/>
      <w:divBdr>
        <w:top w:val="none" w:sz="0" w:space="0" w:color="auto"/>
        <w:left w:val="none" w:sz="0" w:space="0" w:color="auto"/>
        <w:bottom w:val="none" w:sz="0" w:space="0" w:color="auto"/>
        <w:right w:val="none" w:sz="0" w:space="0" w:color="auto"/>
      </w:divBdr>
    </w:div>
    <w:div w:id="476579630">
      <w:bodyDiv w:val="1"/>
      <w:marLeft w:val="0"/>
      <w:marRight w:val="0"/>
      <w:marTop w:val="0"/>
      <w:marBottom w:val="0"/>
      <w:divBdr>
        <w:top w:val="none" w:sz="0" w:space="0" w:color="auto"/>
        <w:left w:val="none" w:sz="0" w:space="0" w:color="auto"/>
        <w:bottom w:val="none" w:sz="0" w:space="0" w:color="auto"/>
        <w:right w:val="none" w:sz="0" w:space="0" w:color="auto"/>
      </w:divBdr>
    </w:div>
    <w:div w:id="476806556">
      <w:bodyDiv w:val="1"/>
      <w:marLeft w:val="0"/>
      <w:marRight w:val="0"/>
      <w:marTop w:val="0"/>
      <w:marBottom w:val="0"/>
      <w:divBdr>
        <w:top w:val="none" w:sz="0" w:space="0" w:color="auto"/>
        <w:left w:val="none" w:sz="0" w:space="0" w:color="auto"/>
        <w:bottom w:val="none" w:sz="0" w:space="0" w:color="auto"/>
        <w:right w:val="none" w:sz="0" w:space="0" w:color="auto"/>
      </w:divBdr>
    </w:div>
    <w:div w:id="476998798">
      <w:bodyDiv w:val="1"/>
      <w:marLeft w:val="0"/>
      <w:marRight w:val="0"/>
      <w:marTop w:val="0"/>
      <w:marBottom w:val="0"/>
      <w:divBdr>
        <w:top w:val="none" w:sz="0" w:space="0" w:color="auto"/>
        <w:left w:val="none" w:sz="0" w:space="0" w:color="auto"/>
        <w:bottom w:val="none" w:sz="0" w:space="0" w:color="auto"/>
        <w:right w:val="none" w:sz="0" w:space="0" w:color="auto"/>
      </w:divBdr>
    </w:div>
    <w:div w:id="477457971">
      <w:bodyDiv w:val="1"/>
      <w:marLeft w:val="0"/>
      <w:marRight w:val="0"/>
      <w:marTop w:val="0"/>
      <w:marBottom w:val="0"/>
      <w:divBdr>
        <w:top w:val="none" w:sz="0" w:space="0" w:color="auto"/>
        <w:left w:val="none" w:sz="0" w:space="0" w:color="auto"/>
        <w:bottom w:val="none" w:sz="0" w:space="0" w:color="auto"/>
        <w:right w:val="none" w:sz="0" w:space="0" w:color="auto"/>
      </w:divBdr>
    </w:div>
    <w:div w:id="477459725">
      <w:bodyDiv w:val="1"/>
      <w:marLeft w:val="0"/>
      <w:marRight w:val="0"/>
      <w:marTop w:val="0"/>
      <w:marBottom w:val="0"/>
      <w:divBdr>
        <w:top w:val="none" w:sz="0" w:space="0" w:color="auto"/>
        <w:left w:val="none" w:sz="0" w:space="0" w:color="auto"/>
        <w:bottom w:val="none" w:sz="0" w:space="0" w:color="auto"/>
        <w:right w:val="none" w:sz="0" w:space="0" w:color="auto"/>
      </w:divBdr>
    </w:div>
    <w:div w:id="477502259">
      <w:bodyDiv w:val="1"/>
      <w:marLeft w:val="0"/>
      <w:marRight w:val="0"/>
      <w:marTop w:val="0"/>
      <w:marBottom w:val="0"/>
      <w:divBdr>
        <w:top w:val="none" w:sz="0" w:space="0" w:color="auto"/>
        <w:left w:val="none" w:sz="0" w:space="0" w:color="auto"/>
        <w:bottom w:val="none" w:sz="0" w:space="0" w:color="auto"/>
        <w:right w:val="none" w:sz="0" w:space="0" w:color="auto"/>
      </w:divBdr>
    </w:div>
    <w:div w:id="477771279">
      <w:bodyDiv w:val="1"/>
      <w:marLeft w:val="0"/>
      <w:marRight w:val="0"/>
      <w:marTop w:val="0"/>
      <w:marBottom w:val="0"/>
      <w:divBdr>
        <w:top w:val="none" w:sz="0" w:space="0" w:color="auto"/>
        <w:left w:val="none" w:sz="0" w:space="0" w:color="auto"/>
        <w:bottom w:val="none" w:sz="0" w:space="0" w:color="auto"/>
        <w:right w:val="none" w:sz="0" w:space="0" w:color="auto"/>
      </w:divBdr>
    </w:div>
    <w:div w:id="477957550">
      <w:bodyDiv w:val="1"/>
      <w:marLeft w:val="0"/>
      <w:marRight w:val="0"/>
      <w:marTop w:val="0"/>
      <w:marBottom w:val="0"/>
      <w:divBdr>
        <w:top w:val="none" w:sz="0" w:space="0" w:color="auto"/>
        <w:left w:val="none" w:sz="0" w:space="0" w:color="auto"/>
        <w:bottom w:val="none" w:sz="0" w:space="0" w:color="auto"/>
        <w:right w:val="none" w:sz="0" w:space="0" w:color="auto"/>
      </w:divBdr>
    </w:div>
    <w:div w:id="478964441">
      <w:bodyDiv w:val="1"/>
      <w:marLeft w:val="0"/>
      <w:marRight w:val="0"/>
      <w:marTop w:val="0"/>
      <w:marBottom w:val="0"/>
      <w:divBdr>
        <w:top w:val="none" w:sz="0" w:space="0" w:color="auto"/>
        <w:left w:val="none" w:sz="0" w:space="0" w:color="auto"/>
        <w:bottom w:val="none" w:sz="0" w:space="0" w:color="auto"/>
        <w:right w:val="none" w:sz="0" w:space="0" w:color="auto"/>
      </w:divBdr>
    </w:div>
    <w:div w:id="479201712">
      <w:bodyDiv w:val="1"/>
      <w:marLeft w:val="0"/>
      <w:marRight w:val="0"/>
      <w:marTop w:val="0"/>
      <w:marBottom w:val="0"/>
      <w:divBdr>
        <w:top w:val="none" w:sz="0" w:space="0" w:color="auto"/>
        <w:left w:val="none" w:sz="0" w:space="0" w:color="auto"/>
        <w:bottom w:val="none" w:sz="0" w:space="0" w:color="auto"/>
        <w:right w:val="none" w:sz="0" w:space="0" w:color="auto"/>
      </w:divBdr>
    </w:div>
    <w:div w:id="479465032">
      <w:bodyDiv w:val="1"/>
      <w:marLeft w:val="0"/>
      <w:marRight w:val="0"/>
      <w:marTop w:val="0"/>
      <w:marBottom w:val="0"/>
      <w:divBdr>
        <w:top w:val="none" w:sz="0" w:space="0" w:color="auto"/>
        <w:left w:val="none" w:sz="0" w:space="0" w:color="auto"/>
        <w:bottom w:val="none" w:sz="0" w:space="0" w:color="auto"/>
        <w:right w:val="none" w:sz="0" w:space="0" w:color="auto"/>
      </w:divBdr>
    </w:div>
    <w:div w:id="479617968">
      <w:bodyDiv w:val="1"/>
      <w:marLeft w:val="0"/>
      <w:marRight w:val="0"/>
      <w:marTop w:val="0"/>
      <w:marBottom w:val="0"/>
      <w:divBdr>
        <w:top w:val="none" w:sz="0" w:space="0" w:color="auto"/>
        <w:left w:val="none" w:sz="0" w:space="0" w:color="auto"/>
        <w:bottom w:val="none" w:sz="0" w:space="0" w:color="auto"/>
        <w:right w:val="none" w:sz="0" w:space="0" w:color="auto"/>
      </w:divBdr>
    </w:div>
    <w:div w:id="479658056">
      <w:bodyDiv w:val="1"/>
      <w:marLeft w:val="0"/>
      <w:marRight w:val="0"/>
      <w:marTop w:val="0"/>
      <w:marBottom w:val="0"/>
      <w:divBdr>
        <w:top w:val="none" w:sz="0" w:space="0" w:color="auto"/>
        <w:left w:val="none" w:sz="0" w:space="0" w:color="auto"/>
        <w:bottom w:val="none" w:sz="0" w:space="0" w:color="auto"/>
        <w:right w:val="none" w:sz="0" w:space="0" w:color="auto"/>
      </w:divBdr>
    </w:div>
    <w:div w:id="479658900">
      <w:bodyDiv w:val="1"/>
      <w:marLeft w:val="0"/>
      <w:marRight w:val="0"/>
      <w:marTop w:val="0"/>
      <w:marBottom w:val="0"/>
      <w:divBdr>
        <w:top w:val="none" w:sz="0" w:space="0" w:color="auto"/>
        <w:left w:val="none" w:sz="0" w:space="0" w:color="auto"/>
        <w:bottom w:val="none" w:sz="0" w:space="0" w:color="auto"/>
        <w:right w:val="none" w:sz="0" w:space="0" w:color="auto"/>
      </w:divBdr>
    </w:div>
    <w:div w:id="479737515">
      <w:bodyDiv w:val="1"/>
      <w:marLeft w:val="0"/>
      <w:marRight w:val="0"/>
      <w:marTop w:val="0"/>
      <w:marBottom w:val="0"/>
      <w:divBdr>
        <w:top w:val="none" w:sz="0" w:space="0" w:color="auto"/>
        <w:left w:val="none" w:sz="0" w:space="0" w:color="auto"/>
        <w:bottom w:val="none" w:sz="0" w:space="0" w:color="auto"/>
        <w:right w:val="none" w:sz="0" w:space="0" w:color="auto"/>
      </w:divBdr>
    </w:div>
    <w:div w:id="479812332">
      <w:bodyDiv w:val="1"/>
      <w:marLeft w:val="0"/>
      <w:marRight w:val="0"/>
      <w:marTop w:val="0"/>
      <w:marBottom w:val="0"/>
      <w:divBdr>
        <w:top w:val="none" w:sz="0" w:space="0" w:color="auto"/>
        <w:left w:val="none" w:sz="0" w:space="0" w:color="auto"/>
        <w:bottom w:val="none" w:sz="0" w:space="0" w:color="auto"/>
        <w:right w:val="none" w:sz="0" w:space="0" w:color="auto"/>
      </w:divBdr>
    </w:div>
    <w:div w:id="479881534">
      <w:bodyDiv w:val="1"/>
      <w:marLeft w:val="0"/>
      <w:marRight w:val="0"/>
      <w:marTop w:val="0"/>
      <w:marBottom w:val="0"/>
      <w:divBdr>
        <w:top w:val="none" w:sz="0" w:space="0" w:color="auto"/>
        <w:left w:val="none" w:sz="0" w:space="0" w:color="auto"/>
        <w:bottom w:val="none" w:sz="0" w:space="0" w:color="auto"/>
        <w:right w:val="none" w:sz="0" w:space="0" w:color="auto"/>
      </w:divBdr>
    </w:div>
    <w:div w:id="480268458">
      <w:bodyDiv w:val="1"/>
      <w:marLeft w:val="0"/>
      <w:marRight w:val="0"/>
      <w:marTop w:val="0"/>
      <w:marBottom w:val="0"/>
      <w:divBdr>
        <w:top w:val="none" w:sz="0" w:space="0" w:color="auto"/>
        <w:left w:val="none" w:sz="0" w:space="0" w:color="auto"/>
        <w:bottom w:val="none" w:sz="0" w:space="0" w:color="auto"/>
        <w:right w:val="none" w:sz="0" w:space="0" w:color="auto"/>
      </w:divBdr>
    </w:div>
    <w:div w:id="481120232">
      <w:bodyDiv w:val="1"/>
      <w:marLeft w:val="0"/>
      <w:marRight w:val="0"/>
      <w:marTop w:val="0"/>
      <w:marBottom w:val="0"/>
      <w:divBdr>
        <w:top w:val="none" w:sz="0" w:space="0" w:color="auto"/>
        <w:left w:val="none" w:sz="0" w:space="0" w:color="auto"/>
        <w:bottom w:val="none" w:sz="0" w:space="0" w:color="auto"/>
        <w:right w:val="none" w:sz="0" w:space="0" w:color="auto"/>
      </w:divBdr>
    </w:div>
    <w:div w:id="481193002">
      <w:bodyDiv w:val="1"/>
      <w:marLeft w:val="0"/>
      <w:marRight w:val="0"/>
      <w:marTop w:val="0"/>
      <w:marBottom w:val="0"/>
      <w:divBdr>
        <w:top w:val="none" w:sz="0" w:space="0" w:color="auto"/>
        <w:left w:val="none" w:sz="0" w:space="0" w:color="auto"/>
        <w:bottom w:val="none" w:sz="0" w:space="0" w:color="auto"/>
        <w:right w:val="none" w:sz="0" w:space="0" w:color="auto"/>
      </w:divBdr>
    </w:div>
    <w:div w:id="481389098">
      <w:bodyDiv w:val="1"/>
      <w:marLeft w:val="0"/>
      <w:marRight w:val="0"/>
      <w:marTop w:val="0"/>
      <w:marBottom w:val="0"/>
      <w:divBdr>
        <w:top w:val="none" w:sz="0" w:space="0" w:color="auto"/>
        <w:left w:val="none" w:sz="0" w:space="0" w:color="auto"/>
        <w:bottom w:val="none" w:sz="0" w:space="0" w:color="auto"/>
        <w:right w:val="none" w:sz="0" w:space="0" w:color="auto"/>
      </w:divBdr>
    </w:div>
    <w:div w:id="481432132">
      <w:bodyDiv w:val="1"/>
      <w:marLeft w:val="0"/>
      <w:marRight w:val="0"/>
      <w:marTop w:val="0"/>
      <w:marBottom w:val="0"/>
      <w:divBdr>
        <w:top w:val="none" w:sz="0" w:space="0" w:color="auto"/>
        <w:left w:val="none" w:sz="0" w:space="0" w:color="auto"/>
        <w:bottom w:val="none" w:sz="0" w:space="0" w:color="auto"/>
        <w:right w:val="none" w:sz="0" w:space="0" w:color="auto"/>
      </w:divBdr>
    </w:div>
    <w:div w:id="481888526">
      <w:bodyDiv w:val="1"/>
      <w:marLeft w:val="0"/>
      <w:marRight w:val="0"/>
      <w:marTop w:val="0"/>
      <w:marBottom w:val="0"/>
      <w:divBdr>
        <w:top w:val="none" w:sz="0" w:space="0" w:color="auto"/>
        <w:left w:val="none" w:sz="0" w:space="0" w:color="auto"/>
        <w:bottom w:val="none" w:sz="0" w:space="0" w:color="auto"/>
        <w:right w:val="none" w:sz="0" w:space="0" w:color="auto"/>
      </w:divBdr>
    </w:div>
    <w:div w:id="481891283">
      <w:bodyDiv w:val="1"/>
      <w:marLeft w:val="0"/>
      <w:marRight w:val="0"/>
      <w:marTop w:val="0"/>
      <w:marBottom w:val="0"/>
      <w:divBdr>
        <w:top w:val="none" w:sz="0" w:space="0" w:color="auto"/>
        <w:left w:val="none" w:sz="0" w:space="0" w:color="auto"/>
        <w:bottom w:val="none" w:sz="0" w:space="0" w:color="auto"/>
        <w:right w:val="none" w:sz="0" w:space="0" w:color="auto"/>
      </w:divBdr>
    </w:div>
    <w:div w:id="481964623">
      <w:bodyDiv w:val="1"/>
      <w:marLeft w:val="0"/>
      <w:marRight w:val="0"/>
      <w:marTop w:val="0"/>
      <w:marBottom w:val="0"/>
      <w:divBdr>
        <w:top w:val="none" w:sz="0" w:space="0" w:color="auto"/>
        <w:left w:val="none" w:sz="0" w:space="0" w:color="auto"/>
        <w:bottom w:val="none" w:sz="0" w:space="0" w:color="auto"/>
        <w:right w:val="none" w:sz="0" w:space="0" w:color="auto"/>
      </w:divBdr>
    </w:div>
    <w:div w:id="482236391">
      <w:bodyDiv w:val="1"/>
      <w:marLeft w:val="0"/>
      <w:marRight w:val="0"/>
      <w:marTop w:val="0"/>
      <w:marBottom w:val="0"/>
      <w:divBdr>
        <w:top w:val="none" w:sz="0" w:space="0" w:color="auto"/>
        <w:left w:val="none" w:sz="0" w:space="0" w:color="auto"/>
        <w:bottom w:val="none" w:sz="0" w:space="0" w:color="auto"/>
        <w:right w:val="none" w:sz="0" w:space="0" w:color="auto"/>
      </w:divBdr>
    </w:div>
    <w:div w:id="482549835">
      <w:bodyDiv w:val="1"/>
      <w:marLeft w:val="0"/>
      <w:marRight w:val="0"/>
      <w:marTop w:val="0"/>
      <w:marBottom w:val="0"/>
      <w:divBdr>
        <w:top w:val="none" w:sz="0" w:space="0" w:color="auto"/>
        <w:left w:val="none" w:sz="0" w:space="0" w:color="auto"/>
        <w:bottom w:val="none" w:sz="0" w:space="0" w:color="auto"/>
        <w:right w:val="none" w:sz="0" w:space="0" w:color="auto"/>
      </w:divBdr>
    </w:div>
    <w:div w:id="483475593">
      <w:bodyDiv w:val="1"/>
      <w:marLeft w:val="0"/>
      <w:marRight w:val="0"/>
      <w:marTop w:val="0"/>
      <w:marBottom w:val="0"/>
      <w:divBdr>
        <w:top w:val="none" w:sz="0" w:space="0" w:color="auto"/>
        <w:left w:val="none" w:sz="0" w:space="0" w:color="auto"/>
        <w:bottom w:val="none" w:sz="0" w:space="0" w:color="auto"/>
        <w:right w:val="none" w:sz="0" w:space="0" w:color="auto"/>
      </w:divBdr>
    </w:div>
    <w:div w:id="483861765">
      <w:bodyDiv w:val="1"/>
      <w:marLeft w:val="0"/>
      <w:marRight w:val="0"/>
      <w:marTop w:val="0"/>
      <w:marBottom w:val="0"/>
      <w:divBdr>
        <w:top w:val="none" w:sz="0" w:space="0" w:color="auto"/>
        <w:left w:val="none" w:sz="0" w:space="0" w:color="auto"/>
        <w:bottom w:val="none" w:sz="0" w:space="0" w:color="auto"/>
        <w:right w:val="none" w:sz="0" w:space="0" w:color="auto"/>
      </w:divBdr>
    </w:div>
    <w:div w:id="484470825">
      <w:bodyDiv w:val="1"/>
      <w:marLeft w:val="0"/>
      <w:marRight w:val="0"/>
      <w:marTop w:val="0"/>
      <w:marBottom w:val="0"/>
      <w:divBdr>
        <w:top w:val="none" w:sz="0" w:space="0" w:color="auto"/>
        <w:left w:val="none" w:sz="0" w:space="0" w:color="auto"/>
        <w:bottom w:val="none" w:sz="0" w:space="0" w:color="auto"/>
        <w:right w:val="none" w:sz="0" w:space="0" w:color="auto"/>
      </w:divBdr>
    </w:div>
    <w:div w:id="484588166">
      <w:bodyDiv w:val="1"/>
      <w:marLeft w:val="0"/>
      <w:marRight w:val="0"/>
      <w:marTop w:val="0"/>
      <w:marBottom w:val="0"/>
      <w:divBdr>
        <w:top w:val="none" w:sz="0" w:space="0" w:color="auto"/>
        <w:left w:val="none" w:sz="0" w:space="0" w:color="auto"/>
        <w:bottom w:val="none" w:sz="0" w:space="0" w:color="auto"/>
        <w:right w:val="none" w:sz="0" w:space="0" w:color="auto"/>
      </w:divBdr>
    </w:div>
    <w:div w:id="484593334">
      <w:bodyDiv w:val="1"/>
      <w:marLeft w:val="0"/>
      <w:marRight w:val="0"/>
      <w:marTop w:val="0"/>
      <w:marBottom w:val="0"/>
      <w:divBdr>
        <w:top w:val="none" w:sz="0" w:space="0" w:color="auto"/>
        <w:left w:val="none" w:sz="0" w:space="0" w:color="auto"/>
        <w:bottom w:val="none" w:sz="0" w:space="0" w:color="auto"/>
        <w:right w:val="none" w:sz="0" w:space="0" w:color="auto"/>
      </w:divBdr>
    </w:div>
    <w:div w:id="484666069">
      <w:bodyDiv w:val="1"/>
      <w:marLeft w:val="0"/>
      <w:marRight w:val="0"/>
      <w:marTop w:val="0"/>
      <w:marBottom w:val="0"/>
      <w:divBdr>
        <w:top w:val="none" w:sz="0" w:space="0" w:color="auto"/>
        <w:left w:val="none" w:sz="0" w:space="0" w:color="auto"/>
        <w:bottom w:val="none" w:sz="0" w:space="0" w:color="auto"/>
        <w:right w:val="none" w:sz="0" w:space="0" w:color="auto"/>
      </w:divBdr>
    </w:div>
    <w:div w:id="484711286">
      <w:bodyDiv w:val="1"/>
      <w:marLeft w:val="0"/>
      <w:marRight w:val="0"/>
      <w:marTop w:val="0"/>
      <w:marBottom w:val="0"/>
      <w:divBdr>
        <w:top w:val="none" w:sz="0" w:space="0" w:color="auto"/>
        <w:left w:val="none" w:sz="0" w:space="0" w:color="auto"/>
        <w:bottom w:val="none" w:sz="0" w:space="0" w:color="auto"/>
        <w:right w:val="none" w:sz="0" w:space="0" w:color="auto"/>
      </w:divBdr>
    </w:div>
    <w:div w:id="484859224">
      <w:bodyDiv w:val="1"/>
      <w:marLeft w:val="0"/>
      <w:marRight w:val="0"/>
      <w:marTop w:val="0"/>
      <w:marBottom w:val="0"/>
      <w:divBdr>
        <w:top w:val="none" w:sz="0" w:space="0" w:color="auto"/>
        <w:left w:val="none" w:sz="0" w:space="0" w:color="auto"/>
        <w:bottom w:val="none" w:sz="0" w:space="0" w:color="auto"/>
        <w:right w:val="none" w:sz="0" w:space="0" w:color="auto"/>
      </w:divBdr>
    </w:div>
    <w:div w:id="484932006">
      <w:bodyDiv w:val="1"/>
      <w:marLeft w:val="0"/>
      <w:marRight w:val="0"/>
      <w:marTop w:val="0"/>
      <w:marBottom w:val="0"/>
      <w:divBdr>
        <w:top w:val="none" w:sz="0" w:space="0" w:color="auto"/>
        <w:left w:val="none" w:sz="0" w:space="0" w:color="auto"/>
        <w:bottom w:val="none" w:sz="0" w:space="0" w:color="auto"/>
        <w:right w:val="none" w:sz="0" w:space="0" w:color="auto"/>
      </w:divBdr>
    </w:div>
    <w:div w:id="485784708">
      <w:bodyDiv w:val="1"/>
      <w:marLeft w:val="0"/>
      <w:marRight w:val="0"/>
      <w:marTop w:val="0"/>
      <w:marBottom w:val="0"/>
      <w:divBdr>
        <w:top w:val="none" w:sz="0" w:space="0" w:color="auto"/>
        <w:left w:val="none" w:sz="0" w:space="0" w:color="auto"/>
        <w:bottom w:val="none" w:sz="0" w:space="0" w:color="auto"/>
        <w:right w:val="none" w:sz="0" w:space="0" w:color="auto"/>
      </w:divBdr>
    </w:div>
    <w:div w:id="486479128">
      <w:bodyDiv w:val="1"/>
      <w:marLeft w:val="0"/>
      <w:marRight w:val="0"/>
      <w:marTop w:val="0"/>
      <w:marBottom w:val="0"/>
      <w:divBdr>
        <w:top w:val="none" w:sz="0" w:space="0" w:color="auto"/>
        <w:left w:val="none" w:sz="0" w:space="0" w:color="auto"/>
        <w:bottom w:val="none" w:sz="0" w:space="0" w:color="auto"/>
        <w:right w:val="none" w:sz="0" w:space="0" w:color="auto"/>
      </w:divBdr>
    </w:div>
    <w:div w:id="486553132">
      <w:bodyDiv w:val="1"/>
      <w:marLeft w:val="0"/>
      <w:marRight w:val="0"/>
      <w:marTop w:val="0"/>
      <w:marBottom w:val="0"/>
      <w:divBdr>
        <w:top w:val="none" w:sz="0" w:space="0" w:color="auto"/>
        <w:left w:val="none" w:sz="0" w:space="0" w:color="auto"/>
        <w:bottom w:val="none" w:sz="0" w:space="0" w:color="auto"/>
        <w:right w:val="none" w:sz="0" w:space="0" w:color="auto"/>
      </w:divBdr>
    </w:div>
    <w:div w:id="486870548">
      <w:bodyDiv w:val="1"/>
      <w:marLeft w:val="0"/>
      <w:marRight w:val="0"/>
      <w:marTop w:val="0"/>
      <w:marBottom w:val="0"/>
      <w:divBdr>
        <w:top w:val="none" w:sz="0" w:space="0" w:color="auto"/>
        <w:left w:val="none" w:sz="0" w:space="0" w:color="auto"/>
        <w:bottom w:val="none" w:sz="0" w:space="0" w:color="auto"/>
        <w:right w:val="none" w:sz="0" w:space="0" w:color="auto"/>
      </w:divBdr>
    </w:div>
    <w:div w:id="487138042">
      <w:bodyDiv w:val="1"/>
      <w:marLeft w:val="0"/>
      <w:marRight w:val="0"/>
      <w:marTop w:val="0"/>
      <w:marBottom w:val="0"/>
      <w:divBdr>
        <w:top w:val="none" w:sz="0" w:space="0" w:color="auto"/>
        <w:left w:val="none" w:sz="0" w:space="0" w:color="auto"/>
        <w:bottom w:val="none" w:sz="0" w:space="0" w:color="auto"/>
        <w:right w:val="none" w:sz="0" w:space="0" w:color="auto"/>
      </w:divBdr>
    </w:div>
    <w:div w:id="487289169">
      <w:bodyDiv w:val="1"/>
      <w:marLeft w:val="0"/>
      <w:marRight w:val="0"/>
      <w:marTop w:val="0"/>
      <w:marBottom w:val="0"/>
      <w:divBdr>
        <w:top w:val="none" w:sz="0" w:space="0" w:color="auto"/>
        <w:left w:val="none" w:sz="0" w:space="0" w:color="auto"/>
        <w:bottom w:val="none" w:sz="0" w:space="0" w:color="auto"/>
        <w:right w:val="none" w:sz="0" w:space="0" w:color="auto"/>
      </w:divBdr>
    </w:div>
    <w:div w:id="487597720">
      <w:bodyDiv w:val="1"/>
      <w:marLeft w:val="0"/>
      <w:marRight w:val="0"/>
      <w:marTop w:val="0"/>
      <w:marBottom w:val="0"/>
      <w:divBdr>
        <w:top w:val="none" w:sz="0" w:space="0" w:color="auto"/>
        <w:left w:val="none" w:sz="0" w:space="0" w:color="auto"/>
        <w:bottom w:val="none" w:sz="0" w:space="0" w:color="auto"/>
        <w:right w:val="none" w:sz="0" w:space="0" w:color="auto"/>
      </w:divBdr>
    </w:div>
    <w:div w:id="487599483">
      <w:bodyDiv w:val="1"/>
      <w:marLeft w:val="0"/>
      <w:marRight w:val="0"/>
      <w:marTop w:val="0"/>
      <w:marBottom w:val="0"/>
      <w:divBdr>
        <w:top w:val="none" w:sz="0" w:space="0" w:color="auto"/>
        <w:left w:val="none" w:sz="0" w:space="0" w:color="auto"/>
        <w:bottom w:val="none" w:sz="0" w:space="0" w:color="auto"/>
        <w:right w:val="none" w:sz="0" w:space="0" w:color="auto"/>
      </w:divBdr>
    </w:div>
    <w:div w:id="487671107">
      <w:bodyDiv w:val="1"/>
      <w:marLeft w:val="0"/>
      <w:marRight w:val="0"/>
      <w:marTop w:val="0"/>
      <w:marBottom w:val="0"/>
      <w:divBdr>
        <w:top w:val="none" w:sz="0" w:space="0" w:color="auto"/>
        <w:left w:val="none" w:sz="0" w:space="0" w:color="auto"/>
        <w:bottom w:val="none" w:sz="0" w:space="0" w:color="auto"/>
        <w:right w:val="none" w:sz="0" w:space="0" w:color="auto"/>
      </w:divBdr>
    </w:div>
    <w:div w:id="489174224">
      <w:bodyDiv w:val="1"/>
      <w:marLeft w:val="0"/>
      <w:marRight w:val="0"/>
      <w:marTop w:val="0"/>
      <w:marBottom w:val="0"/>
      <w:divBdr>
        <w:top w:val="none" w:sz="0" w:space="0" w:color="auto"/>
        <w:left w:val="none" w:sz="0" w:space="0" w:color="auto"/>
        <w:bottom w:val="none" w:sz="0" w:space="0" w:color="auto"/>
        <w:right w:val="none" w:sz="0" w:space="0" w:color="auto"/>
      </w:divBdr>
    </w:div>
    <w:div w:id="489249857">
      <w:bodyDiv w:val="1"/>
      <w:marLeft w:val="0"/>
      <w:marRight w:val="0"/>
      <w:marTop w:val="0"/>
      <w:marBottom w:val="0"/>
      <w:divBdr>
        <w:top w:val="none" w:sz="0" w:space="0" w:color="auto"/>
        <w:left w:val="none" w:sz="0" w:space="0" w:color="auto"/>
        <w:bottom w:val="none" w:sz="0" w:space="0" w:color="auto"/>
        <w:right w:val="none" w:sz="0" w:space="0" w:color="auto"/>
      </w:divBdr>
    </w:div>
    <w:div w:id="489251674">
      <w:bodyDiv w:val="1"/>
      <w:marLeft w:val="0"/>
      <w:marRight w:val="0"/>
      <w:marTop w:val="0"/>
      <w:marBottom w:val="0"/>
      <w:divBdr>
        <w:top w:val="none" w:sz="0" w:space="0" w:color="auto"/>
        <w:left w:val="none" w:sz="0" w:space="0" w:color="auto"/>
        <w:bottom w:val="none" w:sz="0" w:space="0" w:color="auto"/>
        <w:right w:val="none" w:sz="0" w:space="0" w:color="auto"/>
      </w:divBdr>
    </w:div>
    <w:div w:id="489716912">
      <w:bodyDiv w:val="1"/>
      <w:marLeft w:val="0"/>
      <w:marRight w:val="0"/>
      <w:marTop w:val="0"/>
      <w:marBottom w:val="0"/>
      <w:divBdr>
        <w:top w:val="none" w:sz="0" w:space="0" w:color="auto"/>
        <w:left w:val="none" w:sz="0" w:space="0" w:color="auto"/>
        <w:bottom w:val="none" w:sz="0" w:space="0" w:color="auto"/>
        <w:right w:val="none" w:sz="0" w:space="0" w:color="auto"/>
      </w:divBdr>
    </w:div>
    <w:div w:id="490216724">
      <w:bodyDiv w:val="1"/>
      <w:marLeft w:val="0"/>
      <w:marRight w:val="0"/>
      <w:marTop w:val="0"/>
      <w:marBottom w:val="0"/>
      <w:divBdr>
        <w:top w:val="none" w:sz="0" w:space="0" w:color="auto"/>
        <w:left w:val="none" w:sz="0" w:space="0" w:color="auto"/>
        <w:bottom w:val="none" w:sz="0" w:space="0" w:color="auto"/>
        <w:right w:val="none" w:sz="0" w:space="0" w:color="auto"/>
      </w:divBdr>
    </w:div>
    <w:div w:id="491144752">
      <w:bodyDiv w:val="1"/>
      <w:marLeft w:val="0"/>
      <w:marRight w:val="0"/>
      <w:marTop w:val="0"/>
      <w:marBottom w:val="0"/>
      <w:divBdr>
        <w:top w:val="none" w:sz="0" w:space="0" w:color="auto"/>
        <w:left w:val="none" w:sz="0" w:space="0" w:color="auto"/>
        <w:bottom w:val="none" w:sz="0" w:space="0" w:color="auto"/>
        <w:right w:val="none" w:sz="0" w:space="0" w:color="auto"/>
      </w:divBdr>
    </w:div>
    <w:div w:id="491914200">
      <w:bodyDiv w:val="1"/>
      <w:marLeft w:val="0"/>
      <w:marRight w:val="0"/>
      <w:marTop w:val="0"/>
      <w:marBottom w:val="0"/>
      <w:divBdr>
        <w:top w:val="none" w:sz="0" w:space="0" w:color="auto"/>
        <w:left w:val="none" w:sz="0" w:space="0" w:color="auto"/>
        <w:bottom w:val="none" w:sz="0" w:space="0" w:color="auto"/>
        <w:right w:val="none" w:sz="0" w:space="0" w:color="auto"/>
      </w:divBdr>
    </w:div>
    <w:div w:id="492841087">
      <w:bodyDiv w:val="1"/>
      <w:marLeft w:val="0"/>
      <w:marRight w:val="0"/>
      <w:marTop w:val="0"/>
      <w:marBottom w:val="0"/>
      <w:divBdr>
        <w:top w:val="none" w:sz="0" w:space="0" w:color="auto"/>
        <w:left w:val="none" w:sz="0" w:space="0" w:color="auto"/>
        <w:bottom w:val="none" w:sz="0" w:space="0" w:color="auto"/>
        <w:right w:val="none" w:sz="0" w:space="0" w:color="auto"/>
      </w:divBdr>
    </w:div>
    <w:div w:id="492913241">
      <w:bodyDiv w:val="1"/>
      <w:marLeft w:val="0"/>
      <w:marRight w:val="0"/>
      <w:marTop w:val="0"/>
      <w:marBottom w:val="0"/>
      <w:divBdr>
        <w:top w:val="none" w:sz="0" w:space="0" w:color="auto"/>
        <w:left w:val="none" w:sz="0" w:space="0" w:color="auto"/>
        <w:bottom w:val="none" w:sz="0" w:space="0" w:color="auto"/>
        <w:right w:val="none" w:sz="0" w:space="0" w:color="auto"/>
      </w:divBdr>
    </w:div>
    <w:div w:id="493229141">
      <w:bodyDiv w:val="1"/>
      <w:marLeft w:val="0"/>
      <w:marRight w:val="0"/>
      <w:marTop w:val="0"/>
      <w:marBottom w:val="0"/>
      <w:divBdr>
        <w:top w:val="none" w:sz="0" w:space="0" w:color="auto"/>
        <w:left w:val="none" w:sz="0" w:space="0" w:color="auto"/>
        <w:bottom w:val="none" w:sz="0" w:space="0" w:color="auto"/>
        <w:right w:val="none" w:sz="0" w:space="0" w:color="auto"/>
      </w:divBdr>
    </w:div>
    <w:div w:id="493303570">
      <w:bodyDiv w:val="1"/>
      <w:marLeft w:val="0"/>
      <w:marRight w:val="0"/>
      <w:marTop w:val="0"/>
      <w:marBottom w:val="0"/>
      <w:divBdr>
        <w:top w:val="none" w:sz="0" w:space="0" w:color="auto"/>
        <w:left w:val="none" w:sz="0" w:space="0" w:color="auto"/>
        <w:bottom w:val="none" w:sz="0" w:space="0" w:color="auto"/>
        <w:right w:val="none" w:sz="0" w:space="0" w:color="auto"/>
      </w:divBdr>
    </w:div>
    <w:div w:id="493450943">
      <w:bodyDiv w:val="1"/>
      <w:marLeft w:val="0"/>
      <w:marRight w:val="0"/>
      <w:marTop w:val="0"/>
      <w:marBottom w:val="0"/>
      <w:divBdr>
        <w:top w:val="none" w:sz="0" w:space="0" w:color="auto"/>
        <w:left w:val="none" w:sz="0" w:space="0" w:color="auto"/>
        <w:bottom w:val="none" w:sz="0" w:space="0" w:color="auto"/>
        <w:right w:val="none" w:sz="0" w:space="0" w:color="auto"/>
      </w:divBdr>
    </w:div>
    <w:div w:id="493492105">
      <w:bodyDiv w:val="1"/>
      <w:marLeft w:val="0"/>
      <w:marRight w:val="0"/>
      <w:marTop w:val="0"/>
      <w:marBottom w:val="0"/>
      <w:divBdr>
        <w:top w:val="none" w:sz="0" w:space="0" w:color="auto"/>
        <w:left w:val="none" w:sz="0" w:space="0" w:color="auto"/>
        <w:bottom w:val="none" w:sz="0" w:space="0" w:color="auto"/>
        <w:right w:val="none" w:sz="0" w:space="0" w:color="auto"/>
      </w:divBdr>
    </w:div>
    <w:div w:id="493760432">
      <w:bodyDiv w:val="1"/>
      <w:marLeft w:val="0"/>
      <w:marRight w:val="0"/>
      <w:marTop w:val="0"/>
      <w:marBottom w:val="0"/>
      <w:divBdr>
        <w:top w:val="none" w:sz="0" w:space="0" w:color="auto"/>
        <w:left w:val="none" w:sz="0" w:space="0" w:color="auto"/>
        <w:bottom w:val="none" w:sz="0" w:space="0" w:color="auto"/>
        <w:right w:val="none" w:sz="0" w:space="0" w:color="auto"/>
      </w:divBdr>
    </w:div>
    <w:div w:id="494078563">
      <w:bodyDiv w:val="1"/>
      <w:marLeft w:val="0"/>
      <w:marRight w:val="0"/>
      <w:marTop w:val="0"/>
      <w:marBottom w:val="0"/>
      <w:divBdr>
        <w:top w:val="none" w:sz="0" w:space="0" w:color="auto"/>
        <w:left w:val="none" w:sz="0" w:space="0" w:color="auto"/>
        <w:bottom w:val="none" w:sz="0" w:space="0" w:color="auto"/>
        <w:right w:val="none" w:sz="0" w:space="0" w:color="auto"/>
      </w:divBdr>
    </w:div>
    <w:div w:id="494078890">
      <w:bodyDiv w:val="1"/>
      <w:marLeft w:val="0"/>
      <w:marRight w:val="0"/>
      <w:marTop w:val="0"/>
      <w:marBottom w:val="0"/>
      <w:divBdr>
        <w:top w:val="none" w:sz="0" w:space="0" w:color="auto"/>
        <w:left w:val="none" w:sz="0" w:space="0" w:color="auto"/>
        <w:bottom w:val="none" w:sz="0" w:space="0" w:color="auto"/>
        <w:right w:val="none" w:sz="0" w:space="0" w:color="auto"/>
      </w:divBdr>
    </w:div>
    <w:div w:id="494415247">
      <w:bodyDiv w:val="1"/>
      <w:marLeft w:val="0"/>
      <w:marRight w:val="0"/>
      <w:marTop w:val="0"/>
      <w:marBottom w:val="0"/>
      <w:divBdr>
        <w:top w:val="none" w:sz="0" w:space="0" w:color="auto"/>
        <w:left w:val="none" w:sz="0" w:space="0" w:color="auto"/>
        <w:bottom w:val="none" w:sz="0" w:space="0" w:color="auto"/>
        <w:right w:val="none" w:sz="0" w:space="0" w:color="auto"/>
      </w:divBdr>
    </w:div>
    <w:div w:id="494616548">
      <w:bodyDiv w:val="1"/>
      <w:marLeft w:val="0"/>
      <w:marRight w:val="0"/>
      <w:marTop w:val="0"/>
      <w:marBottom w:val="0"/>
      <w:divBdr>
        <w:top w:val="none" w:sz="0" w:space="0" w:color="auto"/>
        <w:left w:val="none" w:sz="0" w:space="0" w:color="auto"/>
        <w:bottom w:val="none" w:sz="0" w:space="0" w:color="auto"/>
        <w:right w:val="none" w:sz="0" w:space="0" w:color="auto"/>
      </w:divBdr>
    </w:div>
    <w:div w:id="494762301">
      <w:bodyDiv w:val="1"/>
      <w:marLeft w:val="0"/>
      <w:marRight w:val="0"/>
      <w:marTop w:val="0"/>
      <w:marBottom w:val="0"/>
      <w:divBdr>
        <w:top w:val="none" w:sz="0" w:space="0" w:color="auto"/>
        <w:left w:val="none" w:sz="0" w:space="0" w:color="auto"/>
        <w:bottom w:val="none" w:sz="0" w:space="0" w:color="auto"/>
        <w:right w:val="none" w:sz="0" w:space="0" w:color="auto"/>
      </w:divBdr>
    </w:div>
    <w:div w:id="494882604">
      <w:bodyDiv w:val="1"/>
      <w:marLeft w:val="0"/>
      <w:marRight w:val="0"/>
      <w:marTop w:val="0"/>
      <w:marBottom w:val="0"/>
      <w:divBdr>
        <w:top w:val="none" w:sz="0" w:space="0" w:color="auto"/>
        <w:left w:val="none" w:sz="0" w:space="0" w:color="auto"/>
        <w:bottom w:val="none" w:sz="0" w:space="0" w:color="auto"/>
        <w:right w:val="none" w:sz="0" w:space="0" w:color="auto"/>
      </w:divBdr>
    </w:div>
    <w:div w:id="494957813">
      <w:bodyDiv w:val="1"/>
      <w:marLeft w:val="0"/>
      <w:marRight w:val="0"/>
      <w:marTop w:val="0"/>
      <w:marBottom w:val="0"/>
      <w:divBdr>
        <w:top w:val="none" w:sz="0" w:space="0" w:color="auto"/>
        <w:left w:val="none" w:sz="0" w:space="0" w:color="auto"/>
        <w:bottom w:val="none" w:sz="0" w:space="0" w:color="auto"/>
        <w:right w:val="none" w:sz="0" w:space="0" w:color="auto"/>
      </w:divBdr>
    </w:div>
    <w:div w:id="495151320">
      <w:bodyDiv w:val="1"/>
      <w:marLeft w:val="0"/>
      <w:marRight w:val="0"/>
      <w:marTop w:val="0"/>
      <w:marBottom w:val="0"/>
      <w:divBdr>
        <w:top w:val="none" w:sz="0" w:space="0" w:color="auto"/>
        <w:left w:val="none" w:sz="0" w:space="0" w:color="auto"/>
        <w:bottom w:val="none" w:sz="0" w:space="0" w:color="auto"/>
        <w:right w:val="none" w:sz="0" w:space="0" w:color="auto"/>
      </w:divBdr>
    </w:div>
    <w:div w:id="495193656">
      <w:bodyDiv w:val="1"/>
      <w:marLeft w:val="0"/>
      <w:marRight w:val="0"/>
      <w:marTop w:val="0"/>
      <w:marBottom w:val="0"/>
      <w:divBdr>
        <w:top w:val="none" w:sz="0" w:space="0" w:color="auto"/>
        <w:left w:val="none" w:sz="0" w:space="0" w:color="auto"/>
        <w:bottom w:val="none" w:sz="0" w:space="0" w:color="auto"/>
        <w:right w:val="none" w:sz="0" w:space="0" w:color="auto"/>
      </w:divBdr>
      <w:divsChild>
        <w:div w:id="1927837556">
          <w:marLeft w:val="0"/>
          <w:marRight w:val="0"/>
          <w:marTop w:val="0"/>
          <w:marBottom w:val="0"/>
          <w:divBdr>
            <w:top w:val="none" w:sz="0" w:space="0" w:color="auto"/>
            <w:left w:val="none" w:sz="0" w:space="0" w:color="auto"/>
            <w:bottom w:val="none" w:sz="0" w:space="0" w:color="auto"/>
            <w:right w:val="none" w:sz="0" w:space="0" w:color="auto"/>
          </w:divBdr>
        </w:div>
        <w:div w:id="922957751">
          <w:marLeft w:val="0"/>
          <w:marRight w:val="0"/>
          <w:marTop w:val="0"/>
          <w:marBottom w:val="0"/>
          <w:divBdr>
            <w:top w:val="none" w:sz="0" w:space="0" w:color="auto"/>
            <w:left w:val="none" w:sz="0" w:space="0" w:color="auto"/>
            <w:bottom w:val="none" w:sz="0" w:space="0" w:color="auto"/>
            <w:right w:val="none" w:sz="0" w:space="0" w:color="auto"/>
          </w:divBdr>
        </w:div>
        <w:div w:id="215161301">
          <w:marLeft w:val="0"/>
          <w:marRight w:val="0"/>
          <w:marTop w:val="0"/>
          <w:marBottom w:val="0"/>
          <w:divBdr>
            <w:top w:val="none" w:sz="0" w:space="0" w:color="auto"/>
            <w:left w:val="none" w:sz="0" w:space="0" w:color="auto"/>
            <w:bottom w:val="none" w:sz="0" w:space="0" w:color="auto"/>
            <w:right w:val="none" w:sz="0" w:space="0" w:color="auto"/>
          </w:divBdr>
        </w:div>
      </w:divsChild>
    </w:div>
    <w:div w:id="495533780">
      <w:bodyDiv w:val="1"/>
      <w:marLeft w:val="0"/>
      <w:marRight w:val="0"/>
      <w:marTop w:val="0"/>
      <w:marBottom w:val="0"/>
      <w:divBdr>
        <w:top w:val="none" w:sz="0" w:space="0" w:color="auto"/>
        <w:left w:val="none" w:sz="0" w:space="0" w:color="auto"/>
        <w:bottom w:val="none" w:sz="0" w:space="0" w:color="auto"/>
        <w:right w:val="none" w:sz="0" w:space="0" w:color="auto"/>
      </w:divBdr>
    </w:div>
    <w:div w:id="495615455">
      <w:bodyDiv w:val="1"/>
      <w:marLeft w:val="0"/>
      <w:marRight w:val="0"/>
      <w:marTop w:val="0"/>
      <w:marBottom w:val="0"/>
      <w:divBdr>
        <w:top w:val="none" w:sz="0" w:space="0" w:color="auto"/>
        <w:left w:val="none" w:sz="0" w:space="0" w:color="auto"/>
        <w:bottom w:val="none" w:sz="0" w:space="0" w:color="auto"/>
        <w:right w:val="none" w:sz="0" w:space="0" w:color="auto"/>
      </w:divBdr>
    </w:div>
    <w:div w:id="495652414">
      <w:bodyDiv w:val="1"/>
      <w:marLeft w:val="0"/>
      <w:marRight w:val="0"/>
      <w:marTop w:val="0"/>
      <w:marBottom w:val="0"/>
      <w:divBdr>
        <w:top w:val="none" w:sz="0" w:space="0" w:color="auto"/>
        <w:left w:val="none" w:sz="0" w:space="0" w:color="auto"/>
        <w:bottom w:val="none" w:sz="0" w:space="0" w:color="auto"/>
        <w:right w:val="none" w:sz="0" w:space="0" w:color="auto"/>
      </w:divBdr>
    </w:div>
    <w:div w:id="495725775">
      <w:bodyDiv w:val="1"/>
      <w:marLeft w:val="0"/>
      <w:marRight w:val="0"/>
      <w:marTop w:val="0"/>
      <w:marBottom w:val="0"/>
      <w:divBdr>
        <w:top w:val="none" w:sz="0" w:space="0" w:color="auto"/>
        <w:left w:val="none" w:sz="0" w:space="0" w:color="auto"/>
        <w:bottom w:val="none" w:sz="0" w:space="0" w:color="auto"/>
        <w:right w:val="none" w:sz="0" w:space="0" w:color="auto"/>
      </w:divBdr>
    </w:div>
    <w:div w:id="496111570">
      <w:bodyDiv w:val="1"/>
      <w:marLeft w:val="0"/>
      <w:marRight w:val="0"/>
      <w:marTop w:val="0"/>
      <w:marBottom w:val="0"/>
      <w:divBdr>
        <w:top w:val="none" w:sz="0" w:space="0" w:color="auto"/>
        <w:left w:val="none" w:sz="0" w:space="0" w:color="auto"/>
        <w:bottom w:val="none" w:sz="0" w:space="0" w:color="auto"/>
        <w:right w:val="none" w:sz="0" w:space="0" w:color="auto"/>
      </w:divBdr>
    </w:div>
    <w:div w:id="496116151">
      <w:bodyDiv w:val="1"/>
      <w:marLeft w:val="0"/>
      <w:marRight w:val="0"/>
      <w:marTop w:val="0"/>
      <w:marBottom w:val="0"/>
      <w:divBdr>
        <w:top w:val="none" w:sz="0" w:space="0" w:color="auto"/>
        <w:left w:val="none" w:sz="0" w:space="0" w:color="auto"/>
        <w:bottom w:val="none" w:sz="0" w:space="0" w:color="auto"/>
        <w:right w:val="none" w:sz="0" w:space="0" w:color="auto"/>
      </w:divBdr>
    </w:div>
    <w:div w:id="496461586">
      <w:bodyDiv w:val="1"/>
      <w:marLeft w:val="0"/>
      <w:marRight w:val="0"/>
      <w:marTop w:val="0"/>
      <w:marBottom w:val="0"/>
      <w:divBdr>
        <w:top w:val="none" w:sz="0" w:space="0" w:color="auto"/>
        <w:left w:val="none" w:sz="0" w:space="0" w:color="auto"/>
        <w:bottom w:val="none" w:sz="0" w:space="0" w:color="auto"/>
        <w:right w:val="none" w:sz="0" w:space="0" w:color="auto"/>
      </w:divBdr>
    </w:div>
    <w:div w:id="496727989">
      <w:bodyDiv w:val="1"/>
      <w:marLeft w:val="0"/>
      <w:marRight w:val="0"/>
      <w:marTop w:val="0"/>
      <w:marBottom w:val="0"/>
      <w:divBdr>
        <w:top w:val="none" w:sz="0" w:space="0" w:color="auto"/>
        <w:left w:val="none" w:sz="0" w:space="0" w:color="auto"/>
        <w:bottom w:val="none" w:sz="0" w:space="0" w:color="auto"/>
        <w:right w:val="none" w:sz="0" w:space="0" w:color="auto"/>
      </w:divBdr>
    </w:div>
    <w:div w:id="497580825">
      <w:bodyDiv w:val="1"/>
      <w:marLeft w:val="0"/>
      <w:marRight w:val="0"/>
      <w:marTop w:val="0"/>
      <w:marBottom w:val="0"/>
      <w:divBdr>
        <w:top w:val="none" w:sz="0" w:space="0" w:color="auto"/>
        <w:left w:val="none" w:sz="0" w:space="0" w:color="auto"/>
        <w:bottom w:val="none" w:sz="0" w:space="0" w:color="auto"/>
        <w:right w:val="none" w:sz="0" w:space="0" w:color="auto"/>
      </w:divBdr>
    </w:div>
    <w:div w:id="498081175">
      <w:bodyDiv w:val="1"/>
      <w:marLeft w:val="0"/>
      <w:marRight w:val="0"/>
      <w:marTop w:val="0"/>
      <w:marBottom w:val="0"/>
      <w:divBdr>
        <w:top w:val="none" w:sz="0" w:space="0" w:color="auto"/>
        <w:left w:val="none" w:sz="0" w:space="0" w:color="auto"/>
        <w:bottom w:val="none" w:sz="0" w:space="0" w:color="auto"/>
        <w:right w:val="none" w:sz="0" w:space="0" w:color="auto"/>
      </w:divBdr>
    </w:div>
    <w:div w:id="499589913">
      <w:bodyDiv w:val="1"/>
      <w:marLeft w:val="0"/>
      <w:marRight w:val="0"/>
      <w:marTop w:val="0"/>
      <w:marBottom w:val="0"/>
      <w:divBdr>
        <w:top w:val="none" w:sz="0" w:space="0" w:color="auto"/>
        <w:left w:val="none" w:sz="0" w:space="0" w:color="auto"/>
        <w:bottom w:val="none" w:sz="0" w:space="0" w:color="auto"/>
        <w:right w:val="none" w:sz="0" w:space="0" w:color="auto"/>
      </w:divBdr>
    </w:div>
    <w:div w:id="500202779">
      <w:bodyDiv w:val="1"/>
      <w:marLeft w:val="0"/>
      <w:marRight w:val="0"/>
      <w:marTop w:val="0"/>
      <w:marBottom w:val="0"/>
      <w:divBdr>
        <w:top w:val="none" w:sz="0" w:space="0" w:color="auto"/>
        <w:left w:val="none" w:sz="0" w:space="0" w:color="auto"/>
        <w:bottom w:val="none" w:sz="0" w:space="0" w:color="auto"/>
        <w:right w:val="none" w:sz="0" w:space="0" w:color="auto"/>
      </w:divBdr>
    </w:div>
    <w:div w:id="500780719">
      <w:bodyDiv w:val="1"/>
      <w:marLeft w:val="0"/>
      <w:marRight w:val="0"/>
      <w:marTop w:val="0"/>
      <w:marBottom w:val="0"/>
      <w:divBdr>
        <w:top w:val="none" w:sz="0" w:space="0" w:color="auto"/>
        <w:left w:val="none" w:sz="0" w:space="0" w:color="auto"/>
        <w:bottom w:val="none" w:sz="0" w:space="0" w:color="auto"/>
        <w:right w:val="none" w:sz="0" w:space="0" w:color="auto"/>
      </w:divBdr>
    </w:div>
    <w:div w:id="501046419">
      <w:bodyDiv w:val="1"/>
      <w:marLeft w:val="0"/>
      <w:marRight w:val="0"/>
      <w:marTop w:val="0"/>
      <w:marBottom w:val="0"/>
      <w:divBdr>
        <w:top w:val="none" w:sz="0" w:space="0" w:color="auto"/>
        <w:left w:val="none" w:sz="0" w:space="0" w:color="auto"/>
        <w:bottom w:val="none" w:sz="0" w:space="0" w:color="auto"/>
        <w:right w:val="none" w:sz="0" w:space="0" w:color="auto"/>
      </w:divBdr>
    </w:div>
    <w:div w:id="501555528">
      <w:bodyDiv w:val="1"/>
      <w:marLeft w:val="0"/>
      <w:marRight w:val="0"/>
      <w:marTop w:val="0"/>
      <w:marBottom w:val="0"/>
      <w:divBdr>
        <w:top w:val="none" w:sz="0" w:space="0" w:color="auto"/>
        <w:left w:val="none" w:sz="0" w:space="0" w:color="auto"/>
        <w:bottom w:val="none" w:sz="0" w:space="0" w:color="auto"/>
        <w:right w:val="none" w:sz="0" w:space="0" w:color="auto"/>
      </w:divBdr>
    </w:div>
    <w:div w:id="502009201">
      <w:bodyDiv w:val="1"/>
      <w:marLeft w:val="0"/>
      <w:marRight w:val="0"/>
      <w:marTop w:val="0"/>
      <w:marBottom w:val="0"/>
      <w:divBdr>
        <w:top w:val="none" w:sz="0" w:space="0" w:color="auto"/>
        <w:left w:val="none" w:sz="0" w:space="0" w:color="auto"/>
        <w:bottom w:val="none" w:sz="0" w:space="0" w:color="auto"/>
        <w:right w:val="none" w:sz="0" w:space="0" w:color="auto"/>
      </w:divBdr>
    </w:div>
    <w:div w:id="502161810">
      <w:bodyDiv w:val="1"/>
      <w:marLeft w:val="0"/>
      <w:marRight w:val="0"/>
      <w:marTop w:val="0"/>
      <w:marBottom w:val="0"/>
      <w:divBdr>
        <w:top w:val="none" w:sz="0" w:space="0" w:color="auto"/>
        <w:left w:val="none" w:sz="0" w:space="0" w:color="auto"/>
        <w:bottom w:val="none" w:sz="0" w:space="0" w:color="auto"/>
        <w:right w:val="none" w:sz="0" w:space="0" w:color="auto"/>
      </w:divBdr>
    </w:div>
    <w:div w:id="502938657">
      <w:bodyDiv w:val="1"/>
      <w:marLeft w:val="0"/>
      <w:marRight w:val="0"/>
      <w:marTop w:val="0"/>
      <w:marBottom w:val="0"/>
      <w:divBdr>
        <w:top w:val="none" w:sz="0" w:space="0" w:color="auto"/>
        <w:left w:val="none" w:sz="0" w:space="0" w:color="auto"/>
        <w:bottom w:val="none" w:sz="0" w:space="0" w:color="auto"/>
        <w:right w:val="none" w:sz="0" w:space="0" w:color="auto"/>
      </w:divBdr>
    </w:div>
    <w:div w:id="503012948">
      <w:bodyDiv w:val="1"/>
      <w:marLeft w:val="0"/>
      <w:marRight w:val="0"/>
      <w:marTop w:val="0"/>
      <w:marBottom w:val="0"/>
      <w:divBdr>
        <w:top w:val="none" w:sz="0" w:space="0" w:color="auto"/>
        <w:left w:val="none" w:sz="0" w:space="0" w:color="auto"/>
        <w:bottom w:val="none" w:sz="0" w:space="0" w:color="auto"/>
        <w:right w:val="none" w:sz="0" w:space="0" w:color="auto"/>
      </w:divBdr>
    </w:div>
    <w:div w:id="503086545">
      <w:bodyDiv w:val="1"/>
      <w:marLeft w:val="0"/>
      <w:marRight w:val="0"/>
      <w:marTop w:val="0"/>
      <w:marBottom w:val="0"/>
      <w:divBdr>
        <w:top w:val="none" w:sz="0" w:space="0" w:color="auto"/>
        <w:left w:val="none" w:sz="0" w:space="0" w:color="auto"/>
        <w:bottom w:val="none" w:sz="0" w:space="0" w:color="auto"/>
        <w:right w:val="none" w:sz="0" w:space="0" w:color="auto"/>
      </w:divBdr>
    </w:div>
    <w:div w:id="503252631">
      <w:bodyDiv w:val="1"/>
      <w:marLeft w:val="0"/>
      <w:marRight w:val="0"/>
      <w:marTop w:val="0"/>
      <w:marBottom w:val="0"/>
      <w:divBdr>
        <w:top w:val="none" w:sz="0" w:space="0" w:color="auto"/>
        <w:left w:val="none" w:sz="0" w:space="0" w:color="auto"/>
        <w:bottom w:val="none" w:sz="0" w:space="0" w:color="auto"/>
        <w:right w:val="none" w:sz="0" w:space="0" w:color="auto"/>
      </w:divBdr>
    </w:div>
    <w:div w:id="503400838">
      <w:bodyDiv w:val="1"/>
      <w:marLeft w:val="0"/>
      <w:marRight w:val="0"/>
      <w:marTop w:val="0"/>
      <w:marBottom w:val="0"/>
      <w:divBdr>
        <w:top w:val="none" w:sz="0" w:space="0" w:color="auto"/>
        <w:left w:val="none" w:sz="0" w:space="0" w:color="auto"/>
        <w:bottom w:val="none" w:sz="0" w:space="0" w:color="auto"/>
        <w:right w:val="none" w:sz="0" w:space="0" w:color="auto"/>
      </w:divBdr>
    </w:div>
    <w:div w:id="503471009">
      <w:bodyDiv w:val="1"/>
      <w:marLeft w:val="0"/>
      <w:marRight w:val="0"/>
      <w:marTop w:val="0"/>
      <w:marBottom w:val="0"/>
      <w:divBdr>
        <w:top w:val="none" w:sz="0" w:space="0" w:color="auto"/>
        <w:left w:val="none" w:sz="0" w:space="0" w:color="auto"/>
        <w:bottom w:val="none" w:sz="0" w:space="0" w:color="auto"/>
        <w:right w:val="none" w:sz="0" w:space="0" w:color="auto"/>
      </w:divBdr>
    </w:div>
    <w:div w:id="503666294">
      <w:bodyDiv w:val="1"/>
      <w:marLeft w:val="0"/>
      <w:marRight w:val="0"/>
      <w:marTop w:val="0"/>
      <w:marBottom w:val="0"/>
      <w:divBdr>
        <w:top w:val="none" w:sz="0" w:space="0" w:color="auto"/>
        <w:left w:val="none" w:sz="0" w:space="0" w:color="auto"/>
        <w:bottom w:val="none" w:sz="0" w:space="0" w:color="auto"/>
        <w:right w:val="none" w:sz="0" w:space="0" w:color="auto"/>
      </w:divBdr>
    </w:div>
    <w:div w:id="503666602">
      <w:bodyDiv w:val="1"/>
      <w:marLeft w:val="0"/>
      <w:marRight w:val="0"/>
      <w:marTop w:val="0"/>
      <w:marBottom w:val="0"/>
      <w:divBdr>
        <w:top w:val="none" w:sz="0" w:space="0" w:color="auto"/>
        <w:left w:val="none" w:sz="0" w:space="0" w:color="auto"/>
        <w:bottom w:val="none" w:sz="0" w:space="0" w:color="auto"/>
        <w:right w:val="none" w:sz="0" w:space="0" w:color="auto"/>
      </w:divBdr>
    </w:div>
    <w:div w:id="503906352">
      <w:bodyDiv w:val="1"/>
      <w:marLeft w:val="0"/>
      <w:marRight w:val="0"/>
      <w:marTop w:val="0"/>
      <w:marBottom w:val="0"/>
      <w:divBdr>
        <w:top w:val="none" w:sz="0" w:space="0" w:color="auto"/>
        <w:left w:val="none" w:sz="0" w:space="0" w:color="auto"/>
        <w:bottom w:val="none" w:sz="0" w:space="0" w:color="auto"/>
        <w:right w:val="none" w:sz="0" w:space="0" w:color="auto"/>
      </w:divBdr>
    </w:div>
    <w:div w:id="504052893">
      <w:bodyDiv w:val="1"/>
      <w:marLeft w:val="0"/>
      <w:marRight w:val="0"/>
      <w:marTop w:val="0"/>
      <w:marBottom w:val="0"/>
      <w:divBdr>
        <w:top w:val="none" w:sz="0" w:space="0" w:color="auto"/>
        <w:left w:val="none" w:sz="0" w:space="0" w:color="auto"/>
        <w:bottom w:val="none" w:sz="0" w:space="0" w:color="auto"/>
        <w:right w:val="none" w:sz="0" w:space="0" w:color="auto"/>
      </w:divBdr>
    </w:div>
    <w:div w:id="504169974">
      <w:bodyDiv w:val="1"/>
      <w:marLeft w:val="0"/>
      <w:marRight w:val="0"/>
      <w:marTop w:val="0"/>
      <w:marBottom w:val="0"/>
      <w:divBdr>
        <w:top w:val="none" w:sz="0" w:space="0" w:color="auto"/>
        <w:left w:val="none" w:sz="0" w:space="0" w:color="auto"/>
        <w:bottom w:val="none" w:sz="0" w:space="0" w:color="auto"/>
        <w:right w:val="none" w:sz="0" w:space="0" w:color="auto"/>
      </w:divBdr>
    </w:div>
    <w:div w:id="504514390">
      <w:bodyDiv w:val="1"/>
      <w:marLeft w:val="0"/>
      <w:marRight w:val="0"/>
      <w:marTop w:val="0"/>
      <w:marBottom w:val="0"/>
      <w:divBdr>
        <w:top w:val="none" w:sz="0" w:space="0" w:color="auto"/>
        <w:left w:val="none" w:sz="0" w:space="0" w:color="auto"/>
        <w:bottom w:val="none" w:sz="0" w:space="0" w:color="auto"/>
        <w:right w:val="none" w:sz="0" w:space="0" w:color="auto"/>
      </w:divBdr>
    </w:div>
    <w:div w:id="504907826">
      <w:bodyDiv w:val="1"/>
      <w:marLeft w:val="0"/>
      <w:marRight w:val="0"/>
      <w:marTop w:val="0"/>
      <w:marBottom w:val="0"/>
      <w:divBdr>
        <w:top w:val="none" w:sz="0" w:space="0" w:color="auto"/>
        <w:left w:val="none" w:sz="0" w:space="0" w:color="auto"/>
        <w:bottom w:val="none" w:sz="0" w:space="0" w:color="auto"/>
        <w:right w:val="none" w:sz="0" w:space="0" w:color="auto"/>
      </w:divBdr>
    </w:div>
    <w:div w:id="505171742">
      <w:bodyDiv w:val="1"/>
      <w:marLeft w:val="0"/>
      <w:marRight w:val="0"/>
      <w:marTop w:val="0"/>
      <w:marBottom w:val="0"/>
      <w:divBdr>
        <w:top w:val="none" w:sz="0" w:space="0" w:color="auto"/>
        <w:left w:val="none" w:sz="0" w:space="0" w:color="auto"/>
        <w:bottom w:val="none" w:sz="0" w:space="0" w:color="auto"/>
        <w:right w:val="none" w:sz="0" w:space="0" w:color="auto"/>
      </w:divBdr>
    </w:div>
    <w:div w:id="505443232">
      <w:bodyDiv w:val="1"/>
      <w:marLeft w:val="0"/>
      <w:marRight w:val="0"/>
      <w:marTop w:val="0"/>
      <w:marBottom w:val="0"/>
      <w:divBdr>
        <w:top w:val="none" w:sz="0" w:space="0" w:color="auto"/>
        <w:left w:val="none" w:sz="0" w:space="0" w:color="auto"/>
        <w:bottom w:val="none" w:sz="0" w:space="0" w:color="auto"/>
        <w:right w:val="none" w:sz="0" w:space="0" w:color="auto"/>
      </w:divBdr>
    </w:div>
    <w:div w:id="505554227">
      <w:bodyDiv w:val="1"/>
      <w:marLeft w:val="0"/>
      <w:marRight w:val="0"/>
      <w:marTop w:val="0"/>
      <w:marBottom w:val="0"/>
      <w:divBdr>
        <w:top w:val="none" w:sz="0" w:space="0" w:color="auto"/>
        <w:left w:val="none" w:sz="0" w:space="0" w:color="auto"/>
        <w:bottom w:val="none" w:sz="0" w:space="0" w:color="auto"/>
        <w:right w:val="none" w:sz="0" w:space="0" w:color="auto"/>
      </w:divBdr>
    </w:div>
    <w:div w:id="505752701">
      <w:bodyDiv w:val="1"/>
      <w:marLeft w:val="0"/>
      <w:marRight w:val="0"/>
      <w:marTop w:val="0"/>
      <w:marBottom w:val="0"/>
      <w:divBdr>
        <w:top w:val="none" w:sz="0" w:space="0" w:color="auto"/>
        <w:left w:val="none" w:sz="0" w:space="0" w:color="auto"/>
        <w:bottom w:val="none" w:sz="0" w:space="0" w:color="auto"/>
        <w:right w:val="none" w:sz="0" w:space="0" w:color="auto"/>
      </w:divBdr>
    </w:div>
    <w:div w:id="506216590">
      <w:bodyDiv w:val="1"/>
      <w:marLeft w:val="0"/>
      <w:marRight w:val="0"/>
      <w:marTop w:val="0"/>
      <w:marBottom w:val="0"/>
      <w:divBdr>
        <w:top w:val="none" w:sz="0" w:space="0" w:color="auto"/>
        <w:left w:val="none" w:sz="0" w:space="0" w:color="auto"/>
        <w:bottom w:val="none" w:sz="0" w:space="0" w:color="auto"/>
        <w:right w:val="none" w:sz="0" w:space="0" w:color="auto"/>
      </w:divBdr>
    </w:div>
    <w:div w:id="506292277">
      <w:bodyDiv w:val="1"/>
      <w:marLeft w:val="0"/>
      <w:marRight w:val="0"/>
      <w:marTop w:val="0"/>
      <w:marBottom w:val="0"/>
      <w:divBdr>
        <w:top w:val="none" w:sz="0" w:space="0" w:color="auto"/>
        <w:left w:val="none" w:sz="0" w:space="0" w:color="auto"/>
        <w:bottom w:val="none" w:sz="0" w:space="0" w:color="auto"/>
        <w:right w:val="none" w:sz="0" w:space="0" w:color="auto"/>
      </w:divBdr>
    </w:div>
    <w:div w:id="506749468">
      <w:bodyDiv w:val="1"/>
      <w:marLeft w:val="0"/>
      <w:marRight w:val="0"/>
      <w:marTop w:val="0"/>
      <w:marBottom w:val="0"/>
      <w:divBdr>
        <w:top w:val="none" w:sz="0" w:space="0" w:color="auto"/>
        <w:left w:val="none" w:sz="0" w:space="0" w:color="auto"/>
        <w:bottom w:val="none" w:sz="0" w:space="0" w:color="auto"/>
        <w:right w:val="none" w:sz="0" w:space="0" w:color="auto"/>
      </w:divBdr>
    </w:div>
    <w:div w:id="507215500">
      <w:bodyDiv w:val="1"/>
      <w:marLeft w:val="0"/>
      <w:marRight w:val="0"/>
      <w:marTop w:val="0"/>
      <w:marBottom w:val="0"/>
      <w:divBdr>
        <w:top w:val="none" w:sz="0" w:space="0" w:color="auto"/>
        <w:left w:val="none" w:sz="0" w:space="0" w:color="auto"/>
        <w:bottom w:val="none" w:sz="0" w:space="0" w:color="auto"/>
        <w:right w:val="none" w:sz="0" w:space="0" w:color="auto"/>
      </w:divBdr>
    </w:div>
    <w:div w:id="507522750">
      <w:bodyDiv w:val="1"/>
      <w:marLeft w:val="0"/>
      <w:marRight w:val="0"/>
      <w:marTop w:val="0"/>
      <w:marBottom w:val="0"/>
      <w:divBdr>
        <w:top w:val="none" w:sz="0" w:space="0" w:color="auto"/>
        <w:left w:val="none" w:sz="0" w:space="0" w:color="auto"/>
        <w:bottom w:val="none" w:sz="0" w:space="0" w:color="auto"/>
        <w:right w:val="none" w:sz="0" w:space="0" w:color="auto"/>
      </w:divBdr>
    </w:div>
    <w:div w:id="507720382">
      <w:bodyDiv w:val="1"/>
      <w:marLeft w:val="0"/>
      <w:marRight w:val="0"/>
      <w:marTop w:val="0"/>
      <w:marBottom w:val="0"/>
      <w:divBdr>
        <w:top w:val="none" w:sz="0" w:space="0" w:color="auto"/>
        <w:left w:val="none" w:sz="0" w:space="0" w:color="auto"/>
        <w:bottom w:val="none" w:sz="0" w:space="0" w:color="auto"/>
        <w:right w:val="none" w:sz="0" w:space="0" w:color="auto"/>
      </w:divBdr>
    </w:div>
    <w:div w:id="507868139">
      <w:bodyDiv w:val="1"/>
      <w:marLeft w:val="0"/>
      <w:marRight w:val="0"/>
      <w:marTop w:val="0"/>
      <w:marBottom w:val="0"/>
      <w:divBdr>
        <w:top w:val="none" w:sz="0" w:space="0" w:color="auto"/>
        <w:left w:val="none" w:sz="0" w:space="0" w:color="auto"/>
        <w:bottom w:val="none" w:sz="0" w:space="0" w:color="auto"/>
        <w:right w:val="none" w:sz="0" w:space="0" w:color="auto"/>
      </w:divBdr>
    </w:div>
    <w:div w:id="507914896">
      <w:bodyDiv w:val="1"/>
      <w:marLeft w:val="0"/>
      <w:marRight w:val="0"/>
      <w:marTop w:val="0"/>
      <w:marBottom w:val="0"/>
      <w:divBdr>
        <w:top w:val="none" w:sz="0" w:space="0" w:color="auto"/>
        <w:left w:val="none" w:sz="0" w:space="0" w:color="auto"/>
        <w:bottom w:val="none" w:sz="0" w:space="0" w:color="auto"/>
        <w:right w:val="none" w:sz="0" w:space="0" w:color="auto"/>
      </w:divBdr>
    </w:div>
    <w:div w:id="508063698">
      <w:bodyDiv w:val="1"/>
      <w:marLeft w:val="0"/>
      <w:marRight w:val="0"/>
      <w:marTop w:val="0"/>
      <w:marBottom w:val="0"/>
      <w:divBdr>
        <w:top w:val="none" w:sz="0" w:space="0" w:color="auto"/>
        <w:left w:val="none" w:sz="0" w:space="0" w:color="auto"/>
        <w:bottom w:val="none" w:sz="0" w:space="0" w:color="auto"/>
        <w:right w:val="none" w:sz="0" w:space="0" w:color="auto"/>
      </w:divBdr>
    </w:div>
    <w:div w:id="508101870">
      <w:bodyDiv w:val="1"/>
      <w:marLeft w:val="0"/>
      <w:marRight w:val="0"/>
      <w:marTop w:val="0"/>
      <w:marBottom w:val="0"/>
      <w:divBdr>
        <w:top w:val="none" w:sz="0" w:space="0" w:color="auto"/>
        <w:left w:val="none" w:sz="0" w:space="0" w:color="auto"/>
        <w:bottom w:val="none" w:sz="0" w:space="0" w:color="auto"/>
        <w:right w:val="none" w:sz="0" w:space="0" w:color="auto"/>
      </w:divBdr>
    </w:div>
    <w:div w:id="509370677">
      <w:bodyDiv w:val="1"/>
      <w:marLeft w:val="0"/>
      <w:marRight w:val="0"/>
      <w:marTop w:val="0"/>
      <w:marBottom w:val="0"/>
      <w:divBdr>
        <w:top w:val="none" w:sz="0" w:space="0" w:color="auto"/>
        <w:left w:val="none" w:sz="0" w:space="0" w:color="auto"/>
        <w:bottom w:val="none" w:sz="0" w:space="0" w:color="auto"/>
        <w:right w:val="none" w:sz="0" w:space="0" w:color="auto"/>
      </w:divBdr>
    </w:div>
    <w:div w:id="510342172">
      <w:bodyDiv w:val="1"/>
      <w:marLeft w:val="0"/>
      <w:marRight w:val="0"/>
      <w:marTop w:val="0"/>
      <w:marBottom w:val="0"/>
      <w:divBdr>
        <w:top w:val="none" w:sz="0" w:space="0" w:color="auto"/>
        <w:left w:val="none" w:sz="0" w:space="0" w:color="auto"/>
        <w:bottom w:val="none" w:sz="0" w:space="0" w:color="auto"/>
        <w:right w:val="none" w:sz="0" w:space="0" w:color="auto"/>
      </w:divBdr>
    </w:div>
    <w:div w:id="510342790">
      <w:bodyDiv w:val="1"/>
      <w:marLeft w:val="0"/>
      <w:marRight w:val="0"/>
      <w:marTop w:val="0"/>
      <w:marBottom w:val="0"/>
      <w:divBdr>
        <w:top w:val="none" w:sz="0" w:space="0" w:color="auto"/>
        <w:left w:val="none" w:sz="0" w:space="0" w:color="auto"/>
        <w:bottom w:val="none" w:sz="0" w:space="0" w:color="auto"/>
        <w:right w:val="none" w:sz="0" w:space="0" w:color="auto"/>
      </w:divBdr>
    </w:div>
    <w:div w:id="510342842">
      <w:bodyDiv w:val="1"/>
      <w:marLeft w:val="0"/>
      <w:marRight w:val="0"/>
      <w:marTop w:val="0"/>
      <w:marBottom w:val="0"/>
      <w:divBdr>
        <w:top w:val="none" w:sz="0" w:space="0" w:color="auto"/>
        <w:left w:val="none" w:sz="0" w:space="0" w:color="auto"/>
        <w:bottom w:val="none" w:sz="0" w:space="0" w:color="auto"/>
        <w:right w:val="none" w:sz="0" w:space="0" w:color="auto"/>
      </w:divBdr>
    </w:div>
    <w:div w:id="511182491">
      <w:bodyDiv w:val="1"/>
      <w:marLeft w:val="0"/>
      <w:marRight w:val="0"/>
      <w:marTop w:val="0"/>
      <w:marBottom w:val="0"/>
      <w:divBdr>
        <w:top w:val="none" w:sz="0" w:space="0" w:color="auto"/>
        <w:left w:val="none" w:sz="0" w:space="0" w:color="auto"/>
        <w:bottom w:val="none" w:sz="0" w:space="0" w:color="auto"/>
        <w:right w:val="none" w:sz="0" w:space="0" w:color="auto"/>
      </w:divBdr>
    </w:div>
    <w:div w:id="511458542">
      <w:bodyDiv w:val="1"/>
      <w:marLeft w:val="0"/>
      <w:marRight w:val="0"/>
      <w:marTop w:val="0"/>
      <w:marBottom w:val="0"/>
      <w:divBdr>
        <w:top w:val="none" w:sz="0" w:space="0" w:color="auto"/>
        <w:left w:val="none" w:sz="0" w:space="0" w:color="auto"/>
        <w:bottom w:val="none" w:sz="0" w:space="0" w:color="auto"/>
        <w:right w:val="none" w:sz="0" w:space="0" w:color="auto"/>
      </w:divBdr>
    </w:div>
    <w:div w:id="511460411">
      <w:bodyDiv w:val="1"/>
      <w:marLeft w:val="0"/>
      <w:marRight w:val="0"/>
      <w:marTop w:val="0"/>
      <w:marBottom w:val="0"/>
      <w:divBdr>
        <w:top w:val="none" w:sz="0" w:space="0" w:color="auto"/>
        <w:left w:val="none" w:sz="0" w:space="0" w:color="auto"/>
        <w:bottom w:val="none" w:sz="0" w:space="0" w:color="auto"/>
        <w:right w:val="none" w:sz="0" w:space="0" w:color="auto"/>
      </w:divBdr>
    </w:div>
    <w:div w:id="511801467">
      <w:bodyDiv w:val="1"/>
      <w:marLeft w:val="0"/>
      <w:marRight w:val="0"/>
      <w:marTop w:val="0"/>
      <w:marBottom w:val="0"/>
      <w:divBdr>
        <w:top w:val="none" w:sz="0" w:space="0" w:color="auto"/>
        <w:left w:val="none" w:sz="0" w:space="0" w:color="auto"/>
        <w:bottom w:val="none" w:sz="0" w:space="0" w:color="auto"/>
        <w:right w:val="none" w:sz="0" w:space="0" w:color="auto"/>
      </w:divBdr>
    </w:div>
    <w:div w:id="512038295">
      <w:bodyDiv w:val="1"/>
      <w:marLeft w:val="0"/>
      <w:marRight w:val="0"/>
      <w:marTop w:val="0"/>
      <w:marBottom w:val="0"/>
      <w:divBdr>
        <w:top w:val="none" w:sz="0" w:space="0" w:color="auto"/>
        <w:left w:val="none" w:sz="0" w:space="0" w:color="auto"/>
        <w:bottom w:val="none" w:sz="0" w:space="0" w:color="auto"/>
        <w:right w:val="none" w:sz="0" w:space="0" w:color="auto"/>
      </w:divBdr>
    </w:div>
    <w:div w:id="512694869">
      <w:bodyDiv w:val="1"/>
      <w:marLeft w:val="0"/>
      <w:marRight w:val="0"/>
      <w:marTop w:val="0"/>
      <w:marBottom w:val="0"/>
      <w:divBdr>
        <w:top w:val="none" w:sz="0" w:space="0" w:color="auto"/>
        <w:left w:val="none" w:sz="0" w:space="0" w:color="auto"/>
        <w:bottom w:val="none" w:sz="0" w:space="0" w:color="auto"/>
        <w:right w:val="none" w:sz="0" w:space="0" w:color="auto"/>
      </w:divBdr>
    </w:div>
    <w:div w:id="512887097">
      <w:bodyDiv w:val="1"/>
      <w:marLeft w:val="0"/>
      <w:marRight w:val="0"/>
      <w:marTop w:val="0"/>
      <w:marBottom w:val="0"/>
      <w:divBdr>
        <w:top w:val="none" w:sz="0" w:space="0" w:color="auto"/>
        <w:left w:val="none" w:sz="0" w:space="0" w:color="auto"/>
        <w:bottom w:val="none" w:sz="0" w:space="0" w:color="auto"/>
        <w:right w:val="none" w:sz="0" w:space="0" w:color="auto"/>
      </w:divBdr>
    </w:div>
    <w:div w:id="513039247">
      <w:bodyDiv w:val="1"/>
      <w:marLeft w:val="0"/>
      <w:marRight w:val="0"/>
      <w:marTop w:val="0"/>
      <w:marBottom w:val="0"/>
      <w:divBdr>
        <w:top w:val="none" w:sz="0" w:space="0" w:color="auto"/>
        <w:left w:val="none" w:sz="0" w:space="0" w:color="auto"/>
        <w:bottom w:val="none" w:sz="0" w:space="0" w:color="auto"/>
        <w:right w:val="none" w:sz="0" w:space="0" w:color="auto"/>
      </w:divBdr>
    </w:div>
    <w:div w:id="513766748">
      <w:bodyDiv w:val="1"/>
      <w:marLeft w:val="0"/>
      <w:marRight w:val="0"/>
      <w:marTop w:val="0"/>
      <w:marBottom w:val="0"/>
      <w:divBdr>
        <w:top w:val="none" w:sz="0" w:space="0" w:color="auto"/>
        <w:left w:val="none" w:sz="0" w:space="0" w:color="auto"/>
        <w:bottom w:val="none" w:sz="0" w:space="0" w:color="auto"/>
        <w:right w:val="none" w:sz="0" w:space="0" w:color="auto"/>
      </w:divBdr>
    </w:div>
    <w:div w:id="514080883">
      <w:bodyDiv w:val="1"/>
      <w:marLeft w:val="0"/>
      <w:marRight w:val="0"/>
      <w:marTop w:val="0"/>
      <w:marBottom w:val="0"/>
      <w:divBdr>
        <w:top w:val="none" w:sz="0" w:space="0" w:color="auto"/>
        <w:left w:val="none" w:sz="0" w:space="0" w:color="auto"/>
        <w:bottom w:val="none" w:sz="0" w:space="0" w:color="auto"/>
        <w:right w:val="none" w:sz="0" w:space="0" w:color="auto"/>
      </w:divBdr>
    </w:div>
    <w:div w:id="514198744">
      <w:bodyDiv w:val="1"/>
      <w:marLeft w:val="0"/>
      <w:marRight w:val="0"/>
      <w:marTop w:val="0"/>
      <w:marBottom w:val="0"/>
      <w:divBdr>
        <w:top w:val="none" w:sz="0" w:space="0" w:color="auto"/>
        <w:left w:val="none" w:sz="0" w:space="0" w:color="auto"/>
        <w:bottom w:val="none" w:sz="0" w:space="0" w:color="auto"/>
        <w:right w:val="none" w:sz="0" w:space="0" w:color="auto"/>
      </w:divBdr>
    </w:div>
    <w:div w:id="514462190">
      <w:bodyDiv w:val="1"/>
      <w:marLeft w:val="0"/>
      <w:marRight w:val="0"/>
      <w:marTop w:val="0"/>
      <w:marBottom w:val="0"/>
      <w:divBdr>
        <w:top w:val="none" w:sz="0" w:space="0" w:color="auto"/>
        <w:left w:val="none" w:sz="0" w:space="0" w:color="auto"/>
        <w:bottom w:val="none" w:sz="0" w:space="0" w:color="auto"/>
        <w:right w:val="none" w:sz="0" w:space="0" w:color="auto"/>
      </w:divBdr>
    </w:div>
    <w:div w:id="514613243">
      <w:bodyDiv w:val="1"/>
      <w:marLeft w:val="0"/>
      <w:marRight w:val="0"/>
      <w:marTop w:val="0"/>
      <w:marBottom w:val="0"/>
      <w:divBdr>
        <w:top w:val="none" w:sz="0" w:space="0" w:color="auto"/>
        <w:left w:val="none" w:sz="0" w:space="0" w:color="auto"/>
        <w:bottom w:val="none" w:sz="0" w:space="0" w:color="auto"/>
        <w:right w:val="none" w:sz="0" w:space="0" w:color="auto"/>
      </w:divBdr>
    </w:div>
    <w:div w:id="515119976">
      <w:bodyDiv w:val="1"/>
      <w:marLeft w:val="0"/>
      <w:marRight w:val="0"/>
      <w:marTop w:val="0"/>
      <w:marBottom w:val="0"/>
      <w:divBdr>
        <w:top w:val="none" w:sz="0" w:space="0" w:color="auto"/>
        <w:left w:val="none" w:sz="0" w:space="0" w:color="auto"/>
        <w:bottom w:val="none" w:sz="0" w:space="0" w:color="auto"/>
        <w:right w:val="none" w:sz="0" w:space="0" w:color="auto"/>
      </w:divBdr>
    </w:div>
    <w:div w:id="515385370">
      <w:bodyDiv w:val="1"/>
      <w:marLeft w:val="0"/>
      <w:marRight w:val="0"/>
      <w:marTop w:val="0"/>
      <w:marBottom w:val="0"/>
      <w:divBdr>
        <w:top w:val="none" w:sz="0" w:space="0" w:color="auto"/>
        <w:left w:val="none" w:sz="0" w:space="0" w:color="auto"/>
        <w:bottom w:val="none" w:sz="0" w:space="0" w:color="auto"/>
        <w:right w:val="none" w:sz="0" w:space="0" w:color="auto"/>
      </w:divBdr>
    </w:div>
    <w:div w:id="516189348">
      <w:bodyDiv w:val="1"/>
      <w:marLeft w:val="0"/>
      <w:marRight w:val="0"/>
      <w:marTop w:val="0"/>
      <w:marBottom w:val="0"/>
      <w:divBdr>
        <w:top w:val="none" w:sz="0" w:space="0" w:color="auto"/>
        <w:left w:val="none" w:sz="0" w:space="0" w:color="auto"/>
        <w:bottom w:val="none" w:sz="0" w:space="0" w:color="auto"/>
        <w:right w:val="none" w:sz="0" w:space="0" w:color="auto"/>
      </w:divBdr>
    </w:div>
    <w:div w:id="516426131">
      <w:bodyDiv w:val="1"/>
      <w:marLeft w:val="0"/>
      <w:marRight w:val="0"/>
      <w:marTop w:val="0"/>
      <w:marBottom w:val="0"/>
      <w:divBdr>
        <w:top w:val="none" w:sz="0" w:space="0" w:color="auto"/>
        <w:left w:val="none" w:sz="0" w:space="0" w:color="auto"/>
        <w:bottom w:val="none" w:sz="0" w:space="0" w:color="auto"/>
        <w:right w:val="none" w:sz="0" w:space="0" w:color="auto"/>
      </w:divBdr>
    </w:div>
    <w:div w:id="516583221">
      <w:bodyDiv w:val="1"/>
      <w:marLeft w:val="0"/>
      <w:marRight w:val="0"/>
      <w:marTop w:val="0"/>
      <w:marBottom w:val="0"/>
      <w:divBdr>
        <w:top w:val="none" w:sz="0" w:space="0" w:color="auto"/>
        <w:left w:val="none" w:sz="0" w:space="0" w:color="auto"/>
        <w:bottom w:val="none" w:sz="0" w:space="0" w:color="auto"/>
        <w:right w:val="none" w:sz="0" w:space="0" w:color="auto"/>
      </w:divBdr>
    </w:div>
    <w:div w:id="516965663">
      <w:bodyDiv w:val="1"/>
      <w:marLeft w:val="0"/>
      <w:marRight w:val="0"/>
      <w:marTop w:val="0"/>
      <w:marBottom w:val="0"/>
      <w:divBdr>
        <w:top w:val="none" w:sz="0" w:space="0" w:color="auto"/>
        <w:left w:val="none" w:sz="0" w:space="0" w:color="auto"/>
        <w:bottom w:val="none" w:sz="0" w:space="0" w:color="auto"/>
        <w:right w:val="none" w:sz="0" w:space="0" w:color="auto"/>
      </w:divBdr>
    </w:div>
    <w:div w:id="517163988">
      <w:bodyDiv w:val="1"/>
      <w:marLeft w:val="0"/>
      <w:marRight w:val="0"/>
      <w:marTop w:val="0"/>
      <w:marBottom w:val="0"/>
      <w:divBdr>
        <w:top w:val="none" w:sz="0" w:space="0" w:color="auto"/>
        <w:left w:val="none" w:sz="0" w:space="0" w:color="auto"/>
        <w:bottom w:val="none" w:sz="0" w:space="0" w:color="auto"/>
        <w:right w:val="none" w:sz="0" w:space="0" w:color="auto"/>
      </w:divBdr>
    </w:div>
    <w:div w:id="517306468">
      <w:bodyDiv w:val="1"/>
      <w:marLeft w:val="0"/>
      <w:marRight w:val="0"/>
      <w:marTop w:val="0"/>
      <w:marBottom w:val="0"/>
      <w:divBdr>
        <w:top w:val="none" w:sz="0" w:space="0" w:color="auto"/>
        <w:left w:val="none" w:sz="0" w:space="0" w:color="auto"/>
        <w:bottom w:val="none" w:sz="0" w:space="0" w:color="auto"/>
        <w:right w:val="none" w:sz="0" w:space="0" w:color="auto"/>
      </w:divBdr>
    </w:div>
    <w:div w:id="517551303">
      <w:bodyDiv w:val="1"/>
      <w:marLeft w:val="0"/>
      <w:marRight w:val="0"/>
      <w:marTop w:val="0"/>
      <w:marBottom w:val="0"/>
      <w:divBdr>
        <w:top w:val="none" w:sz="0" w:space="0" w:color="auto"/>
        <w:left w:val="none" w:sz="0" w:space="0" w:color="auto"/>
        <w:bottom w:val="none" w:sz="0" w:space="0" w:color="auto"/>
        <w:right w:val="none" w:sz="0" w:space="0" w:color="auto"/>
      </w:divBdr>
    </w:div>
    <w:div w:id="518392291">
      <w:bodyDiv w:val="1"/>
      <w:marLeft w:val="0"/>
      <w:marRight w:val="0"/>
      <w:marTop w:val="0"/>
      <w:marBottom w:val="0"/>
      <w:divBdr>
        <w:top w:val="none" w:sz="0" w:space="0" w:color="auto"/>
        <w:left w:val="none" w:sz="0" w:space="0" w:color="auto"/>
        <w:bottom w:val="none" w:sz="0" w:space="0" w:color="auto"/>
        <w:right w:val="none" w:sz="0" w:space="0" w:color="auto"/>
      </w:divBdr>
    </w:div>
    <w:div w:id="518667877">
      <w:bodyDiv w:val="1"/>
      <w:marLeft w:val="0"/>
      <w:marRight w:val="0"/>
      <w:marTop w:val="0"/>
      <w:marBottom w:val="0"/>
      <w:divBdr>
        <w:top w:val="none" w:sz="0" w:space="0" w:color="auto"/>
        <w:left w:val="none" w:sz="0" w:space="0" w:color="auto"/>
        <w:bottom w:val="none" w:sz="0" w:space="0" w:color="auto"/>
        <w:right w:val="none" w:sz="0" w:space="0" w:color="auto"/>
      </w:divBdr>
    </w:div>
    <w:div w:id="519127057">
      <w:bodyDiv w:val="1"/>
      <w:marLeft w:val="0"/>
      <w:marRight w:val="0"/>
      <w:marTop w:val="0"/>
      <w:marBottom w:val="0"/>
      <w:divBdr>
        <w:top w:val="none" w:sz="0" w:space="0" w:color="auto"/>
        <w:left w:val="none" w:sz="0" w:space="0" w:color="auto"/>
        <w:bottom w:val="none" w:sz="0" w:space="0" w:color="auto"/>
        <w:right w:val="none" w:sz="0" w:space="0" w:color="auto"/>
      </w:divBdr>
    </w:div>
    <w:div w:id="519700921">
      <w:bodyDiv w:val="1"/>
      <w:marLeft w:val="0"/>
      <w:marRight w:val="0"/>
      <w:marTop w:val="0"/>
      <w:marBottom w:val="0"/>
      <w:divBdr>
        <w:top w:val="none" w:sz="0" w:space="0" w:color="auto"/>
        <w:left w:val="none" w:sz="0" w:space="0" w:color="auto"/>
        <w:bottom w:val="none" w:sz="0" w:space="0" w:color="auto"/>
        <w:right w:val="none" w:sz="0" w:space="0" w:color="auto"/>
      </w:divBdr>
    </w:div>
    <w:div w:id="519853142">
      <w:bodyDiv w:val="1"/>
      <w:marLeft w:val="0"/>
      <w:marRight w:val="0"/>
      <w:marTop w:val="0"/>
      <w:marBottom w:val="0"/>
      <w:divBdr>
        <w:top w:val="none" w:sz="0" w:space="0" w:color="auto"/>
        <w:left w:val="none" w:sz="0" w:space="0" w:color="auto"/>
        <w:bottom w:val="none" w:sz="0" w:space="0" w:color="auto"/>
        <w:right w:val="none" w:sz="0" w:space="0" w:color="auto"/>
      </w:divBdr>
    </w:div>
    <w:div w:id="519976020">
      <w:bodyDiv w:val="1"/>
      <w:marLeft w:val="0"/>
      <w:marRight w:val="0"/>
      <w:marTop w:val="0"/>
      <w:marBottom w:val="0"/>
      <w:divBdr>
        <w:top w:val="none" w:sz="0" w:space="0" w:color="auto"/>
        <w:left w:val="none" w:sz="0" w:space="0" w:color="auto"/>
        <w:bottom w:val="none" w:sz="0" w:space="0" w:color="auto"/>
        <w:right w:val="none" w:sz="0" w:space="0" w:color="auto"/>
      </w:divBdr>
    </w:div>
    <w:div w:id="520510367">
      <w:bodyDiv w:val="1"/>
      <w:marLeft w:val="0"/>
      <w:marRight w:val="0"/>
      <w:marTop w:val="0"/>
      <w:marBottom w:val="0"/>
      <w:divBdr>
        <w:top w:val="none" w:sz="0" w:space="0" w:color="auto"/>
        <w:left w:val="none" w:sz="0" w:space="0" w:color="auto"/>
        <w:bottom w:val="none" w:sz="0" w:space="0" w:color="auto"/>
        <w:right w:val="none" w:sz="0" w:space="0" w:color="auto"/>
      </w:divBdr>
    </w:div>
    <w:div w:id="520583314">
      <w:bodyDiv w:val="1"/>
      <w:marLeft w:val="0"/>
      <w:marRight w:val="0"/>
      <w:marTop w:val="0"/>
      <w:marBottom w:val="0"/>
      <w:divBdr>
        <w:top w:val="none" w:sz="0" w:space="0" w:color="auto"/>
        <w:left w:val="none" w:sz="0" w:space="0" w:color="auto"/>
        <w:bottom w:val="none" w:sz="0" w:space="0" w:color="auto"/>
        <w:right w:val="none" w:sz="0" w:space="0" w:color="auto"/>
      </w:divBdr>
    </w:div>
    <w:div w:id="521866089">
      <w:bodyDiv w:val="1"/>
      <w:marLeft w:val="0"/>
      <w:marRight w:val="0"/>
      <w:marTop w:val="0"/>
      <w:marBottom w:val="0"/>
      <w:divBdr>
        <w:top w:val="none" w:sz="0" w:space="0" w:color="auto"/>
        <w:left w:val="none" w:sz="0" w:space="0" w:color="auto"/>
        <w:bottom w:val="none" w:sz="0" w:space="0" w:color="auto"/>
        <w:right w:val="none" w:sz="0" w:space="0" w:color="auto"/>
      </w:divBdr>
    </w:div>
    <w:div w:id="522285146">
      <w:bodyDiv w:val="1"/>
      <w:marLeft w:val="0"/>
      <w:marRight w:val="0"/>
      <w:marTop w:val="0"/>
      <w:marBottom w:val="0"/>
      <w:divBdr>
        <w:top w:val="none" w:sz="0" w:space="0" w:color="auto"/>
        <w:left w:val="none" w:sz="0" w:space="0" w:color="auto"/>
        <w:bottom w:val="none" w:sz="0" w:space="0" w:color="auto"/>
        <w:right w:val="none" w:sz="0" w:space="0" w:color="auto"/>
      </w:divBdr>
    </w:div>
    <w:div w:id="522405054">
      <w:bodyDiv w:val="1"/>
      <w:marLeft w:val="0"/>
      <w:marRight w:val="0"/>
      <w:marTop w:val="0"/>
      <w:marBottom w:val="0"/>
      <w:divBdr>
        <w:top w:val="none" w:sz="0" w:space="0" w:color="auto"/>
        <w:left w:val="none" w:sz="0" w:space="0" w:color="auto"/>
        <w:bottom w:val="none" w:sz="0" w:space="0" w:color="auto"/>
        <w:right w:val="none" w:sz="0" w:space="0" w:color="auto"/>
      </w:divBdr>
    </w:div>
    <w:div w:id="523054622">
      <w:bodyDiv w:val="1"/>
      <w:marLeft w:val="0"/>
      <w:marRight w:val="0"/>
      <w:marTop w:val="0"/>
      <w:marBottom w:val="0"/>
      <w:divBdr>
        <w:top w:val="none" w:sz="0" w:space="0" w:color="auto"/>
        <w:left w:val="none" w:sz="0" w:space="0" w:color="auto"/>
        <w:bottom w:val="none" w:sz="0" w:space="0" w:color="auto"/>
        <w:right w:val="none" w:sz="0" w:space="0" w:color="auto"/>
      </w:divBdr>
    </w:div>
    <w:div w:id="523249698">
      <w:bodyDiv w:val="1"/>
      <w:marLeft w:val="0"/>
      <w:marRight w:val="0"/>
      <w:marTop w:val="0"/>
      <w:marBottom w:val="0"/>
      <w:divBdr>
        <w:top w:val="none" w:sz="0" w:space="0" w:color="auto"/>
        <w:left w:val="none" w:sz="0" w:space="0" w:color="auto"/>
        <w:bottom w:val="none" w:sz="0" w:space="0" w:color="auto"/>
        <w:right w:val="none" w:sz="0" w:space="0" w:color="auto"/>
      </w:divBdr>
    </w:div>
    <w:div w:id="523325782">
      <w:bodyDiv w:val="1"/>
      <w:marLeft w:val="0"/>
      <w:marRight w:val="0"/>
      <w:marTop w:val="0"/>
      <w:marBottom w:val="0"/>
      <w:divBdr>
        <w:top w:val="none" w:sz="0" w:space="0" w:color="auto"/>
        <w:left w:val="none" w:sz="0" w:space="0" w:color="auto"/>
        <w:bottom w:val="none" w:sz="0" w:space="0" w:color="auto"/>
        <w:right w:val="none" w:sz="0" w:space="0" w:color="auto"/>
      </w:divBdr>
    </w:div>
    <w:div w:id="523515013">
      <w:bodyDiv w:val="1"/>
      <w:marLeft w:val="0"/>
      <w:marRight w:val="0"/>
      <w:marTop w:val="0"/>
      <w:marBottom w:val="0"/>
      <w:divBdr>
        <w:top w:val="none" w:sz="0" w:space="0" w:color="auto"/>
        <w:left w:val="none" w:sz="0" w:space="0" w:color="auto"/>
        <w:bottom w:val="none" w:sz="0" w:space="0" w:color="auto"/>
        <w:right w:val="none" w:sz="0" w:space="0" w:color="auto"/>
      </w:divBdr>
    </w:div>
    <w:div w:id="523641520">
      <w:bodyDiv w:val="1"/>
      <w:marLeft w:val="0"/>
      <w:marRight w:val="0"/>
      <w:marTop w:val="0"/>
      <w:marBottom w:val="0"/>
      <w:divBdr>
        <w:top w:val="none" w:sz="0" w:space="0" w:color="auto"/>
        <w:left w:val="none" w:sz="0" w:space="0" w:color="auto"/>
        <w:bottom w:val="none" w:sz="0" w:space="0" w:color="auto"/>
        <w:right w:val="none" w:sz="0" w:space="0" w:color="auto"/>
      </w:divBdr>
    </w:div>
    <w:div w:id="524370439">
      <w:bodyDiv w:val="1"/>
      <w:marLeft w:val="0"/>
      <w:marRight w:val="0"/>
      <w:marTop w:val="0"/>
      <w:marBottom w:val="0"/>
      <w:divBdr>
        <w:top w:val="none" w:sz="0" w:space="0" w:color="auto"/>
        <w:left w:val="none" w:sz="0" w:space="0" w:color="auto"/>
        <w:bottom w:val="none" w:sz="0" w:space="0" w:color="auto"/>
        <w:right w:val="none" w:sz="0" w:space="0" w:color="auto"/>
      </w:divBdr>
    </w:div>
    <w:div w:id="525407186">
      <w:bodyDiv w:val="1"/>
      <w:marLeft w:val="0"/>
      <w:marRight w:val="0"/>
      <w:marTop w:val="0"/>
      <w:marBottom w:val="0"/>
      <w:divBdr>
        <w:top w:val="none" w:sz="0" w:space="0" w:color="auto"/>
        <w:left w:val="none" w:sz="0" w:space="0" w:color="auto"/>
        <w:bottom w:val="none" w:sz="0" w:space="0" w:color="auto"/>
        <w:right w:val="none" w:sz="0" w:space="0" w:color="auto"/>
      </w:divBdr>
    </w:div>
    <w:div w:id="525800045">
      <w:bodyDiv w:val="1"/>
      <w:marLeft w:val="0"/>
      <w:marRight w:val="0"/>
      <w:marTop w:val="0"/>
      <w:marBottom w:val="0"/>
      <w:divBdr>
        <w:top w:val="none" w:sz="0" w:space="0" w:color="auto"/>
        <w:left w:val="none" w:sz="0" w:space="0" w:color="auto"/>
        <w:bottom w:val="none" w:sz="0" w:space="0" w:color="auto"/>
        <w:right w:val="none" w:sz="0" w:space="0" w:color="auto"/>
      </w:divBdr>
    </w:div>
    <w:div w:id="526412729">
      <w:bodyDiv w:val="1"/>
      <w:marLeft w:val="0"/>
      <w:marRight w:val="0"/>
      <w:marTop w:val="0"/>
      <w:marBottom w:val="0"/>
      <w:divBdr>
        <w:top w:val="none" w:sz="0" w:space="0" w:color="auto"/>
        <w:left w:val="none" w:sz="0" w:space="0" w:color="auto"/>
        <w:bottom w:val="none" w:sz="0" w:space="0" w:color="auto"/>
        <w:right w:val="none" w:sz="0" w:space="0" w:color="auto"/>
      </w:divBdr>
    </w:div>
    <w:div w:id="527333785">
      <w:bodyDiv w:val="1"/>
      <w:marLeft w:val="0"/>
      <w:marRight w:val="0"/>
      <w:marTop w:val="0"/>
      <w:marBottom w:val="0"/>
      <w:divBdr>
        <w:top w:val="none" w:sz="0" w:space="0" w:color="auto"/>
        <w:left w:val="none" w:sz="0" w:space="0" w:color="auto"/>
        <w:bottom w:val="none" w:sz="0" w:space="0" w:color="auto"/>
        <w:right w:val="none" w:sz="0" w:space="0" w:color="auto"/>
      </w:divBdr>
    </w:div>
    <w:div w:id="527643673">
      <w:bodyDiv w:val="1"/>
      <w:marLeft w:val="0"/>
      <w:marRight w:val="0"/>
      <w:marTop w:val="0"/>
      <w:marBottom w:val="0"/>
      <w:divBdr>
        <w:top w:val="none" w:sz="0" w:space="0" w:color="auto"/>
        <w:left w:val="none" w:sz="0" w:space="0" w:color="auto"/>
        <w:bottom w:val="none" w:sz="0" w:space="0" w:color="auto"/>
        <w:right w:val="none" w:sz="0" w:space="0" w:color="auto"/>
      </w:divBdr>
    </w:div>
    <w:div w:id="528107311">
      <w:bodyDiv w:val="1"/>
      <w:marLeft w:val="0"/>
      <w:marRight w:val="0"/>
      <w:marTop w:val="0"/>
      <w:marBottom w:val="0"/>
      <w:divBdr>
        <w:top w:val="none" w:sz="0" w:space="0" w:color="auto"/>
        <w:left w:val="none" w:sz="0" w:space="0" w:color="auto"/>
        <w:bottom w:val="none" w:sz="0" w:space="0" w:color="auto"/>
        <w:right w:val="none" w:sz="0" w:space="0" w:color="auto"/>
      </w:divBdr>
    </w:div>
    <w:div w:id="528419582">
      <w:bodyDiv w:val="1"/>
      <w:marLeft w:val="0"/>
      <w:marRight w:val="0"/>
      <w:marTop w:val="0"/>
      <w:marBottom w:val="0"/>
      <w:divBdr>
        <w:top w:val="none" w:sz="0" w:space="0" w:color="auto"/>
        <w:left w:val="none" w:sz="0" w:space="0" w:color="auto"/>
        <w:bottom w:val="none" w:sz="0" w:space="0" w:color="auto"/>
        <w:right w:val="none" w:sz="0" w:space="0" w:color="auto"/>
      </w:divBdr>
    </w:div>
    <w:div w:id="528448033">
      <w:bodyDiv w:val="1"/>
      <w:marLeft w:val="0"/>
      <w:marRight w:val="0"/>
      <w:marTop w:val="0"/>
      <w:marBottom w:val="0"/>
      <w:divBdr>
        <w:top w:val="none" w:sz="0" w:space="0" w:color="auto"/>
        <w:left w:val="none" w:sz="0" w:space="0" w:color="auto"/>
        <w:bottom w:val="none" w:sz="0" w:space="0" w:color="auto"/>
        <w:right w:val="none" w:sz="0" w:space="0" w:color="auto"/>
      </w:divBdr>
    </w:div>
    <w:div w:id="528834205">
      <w:bodyDiv w:val="1"/>
      <w:marLeft w:val="0"/>
      <w:marRight w:val="0"/>
      <w:marTop w:val="0"/>
      <w:marBottom w:val="0"/>
      <w:divBdr>
        <w:top w:val="none" w:sz="0" w:space="0" w:color="auto"/>
        <w:left w:val="none" w:sz="0" w:space="0" w:color="auto"/>
        <w:bottom w:val="none" w:sz="0" w:space="0" w:color="auto"/>
        <w:right w:val="none" w:sz="0" w:space="0" w:color="auto"/>
      </w:divBdr>
    </w:div>
    <w:div w:id="528882812">
      <w:bodyDiv w:val="1"/>
      <w:marLeft w:val="0"/>
      <w:marRight w:val="0"/>
      <w:marTop w:val="0"/>
      <w:marBottom w:val="0"/>
      <w:divBdr>
        <w:top w:val="none" w:sz="0" w:space="0" w:color="auto"/>
        <w:left w:val="none" w:sz="0" w:space="0" w:color="auto"/>
        <w:bottom w:val="none" w:sz="0" w:space="0" w:color="auto"/>
        <w:right w:val="none" w:sz="0" w:space="0" w:color="auto"/>
      </w:divBdr>
    </w:div>
    <w:div w:id="528952765">
      <w:bodyDiv w:val="1"/>
      <w:marLeft w:val="0"/>
      <w:marRight w:val="0"/>
      <w:marTop w:val="0"/>
      <w:marBottom w:val="0"/>
      <w:divBdr>
        <w:top w:val="none" w:sz="0" w:space="0" w:color="auto"/>
        <w:left w:val="none" w:sz="0" w:space="0" w:color="auto"/>
        <w:bottom w:val="none" w:sz="0" w:space="0" w:color="auto"/>
        <w:right w:val="none" w:sz="0" w:space="0" w:color="auto"/>
      </w:divBdr>
    </w:div>
    <w:div w:id="529299629">
      <w:bodyDiv w:val="1"/>
      <w:marLeft w:val="0"/>
      <w:marRight w:val="0"/>
      <w:marTop w:val="0"/>
      <w:marBottom w:val="0"/>
      <w:divBdr>
        <w:top w:val="none" w:sz="0" w:space="0" w:color="auto"/>
        <w:left w:val="none" w:sz="0" w:space="0" w:color="auto"/>
        <w:bottom w:val="none" w:sz="0" w:space="0" w:color="auto"/>
        <w:right w:val="none" w:sz="0" w:space="0" w:color="auto"/>
      </w:divBdr>
    </w:div>
    <w:div w:id="529539416">
      <w:bodyDiv w:val="1"/>
      <w:marLeft w:val="0"/>
      <w:marRight w:val="0"/>
      <w:marTop w:val="0"/>
      <w:marBottom w:val="0"/>
      <w:divBdr>
        <w:top w:val="none" w:sz="0" w:space="0" w:color="auto"/>
        <w:left w:val="none" w:sz="0" w:space="0" w:color="auto"/>
        <w:bottom w:val="none" w:sz="0" w:space="0" w:color="auto"/>
        <w:right w:val="none" w:sz="0" w:space="0" w:color="auto"/>
      </w:divBdr>
    </w:div>
    <w:div w:id="529689788">
      <w:bodyDiv w:val="1"/>
      <w:marLeft w:val="0"/>
      <w:marRight w:val="0"/>
      <w:marTop w:val="0"/>
      <w:marBottom w:val="0"/>
      <w:divBdr>
        <w:top w:val="none" w:sz="0" w:space="0" w:color="auto"/>
        <w:left w:val="none" w:sz="0" w:space="0" w:color="auto"/>
        <w:bottom w:val="none" w:sz="0" w:space="0" w:color="auto"/>
        <w:right w:val="none" w:sz="0" w:space="0" w:color="auto"/>
      </w:divBdr>
    </w:div>
    <w:div w:id="529728103">
      <w:bodyDiv w:val="1"/>
      <w:marLeft w:val="0"/>
      <w:marRight w:val="0"/>
      <w:marTop w:val="0"/>
      <w:marBottom w:val="0"/>
      <w:divBdr>
        <w:top w:val="none" w:sz="0" w:space="0" w:color="auto"/>
        <w:left w:val="none" w:sz="0" w:space="0" w:color="auto"/>
        <w:bottom w:val="none" w:sz="0" w:space="0" w:color="auto"/>
        <w:right w:val="none" w:sz="0" w:space="0" w:color="auto"/>
      </w:divBdr>
    </w:div>
    <w:div w:id="529954923">
      <w:bodyDiv w:val="1"/>
      <w:marLeft w:val="0"/>
      <w:marRight w:val="0"/>
      <w:marTop w:val="0"/>
      <w:marBottom w:val="0"/>
      <w:divBdr>
        <w:top w:val="none" w:sz="0" w:space="0" w:color="auto"/>
        <w:left w:val="none" w:sz="0" w:space="0" w:color="auto"/>
        <w:bottom w:val="none" w:sz="0" w:space="0" w:color="auto"/>
        <w:right w:val="none" w:sz="0" w:space="0" w:color="auto"/>
      </w:divBdr>
    </w:div>
    <w:div w:id="530068500">
      <w:bodyDiv w:val="1"/>
      <w:marLeft w:val="0"/>
      <w:marRight w:val="0"/>
      <w:marTop w:val="0"/>
      <w:marBottom w:val="0"/>
      <w:divBdr>
        <w:top w:val="none" w:sz="0" w:space="0" w:color="auto"/>
        <w:left w:val="none" w:sz="0" w:space="0" w:color="auto"/>
        <w:bottom w:val="none" w:sz="0" w:space="0" w:color="auto"/>
        <w:right w:val="none" w:sz="0" w:space="0" w:color="auto"/>
      </w:divBdr>
    </w:div>
    <w:div w:id="530340803">
      <w:bodyDiv w:val="1"/>
      <w:marLeft w:val="0"/>
      <w:marRight w:val="0"/>
      <w:marTop w:val="0"/>
      <w:marBottom w:val="0"/>
      <w:divBdr>
        <w:top w:val="none" w:sz="0" w:space="0" w:color="auto"/>
        <w:left w:val="none" w:sz="0" w:space="0" w:color="auto"/>
        <w:bottom w:val="none" w:sz="0" w:space="0" w:color="auto"/>
        <w:right w:val="none" w:sz="0" w:space="0" w:color="auto"/>
      </w:divBdr>
    </w:div>
    <w:div w:id="530344249">
      <w:bodyDiv w:val="1"/>
      <w:marLeft w:val="0"/>
      <w:marRight w:val="0"/>
      <w:marTop w:val="0"/>
      <w:marBottom w:val="0"/>
      <w:divBdr>
        <w:top w:val="none" w:sz="0" w:space="0" w:color="auto"/>
        <w:left w:val="none" w:sz="0" w:space="0" w:color="auto"/>
        <w:bottom w:val="none" w:sz="0" w:space="0" w:color="auto"/>
        <w:right w:val="none" w:sz="0" w:space="0" w:color="auto"/>
      </w:divBdr>
    </w:div>
    <w:div w:id="530534389">
      <w:bodyDiv w:val="1"/>
      <w:marLeft w:val="0"/>
      <w:marRight w:val="0"/>
      <w:marTop w:val="0"/>
      <w:marBottom w:val="0"/>
      <w:divBdr>
        <w:top w:val="none" w:sz="0" w:space="0" w:color="auto"/>
        <w:left w:val="none" w:sz="0" w:space="0" w:color="auto"/>
        <w:bottom w:val="none" w:sz="0" w:space="0" w:color="auto"/>
        <w:right w:val="none" w:sz="0" w:space="0" w:color="auto"/>
      </w:divBdr>
    </w:div>
    <w:div w:id="530723506">
      <w:bodyDiv w:val="1"/>
      <w:marLeft w:val="0"/>
      <w:marRight w:val="0"/>
      <w:marTop w:val="0"/>
      <w:marBottom w:val="0"/>
      <w:divBdr>
        <w:top w:val="none" w:sz="0" w:space="0" w:color="auto"/>
        <w:left w:val="none" w:sz="0" w:space="0" w:color="auto"/>
        <w:bottom w:val="none" w:sz="0" w:space="0" w:color="auto"/>
        <w:right w:val="none" w:sz="0" w:space="0" w:color="auto"/>
      </w:divBdr>
    </w:div>
    <w:div w:id="530726055">
      <w:bodyDiv w:val="1"/>
      <w:marLeft w:val="0"/>
      <w:marRight w:val="0"/>
      <w:marTop w:val="0"/>
      <w:marBottom w:val="0"/>
      <w:divBdr>
        <w:top w:val="none" w:sz="0" w:space="0" w:color="auto"/>
        <w:left w:val="none" w:sz="0" w:space="0" w:color="auto"/>
        <w:bottom w:val="none" w:sz="0" w:space="0" w:color="auto"/>
        <w:right w:val="none" w:sz="0" w:space="0" w:color="auto"/>
      </w:divBdr>
    </w:div>
    <w:div w:id="530874102">
      <w:bodyDiv w:val="1"/>
      <w:marLeft w:val="0"/>
      <w:marRight w:val="0"/>
      <w:marTop w:val="0"/>
      <w:marBottom w:val="0"/>
      <w:divBdr>
        <w:top w:val="none" w:sz="0" w:space="0" w:color="auto"/>
        <w:left w:val="none" w:sz="0" w:space="0" w:color="auto"/>
        <w:bottom w:val="none" w:sz="0" w:space="0" w:color="auto"/>
        <w:right w:val="none" w:sz="0" w:space="0" w:color="auto"/>
      </w:divBdr>
    </w:div>
    <w:div w:id="531647750">
      <w:bodyDiv w:val="1"/>
      <w:marLeft w:val="0"/>
      <w:marRight w:val="0"/>
      <w:marTop w:val="0"/>
      <w:marBottom w:val="0"/>
      <w:divBdr>
        <w:top w:val="none" w:sz="0" w:space="0" w:color="auto"/>
        <w:left w:val="none" w:sz="0" w:space="0" w:color="auto"/>
        <w:bottom w:val="none" w:sz="0" w:space="0" w:color="auto"/>
        <w:right w:val="none" w:sz="0" w:space="0" w:color="auto"/>
      </w:divBdr>
    </w:div>
    <w:div w:id="531766983">
      <w:bodyDiv w:val="1"/>
      <w:marLeft w:val="0"/>
      <w:marRight w:val="0"/>
      <w:marTop w:val="0"/>
      <w:marBottom w:val="0"/>
      <w:divBdr>
        <w:top w:val="none" w:sz="0" w:space="0" w:color="auto"/>
        <w:left w:val="none" w:sz="0" w:space="0" w:color="auto"/>
        <w:bottom w:val="none" w:sz="0" w:space="0" w:color="auto"/>
        <w:right w:val="none" w:sz="0" w:space="0" w:color="auto"/>
      </w:divBdr>
    </w:div>
    <w:div w:id="531919752">
      <w:bodyDiv w:val="1"/>
      <w:marLeft w:val="0"/>
      <w:marRight w:val="0"/>
      <w:marTop w:val="0"/>
      <w:marBottom w:val="0"/>
      <w:divBdr>
        <w:top w:val="none" w:sz="0" w:space="0" w:color="auto"/>
        <w:left w:val="none" w:sz="0" w:space="0" w:color="auto"/>
        <w:bottom w:val="none" w:sz="0" w:space="0" w:color="auto"/>
        <w:right w:val="none" w:sz="0" w:space="0" w:color="auto"/>
      </w:divBdr>
    </w:div>
    <w:div w:id="532156495">
      <w:bodyDiv w:val="1"/>
      <w:marLeft w:val="0"/>
      <w:marRight w:val="0"/>
      <w:marTop w:val="0"/>
      <w:marBottom w:val="0"/>
      <w:divBdr>
        <w:top w:val="none" w:sz="0" w:space="0" w:color="auto"/>
        <w:left w:val="none" w:sz="0" w:space="0" w:color="auto"/>
        <w:bottom w:val="none" w:sz="0" w:space="0" w:color="auto"/>
        <w:right w:val="none" w:sz="0" w:space="0" w:color="auto"/>
      </w:divBdr>
    </w:div>
    <w:div w:id="532350343">
      <w:bodyDiv w:val="1"/>
      <w:marLeft w:val="0"/>
      <w:marRight w:val="0"/>
      <w:marTop w:val="0"/>
      <w:marBottom w:val="0"/>
      <w:divBdr>
        <w:top w:val="none" w:sz="0" w:space="0" w:color="auto"/>
        <w:left w:val="none" w:sz="0" w:space="0" w:color="auto"/>
        <w:bottom w:val="none" w:sz="0" w:space="0" w:color="auto"/>
        <w:right w:val="none" w:sz="0" w:space="0" w:color="auto"/>
      </w:divBdr>
    </w:div>
    <w:div w:id="532697830">
      <w:bodyDiv w:val="1"/>
      <w:marLeft w:val="0"/>
      <w:marRight w:val="0"/>
      <w:marTop w:val="0"/>
      <w:marBottom w:val="0"/>
      <w:divBdr>
        <w:top w:val="none" w:sz="0" w:space="0" w:color="auto"/>
        <w:left w:val="none" w:sz="0" w:space="0" w:color="auto"/>
        <w:bottom w:val="none" w:sz="0" w:space="0" w:color="auto"/>
        <w:right w:val="none" w:sz="0" w:space="0" w:color="auto"/>
      </w:divBdr>
    </w:div>
    <w:div w:id="532839349">
      <w:bodyDiv w:val="1"/>
      <w:marLeft w:val="0"/>
      <w:marRight w:val="0"/>
      <w:marTop w:val="0"/>
      <w:marBottom w:val="0"/>
      <w:divBdr>
        <w:top w:val="none" w:sz="0" w:space="0" w:color="auto"/>
        <w:left w:val="none" w:sz="0" w:space="0" w:color="auto"/>
        <w:bottom w:val="none" w:sz="0" w:space="0" w:color="auto"/>
        <w:right w:val="none" w:sz="0" w:space="0" w:color="auto"/>
      </w:divBdr>
    </w:div>
    <w:div w:id="533008606">
      <w:bodyDiv w:val="1"/>
      <w:marLeft w:val="0"/>
      <w:marRight w:val="0"/>
      <w:marTop w:val="0"/>
      <w:marBottom w:val="0"/>
      <w:divBdr>
        <w:top w:val="none" w:sz="0" w:space="0" w:color="auto"/>
        <w:left w:val="none" w:sz="0" w:space="0" w:color="auto"/>
        <w:bottom w:val="none" w:sz="0" w:space="0" w:color="auto"/>
        <w:right w:val="none" w:sz="0" w:space="0" w:color="auto"/>
      </w:divBdr>
    </w:div>
    <w:div w:id="533033590">
      <w:bodyDiv w:val="1"/>
      <w:marLeft w:val="0"/>
      <w:marRight w:val="0"/>
      <w:marTop w:val="0"/>
      <w:marBottom w:val="0"/>
      <w:divBdr>
        <w:top w:val="none" w:sz="0" w:space="0" w:color="auto"/>
        <w:left w:val="none" w:sz="0" w:space="0" w:color="auto"/>
        <w:bottom w:val="none" w:sz="0" w:space="0" w:color="auto"/>
        <w:right w:val="none" w:sz="0" w:space="0" w:color="auto"/>
      </w:divBdr>
    </w:div>
    <w:div w:id="534193483">
      <w:bodyDiv w:val="1"/>
      <w:marLeft w:val="0"/>
      <w:marRight w:val="0"/>
      <w:marTop w:val="0"/>
      <w:marBottom w:val="0"/>
      <w:divBdr>
        <w:top w:val="none" w:sz="0" w:space="0" w:color="auto"/>
        <w:left w:val="none" w:sz="0" w:space="0" w:color="auto"/>
        <w:bottom w:val="none" w:sz="0" w:space="0" w:color="auto"/>
        <w:right w:val="none" w:sz="0" w:space="0" w:color="auto"/>
      </w:divBdr>
    </w:div>
    <w:div w:id="534197766">
      <w:bodyDiv w:val="1"/>
      <w:marLeft w:val="0"/>
      <w:marRight w:val="0"/>
      <w:marTop w:val="0"/>
      <w:marBottom w:val="0"/>
      <w:divBdr>
        <w:top w:val="none" w:sz="0" w:space="0" w:color="auto"/>
        <w:left w:val="none" w:sz="0" w:space="0" w:color="auto"/>
        <w:bottom w:val="none" w:sz="0" w:space="0" w:color="auto"/>
        <w:right w:val="none" w:sz="0" w:space="0" w:color="auto"/>
      </w:divBdr>
    </w:div>
    <w:div w:id="534272395">
      <w:bodyDiv w:val="1"/>
      <w:marLeft w:val="0"/>
      <w:marRight w:val="0"/>
      <w:marTop w:val="0"/>
      <w:marBottom w:val="0"/>
      <w:divBdr>
        <w:top w:val="none" w:sz="0" w:space="0" w:color="auto"/>
        <w:left w:val="none" w:sz="0" w:space="0" w:color="auto"/>
        <w:bottom w:val="none" w:sz="0" w:space="0" w:color="auto"/>
        <w:right w:val="none" w:sz="0" w:space="0" w:color="auto"/>
      </w:divBdr>
    </w:div>
    <w:div w:id="534731159">
      <w:bodyDiv w:val="1"/>
      <w:marLeft w:val="0"/>
      <w:marRight w:val="0"/>
      <w:marTop w:val="0"/>
      <w:marBottom w:val="0"/>
      <w:divBdr>
        <w:top w:val="none" w:sz="0" w:space="0" w:color="auto"/>
        <w:left w:val="none" w:sz="0" w:space="0" w:color="auto"/>
        <w:bottom w:val="none" w:sz="0" w:space="0" w:color="auto"/>
        <w:right w:val="none" w:sz="0" w:space="0" w:color="auto"/>
      </w:divBdr>
    </w:div>
    <w:div w:id="534922714">
      <w:bodyDiv w:val="1"/>
      <w:marLeft w:val="0"/>
      <w:marRight w:val="0"/>
      <w:marTop w:val="0"/>
      <w:marBottom w:val="0"/>
      <w:divBdr>
        <w:top w:val="none" w:sz="0" w:space="0" w:color="auto"/>
        <w:left w:val="none" w:sz="0" w:space="0" w:color="auto"/>
        <w:bottom w:val="none" w:sz="0" w:space="0" w:color="auto"/>
        <w:right w:val="none" w:sz="0" w:space="0" w:color="auto"/>
      </w:divBdr>
    </w:div>
    <w:div w:id="534925186">
      <w:bodyDiv w:val="1"/>
      <w:marLeft w:val="0"/>
      <w:marRight w:val="0"/>
      <w:marTop w:val="0"/>
      <w:marBottom w:val="0"/>
      <w:divBdr>
        <w:top w:val="none" w:sz="0" w:space="0" w:color="auto"/>
        <w:left w:val="none" w:sz="0" w:space="0" w:color="auto"/>
        <w:bottom w:val="none" w:sz="0" w:space="0" w:color="auto"/>
        <w:right w:val="none" w:sz="0" w:space="0" w:color="auto"/>
      </w:divBdr>
    </w:div>
    <w:div w:id="535118845">
      <w:bodyDiv w:val="1"/>
      <w:marLeft w:val="0"/>
      <w:marRight w:val="0"/>
      <w:marTop w:val="0"/>
      <w:marBottom w:val="0"/>
      <w:divBdr>
        <w:top w:val="none" w:sz="0" w:space="0" w:color="auto"/>
        <w:left w:val="none" w:sz="0" w:space="0" w:color="auto"/>
        <w:bottom w:val="none" w:sz="0" w:space="0" w:color="auto"/>
        <w:right w:val="none" w:sz="0" w:space="0" w:color="auto"/>
      </w:divBdr>
    </w:div>
    <w:div w:id="535122555">
      <w:bodyDiv w:val="1"/>
      <w:marLeft w:val="0"/>
      <w:marRight w:val="0"/>
      <w:marTop w:val="0"/>
      <w:marBottom w:val="0"/>
      <w:divBdr>
        <w:top w:val="none" w:sz="0" w:space="0" w:color="auto"/>
        <w:left w:val="none" w:sz="0" w:space="0" w:color="auto"/>
        <w:bottom w:val="none" w:sz="0" w:space="0" w:color="auto"/>
        <w:right w:val="none" w:sz="0" w:space="0" w:color="auto"/>
      </w:divBdr>
    </w:div>
    <w:div w:id="535191546">
      <w:bodyDiv w:val="1"/>
      <w:marLeft w:val="0"/>
      <w:marRight w:val="0"/>
      <w:marTop w:val="0"/>
      <w:marBottom w:val="0"/>
      <w:divBdr>
        <w:top w:val="none" w:sz="0" w:space="0" w:color="auto"/>
        <w:left w:val="none" w:sz="0" w:space="0" w:color="auto"/>
        <w:bottom w:val="none" w:sz="0" w:space="0" w:color="auto"/>
        <w:right w:val="none" w:sz="0" w:space="0" w:color="auto"/>
      </w:divBdr>
    </w:div>
    <w:div w:id="535237491">
      <w:bodyDiv w:val="1"/>
      <w:marLeft w:val="0"/>
      <w:marRight w:val="0"/>
      <w:marTop w:val="0"/>
      <w:marBottom w:val="0"/>
      <w:divBdr>
        <w:top w:val="none" w:sz="0" w:space="0" w:color="auto"/>
        <w:left w:val="none" w:sz="0" w:space="0" w:color="auto"/>
        <w:bottom w:val="none" w:sz="0" w:space="0" w:color="auto"/>
        <w:right w:val="none" w:sz="0" w:space="0" w:color="auto"/>
      </w:divBdr>
    </w:div>
    <w:div w:id="535312286">
      <w:bodyDiv w:val="1"/>
      <w:marLeft w:val="0"/>
      <w:marRight w:val="0"/>
      <w:marTop w:val="0"/>
      <w:marBottom w:val="0"/>
      <w:divBdr>
        <w:top w:val="none" w:sz="0" w:space="0" w:color="auto"/>
        <w:left w:val="none" w:sz="0" w:space="0" w:color="auto"/>
        <w:bottom w:val="none" w:sz="0" w:space="0" w:color="auto"/>
        <w:right w:val="none" w:sz="0" w:space="0" w:color="auto"/>
      </w:divBdr>
    </w:div>
    <w:div w:id="535394185">
      <w:bodyDiv w:val="1"/>
      <w:marLeft w:val="0"/>
      <w:marRight w:val="0"/>
      <w:marTop w:val="0"/>
      <w:marBottom w:val="0"/>
      <w:divBdr>
        <w:top w:val="none" w:sz="0" w:space="0" w:color="auto"/>
        <w:left w:val="none" w:sz="0" w:space="0" w:color="auto"/>
        <w:bottom w:val="none" w:sz="0" w:space="0" w:color="auto"/>
        <w:right w:val="none" w:sz="0" w:space="0" w:color="auto"/>
      </w:divBdr>
    </w:div>
    <w:div w:id="535630306">
      <w:bodyDiv w:val="1"/>
      <w:marLeft w:val="0"/>
      <w:marRight w:val="0"/>
      <w:marTop w:val="0"/>
      <w:marBottom w:val="0"/>
      <w:divBdr>
        <w:top w:val="none" w:sz="0" w:space="0" w:color="auto"/>
        <w:left w:val="none" w:sz="0" w:space="0" w:color="auto"/>
        <w:bottom w:val="none" w:sz="0" w:space="0" w:color="auto"/>
        <w:right w:val="none" w:sz="0" w:space="0" w:color="auto"/>
      </w:divBdr>
    </w:div>
    <w:div w:id="536087508">
      <w:bodyDiv w:val="1"/>
      <w:marLeft w:val="0"/>
      <w:marRight w:val="0"/>
      <w:marTop w:val="0"/>
      <w:marBottom w:val="0"/>
      <w:divBdr>
        <w:top w:val="none" w:sz="0" w:space="0" w:color="auto"/>
        <w:left w:val="none" w:sz="0" w:space="0" w:color="auto"/>
        <w:bottom w:val="none" w:sz="0" w:space="0" w:color="auto"/>
        <w:right w:val="none" w:sz="0" w:space="0" w:color="auto"/>
      </w:divBdr>
    </w:div>
    <w:div w:id="536621885">
      <w:bodyDiv w:val="1"/>
      <w:marLeft w:val="0"/>
      <w:marRight w:val="0"/>
      <w:marTop w:val="0"/>
      <w:marBottom w:val="0"/>
      <w:divBdr>
        <w:top w:val="none" w:sz="0" w:space="0" w:color="auto"/>
        <w:left w:val="none" w:sz="0" w:space="0" w:color="auto"/>
        <w:bottom w:val="none" w:sz="0" w:space="0" w:color="auto"/>
        <w:right w:val="none" w:sz="0" w:space="0" w:color="auto"/>
      </w:divBdr>
    </w:div>
    <w:div w:id="536745624">
      <w:bodyDiv w:val="1"/>
      <w:marLeft w:val="0"/>
      <w:marRight w:val="0"/>
      <w:marTop w:val="0"/>
      <w:marBottom w:val="0"/>
      <w:divBdr>
        <w:top w:val="none" w:sz="0" w:space="0" w:color="auto"/>
        <w:left w:val="none" w:sz="0" w:space="0" w:color="auto"/>
        <w:bottom w:val="none" w:sz="0" w:space="0" w:color="auto"/>
        <w:right w:val="none" w:sz="0" w:space="0" w:color="auto"/>
      </w:divBdr>
    </w:div>
    <w:div w:id="536940381">
      <w:bodyDiv w:val="1"/>
      <w:marLeft w:val="0"/>
      <w:marRight w:val="0"/>
      <w:marTop w:val="0"/>
      <w:marBottom w:val="0"/>
      <w:divBdr>
        <w:top w:val="none" w:sz="0" w:space="0" w:color="auto"/>
        <w:left w:val="none" w:sz="0" w:space="0" w:color="auto"/>
        <w:bottom w:val="none" w:sz="0" w:space="0" w:color="auto"/>
        <w:right w:val="none" w:sz="0" w:space="0" w:color="auto"/>
      </w:divBdr>
    </w:div>
    <w:div w:id="537275955">
      <w:bodyDiv w:val="1"/>
      <w:marLeft w:val="0"/>
      <w:marRight w:val="0"/>
      <w:marTop w:val="0"/>
      <w:marBottom w:val="0"/>
      <w:divBdr>
        <w:top w:val="none" w:sz="0" w:space="0" w:color="auto"/>
        <w:left w:val="none" w:sz="0" w:space="0" w:color="auto"/>
        <w:bottom w:val="none" w:sz="0" w:space="0" w:color="auto"/>
        <w:right w:val="none" w:sz="0" w:space="0" w:color="auto"/>
      </w:divBdr>
    </w:div>
    <w:div w:id="537276663">
      <w:bodyDiv w:val="1"/>
      <w:marLeft w:val="0"/>
      <w:marRight w:val="0"/>
      <w:marTop w:val="0"/>
      <w:marBottom w:val="0"/>
      <w:divBdr>
        <w:top w:val="none" w:sz="0" w:space="0" w:color="auto"/>
        <w:left w:val="none" w:sz="0" w:space="0" w:color="auto"/>
        <w:bottom w:val="none" w:sz="0" w:space="0" w:color="auto"/>
        <w:right w:val="none" w:sz="0" w:space="0" w:color="auto"/>
      </w:divBdr>
    </w:div>
    <w:div w:id="537355972">
      <w:bodyDiv w:val="1"/>
      <w:marLeft w:val="0"/>
      <w:marRight w:val="0"/>
      <w:marTop w:val="0"/>
      <w:marBottom w:val="0"/>
      <w:divBdr>
        <w:top w:val="none" w:sz="0" w:space="0" w:color="auto"/>
        <w:left w:val="none" w:sz="0" w:space="0" w:color="auto"/>
        <w:bottom w:val="none" w:sz="0" w:space="0" w:color="auto"/>
        <w:right w:val="none" w:sz="0" w:space="0" w:color="auto"/>
      </w:divBdr>
    </w:div>
    <w:div w:id="537356236">
      <w:bodyDiv w:val="1"/>
      <w:marLeft w:val="0"/>
      <w:marRight w:val="0"/>
      <w:marTop w:val="0"/>
      <w:marBottom w:val="0"/>
      <w:divBdr>
        <w:top w:val="none" w:sz="0" w:space="0" w:color="auto"/>
        <w:left w:val="none" w:sz="0" w:space="0" w:color="auto"/>
        <w:bottom w:val="none" w:sz="0" w:space="0" w:color="auto"/>
        <w:right w:val="none" w:sz="0" w:space="0" w:color="auto"/>
      </w:divBdr>
    </w:div>
    <w:div w:id="537817444">
      <w:bodyDiv w:val="1"/>
      <w:marLeft w:val="0"/>
      <w:marRight w:val="0"/>
      <w:marTop w:val="0"/>
      <w:marBottom w:val="0"/>
      <w:divBdr>
        <w:top w:val="none" w:sz="0" w:space="0" w:color="auto"/>
        <w:left w:val="none" w:sz="0" w:space="0" w:color="auto"/>
        <w:bottom w:val="none" w:sz="0" w:space="0" w:color="auto"/>
        <w:right w:val="none" w:sz="0" w:space="0" w:color="auto"/>
      </w:divBdr>
    </w:div>
    <w:div w:id="537930958">
      <w:bodyDiv w:val="1"/>
      <w:marLeft w:val="0"/>
      <w:marRight w:val="0"/>
      <w:marTop w:val="0"/>
      <w:marBottom w:val="0"/>
      <w:divBdr>
        <w:top w:val="none" w:sz="0" w:space="0" w:color="auto"/>
        <w:left w:val="none" w:sz="0" w:space="0" w:color="auto"/>
        <w:bottom w:val="none" w:sz="0" w:space="0" w:color="auto"/>
        <w:right w:val="none" w:sz="0" w:space="0" w:color="auto"/>
      </w:divBdr>
    </w:div>
    <w:div w:id="537938627">
      <w:bodyDiv w:val="1"/>
      <w:marLeft w:val="0"/>
      <w:marRight w:val="0"/>
      <w:marTop w:val="0"/>
      <w:marBottom w:val="0"/>
      <w:divBdr>
        <w:top w:val="none" w:sz="0" w:space="0" w:color="auto"/>
        <w:left w:val="none" w:sz="0" w:space="0" w:color="auto"/>
        <w:bottom w:val="none" w:sz="0" w:space="0" w:color="auto"/>
        <w:right w:val="none" w:sz="0" w:space="0" w:color="auto"/>
      </w:divBdr>
    </w:div>
    <w:div w:id="538249343">
      <w:bodyDiv w:val="1"/>
      <w:marLeft w:val="0"/>
      <w:marRight w:val="0"/>
      <w:marTop w:val="0"/>
      <w:marBottom w:val="0"/>
      <w:divBdr>
        <w:top w:val="none" w:sz="0" w:space="0" w:color="auto"/>
        <w:left w:val="none" w:sz="0" w:space="0" w:color="auto"/>
        <w:bottom w:val="none" w:sz="0" w:space="0" w:color="auto"/>
        <w:right w:val="none" w:sz="0" w:space="0" w:color="auto"/>
      </w:divBdr>
    </w:div>
    <w:div w:id="539049114">
      <w:bodyDiv w:val="1"/>
      <w:marLeft w:val="0"/>
      <w:marRight w:val="0"/>
      <w:marTop w:val="0"/>
      <w:marBottom w:val="0"/>
      <w:divBdr>
        <w:top w:val="none" w:sz="0" w:space="0" w:color="auto"/>
        <w:left w:val="none" w:sz="0" w:space="0" w:color="auto"/>
        <w:bottom w:val="none" w:sz="0" w:space="0" w:color="auto"/>
        <w:right w:val="none" w:sz="0" w:space="0" w:color="auto"/>
      </w:divBdr>
    </w:div>
    <w:div w:id="539319515">
      <w:bodyDiv w:val="1"/>
      <w:marLeft w:val="0"/>
      <w:marRight w:val="0"/>
      <w:marTop w:val="0"/>
      <w:marBottom w:val="0"/>
      <w:divBdr>
        <w:top w:val="none" w:sz="0" w:space="0" w:color="auto"/>
        <w:left w:val="none" w:sz="0" w:space="0" w:color="auto"/>
        <w:bottom w:val="none" w:sz="0" w:space="0" w:color="auto"/>
        <w:right w:val="none" w:sz="0" w:space="0" w:color="auto"/>
      </w:divBdr>
    </w:div>
    <w:div w:id="539896354">
      <w:bodyDiv w:val="1"/>
      <w:marLeft w:val="0"/>
      <w:marRight w:val="0"/>
      <w:marTop w:val="0"/>
      <w:marBottom w:val="0"/>
      <w:divBdr>
        <w:top w:val="none" w:sz="0" w:space="0" w:color="auto"/>
        <w:left w:val="none" w:sz="0" w:space="0" w:color="auto"/>
        <w:bottom w:val="none" w:sz="0" w:space="0" w:color="auto"/>
        <w:right w:val="none" w:sz="0" w:space="0" w:color="auto"/>
      </w:divBdr>
    </w:div>
    <w:div w:id="539901976">
      <w:bodyDiv w:val="1"/>
      <w:marLeft w:val="0"/>
      <w:marRight w:val="0"/>
      <w:marTop w:val="0"/>
      <w:marBottom w:val="0"/>
      <w:divBdr>
        <w:top w:val="none" w:sz="0" w:space="0" w:color="auto"/>
        <w:left w:val="none" w:sz="0" w:space="0" w:color="auto"/>
        <w:bottom w:val="none" w:sz="0" w:space="0" w:color="auto"/>
        <w:right w:val="none" w:sz="0" w:space="0" w:color="auto"/>
      </w:divBdr>
    </w:div>
    <w:div w:id="539903240">
      <w:bodyDiv w:val="1"/>
      <w:marLeft w:val="0"/>
      <w:marRight w:val="0"/>
      <w:marTop w:val="0"/>
      <w:marBottom w:val="0"/>
      <w:divBdr>
        <w:top w:val="none" w:sz="0" w:space="0" w:color="auto"/>
        <w:left w:val="none" w:sz="0" w:space="0" w:color="auto"/>
        <w:bottom w:val="none" w:sz="0" w:space="0" w:color="auto"/>
        <w:right w:val="none" w:sz="0" w:space="0" w:color="auto"/>
      </w:divBdr>
    </w:div>
    <w:div w:id="540365359">
      <w:bodyDiv w:val="1"/>
      <w:marLeft w:val="0"/>
      <w:marRight w:val="0"/>
      <w:marTop w:val="0"/>
      <w:marBottom w:val="0"/>
      <w:divBdr>
        <w:top w:val="none" w:sz="0" w:space="0" w:color="auto"/>
        <w:left w:val="none" w:sz="0" w:space="0" w:color="auto"/>
        <w:bottom w:val="none" w:sz="0" w:space="0" w:color="auto"/>
        <w:right w:val="none" w:sz="0" w:space="0" w:color="auto"/>
      </w:divBdr>
    </w:div>
    <w:div w:id="541359599">
      <w:bodyDiv w:val="1"/>
      <w:marLeft w:val="0"/>
      <w:marRight w:val="0"/>
      <w:marTop w:val="0"/>
      <w:marBottom w:val="0"/>
      <w:divBdr>
        <w:top w:val="none" w:sz="0" w:space="0" w:color="auto"/>
        <w:left w:val="none" w:sz="0" w:space="0" w:color="auto"/>
        <w:bottom w:val="none" w:sz="0" w:space="0" w:color="auto"/>
        <w:right w:val="none" w:sz="0" w:space="0" w:color="auto"/>
      </w:divBdr>
    </w:div>
    <w:div w:id="542209019">
      <w:bodyDiv w:val="1"/>
      <w:marLeft w:val="0"/>
      <w:marRight w:val="0"/>
      <w:marTop w:val="0"/>
      <w:marBottom w:val="0"/>
      <w:divBdr>
        <w:top w:val="none" w:sz="0" w:space="0" w:color="auto"/>
        <w:left w:val="none" w:sz="0" w:space="0" w:color="auto"/>
        <w:bottom w:val="none" w:sz="0" w:space="0" w:color="auto"/>
        <w:right w:val="none" w:sz="0" w:space="0" w:color="auto"/>
      </w:divBdr>
    </w:div>
    <w:div w:id="542525203">
      <w:bodyDiv w:val="1"/>
      <w:marLeft w:val="0"/>
      <w:marRight w:val="0"/>
      <w:marTop w:val="0"/>
      <w:marBottom w:val="0"/>
      <w:divBdr>
        <w:top w:val="none" w:sz="0" w:space="0" w:color="auto"/>
        <w:left w:val="none" w:sz="0" w:space="0" w:color="auto"/>
        <w:bottom w:val="none" w:sz="0" w:space="0" w:color="auto"/>
        <w:right w:val="none" w:sz="0" w:space="0" w:color="auto"/>
      </w:divBdr>
    </w:div>
    <w:div w:id="542669068">
      <w:bodyDiv w:val="1"/>
      <w:marLeft w:val="0"/>
      <w:marRight w:val="0"/>
      <w:marTop w:val="0"/>
      <w:marBottom w:val="0"/>
      <w:divBdr>
        <w:top w:val="none" w:sz="0" w:space="0" w:color="auto"/>
        <w:left w:val="none" w:sz="0" w:space="0" w:color="auto"/>
        <w:bottom w:val="none" w:sz="0" w:space="0" w:color="auto"/>
        <w:right w:val="none" w:sz="0" w:space="0" w:color="auto"/>
      </w:divBdr>
    </w:div>
    <w:div w:id="542718806">
      <w:bodyDiv w:val="1"/>
      <w:marLeft w:val="0"/>
      <w:marRight w:val="0"/>
      <w:marTop w:val="0"/>
      <w:marBottom w:val="0"/>
      <w:divBdr>
        <w:top w:val="none" w:sz="0" w:space="0" w:color="auto"/>
        <w:left w:val="none" w:sz="0" w:space="0" w:color="auto"/>
        <w:bottom w:val="none" w:sz="0" w:space="0" w:color="auto"/>
        <w:right w:val="none" w:sz="0" w:space="0" w:color="auto"/>
      </w:divBdr>
    </w:div>
    <w:div w:id="542792255">
      <w:bodyDiv w:val="1"/>
      <w:marLeft w:val="0"/>
      <w:marRight w:val="0"/>
      <w:marTop w:val="0"/>
      <w:marBottom w:val="0"/>
      <w:divBdr>
        <w:top w:val="none" w:sz="0" w:space="0" w:color="auto"/>
        <w:left w:val="none" w:sz="0" w:space="0" w:color="auto"/>
        <w:bottom w:val="none" w:sz="0" w:space="0" w:color="auto"/>
        <w:right w:val="none" w:sz="0" w:space="0" w:color="auto"/>
      </w:divBdr>
    </w:div>
    <w:div w:id="542982385">
      <w:bodyDiv w:val="1"/>
      <w:marLeft w:val="0"/>
      <w:marRight w:val="0"/>
      <w:marTop w:val="0"/>
      <w:marBottom w:val="0"/>
      <w:divBdr>
        <w:top w:val="none" w:sz="0" w:space="0" w:color="auto"/>
        <w:left w:val="none" w:sz="0" w:space="0" w:color="auto"/>
        <w:bottom w:val="none" w:sz="0" w:space="0" w:color="auto"/>
        <w:right w:val="none" w:sz="0" w:space="0" w:color="auto"/>
      </w:divBdr>
    </w:div>
    <w:div w:id="543491256">
      <w:bodyDiv w:val="1"/>
      <w:marLeft w:val="0"/>
      <w:marRight w:val="0"/>
      <w:marTop w:val="0"/>
      <w:marBottom w:val="0"/>
      <w:divBdr>
        <w:top w:val="none" w:sz="0" w:space="0" w:color="auto"/>
        <w:left w:val="none" w:sz="0" w:space="0" w:color="auto"/>
        <w:bottom w:val="none" w:sz="0" w:space="0" w:color="auto"/>
        <w:right w:val="none" w:sz="0" w:space="0" w:color="auto"/>
      </w:divBdr>
    </w:div>
    <w:div w:id="543713236">
      <w:bodyDiv w:val="1"/>
      <w:marLeft w:val="0"/>
      <w:marRight w:val="0"/>
      <w:marTop w:val="0"/>
      <w:marBottom w:val="0"/>
      <w:divBdr>
        <w:top w:val="none" w:sz="0" w:space="0" w:color="auto"/>
        <w:left w:val="none" w:sz="0" w:space="0" w:color="auto"/>
        <w:bottom w:val="none" w:sz="0" w:space="0" w:color="auto"/>
        <w:right w:val="none" w:sz="0" w:space="0" w:color="auto"/>
      </w:divBdr>
    </w:div>
    <w:div w:id="543755978">
      <w:bodyDiv w:val="1"/>
      <w:marLeft w:val="0"/>
      <w:marRight w:val="0"/>
      <w:marTop w:val="0"/>
      <w:marBottom w:val="0"/>
      <w:divBdr>
        <w:top w:val="none" w:sz="0" w:space="0" w:color="auto"/>
        <w:left w:val="none" w:sz="0" w:space="0" w:color="auto"/>
        <w:bottom w:val="none" w:sz="0" w:space="0" w:color="auto"/>
        <w:right w:val="none" w:sz="0" w:space="0" w:color="auto"/>
      </w:divBdr>
    </w:div>
    <w:div w:id="544148106">
      <w:bodyDiv w:val="1"/>
      <w:marLeft w:val="0"/>
      <w:marRight w:val="0"/>
      <w:marTop w:val="0"/>
      <w:marBottom w:val="0"/>
      <w:divBdr>
        <w:top w:val="none" w:sz="0" w:space="0" w:color="auto"/>
        <w:left w:val="none" w:sz="0" w:space="0" w:color="auto"/>
        <w:bottom w:val="none" w:sz="0" w:space="0" w:color="auto"/>
        <w:right w:val="none" w:sz="0" w:space="0" w:color="auto"/>
      </w:divBdr>
    </w:div>
    <w:div w:id="544173273">
      <w:bodyDiv w:val="1"/>
      <w:marLeft w:val="0"/>
      <w:marRight w:val="0"/>
      <w:marTop w:val="0"/>
      <w:marBottom w:val="0"/>
      <w:divBdr>
        <w:top w:val="none" w:sz="0" w:space="0" w:color="auto"/>
        <w:left w:val="none" w:sz="0" w:space="0" w:color="auto"/>
        <w:bottom w:val="none" w:sz="0" w:space="0" w:color="auto"/>
        <w:right w:val="none" w:sz="0" w:space="0" w:color="auto"/>
      </w:divBdr>
    </w:div>
    <w:div w:id="545028962">
      <w:bodyDiv w:val="1"/>
      <w:marLeft w:val="0"/>
      <w:marRight w:val="0"/>
      <w:marTop w:val="0"/>
      <w:marBottom w:val="0"/>
      <w:divBdr>
        <w:top w:val="none" w:sz="0" w:space="0" w:color="auto"/>
        <w:left w:val="none" w:sz="0" w:space="0" w:color="auto"/>
        <w:bottom w:val="none" w:sz="0" w:space="0" w:color="auto"/>
        <w:right w:val="none" w:sz="0" w:space="0" w:color="auto"/>
      </w:divBdr>
    </w:div>
    <w:div w:id="545220018">
      <w:bodyDiv w:val="1"/>
      <w:marLeft w:val="0"/>
      <w:marRight w:val="0"/>
      <w:marTop w:val="0"/>
      <w:marBottom w:val="0"/>
      <w:divBdr>
        <w:top w:val="none" w:sz="0" w:space="0" w:color="auto"/>
        <w:left w:val="none" w:sz="0" w:space="0" w:color="auto"/>
        <w:bottom w:val="none" w:sz="0" w:space="0" w:color="auto"/>
        <w:right w:val="none" w:sz="0" w:space="0" w:color="auto"/>
      </w:divBdr>
    </w:div>
    <w:div w:id="545264855">
      <w:bodyDiv w:val="1"/>
      <w:marLeft w:val="0"/>
      <w:marRight w:val="0"/>
      <w:marTop w:val="0"/>
      <w:marBottom w:val="0"/>
      <w:divBdr>
        <w:top w:val="none" w:sz="0" w:space="0" w:color="auto"/>
        <w:left w:val="none" w:sz="0" w:space="0" w:color="auto"/>
        <w:bottom w:val="none" w:sz="0" w:space="0" w:color="auto"/>
        <w:right w:val="none" w:sz="0" w:space="0" w:color="auto"/>
      </w:divBdr>
    </w:div>
    <w:div w:id="545525950">
      <w:bodyDiv w:val="1"/>
      <w:marLeft w:val="0"/>
      <w:marRight w:val="0"/>
      <w:marTop w:val="0"/>
      <w:marBottom w:val="0"/>
      <w:divBdr>
        <w:top w:val="none" w:sz="0" w:space="0" w:color="auto"/>
        <w:left w:val="none" w:sz="0" w:space="0" w:color="auto"/>
        <w:bottom w:val="none" w:sz="0" w:space="0" w:color="auto"/>
        <w:right w:val="none" w:sz="0" w:space="0" w:color="auto"/>
      </w:divBdr>
    </w:div>
    <w:div w:id="545530037">
      <w:bodyDiv w:val="1"/>
      <w:marLeft w:val="0"/>
      <w:marRight w:val="0"/>
      <w:marTop w:val="0"/>
      <w:marBottom w:val="0"/>
      <w:divBdr>
        <w:top w:val="none" w:sz="0" w:space="0" w:color="auto"/>
        <w:left w:val="none" w:sz="0" w:space="0" w:color="auto"/>
        <w:bottom w:val="none" w:sz="0" w:space="0" w:color="auto"/>
        <w:right w:val="none" w:sz="0" w:space="0" w:color="auto"/>
      </w:divBdr>
    </w:div>
    <w:div w:id="545989879">
      <w:bodyDiv w:val="1"/>
      <w:marLeft w:val="0"/>
      <w:marRight w:val="0"/>
      <w:marTop w:val="0"/>
      <w:marBottom w:val="0"/>
      <w:divBdr>
        <w:top w:val="none" w:sz="0" w:space="0" w:color="auto"/>
        <w:left w:val="none" w:sz="0" w:space="0" w:color="auto"/>
        <w:bottom w:val="none" w:sz="0" w:space="0" w:color="auto"/>
        <w:right w:val="none" w:sz="0" w:space="0" w:color="auto"/>
      </w:divBdr>
    </w:div>
    <w:div w:id="546063980">
      <w:bodyDiv w:val="1"/>
      <w:marLeft w:val="0"/>
      <w:marRight w:val="0"/>
      <w:marTop w:val="0"/>
      <w:marBottom w:val="0"/>
      <w:divBdr>
        <w:top w:val="none" w:sz="0" w:space="0" w:color="auto"/>
        <w:left w:val="none" w:sz="0" w:space="0" w:color="auto"/>
        <w:bottom w:val="none" w:sz="0" w:space="0" w:color="auto"/>
        <w:right w:val="none" w:sz="0" w:space="0" w:color="auto"/>
      </w:divBdr>
    </w:div>
    <w:div w:id="547029373">
      <w:bodyDiv w:val="1"/>
      <w:marLeft w:val="0"/>
      <w:marRight w:val="0"/>
      <w:marTop w:val="0"/>
      <w:marBottom w:val="0"/>
      <w:divBdr>
        <w:top w:val="none" w:sz="0" w:space="0" w:color="auto"/>
        <w:left w:val="none" w:sz="0" w:space="0" w:color="auto"/>
        <w:bottom w:val="none" w:sz="0" w:space="0" w:color="auto"/>
        <w:right w:val="none" w:sz="0" w:space="0" w:color="auto"/>
      </w:divBdr>
    </w:div>
    <w:div w:id="547572634">
      <w:bodyDiv w:val="1"/>
      <w:marLeft w:val="0"/>
      <w:marRight w:val="0"/>
      <w:marTop w:val="0"/>
      <w:marBottom w:val="0"/>
      <w:divBdr>
        <w:top w:val="none" w:sz="0" w:space="0" w:color="auto"/>
        <w:left w:val="none" w:sz="0" w:space="0" w:color="auto"/>
        <w:bottom w:val="none" w:sz="0" w:space="0" w:color="auto"/>
        <w:right w:val="none" w:sz="0" w:space="0" w:color="auto"/>
      </w:divBdr>
    </w:div>
    <w:div w:id="547769213">
      <w:bodyDiv w:val="1"/>
      <w:marLeft w:val="0"/>
      <w:marRight w:val="0"/>
      <w:marTop w:val="0"/>
      <w:marBottom w:val="0"/>
      <w:divBdr>
        <w:top w:val="none" w:sz="0" w:space="0" w:color="auto"/>
        <w:left w:val="none" w:sz="0" w:space="0" w:color="auto"/>
        <w:bottom w:val="none" w:sz="0" w:space="0" w:color="auto"/>
        <w:right w:val="none" w:sz="0" w:space="0" w:color="auto"/>
      </w:divBdr>
    </w:div>
    <w:div w:id="547834857">
      <w:bodyDiv w:val="1"/>
      <w:marLeft w:val="0"/>
      <w:marRight w:val="0"/>
      <w:marTop w:val="0"/>
      <w:marBottom w:val="0"/>
      <w:divBdr>
        <w:top w:val="none" w:sz="0" w:space="0" w:color="auto"/>
        <w:left w:val="none" w:sz="0" w:space="0" w:color="auto"/>
        <w:bottom w:val="none" w:sz="0" w:space="0" w:color="auto"/>
        <w:right w:val="none" w:sz="0" w:space="0" w:color="auto"/>
      </w:divBdr>
    </w:div>
    <w:div w:id="548153151">
      <w:bodyDiv w:val="1"/>
      <w:marLeft w:val="0"/>
      <w:marRight w:val="0"/>
      <w:marTop w:val="0"/>
      <w:marBottom w:val="0"/>
      <w:divBdr>
        <w:top w:val="none" w:sz="0" w:space="0" w:color="auto"/>
        <w:left w:val="none" w:sz="0" w:space="0" w:color="auto"/>
        <w:bottom w:val="none" w:sz="0" w:space="0" w:color="auto"/>
        <w:right w:val="none" w:sz="0" w:space="0" w:color="auto"/>
      </w:divBdr>
    </w:div>
    <w:div w:id="548222831">
      <w:bodyDiv w:val="1"/>
      <w:marLeft w:val="0"/>
      <w:marRight w:val="0"/>
      <w:marTop w:val="0"/>
      <w:marBottom w:val="0"/>
      <w:divBdr>
        <w:top w:val="none" w:sz="0" w:space="0" w:color="auto"/>
        <w:left w:val="none" w:sz="0" w:space="0" w:color="auto"/>
        <w:bottom w:val="none" w:sz="0" w:space="0" w:color="auto"/>
        <w:right w:val="none" w:sz="0" w:space="0" w:color="auto"/>
      </w:divBdr>
    </w:div>
    <w:div w:id="548539883">
      <w:bodyDiv w:val="1"/>
      <w:marLeft w:val="0"/>
      <w:marRight w:val="0"/>
      <w:marTop w:val="0"/>
      <w:marBottom w:val="0"/>
      <w:divBdr>
        <w:top w:val="none" w:sz="0" w:space="0" w:color="auto"/>
        <w:left w:val="none" w:sz="0" w:space="0" w:color="auto"/>
        <w:bottom w:val="none" w:sz="0" w:space="0" w:color="auto"/>
        <w:right w:val="none" w:sz="0" w:space="0" w:color="auto"/>
      </w:divBdr>
    </w:div>
    <w:div w:id="548568838">
      <w:bodyDiv w:val="1"/>
      <w:marLeft w:val="0"/>
      <w:marRight w:val="0"/>
      <w:marTop w:val="0"/>
      <w:marBottom w:val="0"/>
      <w:divBdr>
        <w:top w:val="none" w:sz="0" w:space="0" w:color="auto"/>
        <w:left w:val="none" w:sz="0" w:space="0" w:color="auto"/>
        <w:bottom w:val="none" w:sz="0" w:space="0" w:color="auto"/>
        <w:right w:val="none" w:sz="0" w:space="0" w:color="auto"/>
      </w:divBdr>
    </w:div>
    <w:div w:id="548733211">
      <w:bodyDiv w:val="1"/>
      <w:marLeft w:val="0"/>
      <w:marRight w:val="0"/>
      <w:marTop w:val="0"/>
      <w:marBottom w:val="0"/>
      <w:divBdr>
        <w:top w:val="none" w:sz="0" w:space="0" w:color="auto"/>
        <w:left w:val="none" w:sz="0" w:space="0" w:color="auto"/>
        <w:bottom w:val="none" w:sz="0" w:space="0" w:color="auto"/>
        <w:right w:val="none" w:sz="0" w:space="0" w:color="auto"/>
      </w:divBdr>
    </w:div>
    <w:div w:id="548762103">
      <w:bodyDiv w:val="1"/>
      <w:marLeft w:val="0"/>
      <w:marRight w:val="0"/>
      <w:marTop w:val="0"/>
      <w:marBottom w:val="0"/>
      <w:divBdr>
        <w:top w:val="none" w:sz="0" w:space="0" w:color="auto"/>
        <w:left w:val="none" w:sz="0" w:space="0" w:color="auto"/>
        <w:bottom w:val="none" w:sz="0" w:space="0" w:color="auto"/>
        <w:right w:val="none" w:sz="0" w:space="0" w:color="auto"/>
      </w:divBdr>
    </w:div>
    <w:div w:id="549002133">
      <w:bodyDiv w:val="1"/>
      <w:marLeft w:val="0"/>
      <w:marRight w:val="0"/>
      <w:marTop w:val="0"/>
      <w:marBottom w:val="0"/>
      <w:divBdr>
        <w:top w:val="none" w:sz="0" w:space="0" w:color="auto"/>
        <w:left w:val="none" w:sz="0" w:space="0" w:color="auto"/>
        <w:bottom w:val="none" w:sz="0" w:space="0" w:color="auto"/>
        <w:right w:val="none" w:sz="0" w:space="0" w:color="auto"/>
      </w:divBdr>
    </w:div>
    <w:div w:id="549222464">
      <w:bodyDiv w:val="1"/>
      <w:marLeft w:val="0"/>
      <w:marRight w:val="0"/>
      <w:marTop w:val="0"/>
      <w:marBottom w:val="0"/>
      <w:divBdr>
        <w:top w:val="none" w:sz="0" w:space="0" w:color="auto"/>
        <w:left w:val="none" w:sz="0" w:space="0" w:color="auto"/>
        <w:bottom w:val="none" w:sz="0" w:space="0" w:color="auto"/>
        <w:right w:val="none" w:sz="0" w:space="0" w:color="auto"/>
      </w:divBdr>
    </w:div>
    <w:div w:id="549465763">
      <w:bodyDiv w:val="1"/>
      <w:marLeft w:val="0"/>
      <w:marRight w:val="0"/>
      <w:marTop w:val="0"/>
      <w:marBottom w:val="0"/>
      <w:divBdr>
        <w:top w:val="none" w:sz="0" w:space="0" w:color="auto"/>
        <w:left w:val="none" w:sz="0" w:space="0" w:color="auto"/>
        <w:bottom w:val="none" w:sz="0" w:space="0" w:color="auto"/>
        <w:right w:val="none" w:sz="0" w:space="0" w:color="auto"/>
      </w:divBdr>
    </w:div>
    <w:div w:id="549616517">
      <w:bodyDiv w:val="1"/>
      <w:marLeft w:val="0"/>
      <w:marRight w:val="0"/>
      <w:marTop w:val="0"/>
      <w:marBottom w:val="0"/>
      <w:divBdr>
        <w:top w:val="none" w:sz="0" w:space="0" w:color="auto"/>
        <w:left w:val="none" w:sz="0" w:space="0" w:color="auto"/>
        <w:bottom w:val="none" w:sz="0" w:space="0" w:color="auto"/>
        <w:right w:val="none" w:sz="0" w:space="0" w:color="auto"/>
      </w:divBdr>
    </w:div>
    <w:div w:id="549730100">
      <w:bodyDiv w:val="1"/>
      <w:marLeft w:val="0"/>
      <w:marRight w:val="0"/>
      <w:marTop w:val="0"/>
      <w:marBottom w:val="0"/>
      <w:divBdr>
        <w:top w:val="none" w:sz="0" w:space="0" w:color="auto"/>
        <w:left w:val="none" w:sz="0" w:space="0" w:color="auto"/>
        <w:bottom w:val="none" w:sz="0" w:space="0" w:color="auto"/>
        <w:right w:val="none" w:sz="0" w:space="0" w:color="auto"/>
      </w:divBdr>
    </w:div>
    <w:div w:id="550112310">
      <w:bodyDiv w:val="1"/>
      <w:marLeft w:val="0"/>
      <w:marRight w:val="0"/>
      <w:marTop w:val="0"/>
      <w:marBottom w:val="0"/>
      <w:divBdr>
        <w:top w:val="none" w:sz="0" w:space="0" w:color="auto"/>
        <w:left w:val="none" w:sz="0" w:space="0" w:color="auto"/>
        <w:bottom w:val="none" w:sz="0" w:space="0" w:color="auto"/>
        <w:right w:val="none" w:sz="0" w:space="0" w:color="auto"/>
      </w:divBdr>
    </w:div>
    <w:div w:id="550725614">
      <w:bodyDiv w:val="1"/>
      <w:marLeft w:val="0"/>
      <w:marRight w:val="0"/>
      <w:marTop w:val="0"/>
      <w:marBottom w:val="0"/>
      <w:divBdr>
        <w:top w:val="none" w:sz="0" w:space="0" w:color="auto"/>
        <w:left w:val="none" w:sz="0" w:space="0" w:color="auto"/>
        <w:bottom w:val="none" w:sz="0" w:space="0" w:color="auto"/>
        <w:right w:val="none" w:sz="0" w:space="0" w:color="auto"/>
      </w:divBdr>
    </w:div>
    <w:div w:id="550729455">
      <w:bodyDiv w:val="1"/>
      <w:marLeft w:val="0"/>
      <w:marRight w:val="0"/>
      <w:marTop w:val="0"/>
      <w:marBottom w:val="0"/>
      <w:divBdr>
        <w:top w:val="none" w:sz="0" w:space="0" w:color="auto"/>
        <w:left w:val="none" w:sz="0" w:space="0" w:color="auto"/>
        <w:bottom w:val="none" w:sz="0" w:space="0" w:color="auto"/>
        <w:right w:val="none" w:sz="0" w:space="0" w:color="auto"/>
      </w:divBdr>
    </w:div>
    <w:div w:id="551161184">
      <w:bodyDiv w:val="1"/>
      <w:marLeft w:val="0"/>
      <w:marRight w:val="0"/>
      <w:marTop w:val="0"/>
      <w:marBottom w:val="0"/>
      <w:divBdr>
        <w:top w:val="none" w:sz="0" w:space="0" w:color="auto"/>
        <w:left w:val="none" w:sz="0" w:space="0" w:color="auto"/>
        <w:bottom w:val="none" w:sz="0" w:space="0" w:color="auto"/>
        <w:right w:val="none" w:sz="0" w:space="0" w:color="auto"/>
      </w:divBdr>
    </w:div>
    <w:div w:id="551233169">
      <w:bodyDiv w:val="1"/>
      <w:marLeft w:val="0"/>
      <w:marRight w:val="0"/>
      <w:marTop w:val="0"/>
      <w:marBottom w:val="0"/>
      <w:divBdr>
        <w:top w:val="none" w:sz="0" w:space="0" w:color="auto"/>
        <w:left w:val="none" w:sz="0" w:space="0" w:color="auto"/>
        <w:bottom w:val="none" w:sz="0" w:space="0" w:color="auto"/>
        <w:right w:val="none" w:sz="0" w:space="0" w:color="auto"/>
      </w:divBdr>
    </w:div>
    <w:div w:id="551498125">
      <w:bodyDiv w:val="1"/>
      <w:marLeft w:val="0"/>
      <w:marRight w:val="0"/>
      <w:marTop w:val="0"/>
      <w:marBottom w:val="0"/>
      <w:divBdr>
        <w:top w:val="none" w:sz="0" w:space="0" w:color="auto"/>
        <w:left w:val="none" w:sz="0" w:space="0" w:color="auto"/>
        <w:bottom w:val="none" w:sz="0" w:space="0" w:color="auto"/>
        <w:right w:val="none" w:sz="0" w:space="0" w:color="auto"/>
      </w:divBdr>
    </w:div>
    <w:div w:id="551889115">
      <w:bodyDiv w:val="1"/>
      <w:marLeft w:val="0"/>
      <w:marRight w:val="0"/>
      <w:marTop w:val="0"/>
      <w:marBottom w:val="0"/>
      <w:divBdr>
        <w:top w:val="none" w:sz="0" w:space="0" w:color="auto"/>
        <w:left w:val="none" w:sz="0" w:space="0" w:color="auto"/>
        <w:bottom w:val="none" w:sz="0" w:space="0" w:color="auto"/>
        <w:right w:val="none" w:sz="0" w:space="0" w:color="auto"/>
      </w:divBdr>
    </w:div>
    <w:div w:id="552036824">
      <w:bodyDiv w:val="1"/>
      <w:marLeft w:val="0"/>
      <w:marRight w:val="0"/>
      <w:marTop w:val="0"/>
      <w:marBottom w:val="0"/>
      <w:divBdr>
        <w:top w:val="none" w:sz="0" w:space="0" w:color="auto"/>
        <w:left w:val="none" w:sz="0" w:space="0" w:color="auto"/>
        <w:bottom w:val="none" w:sz="0" w:space="0" w:color="auto"/>
        <w:right w:val="none" w:sz="0" w:space="0" w:color="auto"/>
      </w:divBdr>
    </w:div>
    <w:div w:id="552159040">
      <w:bodyDiv w:val="1"/>
      <w:marLeft w:val="0"/>
      <w:marRight w:val="0"/>
      <w:marTop w:val="0"/>
      <w:marBottom w:val="0"/>
      <w:divBdr>
        <w:top w:val="none" w:sz="0" w:space="0" w:color="auto"/>
        <w:left w:val="none" w:sz="0" w:space="0" w:color="auto"/>
        <w:bottom w:val="none" w:sz="0" w:space="0" w:color="auto"/>
        <w:right w:val="none" w:sz="0" w:space="0" w:color="auto"/>
      </w:divBdr>
    </w:div>
    <w:div w:id="552621311">
      <w:bodyDiv w:val="1"/>
      <w:marLeft w:val="0"/>
      <w:marRight w:val="0"/>
      <w:marTop w:val="0"/>
      <w:marBottom w:val="0"/>
      <w:divBdr>
        <w:top w:val="none" w:sz="0" w:space="0" w:color="auto"/>
        <w:left w:val="none" w:sz="0" w:space="0" w:color="auto"/>
        <w:bottom w:val="none" w:sz="0" w:space="0" w:color="auto"/>
        <w:right w:val="none" w:sz="0" w:space="0" w:color="auto"/>
      </w:divBdr>
    </w:div>
    <w:div w:id="552697000">
      <w:bodyDiv w:val="1"/>
      <w:marLeft w:val="0"/>
      <w:marRight w:val="0"/>
      <w:marTop w:val="0"/>
      <w:marBottom w:val="0"/>
      <w:divBdr>
        <w:top w:val="none" w:sz="0" w:space="0" w:color="auto"/>
        <w:left w:val="none" w:sz="0" w:space="0" w:color="auto"/>
        <w:bottom w:val="none" w:sz="0" w:space="0" w:color="auto"/>
        <w:right w:val="none" w:sz="0" w:space="0" w:color="auto"/>
      </w:divBdr>
    </w:div>
    <w:div w:id="552697447">
      <w:bodyDiv w:val="1"/>
      <w:marLeft w:val="0"/>
      <w:marRight w:val="0"/>
      <w:marTop w:val="0"/>
      <w:marBottom w:val="0"/>
      <w:divBdr>
        <w:top w:val="none" w:sz="0" w:space="0" w:color="auto"/>
        <w:left w:val="none" w:sz="0" w:space="0" w:color="auto"/>
        <w:bottom w:val="none" w:sz="0" w:space="0" w:color="auto"/>
        <w:right w:val="none" w:sz="0" w:space="0" w:color="auto"/>
      </w:divBdr>
    </w:div>
    <w:div w:id="552740356">
      <w:bodyDiv w:val="1"/>
      <w:marLeft w:val="0"/>
      <w:marRight w:val="0"/>
      <w:marTop w:val="0"/>
      <w:marBottom w:val="0"/>
      <w:divBdr>
        <w:top w:val="none" w:sz="0" w:space="0" w:color="auto"/>
        <w:left w:val="none" w:sz="0" w:space="0" w:color="auto"/>
        <w:bottom w:val="none" w:sz="0" w:space="0" w:color="auto"/>
        <w:right w:val="none" w:sz="0" w:space="0" w:color="auto"/>
      </w:divBdr>
    </w:div>
    <w:div w:id="553010928">
      <w:bodyDiv w:val="1"/>
      <w:marLeft w:val="0"/>
      <w:marRight w:val="0"/>
      <w:marTop w:val="0"/>
      <w:marBottom w:val="0"/>
      <w:divBdr>
        <w:top w:val="none" w:sz="0" w:space="0" w:color="auto"/>
        <w:left w:val="none" w:sz="0" w:space="0" w:color="auto"/>
        <w:bottom w:val="none" w:sz="0" w:space="0" w:color="auto"/>
        <w:right w:val="none" w:sz="0" w:space="0" w:color="auto"/>
      </w:divBdr>
    </w:div>
    <w:div w:id="553200293">
      <w:bodyDiv w:val="1"/>
      <w:marLeft w:val="0"/>
      <w:marRight w:val="0"/>
      <w:marTop w:val="0"/>
      <w:marBottom w:val="0"/>
      <w:divBdr>
        <w:top w:val="none" w:sz="0" w:space="0" w:color="auto"/>
        <w:left w:val="none" w:sz="0" w:space="0" w:color="auto"/>
        <w:bottom w:val="none" w:sz="0" w:space="0" w:color="auto"/>
        <w:right w:val="none" w:sz="0" w:space="0" w:color="auto"/>
      </w:divBdr>
    </w:div>
    <w:div w:id="553322560">
      <w:bodyDiv w:val="1"/>
      <w:marLeft w:val="0"/>
      <w:marRight w:val="0"/>
      <w:marTop w:val="0"/>
      <w:marBottom w:val="0"/>
      <w:divBdr>
        <w:top w:val="none" w:sz="0" w:space="0" w:color="auto"/>
        <w:left w:val="none" w:sz="0" w:space="0" w:color="auto"/>
        <w:bottom w:val="none" w:sz="0" w:space="0" w:color="auto"/>
        <w:right w:val="none" w:sz="0" w:space="0" w:color="auto"/>
      </w:divBdr>
    </w:div>
    <w:div w:id="553932535">
      <w:bodyDiv w:val="1"/>
      <w:marLeft w:val="0"/>
      <w:marRight w:val="0"/>
      <w:marTop w:val="0"/>
      <w:marBottom w:val="0"/>
      <w:divBdr>
        <w:top w:val="none" w:sz="0" w:space="0" w:color="auto"/>
        <w:left w:val="none" w:sz="0" w:space="0" w:color="auto"/>
        <w:bottom w:val="none" w:sz="0" w:space="0" w:color="auto"/>
        <w:right w:val="none" w:sz="0" w:space="0" w:color="auto"/>
      </w:divBdr>
    </w:div>
    <w:div w:id="554319447">
      <w:bodyDiv w:val="1"/>
      <w:marLeft w:val="0"/>
      <w:marRight w:val="0"/>
      <w:marTop w:val="0"/>
      <w:marBottom w:val="0"/>
      <w:divBdr>
        <w:top w:val="none" w:sz="0" w:space="0" w:color="auto"/>
        <w:left w:val="none" w:sz="0" w:space="0" w:color="auto"/>
        <w:bottom w:val="none" w:sz="0" w:space="0" w:color="auto"/>
        <w:right w:val="none" w:sz="0" w:space="0" w:color="auto"/>
      </w:divBdr>
    </w:div>
    <w:div w:id="554590201">
      <w:bodyDiv w:val="1"/>
      <w:marLeft w:val="0"/>
      <w:marRight w:val="0"/>
      <w:marTop w:val="0"/>
      <w:marBottom w:val="0"/>
      <w:divBdr>
        <w:top w:val="none" w:sz="0" w:space="0" w:color="auto"/>
        <w:left w:val="none" w:sz="0" w:space="0" w:color="auto"/>
        <w:bottom w:val="none" w:sz="0" w:space="0" w:color="auto"/>
        <w:right w:val="none" w:sz="0" w:space="0" w:color="auto"/>
      </w:divBdr>
    </w:div>
    <w:div w:id="554707735">
      <w:bodyDiv w:val="1"/>
      <w:marLeft w:val="0"/>
      <w:marRight w:val="0"/>
      <w:marTop w:val="0"/>
      <w:marBottom w:val="0"/>
      <w:divBdr>
        <w:top w:val="none" w:sz="0" w:space="0" w:color="auto"/>
        <w:left w:val="none" w:sz="0" w:space="0" w:color="auto"/>
        <w:bottom w:val="none" w:sz="0" w:space="0" w:color="auto"/>
        <w:right w:val="none" w:sz="0" w:space="0" w:color="auto"/>
      </w:divBdr>
    </w:div>
    <w:div w:id="555239215">
      <w:bodyDiv w:val="1"/>
      <w:marLeft w:val="0"/>
      <w:marRight w:val="0"/>
      <w:marTop w:val="0"/>
      <w:marBottom w:val="0"/>
      <w:divBdr>
        <w:top w:val="none" w:sz="0" w:space="0" w:color="auto"/>
        <w:left w:val="none" w:sz="0" w:space="0" w:color="auto"/>
        <w:bottom w:val="none" w:sz="0" w:space="0" w:color="auto"/>
        <w:right w:val="none" w:sz="0" w:space="0" w:color="auto"/>
      </w:divBdr>
    </w:div>
    <w:div w:id="555699073">
      <w:bodyDiv w:val="1"/>
      <w:marLeft w:val="0"/>
      <w:marRight w:val="0"/>
      <w:marTop w:val="0"/>
      <w:marBottom w:val="0"/>
      <w:divBdr>
        <w:top w:val="none" w:sz="0" w:space="0" w:color="auto"/>
        <w:left w:val="none" w:sz="0" w:space="0" w:color="auto"/>
        <w:bottom w:val="none" w:sz="0" w:space="0" w:color="auto"/>
        <w:right w:val="none" w:sz="0" w:space="0" w:color="auto"/>
      </w:divBdr>
    </w:div>
    <w:div w:id="555899656">
      <w:bodyDiv w:val="1"/>
      <w:marLeft w:val="0"/>
      <w:marRight w:val="0"/>
      <w:marTop w:val="0"/>
      <w:marBottom w:val="0"/>
      <w:divBdr>
        <w:top w:val="none" w:sz="0" w:space="0" w:color="auto"/>
        <w:left w:val="none" w:sz="0" w:space="0" w:color="auto"/>
        <w:bottom w:val="none" w:sz="0" w:space="0" w:color="auto"/>
        <w:right w:val="none" w:sz="0" w:space="0" w:color="auto"/>
      </w:divBdr>
    </w:div>
    <w:div w:id="555970157">
      <w:bodyDiv w:val="1"/>
      <w:marLeft w:val="0"/>
      <w:marRight w:val="0"/>
      <w:marTop w:val="0"/>
      <w:marBottom w:val="0"/>
      <w:divBdr>
        <w:top w:val="none" w:sz="0" w:space="0" w:color="auto"/>
        <w:left w:val="none" w:sz="0" w:space="0" w:color="auto"/>
        <w:bottom w:val="none" w:sz="0" w:space="0" w:color="auto"/>
        <w:right w:val="none" w:sz="0" w:space="0" w:color="auto"/>
      </w:divBdr>
    </w:div>
    <w:div w:id="556548622">
      <w:bodyDiv w:val="1"/>
      <w:marLeft w:val="0"/>
      <w:marRight w:val="0"/>
      <w:marTop w:val="0"/>
      <w:marBottom w:val="0"/>
      <w:divBdr>
        <w:top w:val="none" w:sz="0" w:space="0" w:color="auto"/>
        <w:left w:val="none" w:sz="0" w:space="0" w:color="auto"/>
        <w:bottom w:val="none" w:sz="0" w:space="0" w:color="auto"/>
        <w:right w:val="none" w:sz="0" w:space="0" w:color="auto"/>
      </w:divBdr>
    </w:div>
    <w:div w:id="557209083">
      <w:bodyDiv w:val="1"/>
      <w:marLeft w:val="0"/>
      <w:marRight w:val="0"/>
      <w:marTop w:val="0"/>
      <w:marBottom w:val="0"/>
      <w:divBdr>
        <w:top w:val="none" w:sz="0" w:space="0" w:color="auto"/>
        <w:left w:val="none" w:sz="0" w:space="0" w:color="auto"/>
        <w:bottom w:val="none" w:sz="0" w:space="0" w:color="auto"/>
        <w:right w:val="none" w:sz="0" w:space="0" w:color="auto"/>
      </w:divBdr>
    </w:div>
    <w:div w:id="557395416">
      <w:bodyDiv w:val="1"/>
      <w:marLeft w:val="0"/>
      <w:marRight w:val="0"/>
      <w:marTop w:val="0"/>
      <w:marBottom w:val="0"/>
      <w:divBdr>
        <w:top w:val="none" w:sz="0" w:space="0" w:color="auto"/>
        <w:left w:val="none" w:sz="0" w:space="0" w:color="auto"/>
        <w:bottom w:val="none" w:sz="0" w:space="0" w:color="auto"/>
        <w:right w:val="none" w:sz="0" w:space="0" w:color="auto"/>
      </w:divBdr>
    </w:div>
    <w:div w:id="557518763">
      <w:bodyDiv w:val="1"/>
      <w:marLeft w:val="0"/>
      <w:marRight w:val="0"/>
      <w:marTop w:val="0"/>
      <w:marBottom w:val="0"/>
      <w:divBdr>
        <w:top w:val="none" w:sz="0" w:space="0" w:color="auto"/>
        <w:left w:val="none" w:sz="0" w:space="0" w:color="auto"/>
        <w:bottom w:val="none" w:sz="0" w:space="0" w:color="auto"/>
        <w:right w:val="none" w:sz="0" w:space="0" w:color="auto"/>
      </w:divBdr>
    </w:div>
    <w:div w:id="557673605">
      <w:bodyDiv w:val="1"/>
      <w:marLeft w:val="0"/>
      <w:marRight w:val="0"/>
      <w:marTop w:val="0"/>
      <w:marBottom w:val="0"/>
      <w:divBdr>
        <w:top w:val="none" w:sz="0" w:space="0" w:color="auto"/>
        <w:left w:val="none" w:sz="0" w:space="0" w:color="auto"/>
        <w:bottom w:val="none" w:sz="0" w:space="0" w:color="auto"/>
        <w:right w:val="none" w:sz="0" w:space="0" w:color="auto"/>
      </w:divBdr>
    </w:div>
    <w:div w:id="557977412">
      <w:bodyDiv w:val="1"/>
      <w:marLeft w:val="0"/>
      <w:marRight w:val="0"/>
      <w:marTop w:val="0"/>
      <w:marBottom w:val="0"/>
      <w:divBdr>
        <w:top w:val="none" w:sz="0" w:space="0" w:color="auto"/>
        <w:left w:val="none" w:sz="0" w:space="0" w:color="auto"/>
        <w:bottom w:val="none" w:sz="0" w:space="0" w:color="auto"/>
        <w:right w:val="none" w:sz="0" w:space="0" w:color="auto"/>
      </w:divBdr>
    </w:div>
    <w:div w:id="558056094">
      <w:bodyDiv w:val="1"/>
      <w:marLeft w:val="0"/>
      <w:marRight w:val="0"/>
      <w:marTop w:val="0"/>
      <w:marBottom w:val="0"/>
      <w:divBdr>
        <w:top w:val="none" w:sz="0" w:space="0" w:color="auto"/>
        <w:left w:val="none" w:sz="0" w:space="0" w:color="auto"/>
        <w:bottom w:val="none" w:sz="0" w:space="0" w:color="auto"/>
        <w:right w:val="none" w:sz="0" w:space="0" w:color="auto"/>
      </w:divBdr>
    </w:div>
    <w:div w:id="558564227">
      <w:bodyDiv w:val="1"/>
      <w:marLeft w:val="0"/>
      <w:marRight w:val="0"/>
      <w:marTop w:val="0"/>
      <w:marBottom w:val="0"/>
      <w:divBdr>
        <w:top w:val="none" w:sz="0" w:space="0" w:color="auto"/>
        <w:left w:val="none" w:sz="0" w:space="0" w:color="auto"/>
        <w:bottom w:val="none" w:sz="0" w:space="0" w:color="auto"/>
        <w:right w:val="none" w:sz="0" w:space="0" w:color="auto"/>
      </w:divBdr>
    </w:div>
    <w:div w:id="558592125">
      <w:bodyDiv w:val="1"/>
      <w:marLeft w:val="0"/>
      <w:marRight w:val="0"/>
      <w:marTop w:val="0"/>
      <w:marBottom w:val="0"/>
      <w:divBdr>
        <w:top w:val="none" w:sz="0" w:space="0" w:color="auto"/>
        <w:left w:val="none" w:sz="0" w:space="0" w:color="auto"/>
        <w:bottom w:val="none" w:sz="0" w:space="0" w:color="auto"/>
        <w:right w:val="none" w:sz="0" w:space="0" w:color="auto"/>
      </w:divBdr>
    </w:div>
    <w:div w:id="558593426">
      <w:bodyDiv w:val="1"/>
      <w:marLeft w:val="0"/>
      <w:marRight w:val="0"/>
      <w:marTop w:val="0"/>
      <w:marBottom w:val="0"/>
      <w:divBdr>
        <w:top w:val="none" w:sz="0" w:space="0" w:color="auto"/>
        <w:left w:val="none" w:sz="0" w:space="0" w:color="auto"/>
        <w:bottom w:val="none" w:sz="0" w:space="0" w:color="auto"/>
        <w:right w:val="none" w:sz="0" w:space="0" w:color="auto"/>
      </w:divBdr>
    </w:div>
    <w:div w:id="558831344">
      <w:bodyDiv w:val="1"/>
      <w:marLeft w:val="0"/>
      <w:marRight w:val="0"/>
      <w:marTop w:val="0"/>
      <w:marBottom w:val="0"/>
      <w:divBdr>
        <w:top w:val="none" w:sz="0" w:space="0" w:color="auto"/>
        <w:left w:val="none" w:sz="0" w:space="0" w:color="auto"/>
        <w:bottom w:val="none" w:sz="0" w:space="0" w:color="auto"/>
        <w:right w:val="none" w:sz="0" w:space="0" w:color="auto"/>
      </w:divBdr>
    </w:div>
    <w:div w:id="559093800">
      <w:bodyDiv w:val="1"/>
      <w:marLeft w:val="0"/>
      <w:marRight w:val="0"/>
      <w:marTop w:val="0"/>
      <w:marBottom w:val="0"/>
      <w:divBdr>
        <w:top w:val="none" w:sz="0" w:space="0" w:color="auto"/>
        <w:left w:val="none" w:sz="0" w:space="0" w:color="auto"/>
        <w:bottom w:val="none" w:sz="0" w:space="0" w:color="auto"/>
        <w:right w:val="none" w:sz="0" w:space="0" w:color="auto"/>
      </w:divBdr>
    </w:div>
    <w:div w:id="559633178">
      <w:bodyDiv w:val="1"/>
      <w:marLeft w:val="0"/>
      <w:marRight w:val="0"/>
      <w:marTop w:val="0"/>
      <w:marBottom w:val="0"/>
      <w:divBdr>
        <w:top w:val="none" w:sz="0" w:space="0" w:color="auto"/>
        <w:left w:val="none" w:sz="0" w:space="0" w:color="auto"/>
        <w:bottom w:val="none" w:sz="0" w:space="0" w:color="auto"/>
        <w:right w:val="none" w:sz="0" w:space="0" w:color="auto"/>
      </w:divBdr>
    </w:div>
    <w:div w:id="559633610">
      <w:bodyDiv w:val="1"/>
      <w:marLeft w:val="0"/>
      <w:marRight w:val="0"/>
      <w:marTop w:val="0"/>
      <w:marBottom w:val="0"/>
      <w:divBdr>
        <w:top w:val="none" w:sz="0" w:space="0" w:color="auto"/>
        <w:left w:val="none" w:sz="0" w:space="0" w:color="auto"/>
        <w:bottom w:val="none" w:sz="0" w:space="0" w:color="auto"/>
        <w:right w:val="none" w:sz="0" w:space="0" w:color="auto"/>
      </w:divBdr>
    </w:div>
    <w:div w:id="559944721">
      <w:bodyDiv w:val="1"/>
      <w:marLeft w:val="0"/>
      <w:marRight w:val="0"/>
      <w:marTop w:val="0"/>
      <w:marBottom w:val="0"/>
      <w:divBdr>
        <w:top w:val="none" w:sz="0" w:space="0" w:color="auto"/>
        <w:left w:val="none" w:sz="0" w:space="0" w:color="auto"/>
        <w:bottom w:val="none" w:sz="0" w:space="0" w:color="auto"/>
        <w:right w:val="none" w:sz="0" w:space="0" w:color="auto"/>
      </w:divBdr>
    </w:div>
    <w:div w:id="559949673">
      <w:bodyDiv w:val="1"/>
      <w:marLeft w:val="0"/>
      <w:marRight w:val="0"/>
      <w:marTop w:val="0"/>
      <w:marBottom w:val="0"/>
      <w:divBdr>
        <w:top w:val="none" w:sz="0" w:space="0" w:color="auto"/>
        <w:left w:val="none" w:sz="0" w:space="0" w:color="auto"/>
        <w:bottom w:val="none" w:sz="0" w:space="0" w:color="auto"/>
        <w:right w:val="none" w:sz="0" w:space="0" w:color="auto"/>
      </w:divBdr>
    </w:div>
    <w:div w:id="560021127">
      <w:bodyDiv w:val="1"/>
      <w:marLeft w:val="0"/>
      <w:marRight w:val="0"/>
      <w:marTop w:val="0"/>
      <w:marBottom w:val="0"/>
      <w:divBdr>
        <w:top w:val="none" w:sz="0" w:space="0" w:color="auto"/>
        <w:left w:val="none" w:sz="0" w:space="0" w:color="auto"/>
        <w:bottom w:val="none" w:sz="0" w:space="0" w:color="auto"/>
        <w:right w:val="none" w:sz="0" w:space="0" w:color="auto"/>
      </w:divBdr>
    </w:div>
    <w:div w:id="560216868">
      <w:bodyDiv w:val="1"/>
      <w:marLeft w:val="0"/>
      <w:marRight w:val="0"/>
      <w:marTop w:val="0"/>
      <w:marBottom w:val="0"/>
      <w:divBdr>
        <w:top w:val="none" w:sz="0" w:space="0" w:color="auto"/>
        <w:left w:val="none" w:sz="0" w:space="0" w:color="auto"/>
        <w:bottom w:val="none" w:sz="0" w:space="0" w:color="auto"/>
        <w:right w:val="none" w:sz="0" w:space="0" w:color="auto"/>
      </w:divBdr>
    </w:div>
    <w:div w:id="560410572">
      <w:bodyDiv w:val="1"/>
      <w:marLeft w:val="0"/>
      <w:marRight w:val="0"/>
      <w:marTop w:val="0"/>
      <w:marBottom w:val="0"/>
      <w:divBdr>
        <w:top w:val="none" w:sz="0" w:space="0" w:color="auto"/>
        <w:left w:val="none" w:sz="0" w:space="0" w:color="auto"/>
        <w:bottom w:val="none" w:sz="0" w:space="0" w:color="auto"/>
        <w:right w:val="none" w:sz="0" w:space="0" w:color="auto"/>
      </w:divBdr>
    </w:div>
    <w:div w:id="561017363">
      <w:bodyDiv w:val="1"/>
      <w:marLeft w:val="0"/>
      <w:marRight w:val="0"/>
      <w:marTop w:val="0"/>
      <w:marBottom w:val="0"/>
      <w:divBdr>
        <w:top w:val="none" w:sz="0" w:space="0" w:color="auto"/>
        <w:left w:val="none" w:sz="0" w:space="0" w:color="auto"/>
        <w:bottom w:val="none" w:sz="0" w:space="0" w:color="auto"/>
        <w:right w:val="none" w:sz="0" w:space="0" w:color="auto"/>
      </w:divBdr>
    </w:div>
    <w:div w:id="561598789">
      <w:bodyDiv w:val="1"/>
      <w:marLeft w:val="0"/>
      <w:marRight w:val="0"/>
      <w:marTop w:val="0"/>
      <w:marBottom w:val="0"/>
      <w:divBdr>
        <w:top w:val="none" w:sz="0" w:space="0" w:color="auto"/>
        <w:left w:val="none" w:sz="0" w:space="0" w:color="auto"/>
        <w:bottom w:val="none" w:sz="0" w:space="0" w:color="auto"/>
        <w:right w:val="none" w:sz="0" w:space="0" w:color="auto"/>
      </w:divBdr>
    </w:div>
    <w:div w:id="561713625">
      <w:bodyDiv w:val="1"/>
      <w:marLeft w:val="0"/>
      <w:marRight w:val="0"/>
      <w:marTop w:val="0"/>
      <w:marBottom w:val="0"/>
      <w:divBdr>
        <w:top w:val="none" w:sz="0" w:space="0" w:color="auto"/>
        <w:left w:val="none" w:sz="0" w:space="0" w:color="auto"/>
        <w:bottom w:val="none" w:sz="0" w:space="0" w:color="auto"/>
        <w:right w:val="none" w:sz="0" w:space="0" w:color="auto"/>
      </w:divBdr>
    </w:div>
    <w:div w:id="561714989">
      <w:bodyDiv w:val="1"/>
      <w:marLeft w:val="0"/>
      <w:marRight w:val="0"/>
      <w:marTop w:val="0"/>
      <w:marBottom w:val="0"/>
      <w:divBdr>
        <w:top w:val="none" w:sz="0" w:space="0" w:color="auto"/>
        <w:left w:val="none" w:sz="0" w:space="0" w:color="auto"/>
        <w:bottom w:val="none" w:sz="0" w:space="0" w:color="auto"/>
        <w:right w:val="none" w:sz="0" w:space="0" w:color="auto"/>
      </w:divBdr>
    </w:div>
    <w:div w:id="561722616">
      <w:bodyDiv w:val="1"/>
      <w:marLeft w:val="0"/>
      <w:marRight w:val="0"/>
      <w:marTop w:val="0"/>
      <w:marBottom w:val="0"/>
      <w:divBdr>
        <w:top w:val="none" w:sz="0" w:space="0" w:color="auto"/>
        <w:left w:val="none" w:sz="0" w:space="0" w:color="auto"/>
        <w:bottom w:val="none" w:sz="0" w:space="0" w:color="auto"/>
        <w:right w:val="none" w:sz="0" w:space="0" w:color="auto"/>
      </w:divBdr>
    </w:div>
    <w:div w:id="561986701">
      <w:bodyDiv w:val="1"/>
      <w:marLeft w:val="0"/>
      <w:marRight w:val="0"/>
      <w:marTop w:val="0"/>
      <w:marBottom w:val="0"/>
      <w:divBdr>
        <w:top w:val="none" w:sz="0" w:space="0" w:color="auto"/>
        <w:left w:val="none" w:sz="0" w:space="0" w:color="auto"/>
        <w:bottom w:val="none" w:sz="0" w:space="0" w:color="auto"/>
        <w:right w:val="none" w:sz="0" w:space="0" w:color="auto"/>
      </w:divBdr>
    </w:div>
    <w:div w:id="562061308">
      <w:bodyDiv w:val="1"/>
      <w:marLeft w:val="0"/>
      <w:marRight w:val="0"/>
      <w:marTop w:val="0"/>
      <w:marBottom w:val="0"/>
      <w:divBdr>
        <w:top w:val="none" w:sz="0" w:space="0" w:color="auto"/>
        <w:left w:val="none" w:sz="0" w:space="0" w:color="auto"/>
        <w:bottom w:val="none" w:sz="0" w:space="0" w:color="auto"/>
        <w:right w:val="none" w:sz="0" w:space="0" w:color="auto"/>
      </w:divBdr>
    </w:div>
    <w:div w:id="562837767">
      <w:bodyDiv w:val="1"/>
      <w:marLeft w:val="0"/>
      <w:marRight w:val="0"/>
      <w:marTop w:val="0"/>
      <w:marBottom w:val="0"/>
      <w:divBdr>
        <w:top w:val="none" w:sz="0" w:space="0" w:color="auto"/>
        <w:left w:val="none" w:sz="0" w:space="0" w:color="auto"/>
        <w:bottom w:val="none" w:sz="0" w:space="0" w:color="auto"/>
        <w:right w:val="none" w:sz="0" w:space="0" w:color="auto"/>
      </w:divBdr>
    </w:div>
    <w:div w:id="562985255">
      <w:bodyDiv w:val="1"/>
      <w:marLeft w:val="0"/>
      <w:marRight w:val="0"/>
      <w:marTop w:val="0"/>
      <w:marBottom w:val="0"/>
      <w:divBdr>
        <w:top w:val="none" w:sz="0" w:space="0" w:color="auto"/>
        <w:left w:val="none" w:sz="0" w:space="0" w:color="auto"/>
        <w:bottom w:val="none" w:sz="0" w:space="0" w:color="auto"/>
        <w:right w:val="none" w:sz="0" w:space="0" w:color="auto"/>
      </w:divBdr>
    </w:div>
    <w:div w:id="563414519">
      <w:bodyDiv w:val="1"/>
      <w:marLeft w:val="0"/>
      <w:marRight w:val="0"/>
      <w:marTop w:val="0"/>
      <w:marBottom w:val="0"/>
      <w:divBdr>
        <w:top w:val="none" w:sz="0" w:space="0" w:color="auto"/>
        <w:left w:val="none" w:sz="0" w:space="0" w:color="auto"/>
        <w:bottom w:val="none" w:sz="0" w:space="0" w:color="auto"/>
        <w:right w:val="none" w:sz="0" w:space="0" w:color="auto"/>
      </w:divBdr>
    </w:div>
    <w:div w:id="563443466">
      <w:bodyDiv w:val="1"/>
      <w:marLeft w:val="0"/>
      <w:marRight w:val="0"/>
      <w:marTop w:val="0"/>
      <w:marBottom w:val="0"/>
      <w:divBdr>
        <w:top w:val="none" w:sz="0" w:space="0" w:color="auto"/>
        <w:left w:val="none" w:sz="0" w:space="0" w:color="auto"/>
        <w:bottom w:val="none" w:sz="0" w:space="0" w:color="auto"/>
        <w:right w:val="none" w:sz="0" w:space="0" w:color="auto"/>
      </w:divBdr>
    </w:div>
    <w:div w:id="564225077">
      <w:bodyDiv w:val="1"/>
      <w:marLeft w:val="0"/>
      <w:marRight w:val="0"/>
      <w:marTop w:val="0"/>
      <w:marBottom w:val="0"/>
      <w:divBdr>
        <w:top w:val="none" w:sz="0" w:space="0" w:color="auto"/>
        <w:left w:val="none" w:sz="0" w:space="0" w:color="auto"/>
        <w:bottom w:val="none" w:sz="0" w:space="0" w:color="auto"/>
        <w:right w:val="none" w:sz="0" w:space="0" w:color="auto"/>
      </w:divBdr>
    </w:div>
    <w:div w:id="564529121">
      <w:bodyDiv w:val="1"/>
      <w:marLeft w:val="0"/>
      <w:marRight w:val="0"/>
      <w:marTop w:val="0"/>
      <w:marBottom w:val="0"/>
      <w:divBdr>
        <w:top w:val="none" w:sz="0" w:space="0" w:color="auto"/>
        <w:left w:val="none" w:sz="0" w:space="0" w:color="auto"/>
        <w:bottom w:val="none" w:sz="0" w:space="0" w:color="auto"/>
        <w:right w:val="none" w:sz="0" w:space="0" w:color="auto"/>
      </w:divBdr>
    </w:div>
    <w:div w:id="564531635">
      <w:bodyDiv w:val="1"/>
      <w:marLeft w:val="0"/>
      <w:marRight w:val="0"/>
      <w:marTop w:val="0"/>
      <w:marBottom w:val="0"/>
      <w:divBdr>
        <w:top w:val="none" w:sz="0" w:space="0" w:color="auto"/>
        <w:left w:val="none" w:sz="0" w:space="0" w:color="auto"/>
        <w:bottom w:val="none" w:sz="0" w:space="0" w:color="auto"/>
        <w:right w:val="none" w:sz="0" w:space="0" w:color="auto"/>
      </w:divBdr>
    </w:div>
    <w:div w:id="564755237">
      <w:bodyDiv w:val="1"/>
      <w:marLeft w:val="0"/>
      <w:marRight w:val="0"/>
      <w:marTop w:val="0"/>
      <w:marBottom w:val="0"/>
      <w:divBdr>
        <w:top w:val="none" w:sz="0" w:space="0" w:color="auto"/>
        <w:left w:val="none" w:sz="0" w:space="0" w:color="auto"/>
        <w:bottom w:val="none" w:sz="0" w:space="0" w:color="auto"/>
        <w:right w:val="none" w:sz="0" w:space="0" w:color="auto"/>
      </w:divBdr>
    </w:div>
    <w:div w:id="565382423">
      <w:bodyDiv w:val="1"/>
      <w:marLeft w:val="0"/>
      <w:marRight w:val="0"/>
      <w:marTop w:val="0"/>
      <w:marBottom w:val="0"/>
      <w:divBdr>
        <w:top w:val="none" w:sz="0" w:space="0" w:color="auto"/>
        <w:left w:val="none" w:sz="0" w:space="0" w:color="auto"/>
        <w:bottom w:val="none" w:sz="0" w:space="0" w:color="auto"/>
        <w:right w:val="none" w:sz="0" w:space="0" w:color="auto"/>
      </w:divBdr>
    </w:div>
    <w:div w:id="565459765">
      <w:bodyDiv w:val="1"/>
      <w:marLeft w:val="0"/>
      <w:marRight w:val="0"/>
      <w:marTop w:val="0"/>
      <w:marBottom w:val="0"/>
      <w:divBdr>
        <w:top w:val="none" w:sz="0" w:space="0" w:color="auto"/>
        <w:left w:val="none" w:sz="0" w:space="0" w:color="auto"/>
        <w:bottom w:val="none" w:sz="0" w:space="0" w:color="auto"/>
        <w:right w:val="none" w:sz="0" w:space="0" w:color="auto"/>
      </w:divBdr>
    </w:div>
    <w:div w:id="566571804">
      <w:bodyDiv w:val="1"/>
      <w:marLeft w:val="0"/>
      <w:marRight w:val="0"/>
      <w:marTop w:val="0"/>
      <w:marBottom w:val="0"/>
      <w:divBdr>
        <w:top w:val="none" w:sz="0" w:space="0" w:color="auto"/>
        <w:left w:val="none" w:sz="0" w:space="0" w:color="auto"/>
        <w:bottom w:val="none" w:sz="0" w:space="0" w:color="auto"/>
        <w:right w:val="none" w:sz="0" w:space="0" w:color="auto"/>
      </w:divBdr>
    </w:div>
    <w:div w:id="567568217">
      <w:bodyDiv w:val="1"/>
      <w:marLeft w:val="0"/>
      <w:marRight w:val="0"/>
      <w:marTop w:val="0"/>
      <w:marBottom w:val="0"/>
      <w:divBdr>
        <w:top w:val="none" w:sz="0" w:space="0" w:color="auto"/>
        <w:left w:val="none" w:sz="0" w:space="0" w:color="auto"/>
        <w:bottom w:val="none" w:sz="0" w:space="0" w:color="auto"/>
        <w:right w:val="none" w:sz="0" w:space="0" w:color="auto"/>
      </w:divBdr>
    </w:div>
    <w:div w:id="567809137">
      <w:bodyDiv w:val="1"/>
      <w:marLeft w:val="0"/>
      <w:marRight w:val="0"/>
      <w:marTop w:val="0"/>
      <w:marBottom w:val="0"/>
      <w:divBdr>
        <w:top w:val="none" w:sz="0" w:space="0" w:color="auto"/>
        <w:left w:val="none" w:sz="0" w:space="0" w:color="auto"/>
        <w:bottom w:val="none" w:sz="0" w:space="0" w:color="auto"/>
        <w:right w:val="none" w:sz="0" w:space="0" w:color="auto"/>
      </w:divBdr>
    </w:div>
    <w:div w:id="568156512">
      <w:bodyDiv w:val="1"/>
      <w:marLeft w:val="0"/>
      <w:marRight w:val="0"/>
      <w:marTop w:val="0"/>
      <w:marBottom w:val="0"/>
      <w:divBdr>
        <w:top w:val="none" w:sz="0" w:space="0" w:color="auto"/>
        <w:left w:val="none" w:sz="0" w:space="0" w:color="auto"/>
        <w:bottom w:val="none" w:sz="0" w:space="0" w:color="auto"/>
        <w:right w:val="none" w:sz="0" w:space="0" w:color="auto"/>
      </w:divBdr>
    </w:div>
    <w:div w:id="568200453">
      <w:bodyDiv w:val="1"/>
      <w:marLeft w:val="0"/>
      <w:marRight w:val="0"/>
      <w:marTop w:val="0"/>
      <w:marBottom w:val="0"/>
      <w:divBdr>
        <w:top w:val="none" w:sz="0" w:space="0" w:color="auto"/>
        <w:left w:val="none" w:sz="0" w:space="0" w:color="auto"/>
        <w:bottom w:val="none" w:sz="0" w:space="0" w:color="auto"/>
        <w:right w:val="none" w:sz="0" w:space="0" w:color="auto"/>
      </w:divBdr>
    </w:div>
    <w:div w:id="568467941">
      <w:bodyDiv w:val="1"/>
      <w:marLeft w:val="0"/>
      <w:marRight w:val="0"/>
      <w:marTop w:val="0"/>
      <w:marBottom w:val="0"/>
      <w:divBdr>
        <w:top w:val="none" w:sz="0" w:space="0" w:color="auto"/>
        <w:left w:val="none" w:sz="0" w:space="0" w:color="auto"/>
        <w:bottom w:val="none" w:sz="0" w:space="0" w:color="auto"/>
        <w:right w:val="none" w:sz="0" w:space="0" w:color="auto"/>
      </w:divBdr>
    </w:div>
    <w:div w:id="568544028">
      <w:bodyDiv w:val="1"/>
      <w:marLeft w:val="0"/>
      <w:marRight w:val="0"/>
      <w:marTop w:val="0"/>
      <w:marBottom w:val="0"/>
      <w:divBdr>
        <w:top w:val="none" w:sz="0" w:space="0" w:color="auto"/>
        <w:left w:val="none" w:sz="0" w:space="0" w:color="auto"/>
        <w:bottom w:val="none" w:sz="0" w:space="0" w:color="auto"/>
        <w:right w:val="none" w:sz="0" w:space="0" w:color="auto"/>
      </w:divBdr>
    </w:div>
    <w:div w:id="568729498">
      <w:bodyDiv w:val="1"/>
      <w:marLeft w:val="0"/>
      <w:marRight w:val="0"/>
      <w:marTop w:val="0"/>
      <w:marBottom w:val="0"/>
      <w:divBdr>
        <w:top w:val="none" w:sz="0" w:space="0" w:color="auto"/>
        <w:left w:val="none" w:sz="0" w:space="0" w:color="auto"/>
        <w:bottom w:val="none" w:sz="0" w:space="0" w:color="auto"/>
        <w:right w:val="none" w:sz="0" w:space="0" w:color="auto"/>
      </w:divBdr>
    </w:div>
    <w:div w:id="568852555">
      <w:bodyDiv w:val="1"/>
      <w:marLeft w:val="0"/>
      <w:marRight w:val="0"/>
      <w:marTop w:val="0"/>
      <w:marBottom w:val="0"/>
      <w:divBdr>
        <w:top w:val="none" w:sz="0" w:space="0" w:color="auto"/>
        <w:left w:val="none" w:sz="0" w:space="0" w:color="auto"/>
        <w:bottom w:val="none" w:sz="0" w:space="0" w:color="auto"/>
        <w:right w:val="none" w:sz="0" w:space="0" w:color="auto"/>
      </w:divBdr>
    </w:div>
    <w:div w:id="568854427">
      <w:bodyDiv w:val="1"/>
      <w:marLeft w:val="0"/>
      <w:marRight w:val="0"/>
      <w:marTop w:val="0"/>
      <w:marBottom w:val="0"/>
      <w:divBdr>
        <w:top w:val="none" w:sz="0" w:space="0" w:color="auto"/>
        <w:left w:val="none" w:sz="0" w:space="0" w:color="auto"/>
        <w:bottom w:val="none" w:sz="0" w:space="0" w:color="auto"/>
        <w:right w:val="none" w:sz="0" w:space="0" w:color="auto"/>
      </w:divBdr>
    </w:div>
    <w:div w:id="568930487">
      <w:bodyDiv w:val="1"/>
      <w:marLeft w:val="0"/>
      <w:marRight w:val="0"/>
      <w:marTop w:val="0"/>
      <w:marBottom w:val="0"/>
      <w:divBdr>
        <w:top w:val="none" w:sz="0" w:space="0" w:color="auto"/>
        <w:left w:val="none" w:sz="0" w:space="0" w:color="auto"/>
        <w:bottom w:val="none" w:sz="0" w:space="0" w:color="auto"/>
        <w:right w:val="none" w:sz="0" w:space="0" w:color="auto"/>
      </w:divBdr>
    </w:div>
    <w:div w:id="569000543">
      <w:bodyDiv w:val="1"/>
      <w:marLeft w:val="0"/>
      <w:marRight w:val="0"/>
      <w:marTop w:val="0"/>
      <w:marBottom w:val="0"/>
      <w:divBdr>
        <w:top w:val="none" w:sz="0" w:space="0" w:color="auto"/>
        <w:left w:val="none" w:sz="0" w:space="0" w:color="auto"/>
        <w:bottom w:val="none" w:sz="0" w:space="0" w:color="auto"/>
        <w:right w:val="none" w:sz="0" w:space="0" w:color="auto"/>
      </w:divBdr>
    </w:div>
    <w:div w:id="569770408">
      <w:bodyDiv w:val="1"/>
      <w:marLeft w:val="0"/>
      <w:marRight w:val="0"/>
      <w:marTop w:val="0"/>
      <w:marBottom w:val="0"/>
      <w:divBdr>
        <w:top w:val="none" w:sz="0" w:space="0" w:color="auto"/>
        <w:left w:val="none" w:sz="0" w:space="0" w:color="auto"/>
        <w:bottom w:val="none" w:sz="0" w:space="0" w:color="auto"/>
        <w:right w:val="none" w:sz="0" w:space="0" w:color="auto"/>
      </w:divBdr>
    </w:div>
    <w:div w:id="569970383">
      <w:bodyDiv w:val="1"/>
      <w:marLeft w:val="0"/>
      <w:marRight w:val="0"/>
      <w:marTop w:val="0"/>
      <w:marBottom w:val="0"/>
      <w:divBdr>
        <w:top w:val="none" w:sz="0" w:space="0" w:color="auto"/>
        <w:left w:val="none" w:sz="0" w:space="0" w:color="auto"/>
        <w:bottom w:val="none" w:sz="0" w:space="0" w:color="auto"/>
        <w:right w:val="none" w:sz="0" w:space="0" w:color="auto"/>
      </w:divBdr>
    </w:div>
    <w:div w:id="569997137">
      <w:bodyDiv w:val="1"/>
      <w:marLeft w:val="0"/>
      <w:marRight w:val="0"/>
      <w:marTop w:val="0"/>
      <w:marBottom w:val="0"/>
      <w:divBdr>
        <w:top w:val="none" w:sz="0" w:space="0" w:color="auto"/>
        <w:left w:val="none" w:sz="0" w:space="0" w:color="auto"/>
        <w:bottom w:val="none" w:sz="0" w:space="0" w:color="auto"/>
        <w:right w:val="none" w:sz="0" w:space="0" w:color="auto"/>
      </w:divBdr>
    </w:div>
    <w:div w:id="570505621">
      <w:bodyDiv w:val="1"/>
      <w:marLeft w:val="0"/>
      <w:marRight w:val="0"/>
      <w:marTop w:val="0"/>
      <w:marBottom w:val="0"/>
      <w:divBdr>
        <w:top w:val="none" w:sz="0" w:space="0" w:color="auto"/>
        <w:left w:val="none" w:sz="0" w:space="0" w:color="auto"/>
        <w:bottom w:val="none" w:sz="0" w:space="0" w:color="auto"/>
        <w:right w:val="none" w:sz="0" w:space="0" w:color="auto"/>
      </w:divBdr>
    </w:div>
    <w:div w:id="570891878">
      <w:bodyDiv w:val="1"/>
      <w:marLeft w:val="0"/>
      <w:marRight w:val="0"/>
      <w:marTop w:val="0"/>
      <w:marBottom w:val="0"/>
      <w:divBdr>
        <w:top w:val="none" w:sz="0" w:space="0" w:color="auto"/>
        <w:left w:val="none" w:sz="0" w:space="0" w:color="auto"/>
        <w:bottom w:val="none" w:sz="0" w:space="0" w:color="auto"/>
        <w:right w:val="none" w:sz="0" w:space="0" w:color="auto"/>
      </w:divBdr>
    </w:div>
    <w:div w:id="571238237">
      <w:bodyDiv w:val="1"/>
      <w:marLeft w:val="0"/>
      <w:marRight w:val="0"/>
      <w:marTop w:val="0"/>
      <w:marBottom w:val="0"/>
      <w:divBdr>
        <w:top w:val="none" w:sz="0" w:space="0" w:color="auto"/>
        <w:left w:val="none" w:sz="0" w:space="0" w:color="auto"/>
        <w:bottom w:val="none" w:sz="0" w:space="0" w:color="auto"/>
        <w:right w:val="none" w:sz="0" w:space="0" w:color="auto"/>
      </w:divBdr>
    </w:div>
    <w:div w:id="571701520">
      <w:bodyDiv w:val="1"/>
      <w:marLeft w:val="0"/>
      <w:marRight w:val="0"/>
      <w:marTop w:val="0"/>
      <w:marBottom w:val="0"/>
      <w:divBdr>
        <w:top w:val="none" w:sz="0" w:space="0" w:color="auto"/>
        <w:left w:val="none" w:sz="0" w:space="0" w:color="auto"/>
        <w:bottom w:val="none" w:sz="0" w:space="0" w:color="auto"/>
        <w:right w:val="none" w:sz="0" w:space="0" w:color="auto"/>
      </w:divBdr>
    </w:div>
    <w:div w:id="571741879">
      <w:bodyDiv w:val="1"/>
      <w:marLeft w:val="0"/>
      <w:marRight w:val="0"/>
      <w:marTop w:val="0"/>
      <w:marBottom w:val="0"/>
      <w:divBdr>
        <w:top w:val="none" w:sz="0" w:space="0" w:color="auto"/>
        <w:left w:val="none" w:sz="0" w:space="0" w:color="auto"/>
        <w:bottom w:val="none" w:sz="0" w:space="0" w:color="auto"/>
        <w:right w:val="none" w:sz="0" w:space="0" w:color="auto"/>
      </w:divBdr>
    </w:div>
    <w:div w:id="571892092">
      <w:bodyDiv w:val="1"/>
      <w:marLeft w:val="0"/>
      <w:marRight w:val="0"/>
      <w:marTop w:val="0"/>
      <w:marBottom w:val="0"/>
      <w:divBdr>
        <w:top w:val="none" w:sz="0" w:space="0" w:color="auto"/>
        <w:left w:val="none" w:sz="0" w:space="0" w:color="auto"/>
        <w:bottom w:val="none" w:sz="0" w:space="0" w:color="auto"/>
        <w:right w:val="none" w:sz="0" w:space="0" w:color="auto"/>
      </w:divBdr>
    </w:div>
    <w:div w:id="572357639">
      <w:bodyDiv w:val="1"/>
      <w:marLeft w:val="0"/>
      <w:marRight w:val="0"/>
      <w:marTop w:val="0"/>
      <w:marBottom w:val="0"/>
      <w:divBdr>
        <w:top w:val="none" w:sz="0" w:space="0" w:color="auto"/>
        <w:left w:val="none" w:sz="0" w:space="0" w:color="auto"/>
        <w:bottom w:val="none" w:sz="0" w:space="0" w:color="auto"/>
        <w:right w:val="none" w:sz="0" w:space="0" w:color="auto"/>
      </w:divBdr>
    </w:div>
    <w:div w:id="572812009">
      <w:bodyDiv w:val="1"/>
      <w:marLeft w:val="0"/>
      <w:marRight w:val="0"/>
      <w:marTop w:val="0"/>
      <w:marBottom w:val="0"/>
      <w:divBdr>
        <w:top w:val="none" w:sz="0" w:space="0" w:color="auto"/>
        <w:left w:val="none" w:sz="0" w:space="0" w:color="auto"/>
        <w:bottom w:val="none" w:sz="0" w:space="0" w:color="auto"/>
        <w:right w:val="none" w:sz="0" w:space="0" w:color="auto"/>
      </w:divBdr>
    </w:div>
    <w:div w:id="573319984">
      <w:bodyDiv w:val="1"/>
      <w:marLeft w:val="0"/>
      <w:marRight w:val="0"/>
      <w:marTop w:val="0"/>
      <w:marBottom w:val="0"/>
      <w:divBdr>
        <w:top w:val="none" w:sz="0" w:space="0" w:color="auto"/>
        <w:left w:val="none" w:sz="0" w:space="0" w:color="auto"/>
        <w:bottom w:val="none" w:sz="0" w:space="0" w:color="auto"/>
        <w:right w:val="none" w:sz="0" w:space="0" w:color="auto"/>
      </w:divBdr>
    </w:div>
    <w:div w:id="573583971">
      <w:bodyDiv w:val="1"/>
      <w:marLeft w:val="0"/>
      <w:marRight w:val="0"/>
      <w:marTop w:val="0"/>
      <w:marBottom w:val="0"/>
      <w:divBdr>
        <w:top w:val="none" w:sz="0" w:space="0" w:color="auto"/>
        <w:left w:val="none" w:sz="0" w:space="0" w:color="auto"/>
        <w:bottom w:val="none" w:sz="0" w:space="0" w:color="auto"/>
        <w:right w:val="none" w:sz="0" w:space="0" w:color="auto"/>
      </w:divBdr>
    </w:div>
    <w:div w:id="573591637">
      <w:bodyDiv w:val="1"/>
      <w:marLeft w:val="0"/>
      <w:marRight w:val="0"/>
      <w:marTop w:val="0"/>
      <w:marBottom w:val="0"/>
      <w:divBdr>
        <w:top w:val="none" w:sz="0" w:space="0" w:color="auto"/>
        <w:left w:val="none" w:sz="0" w:space="0" w:color="auto"/>
        <w:bottom w:val="none" w:sz="0" w:space="0" w:color="auto"/>
        <w:right w:val="none" w:sz="0" w:space="0" w:color="auto"/>
      </w:divBdr>
    </w:div>
    <w:div w:id="573666330">
      <w:bodyDiv w:val="1"/>
      <w:marLeft w:val="0"/>
      <w:marRight w:val="0"/>
      <w:marTop w:val="0"/>
      <w:marBottom w:val="0"/>
      <w:divBdr>
        <w:top w:val="none" w:sz="0" w:space="0" w:color="auto"/>
        <w:left w:val="none" w:sz="0" w:space="0" w:color="auto"/>
        <w:bottom w:val="none" w:sz="0" w:space="0" w:color="auto"/>
        <w:right w:val="none" w:sz="0" w:space="0" w:color="auto"/>
      </w:divBdr>
    </w:div>
    <w:div w:id="574167336">
      <w:bodyDiv w:val="1"/>
      <w:marLeft w:val="0"/>
      <w:marRight w:val="0"/>
      <w:marTop w:val="0"/>
      <w:marBottom w:val="0"/>
      <w:divBdr>
        <w:top w:val="none" w:sz="0" w:space="0" w:color="auto"/>
        <w:left w:val="none" w:sz="0" w:space="0" w:color="auto"/>
        <w:bottom w:val="none" w:sz="0" w:space="0" w:color="auto"/>
        <w:right w:val="none" w:sz="0" w:space="0" w:color="auto"/>
      </w:divBdr>
    </w:div>
    <w:div w:id="574315853">
      <w:bodyDiv w:val="1"/>
      <w:marLeft w:val="0"/>
      <w:marRight w:val="0"/>
      <w:marTop w:val="0"/>
      <w:marBottom w:val="0"/>
      <w:divBdr>
        <w:top w:val="none" w:sz="0" w:space="0" w:color="auto"/>
        <w:left w:val="none" w:sz="0" w:space="0" w:color="auto"/>
        <w:bottom w:val="none" w:sz="0" w:space="0" w:color="auto"/>
        <w:right w:val="none" w:sz="0" w:space="0" w:color="auto"/>
      </w:divBdr>
    </w:div>
    <w:div w:id="575289406">
      <w:bodyDiv w:val="1"/>
      <w:marLeft w:val="0"/>
      <w:marRight w:val="0"/>
      <w:marTop w:val="0"/>
      <w:marBottom w:val="0"/>
      <w:divBdr>
        <w:top w:val="none" w:sz="0" w:space="0" w:color="auto"/>
        <w:left w:val="none" w:sz="0" w:space="0" w:color="auto"/>
        <w:bottom w:val="none" w:sz="0" w:space="0" w:color="auto"/>
        <w:right w:val="none" w:sz="0" w:space="0" w:color="auto"/>
      </w:divBdr>
    </w:div>
    <w:div w:id="575438452">
      <w:bodyDiv w:val="1"/>
      <w:marLeft w:val="0"/>
      <w:marRight w:val="0"/>
      <w:marTop w:val="0"/>
      <w:marBottom w:val="0"/>
      <w:divBdr>
        <w:top w:val="none" w:sz="0" w:space="0" w:color="auto"/>
        <w:left w:val="none" w:sz="0" w:space="0" w:color="auto"/>
        <w:bottom w:val="none" w:sz="0" w:space="0" w:color="auto"/>
        <w:right w:val="none" w:sz="0" w:space="0" w:color="auto"/>
      </w:divBdr>
    </w:div>
    <w:div w:id="575475190">
      <w:bodyDiv w:val="1"/>
      <w:marLeft w:val="0"/>
      <w:marRight w:val="0"/>
      <w:marTop w:val="0"/>
      <w:marBottom w:val="0"/>
      <w:divBdr>
        <w:top w:val="none" w:sz="0" w:space="0" w:color="auto"/>
        <w:left w:val="none" w:sz="0" w:space="0" w:color="auto"/>
        <w:bottom w:val="none" w:sz="0" w:space="0" w:color="auto"/>
        <w:right w:val="none" w:sz="0" w:space="0" w:color="auto"/>
      </w:divBdr>
    </w:div>
    <w:div w:id="575630102">
      <w:bodyDiv w:val="1"/>
      <w:marLeft w:val="0"/>
      <w:marRight w:val="0"/>
      <w:marTop w:val="0"/>
      <w:marBottom w:val="0"/>
      <w:divBdr>
        <w:top w:val="none" w:sz="0" w:space="0" w:color="auto"/>
        <w:left w:val="none" w:sz="0" w:space="0" w:color="auto"/>
        <w:bottom w:val="none" w:sz="0" w:space="0" w:color="auto"/>
        <w:right w:val="none" w:sz="0" w:space="0" w:color="auto"/>
      </w:divBdr>
    </w:div>
    <w:div w:id="575868782">
      <w:bodyDiv w:val="1"/>
      <w:marLeft w:val="0"/>
      <w:marRight w:val="0"/>
      <w:marTop w:val="0"/>
      <w:marBottom w:val="0"/>
      <w:divBdr>
        <w:top w:val="none" w:sz="0" w:space="0" w:color="auto"/>
        <w:left w:val="none" w:sz="0" w:space="0" w:color="auto"/>
        <w:bottom w:val="none" w:sz="0" w:space="0" w:color="auto"/>
        <w:right w:val="none" w:sz="0" w:space="0" w:color="auto"/>
      </w:divBdr>
    </w:div>
    <w:div w:id="575944793">
      <w:bodyDiv w:val="1"/>
      <w:marLeft w:val="0"/>
      <w:marRight w:val="0"/>
      <w:marTop w:val="0"/>
      <w:marBottom w:val="0"/>
      <w:divBdr>
        <w:top w:val="none" w:sz="0" w:space="0" w:color="auto"/>
        <w:left w:val="none" w:sz="0" w:space="0" w:color="auto"/>
        <w:bottom w:val="none" w:sz="0" w:space="0" w:color="auto"/>
        <w:right w:val="none" w:sz="0" w:space="0" w:color="auto"/>
      </w:divBdr>
    </w:div>
    <w:div w:id="576086703">
      <w:bodyDiv w:val="1"/>
      <w:marLeft w:val="0"/>
      <w:marRight w:val="0"/>
      <w:marTop w:val="0"/>
      <w:marBottom w:val="0"/>
      <w:divBdr>
        <w:top w:val="none" w:sz="0" w:space="0" w:color="auto"/>
        <w:left w:val="none" w:sz="0" w:space="0" w:color="auto"/>
        <w:bottom w:val="none" w:sz="0" w:space="0" w:color="auto"/>
        <w:right w:val="none" w:sz="0" w:space="0" w:color="auto"/>
      </w:divBdr>
    </w:div>
    <w:div w:id="576286195">
      <w:bodyDiv w:val="1"/>
      <w:marLeft w:val="0"/>
      <w:marRight w:val="0"/>
      <w:marTop w:val="0"/>
      <w:marBottom w:val="0"/>
      <w:divBdr>
        <w:top w:val="none" w:sz="0" w:space="0" w:color="auto"/>
        <w:left w:val="none" w:sz="0" w:space="0" w:color="auto"/>
        <w:bottom w:val="none" w:sz="0" w:space="0" w:color="auto"/>
        <w:right w:val="none" w:sz="0" w:space="0" w:color="auto"/>
      </w:divBdr>
    </w:div>
    <w:div w:id="576600332">
      <w:bodyDiv w:val="1"/>
      <w:marLeft w:val="0"/>
      <w:marRight w:val="0"/>
      <w:marTop w:val="0"/>
      <w:marBottom w:val="0"/>
      <w:divBdr>
        <w:top w:val="none" w:sz="0" w:space="0" w:color="auto"/>
        <w:left w:val="none" w:sz="0" w:space="0" w:color="auto"/>
        <w:bottom w:val="none" w:sz="0" w:space="0" w:color="auto"/>
        <w:right w:val="none" w:sz="0" w:space="0" w:color="auto"/>
      </w:divBdr>
    </w:div>
    <w:div w:id="577205878">
      <w:bodyDiv w:val="1"/>
      <w:marLeft w:val="0"/>
      <w:marRight w:val="0"/>
      <w:marTop w:val="0"/>
      <w:marBottom w:val="0"/>
      <w:divBdr>
        <w:top w:val="none" w:sz="0" w:space="0" w:color="auto"/>
        <w:left w:val="none" w:sz="0" w:space="0" w:color="auto"/>
        <w:bottom w:val="none" w:sz="0" w:space="0" w:color="auto"/>
        <w:right w:val="none" w:sz="0" w:space="0" w:color="auto"/>
      </w:divBdr>
    </w:div>
    <w:div w:id="577327281">
      <w:bodyDiv w:val="1"/>
      <w:marLeft w:val="0"/>
      <w:marRight w:val="0"/>
      <w:marTop w:val="0"/>
      <w:marBottom w:val="0"/>
      <w:divBdr>
        <w:top w:val="none" w:sz="0" w:space="0" w:color="auto"/>
        <w:left w:val="none" w:sz="0" w:space="0" w:color="auto"/>
        <w:bottom w:val="none" w:sz="0" w:space="0" w:color="auto"/>
        <w:right w:val="none" w:sz="0" w:space="0" w:color="auto"/>
      </w:divBdr>
    </w:div>
    <w:div w:id="577328930">
      <w:bodyDiv w:val="1"/>
      <w:marLeft w:val="0"/>
      <w:marRight w:val="0"/>
      <w:marTop w:val="0"/>
      <w:marBottom w:val="0"/>
      <w:divBdr>
        <w:top w:val="none" w:sz="0" w:space="0" w:color="auto"/>
        <w:left w:val="none" w:sz="0" w:space="0" w:color="auto"/>
        <w:bottom w:val="none" w:sz="0" w:space="0" w:color="auto"/>
        <w:right w:val="none" w:sz="0" w:space="0" w:color="auto"/>
      </w:divBdr>
    </w:div>
    <w:div w:id="578683791">
      <w:bodyDiv w:val="1"/>
      <w:marLeft w:val="0"/>
      <w:marRight w:val="0"/>
      <w:marTop w:val="0"/>
      <w:marBottom w:val="0"/>
      <w:divBdr>
        <w:top w:val="none" w:sz="0" w:space="0" w:color="auto"/>
        <w:left w:val="none" w:sz="0" w:space="0" w:color="auto"/>
        <w:bottom w:val="none" w:sz="0" w:space="0" w:color="auto"/>
        <w:right w:val="none" w:sz="0" w:space="0" w:color="auto"/>
      </w:divBdr>
    </w:div>
    <w:div w:id="578904719">
      <w:bodyDiv w:val="1"/>
      <w:marLeft w:val="0"/>
      <w:marRight w:val="0"/>
      <w:marTop w:val="0"/>
      <w:marBottom w:val="0"/>
      <w:divBdr>
        <w:top w:val="none" w:sz="0" w:space="0" w:color="auto"/>
        <w:left w:val="none" w:sz="0" w:space="0" w:color="auto"/>
        <w:bottom w:val="none" w:sz="0" w:space="0" w:color="auto"/>
        <w:right w:val="none" w:sz="0" w:space="0" w:color="auto"/>
      </w:divBdr>
    </w:div>
    <w:div w:id="579801288">
      <w:bodyDiv w:val="1"/>
      <w:marLeft w:val="0"/>
      <w:marRight w:val="0"/>
      <w:marTop w:val="0"/>
      <w:marBottom w:val="0"/>
      <w:divBdr>
        <w:top w:val="none" w:sz="0" w:space="0" w:color="auto"/>
        <w:left w:val="none" w:sz="0" w:space="0" w:color="auto"/>
        <w:bottom w:val="none" w:sz="0" w:space="0" w:color="auto"/>
        <w:right w:val="none" w:sz="0" w:space="0" w:color="auto"/>
      </w:divBdr>
    </w:div>
    <w:div w:id="579871117">
      <w:bodyDiv w:val="1"/>
      <w:marLeft w:val="0"/>
      <w:marRight w:val="0"/>
      <w:marTop w:val="0"/>
      <w:marBottom w:val="0"/>
      <w:divBdr>
        <w:top w:val="none" w:sz="0" w:space="0" w:color="auto"/>
        <w:left w:val="none" w:sz="0" w:space="0" w:color="auto"/>
        <w:bottom w:val="none" w:sz="0" w:space="0" w:color="auto"/>
        <w:right w:val="none" w:sz="0" w:space="0" w:color="auto"/>
      </w:divBdr>
    </w:div>
    <w:div w:id="579873997">
      <w:bodyDiv w:val="1"/>
      <w:marLeft w:val="0"/>
      <w:marRight w:val="0"/>
      <w:marTop w:val="0"/>
      <w:marBottom w:val="0"/>
      <w:divBdr>
        <w:top w:val="none" w:sz="0" w:space="0" w:color="auto"/>
        <w:left w:val="none" w:sz="0" w:space="0" w:color="auto"/>
        <w:bottom w:val="none" w:sz="0" w:space="0" w:color="auto"/>
        <w:right w:val="none" w:sz="0" w:space="0" w:color="auto"/>
      </w:divBdr>
    </w:div>
    <w:div w:id="580407513">
      <w:bodyDiv w:val="1"/>
      <w:marLeft w:val="0"/>
      <w:marRight w:val="0"/>
      <w:marTop w:val="0"/>
      <w:marBottom w:val="0"/>
      <w:divBdr>
        <w:top w:val="none" w:sz="0" w:space="0" w:color="auto"/>
        <w:left w:val="none" w:sz="0" w:space="0" w:color="auto"/>
        <w:bottom w:val="none" w:sz="0" w:space="0" w:color="auto"/>
        <w:right w:val="none" w:sz="0" w:space="0" w:color="auto"/>
      </w:divBdr>
    </w:div>
    <w:div w:id="580456174">
      <w:bodyDiv w:val="1"/>
      <w:marLeft w:val="0"/>
      <w:marRight w:val="0"/>
      <w:marTop w:val="0"/>
      <w:marBottom w:val="0"/>
      <w:divBdr>
        <w:top w:val="none" w:sz="0" w:space="0" w:color="auto"/>
        <w:left w:val="none" w:sz="0" w:space="0" w:color="auto"/>
        <w:bottom w:val="none" w:sz="0" w:space="0" w:color="auto"/>
        <w:right w:val="none" w:sz="0" w:space="0" w:color="auto"/>
      </w:divBdr>
    </w:div>
    <w:div w:id="580601490">
      <w:bodyDiv w:val="1"/>
      <w:marLeft w:val="0"/>
      <w:marRight w:val="0"/>
      <w:marTop w:val="0"/>
      <w:marBottom w:val="0"/>
      <w:divBdr>
        <w:top w:val="none" w:sz="0" w:space="0" w:color="auto"/>
        <w:left w:val="none" w:sz="0" w:space="0" w:color="auto"/>
        <w:bottom w:val="none" w:sz="0" w:space="0" w:color="auto"/>
        <w:right w:val="none" w:sz="0" w:space="0" w:color="auto"/>
      </w:divBdr>
    </w:div>
    <w:div w:id="580649000">
      <w:bodyDiv w:val="1"/>
      <w:marLeft w:val="0"/>
      <w:marRight w:val="0"/>
      <w:marTop w:val="0"/>
      <w:marBottom w:val="0"/>
      <w:divBdr>
        <w:top w:val="none" w:sz="0" w:space="0" w:color="auto"/>
        <w:left w:val="none" w:sz="0" w:space="0" w:color="auto"/>
        <w:bottom w:val="none" w:sz="0" w:space="0" w:color="auto"/>
        <w:right w:val="none" w:sz="0" w:space="0" w:color="auto"/>
      </w:divBdr>
    </w:div>
    <w:div w:id="580987314">
      <w:bodyDiv w:val="1"/>
      <w:marLeft w:val="0"/>
      <w:marRight w:val="0"/>
      <w:marTop w:val="0"/>
      <w:marBottom w:val="0"/>
      <w:divBdr>
        <w:top w:val="none" w:sz="0" w:space="0" w:color="auto"/>
        <w:left w:val="none" w:sz="0" w:space="0" w:color="auto"/>
        <w:bottom w:val="none" w:sz="0" w:space="0" w:color="auto"/>
        <w:right w:val="none" w:sz="0" w:space="0" w:color="auto"/>
      </w:divBdr>
    </w:div>
    <w:div w:id="580992180">
      <w:bodyDiv w:val="1"/>
      <w:marLeft w:val="0"/>
      <w:marRight w:val="0"/>
      <w:marTop w:val="0"/>
      <w:marBottom w:val="0"/>
      <w:divBdr>
        <w:top w:val="none" w:sz="0" w:space="0" w:color="auto"/>
        <w:left w:val="none" w:sz="0" w:space="0" w:color="auto"/>
        <w:bottom w:val="none" w:sz="0" w:space="0" w:color="auto"/>
        <w:right w:val="none" w:sz="0" w:space="0" w:color="auto"/>
      </w:divBdr>
    </w:div>
    <w:div w:id="581331402">
      <w:bodyDiv w:val="1"/>
      <w:marLeft w:val="0"/>
      <w:marRight w:val="0"/>
      <w:marTop w:val="0"/>
      <w:marBottom w:val="0"/>
      <w:divBdr>
        <w:top w:val="none" w:sz="0" w:space="0" w:color="auto"/>
        <w:left w:val="none" w:sz="0" w:space="0" w:color="auto"/>
        <w:bottom w:val="none" w:sz="0" w:space="0" w:color="auto"/>
        <w:right w:val="none" w:sz="0" w:space="0" w:color="auto"/>
      </w:divBdr>
    </w:div>
    <w:div w:id="581447702">
      <w:bodyDiv w:val="1"/>
      <w:marLeft w:val="0"/>
      <w:marRight w:val="0"/>
      <w:marTop w:val="0"/>
      <w:marBottom w:val="0"/>
      <w:divBdr>
        <w:top w:val="none" w:sz="0" w:space="0" w:color="auto"/>
        <w:left w:val="none" w:sz="0" w:space="0" w:color="auto"/>
        <w:bottom w:val="none" w:sz="0" w:space="0" w:color="auto"/>
        <w:right w:val="none" w:sz="0" w:space="0" w:color="auto"/>
      </w:divBdr>
    </w:div>
    <w:div w:id="581914129">
      <w:bodyDiv w:val="1"/>
      <w:marLeft w:val="0"/>
      <w:marRight w:val="0"/>
      <w:marTop w:val="0"/>
      <w:marBottom w:val="0"/>
      <w:divBdr>
        <w:top w:val="none" w:sz="0" w:space="0" w:color="auto"/>
        <w:left w:val="none" w:sz="0" w:space="0" w:color="auto"/>
        <w:bottom w:val="none" w:sz="0" w:space="0" w:color="auto"/>
        <w:right w:val="none" w:sz="0" w:space="0" w:color="auto"/>
      </w:divBdr>
    </w:div>
    <w:div w:id="582298999">
      <w:bodyDiv w:val="1"/>
      <w:marLeft w:val="0"/>
      <w:marRight w:val="0"/>
      <w:marTop w:val="0"/>
      <w:marBottom w:val="0"/>
      <w:divBdr>
        <w:top w:val="none" w:sz="0" w:space="0" w:color="auto"/>
        <w:left w:val="none" w:sz="0" w:space="0" w:color="auto"/>
        <w:bottom w:val="none" w:sz="0" w:space="0" w:color="auto"/>
        <w:right w:val="none" w:sz="0" w:space="0" w:color="auto"/>
      </w:divBdr>
    </w:div>
    <w:div w:id="582567161">
      <w:bodyDiv w:val="1"/>
      <w:marLeft w:val="0"/>
      <w:marRight w:val="0"/>
      <w:marTop w:val="0"/>
      <w:marBottom w:val="0"/>
      <w:divBdr>
        <w:top w:val="none" w:sz="0" w:space="0" w:color="auto"/>
        <w:left w:val="none" w:sz="0" w:space="0" w:color="auto"/>
        <w:bottom w:val="none" w:sz="0" w:space="0" w:color="auto"/>
        <w:right w:val="none" w:sz="0" w:space="0" w:color="auto"/>
      </w:divBdr>
    </w:div>
    <w:div w:id="582909232">
      <w:bodyDiv w:val="1"/>
      <w:marLeft w:val="0"/>
      <w:marRight w:val="0"/>
      <w:marTop w:val="0"/>
      <w:marBottom w:val="0"/>
      <w:divBdr>
        <w:top w:val="none" w:sz="0" w:space="0" w:color="auto"/>
        <w:left w:val="none" w:sz="0" w:space="0" w:color="auto"/>
        <w:bottom w:val="none" w:sz="0" w:space="0" w:color="auto"/>
        <w:right w:val="none" w:sz="0" w:space="0" w:color="auto"/>
      </w:divBdr>
    </w:div>
    <w:div w:id="583219537">
      <w:bodyDiv w:val="1"/>
      <w:marLeft w:val="0"/>
      <w:marRight w:val="0"/>
      <w:marTop w:val="0"/>
      <w:marBottom w:val="0"/>
      <w:divBdr>
        <w:top w:val="none" w:sz="0" w:space="0" w:color="auto"/>
        <w:left w:val="none" w:sz="0" w:space="0" w:color="auto"/>
        <w:bottom w:val="none" w:sz="0" w:space="0" w:color="auto"/>
        <w:right w:val="none" w:sz="0" w:space="0" w:color="auto"/>
      </w:divBdr>
    </w:div>
    <w:div w:id="583494550">
      <w:bodyDiv w:val="1"/>
      <w:marLeft w:val="0"/>
      <w:marRight w:val="0"/>
      <w:marTop w:val="0"/>
      <w:marBottom w:val="0"/>
      <w:divBdr>
        <w:top w:val="none" w:sz="0" w:space="0" w:color="auto"/>
        <w:left w:val="none" w:sz="0" w:space="0" w:color="auto"/>
        <w:bottom w:val="none" w:sz="0" w:space="0" w:color="auto"/>
        <w:right w:val="none" w:sz="0" w:space="0" w:color="auto"/>
      </w:divBdr>
    </w:div>
    <w:div w:id="583760761">
      <w:bodyDiv w:val="1"/>
      <w:marLeft w:val="0"/>
      <w:marRight w:val="0"/>
      <w:marTop w:val="0"/>
      <w:marBottom w:val="0"/>
      <w:divBdr>
        <w:top w:val="none" w:sz="0" w:space="0" w:color="auto"/>
        <w:left w:val="none" w:sz="0" w:space="0" w:color="auto"/>
        <w:bottom w:val="none" w:sz="0" w:space="0" w:color="auto"/>
        <w:right w:val="none" w:sz="0" w:space="0" w:color="auto"/>
      </w:divBdr>
    </w:div>
    <w:div w:id="584262070">
      <w:bodyDiv w:val="1"/>
      <w:marLeft w:val="0"/>
      <w:marRight w:val="0"/>
      <w:marTop w:val="0"/>
      <w:marBottom w:val="0"/>
      <w:divBdr>
        <w:top w:val="none" w:sz="0" w:space="0" w:color="auto"/>
        <w:left w:val="none" w:sz="0" w:space="0" w:color="auto"/>
        <w:bottom w:val="none" w:sz="0" w:space="0" w:color="auto"/>
        <w:right w:val="none" w:sz="0" w:space="0" w:color="auto"/>
      </w:divBdr>
    </w:div>
    <w:div w:id="584454796">
      <w:bodyDiv w:val="1"/>
      <w:marLeft w:val="0"/>
      <w:marRight w:val="0"/>
      <w:marTop w:val="0"/>
      <w:marBottom w:val="0"/>
      <w:divBdr>
        <w:top w:val="none" w:sz="0" w:space="0" w:color="auto"/>
        <w:left w:val="none" w:sz="0" w:space="0" w:color="auto"/>
        <w:bottom w:val="none" w:sz="0" w:space="0" w:color="auto"/>
        <w:right w:val="none" w:sz="0" w:space="0" w:color="auto"/>
      </w:divBdr>
    </w:div>
    <w:div w:id="584725471">
      <w:bodyDiv w:val="1"/>
      <w:marLeft w:val="0"/>
      <w:marRight w:val="0"/>
      <w:marTop w:val="0"/>
      <w:marBottom w:val="0"/>
      <w:divBdr>
        <w:top w:val="none" w:sz="0" w:space="0" w:color="auto"/>
        <w:left w:val="none" w:sz="0" w:space="0" w:color="auto"/>
        <w:bottom w:val="none" w:sz="0" w:space="0" w:color="auto"/>
        <w:right w:val="none" w:sz="0" w:space="0" w:color="auto"/>
      </w:divBdr>
    </w:div>
    <w:div w:id="584998676">
      <w:bodyDiv w:val="1"/>
      <w:marLeft w:val="0"/>
      <w:marRight w:val="0"/>
      <w:marTop w:val="0"/>
      <w:marBottom w:val="0"/>
      <w:divBdr>
        <w:top w:val="none" w:sz="0" w:space="0" w:color="auto"/>
        <w:left w:val="none" w:sz="0" w:space="0" w:color="auto"/>
        <w:bottom w:val="none" w:sz="0" w:space="0" w:color="auto"/>
        <w:right w:val="none" w:sz="0" w:space="0" w:color="auto"/>
      </w:divBdr>
    </w:div>
    <w:div w:id="585186168">
      <w:bodyDiv w:val="1"/>
      <w:marLeft w:val="0"/>
      <w:marRight w:val="0"/>
      <w:marTop w:val="0"/>
      <w:marBottom w:val="0"/>
      <w:divBdr>
        <w:top w:val="none" w:sz="0" w:space="0" w:color="auto"/>
        <w:left w:val="none" w:sz="0" w:space="0" w:color="auto"/>
        <w:bottom w:val="none" w:sz="0" w:space="0" w:color="auto"/>
        <w:right w:val="none" w:sz="0" w:space="0" w:color="auto"/>
      </w:divBdr>
    </w:div>
    <w:div w:id="585647067">
      <w:bodyDiv w:val="1"/>
      <w:marLeft w:val="0"/>
      <w:marRight w:val="0"/>
      <w:marTop w:val="0"/>
      <w:marBottom w:val="0"/>
      <w:divBdr>
        <w:top w:val="none" w:sz="0" w:space="0" w:color="auto"/>
        <w:left w:val="none" w:sz="0" w:space="0" w:color="auto"/>
        <w:bottom w:val="none" w:sz="0" w:space="0" w:color="auto"/>
        <w:right w:val="none" w:sz="0" w:space="0" w:color="auto"/>
      </w:divBdr>
    </w:div>
    <w:div w:id="585916014">
      <w:bodyDiv w:val="1"/>
      <w:marLeft w:val="0"/>
      <w:marRight w:val="0"/>
      <w:marTop w:val="0"/>
      <w:marBottom w:val="0"/>
      <w:divBdr>
        <w:top w:val="none" w:sz="0" w:space="0" w:color="auto"/>
        <w:left w:val="none" w:sz="0" w:space="0" w:color="auto"/>
        <w:bottom w:val="none" w:sz="0" w:space="0" w:color="auto"/>
        <w:right w:val="none" w:sz="0" w:space="0" w:color="auto"/>
      </w:divBdr>
    </w:div>
    <w:div w:id="586116946">
      <w:bodyDiv w:val="1"/>
      <w:marLeft w:val="0"/>
      <w:marRight w:val="0"/>
      <w:marTop w:val="0"/>
      <w:marBottom w:val="0"/>
      <w:divBdr>
        <w:top w:val="none" w:sz="0" w:space="0" w:color="auto"/>
        <w:left w:val="none" w:sz="0" w:space="0" w:color="auto"/>
        <w:bottom w:val="none" w:sz="0" w:space="0" w:color="auto"/>
        <w:right w:val="none" w:sz="0" w:space="0" w:color="auto"/>
      </w:divBdr>
    </w:div>
    <w:div w:id="586117928">
      <w:bodyDiv w:val="1"/>
      <w:marLeft w:val="0"/>
      <w:marRight w:val="0"/>
      <w:marTop w:val="0"/>
      <w:marBottom w:val="0"/>
      <w:divBdr>
        <w:top w:val="none" w:sz="0" w:space="0" w:color="auto"/>
        <w:left w:val="none" w:sz="0" w:space="0" w:color="auto"/>
        <w:bottom w:val="none" w:sz="0" w:space="0" w:color="auto"/>
        <w:right w:val="none" w:sz="0" w:space="0" w:color="auto"/>
      </w:divBdr>
    </w:div>
    <w:div w:id="586380878">
      <w:bodyDiv w:val="1"/>
      <w:marLeft w:val="0"/>
      <w:marRight w:val="0"/>
      <w:marTop w:val="0"/>
      <w:marBottom w:val="0"/>
      <w:divBdr>
        <w:top w:val="none" w:sz="0" w:space="0" w:color="auto"/>
        <w:left w:val="none" w:sz="0" w:space="0" w:color="auto"/>
        <w:bottom w:val="none" w:sz="0" w:space="0" w:color="auto"/>
        <w:right w:val="none" w:sz="0" w:space="0" w:color="auto"/>
      </w:divBdr>
    </w:div>
    <w:div w:id="587153172">
      <w:bodyDiv w:val="1"/>
      <w:marLeft w:val="0"/>
      <w:marRight w:val="0"/>
      <w:marTop w:val="0"/>
      <w:marBottom w:val="0"/>
      <w:divBdr>
        <w:top w:val="none" w:sz="0" w:space="0" w:color="auto"/>
        <w:left w:val="none" w:sz="0" w:space="0" w:color="auto"/>
        <w:bottom w:val="none" w:sz="0" w:space="0" w:color="auto"/>
        <w:right w:val="none" w:sz="0" w:space="0" w:color="auto"/>
      </w:divBdr>
    </w:div>
    <w:div w:id="587740598">
      <w:bodyDiv w:val="1"/>
      <w:marLeft w:val="0"/>
      <w:marRight w:val="0"/>
      <w:marTop w:val="0"/>
      <w:marBottom w:val="0"/>
      <w:divBdr>
        <w:top w:val="none" w:sz="0" w:space="0" w:color="auto"/>
        <w:left w:val="none" w:sz="0" w:space="0" w:color="auto"/>
        <w:bottom w:val="none" w:sz="0" w:space="0" w:color="auto"/>
        <w:right w:val="none" w:sz="0" w:space="0" w:color="auto"/>
      </w:divBdr>
    </w:div>
    <w:div w:id="588395879">
      <w:bodyDiv w:val="1"/>
      <w:marLeft w:val="0"/>
      <w:marRight w:val="0"/>
      <w:marTop w:val="0"/>
      <w:marBottom w:val="0"/>
      <w:divBdr>
        <w:top w:val="none" w:sz="0" w:space="0" w:color="auto"/>
        <w:left w:val="none" w:sz="0" w:space="0" w:color="auto"/>
        <w:bottom w:val="none" w:sz="0" w:space="0" w:color="auto"/>
        <w:right w:val="none" w:sz="0" w:space="0" w:color="auto"/>
      </w:divBdr>
    </w:div>
    <w:div w:id="588805528">
      <w:bodyDiv w:val="1"/>
      <w:marLeft w:val="0"/>
      <w:marRight w:val="0"/>
      <w:marTop w:val="0"/>
      <w:marBottom w:val="0"/>
      <w:divBdr>
        <w:top w:val="none" w:sz="0" w:space="0" w:color="auto"/>
        <w:left w:val="none" w:sz="0" w:space="0" w:color="auto"/>
        <w:bottom w:val="none" w:sz="0" w:space="0" w:color="auto"/>
        <w:right w:val="none" w:sz="0" w:space="0" w:color="auto"/>
      </w:divBdr>
    </w:div>
    <w:div w:id="588849969">
      <w:bodyDiv w:val="1"/>
      <w:marLeft w:val="0"/>
      <w:marRight w:val="0"/>
      <w:marTop w:val="0"/>
      <w:marBottom w:val="0"/>
      <w:divBdr>
        <w:top w:val="none" w:sz="0" w:space="0" w:color="auto"/>
        <w:left w:val="none" w:sz="0" w:space="0" w:color="auto"/>
        <w:bottom w:val="none" w:sz="0" w:space="0" w:color="auto"/>
        <w:right w:val="none" w:sz="0" w:space="0" w:color="auto"/>
      </w:divBdr>
    </w:div>
    <w:div w:id="588856170">
      <w:bodyDiv w:val="1"/>
      <w:marLeft w:val="0"/>
      <w:marRight w:val="0"/>
      <w:marTop w:val="0"/>
      <w:marBottom w:val="0"/>
      <w:divBdr>
        <w:top w:val="none" w:sz="0" w:space="0" w:color="auto"/>
        <w:left w:val="none" w:sz="0" w:space="0" w:color="auto"/>
        <w:bottom w:val="none" w:sz="0" w:space="0" w:color="auto"/>
        <w:right w:val="none" w:sz="0" w:space="0" w:color="auto"/>
      </w:divBdr>
    </w:div>
    <w:div w:id="589045548">
      <w:bodyDiv w:val="1"/>
      <w:marLeft w:val="0"/>
      <w:marRight w:val="0"/>
      <w:marTop w:val="0"/>
      <w:marBottom w:val="0"/>
      <w:divBdr>
        <w:top w:val="none" w:sz="0" w:space="0" w:color="auto"/>
        <w:left w:val="none" w:sz="0" w:space="0" w:color="auto"/>
        <w:bottom w:val="none" w:sz="0" w:space="0" w:color="auto"/>
        <w:right w:val="none" w:sz="0" w:space="0" w:color="auto"/>
      </w:divBdr>
    </w:div>
    <w:div w:id="589046529">
      <w:bodyDiv w:val="1"/>
      <w:marLeft w:val="0"/>
      <w:marRight w:val="0"/>
      <w:marTop w:val="0"/>
      <w:marBottom w:val="0"/>
      <w:divBdr>
        <w:top w:val="none" w:sz="0" w:space="0" w:color="auto"/>
        <w:left w:val="none" w:sz="0" w:space="0" w:color="auto"/>
        <w:bottom w:val="none" w:sz="0" w:space="0" w:color="auto"/>
        <w:right w:val="none" w:sz="0" w:space="0" w:color="auto"/>
      </w:divBdr>
    </w:div>
    <w:div w:id="590312260">
      <w:bodyDiv w:val="1"/>
      <w:marLeft w:val="0"/>
      <w:marRight w:val="0"/>
      <w:marTop w:val="0"/>
      <w:marBottom w:val="0"/>
      <w:divBdr>
        <w:top w:val="none" w:sz="0" w:space="0" w:color="auto"/>
        <w:left w:val="none" w:sz="0" w:space="0" w:color="auto"/>
        <w:bottom w:val="none" w:sz="0" w:space="0" w:color="auto"/>
        <w:right w:val="none" w:sz="0" w:space="0" w:color="auto"/>
      </w:divBdr>
    </w:div>
    <w:div w:id="590359766">
      <w:bodyDiv w:val="1"/>
      <w:marLeft w:val="0"/>
      <w:marRight w:val="0"/>
      <w:marTop w:val="0"/>
      <w:marBottom w:val="0"/>
      <w:divBdr>
        <w:top w:val="none" w:sz="0" w:space="0" w:color="auto"/>
        <w:left w:val="none" w:sz="0" w:space="0" w:color="auto"/>
        <w:bottom w:val="none" w:sz="0" w:space="0" w:color="auto"/>
        <w:right w:val="none" w:sz="0" w:space="0" w:color="auto"/>
      </w:divBdr>
    </w:div>
    <w:div w:id="591083599">
      <w:bodyDiv w:val="1"/>
      <w:marLeft w:val="0"/>
      <w:marRight w:val="0"/>
      <w:marTop w:val="0"/>
      <w:marBottom w:val="0"/>
      <w:divBdr>
        <w:top w:val="none" w:sz="0" w:space="0" w:color="auto"/>
        <w:left w:val="none" w:sz="0" w:space="0" w:color="auto"/>
        <w:bottom w:val="none" w:sz="0" w:space="0" w:color="auto"/>
        <w:right w:val="none" w:sz="0" w:space="0" w:color="auto"/>
      </w:divBdr>
    </w:div>
    <w:div w:id="591280687">
      <w:bodyDiv w:val="1"/>
      <w:marLeft w:val="0"/>
      <w:marRight w:val="0"/>
      <w:marTop w:val="0"/>
      <w:marBottom w:val="0"/>
      <w:divBdr>
        <w:top w:val="none" w:sz="0" w:space="0" w:color="auto"/>
        <w:left w:val="none" w:sz="0" w:space="0" w:color="auto"/>
        <w:bottom w:val="none" w:sz="0" w:space="0" w:color="auto"/>
        <w:right w:val="none" w:sz="0" w:space="0" w:color="auto"/>
      </w:divBdr>
    </w:div>
    <w:div w:id="591623768">
      <w:bodyDiv w:val="1"/>
      <w:marLeft w:val="0"/>
      <w:marRight w:val="0"/>
      <w:marTop w:val="0"/>
      <w:marBottom w:val="0"/>
      <w:divBdr>
        <w:top w:val="none" w:sz="0" w:space="0" w:color="auto"/>
        <w:left w:val="none" w:sz="0" w:space="0" w:color="auto"/>
        <w:bottom w:val="none" w:sz="0" w:space="0" w:color="auto"/>
        <w:right w:val="none" w:sz="0" w:space="0" w:color="auto"/>
      </w:divBdr>
    </w:div>
    <w:div w:id="591856581">
      <w:bodyDiv w:val="1"/>
      <w:marLeft w:val="0"/>
      <w:marRight w:val="0"/>
      <w:marTop w:val="0"/>
      <w:marBottom w:val="0"/>
      <w:divBdr>
        <w:top w:val="none" w:sz="0" w:space="0" w:color="auto"/>
        <w:left w:val="none" w:sz="0" w:space="0" w:color="auto"/>
        <w:bottom w:val="none" w:sz="0" w:space="0" w:color="auto"/>
        <w:right w:val="none" w:sz="0" w:space="0" w:color="auto"/>
      </w:divBdr>
    </w:div>
    <w:div w:id="591857858">
      <w:bodyDiv w:val="1"/>
      <w:marLeft w:val="0"/>
      <w:marRight w:val="0"/>
      <w:marTop w:val="0"/>
      <w:marBottom w:val="0"/>
      <w:divBdr>
        <w:top w:val="none" w:sz="0" w:space="0" w:color="auto"/>
        <w:left w:val="none" w:sz="0" w:space="0" w:color="auto"/>
        <w:bottom w:val="none" w:sz="0" w:space="0" w:color="auto"/>
        <w:right w:val="none" w:sz="0" w:space="0" w:color="auto"/>
      </w:divBdr>
    </w:div>
    <w:div w:id="592708303">
      <w:bodyDiv w:val="1"/>
      <w:marLeft w:val="0"/>
      <w:marRight w:val="0"/>
      <w:marTop w:val="0"/>
      <w:marBottom w:val="0"/>
      <w:divBdr>
        <w:top w:val="none" w:sz="0" w:space="0" w:color="auto"/>
        <w:left w:val="none" w:sz="0" w:space="0" w:color="auto"/>
        <w:bottom w:val="none" w:sz="0" w:space="0" w:color="auto"/>
        <w:right w:val="none" w:sz="0" w:space="0" w:color="auto"/>
      </w:divBdr>
    </w:div>
    <w:div w:id="592981986">
      <w:bodyDiv w:val="1"/>
      <w:marLeft w:val="0"/>
      <w:marRight w:val="0"/>
      <w:marTop w:val="0"/>
      <w:marBottom w:val="0"/>
      <w:divBdr>
        <w:top w:val="none" w:sz="0" w:space="0" w:color="auto"/>
        <w:left w:val="none" w:sz="0" w:space="0" w:color="auto"/>
        <w:bottom w:val="none" w:sz="0" w:space="0" w:color="auto"/>
        <w:right w:val="none" w:sz="0" w:space="0" w:color="auto"/>
      </w:divBdr>
    </w:div>
    <w:div w:id="593049958">
      <w:bodyDiv w:val="1"/>
      <w:marLeft w:val="0"/>
      <w:marRight w:val="0"/>
      <w:marTop w:val="0"/>
      <w:marBottom w:val="0"/>
      <w:divBdr>
        <w:top w:val="none" w:sz="0" w:space="0" w:color="auto"/>
        <w:left w:val="none" w:sz="0" w:space="0" w:color="auto"/>
        <w:bottom w:val="none" w:sz="0" w:space="0" w:color="auto"/>
        <w:right w:val="none" w:sz="0" w:space="0" w:color="auto"/>
      </w:divBdr>
    </w:div>
    <w:div w:id="593519863">
      <w:bodyDiv w:val="1"/>
      <w:marLeft w:val="0"/>
      <w:marRight w:val="0"/>
      <w:marTop w:val="0"/>
      <w:marBottom w:val="0"/>
      <w:divBdr>
        <w:top w:val="none" w:sz="0" w:space="0" w:color="auto"/>
        <w:left w:val="none" w:sz="0" w:space="0" w:color="auto"/>
        <w:bottom w:val="none" w:sz="0" w:space="0" w:color="auto"/>
        <w:right w:val="none" w:sz="0" w:space="0" w:color="auto"/>
      </w:divBdr>
    </w:div>
    <w:div w:id="593824397">
      <w:bodyDiv w:val="1"/>
      <w:marLeft w:val="0"/>
      <w:marRight w:val="0"/>
      <w:marTop w:val="0"/>
      <w:marBottom w:val="0"/>
      <w:divBdr>
        <w:top w:val="none" w:sz="0" w:space="0" w:color="auto"/>
        <w:left w:val="none" w:sz="0" w:space="0" w:color="auto"/>
        <w:bottom w:val="none" w:sz="0" w:space="0" w:color="auto"/>
        <w:right w:val="none" w:sz="0" w:space="0" w:color="auto"/>
      </w:divBdr>
    </w:div>
    <w:div w:id="594174249">
      <w:bodyDiv w:val="1"/>
      <w:marLeft w:val="0"/>
      <w:marRight w:val="0"/>
      <w:marTop w:val="0"/>
      <w:marBottom w:val="0"/>
      <w:divBdr>
        <w:top w:val="none" w:sz="0" w:space="0" w:color="auto"/>
        <w:left w:val="none" w:sz="0" w:space="0" w:color="auto"/>
        <w:bottom w:val="none" w:sz="0" w:space="0" w:color="auto"/>
        <w:right w:val="none" w:sz="0" w:space="0" w:color="auto"/>
      </w:divBdr>
    </w:div>
    <w:div w:id="594509729">
      <w:bodyDiv w:val="1"/>
      <w:marLeft w:val="0"/>
      <w:marRight w:val="0"/>
      <w:marTop w:val="0"/>
      <w:marBottom w:val="0"/>
      <w:divBdr>
        <w:top w:val="none" w:sz="0" w:space="0" w:color="auto"/>
        <w:left w:val="none" w:sz="0" w:space="0" w:color="auto"/>
        <w:bottom w:val="none" w:sz="0" w:space="0" w:color="auto"/>
        <w:right w:val="none" w:sz="0" w:space="0" w:color="auto"/>
      </w:divBdr>
    </w:div>
    <w:div w:id="595210317">
      <w:bodyDiv w:val="1"/>
      <w:marLeft w:val="0"/>
      <w:marRight w:val="0"/>
      <w:marTop w:val="0"/>
      <w:marBottom w:val="0"/>
      <w:divBdr>
        <w:top w:val="none" w:sz="0" w:space="0" w:color="auto"/>
        <w:left w:val="none" w:sz="0" w:space="0" w:color="auto"/>
        <w:bottom w:val="none" w:sz="0" w:space="0" w:color="auto"/>
        <w:right w:val="none" w:sz="0" w:space="0" w:color="auto"/>
      </w:divBdr>
    </w:div>
    <w:div w:id="595216385">
      <w:bodyDiv w:val="1"/>
      <w:marLeft w:val="0"/>
      <w:marRight w:val="0"/>
      <w:marTop w:val="0"/>
      <w:marBottom w:val="0"/>
      <w:divBdr>
        <w:top w:val="none" w:sz="0" w:space="0" w:color="auto"/>
        <w:left w:val="none" w:sz="0" w:space="0" w:color="auto"/>
        <w:bottom w:val="none" w:sz="0" w:space="0" w:color="auto"/>
        <w:right w:val="none" w:sz="0" w:space="0" w:color="auto"/>
      </w:divBdr>
    </w:div>
    <w:div w:id="595289468">
      <w:bodyDiv w:val="1"/>
      <w:marLeft w:val="0"/>
      <w:marRight w:val="0"/>
      <w:marTop w:val="0"/>
      <w:marBottom w:val="0"/>
      <w:divBdr>
        <w:top w:val="none" w:sz="0" w:space="0" w:color="auto"/>
        <w:left w:val="none" w:sz="0" w:space="0" w:color="auto"/>
        <w:bottom w:val="none" w:sz="0" w:space="0" w:color="auto"/>
        <w:right w:val="none" w:sz="0" w:space="0" w:color="auto"/>
      </w:divBdr>
    </w:div>
    <w:div w:id="595331467">
      <w:bodyDiv w:val="1"/>
      <w:marLeft w:val="0"/>
      <w:marRight w:val="0"/>
      <w:marTop w:val="0"/>
      <w:marBottom w:val="0"/>
      <w:divBdr>
        <w:top w:val="none" w:sz="0" w:space="0" w:color="auto"/>
        <w:left w:val="none" w:sz="0" w:space="0" w:color="auto"/>
        <w:bottom w:val="none" w:sz="0" w:space="0" w:color="auto"/>
        <w:right w:val="none" w:sz="0" w:space="0" w:color="auto"/>
      </w:divBdr>
    </w:div>
    <w:div w:id="595790921">
      <w:bodyDiv w:val="1"/>
      <w:marLeft w:val="0"/>
      <w:marRight w:val="0"/>
      <w:marTop w:val="0"/>
      <w:marBottom w:val="0"/>
      <w:divBdr>
        <w:top w:val="none" w:sz="0" w:space="0" w:color="auto"/>
        <w:left w:val="none" w:sz="0" w:space="0" w:color="auto"/>
        <w:bottom w:val="none" w:sz="0" w:space="0" w:color="auto"/>
        <w:right w:val="none" w:sz="0" w:space="0" w:color="auto"/>
      </w:divBdr>
    </w:div>
    <w:div w:id="595796514">
      <w:bodyDiv w:val="1"/>
      <w:marLeft w:val="0"/>
      <w:marRight w:val="0"/>
      <w:marTop w:val="0"/>
      <w:marBottom w:val="0"/>
      <w:divBdr>
        <w:top w:val="none" w:sz="0" w:space="0" w:color="auto"/>
        <w:left w:val="none" w:sz="0" w:space="0" w:color="auto"/>
        <w:bottom w:val="none" w:sz="0" w:space="0" w:color="auto"/>
        <w:right w:val="none" w:sz="0" w:space="0" w:color="auto"/>
      </w:divBdr>
    </w:div>
    <w:div w:id="595945729">
      <w:bodyDiv w:val="1"/>
      <w:marLeft w:val="0"/>
      <w:marRight w:val="0"/>
      <w:marTop w:val="0"/>
      <w:marBottom w:val="0"/>
      <w:divBdr>
        <w:top w:val="none" w:sz="0" w:space="0" w:color="auto"/>
        <w:left w:val="none" w:sz="0" w:space="0" w:color="auto"/>
        <w:bottom w:val="none" w:sz="0" w:space="0" w:color="auto"/>
        <w:right w:val="none" w:sz="0" w:space="0" w:color="auto"/>
      </w:divBdr>
    </w:div>
    <w:div w:id="596251575">
      <w:bodyDiv w:val="1"/>
      <w:marLeft w:val="0"/>
      <w:marRight w:val="0"/>
      <w:marTop w:val="0"/>
      <w:marBottom w:val="0"/>
      <w:divBdr>
        <w:top w:val="none" w:sz="0" w:space="0" w:color="auto"/>
        <w:left w:val="none" w:sz="0" w:space="0" w:color="auto"/>
        <w:bottom w:val="none" w:sz="0" w:space="0" w:color="auto"/>
        <w:right w:val="none" w:sz="0" w:space="0" w:color="auto"/>
      </w:divBdr>
    </w:div>
    <w:div w:id="596257323">
      <w:bodyDiv w:val="1"/>
      <w:marLeft w:val="0"/>
      <w:marRight w:val="0"/>
      <w:marTop w:val="0"/>
      <w:marBottom w:val="0"/>
      <w:divBdr>
        <w:top w:val="none" w:sz="0" w:space="0" w:color="auto"/>
        <w:left w:val="none" w:sz="0" w:space="0" w:color="auto"/>
        <w:bottom w:val="none" w:sz="0" w:space="0" w:color="auto"/>
        <w:right w:val="none" w:sz="0" w:space="0" w:color="auto"/>
      </w:divBdr>
    </w:div>
    <w:div w:id="596409592">
      <w:bodyDiv w:val="1"/>
      <w:marLeft w:val="0"/>
      <w:marRight w:val="0"/>
      <w:marTop w:val="0"/>
      <w:marBottom w:val="0"/>
      <w:divBdr>
        <w:top w:val="none" w:sz="0" w:space="0" w:color="auto"/>
        <w:left w:val="none" w:sz="0" w:space="0" w:color="auto"/>
        <w:bottom w:val="none" w:sz="0" w:space="0" w:color="auto"/>
        <w:right w:val="none" w:sz="0" w:space="0" w:color="auto"/>
      </w:divBdr>
    </w:div>
    <w:div w:id="596670256">
      <w:bodyDiv w:val="1"/>
      <w:marLeft w:val="0"/>
      <w:marRight w:val="0"/>
      <w:marTop w:val="0"/>
      <w:marBottom w:val="0"/>
      <w:divBdr>
        <w:top w:val="none" w:sz="0" w:space="0" w:color="auto"/>
        <w:left w:val="none" w:sz="0" w:space="0" w:color="auto"/>
        <w:bottom w:val="none" w:sz="0" w:space="0" w:color="auto"/>
        <w:right w:val="none" w:sz="0" w:space="0" w:color="auto"/>
      </w:divBdr>
    </w:div>
    <w:div w:id="596714400">
      <w:bodyDiv w:val="1"/>
      <w:marLeft w:val="0"/>
      <w:marRight w:val="0"/>
      <w:marTop w:val="0"/>
      <w:marBottom w:val="0"/>
      <w:divBdr>
        <w:top w:val="none" w:sz="0" w:space="0" w:color="auto"/>
        <w:left w:val="none" w:sz="0" w:space="0" w:color="auto"/>
        <w:bottom w:val="none" w:sz="0" w:space="0" w:color="auto"/>
        <w:right w:val="none" w:sz="0" w:space="0" w:color="auto"/>
      </w:divBdr>
    </w:div>
    <w:div w:id="597182221">
      <w:bodyDiv w:val="1"/>
      <w:marLeft w:val="0"/>
      <w:marRight w:val="0"/>
      <w:marTop w:val="0"/>
      <w:marBottom w:val="0"/>
      <w:divBdr>
        <w:top w:val="none" w:sz="0" w:space="0" w:color="auto"/>
        <w:left w:val="none" w:sz="0" w:space="0" w:color="auto"/>
        <w:bottom w:val="none" w:sz="0" w:space="0" w:color="auto"/>
        <w:right w:val="none" w:sz="0" w:space="0" w:color="auto"/>
      </w:divBdr>
    </w:div>
    <w:div w:id="598024682">
      <w:bodyDiv w:val="1"/>
      <w:marLeft w:val="0"/>
      <w:marRight w:val="0"/>
      <w:marTop w:val="0"/>
      <w:marBottom w:val="0"/>
      <w:divBdr>
        <w:top w:val="none" w:sz="0" w:space="0" w:color="auto"/>
        <w:left w:val="none" w:sz="0" w:space="0" w:color="auto"/>
        <w:bottom w:val="none" w:sz="0" w:space="0" w:color="auto"/>
        <w:right w:val="none" w:sz="0" w:space="0" w:color="auto"/>
      </w:divBdr>
    </w:div>
    <w:div w:id="598105546">
      <w:bodyDiv w:val="1"/>
      <w:marLeft w:val="0"/>
      <w:marRight w:val="0"/>
      <w:marTop w:val="0"/>
      <w:marBottom w:val="0"/>
      <w:divBdr>
        <w:top w:val="none" w:sz="0" w:space="0" w:color="auto"/>
        <w:left w:val="none" w:sz="0" w:space="0" w:color="auto"/>
        <w:bottom w:val="none" w:sz="0" w:space="0" w:color="auto"/>
        <w:right w:val="none" w:sz="0" w:space="0" w:color="auto"/>
      </w:divBdr>
    </w:div>
    <w:div w:id="598219394">
      <w:bodyDiv w:val="1"/>
      <w:marLeft w:val="0"/>
      <w:marRight w:val="0"/>
      <w:marTop w:val="0"/>
      <w:marBottom w:val="0"/>
      <w:divBdr>
        <w:top w:val="none" w:sz="0" w:space="0" w:color="auto"/>
        <w:left w:val="none" w:sz="0" w:space="0" w:color="auto"/>
        <w:bottom w:val="none" w:sz="0" w:space="0" w:color="auto"/>
        <w:right w:val="none" w:sz="0" w:space="0" w:color="auto"/>
      </w:divBdr>
    </w:div>
    <w:div w:id="598220699">
      <w:bodyDiv w:val="1"/>
      <w:marLeft w:val="0"/>
      <w:marRight w:val="0"/>
      <w:marTop w:val="0"/>
      <w:marBottom w:val="0"/>
      <w:divBdr>
        <w:top w:val="none" w:sz="0" w:space="0" w:color="auto"/>
        <w:left w:val="none" w:sz="0" w:space="0" w:color="auto"/>
        <w:bottom w:val="none" w:sz="0" w:space="0" w:color="auto"/>
        <w:right w:val="none" w:sz="0" w:space="0" w:color="auto"/>
      </w:divBdr>
    </w:div>
    <w:div w:id="598610379">
      <w:bodyDiv w:val="1"/>
      <w:marLeft w:val="0"/>
      <w:marRight w:val="0"/>
      <w:marTop w:val="0"/>
      <w:marBottom w:val="0"/>
      <w:divBdr>
        <w:top w:val="none" w:sz="0" w:space="0" w:color="auto"/>
        <w:left w:val="none" w:sz="0" w:space="0" w:color="auto"/>
        <w:bottom w:val="none" w:sz="0" w:space="0" w:color="auto"/>
        <w:right w:val="none" w:sz="0" w:space="0" w:color="auto"/>
      </w:divBdr>
    </w:div>
    <w:div w:id="598804104">
      <w:bodyDiv w:val="1"/>
      <w:marLeft w:val="0"/>
      <w:marRight w:val="0"/>
      <w:marTop w:val="0"/>
      <w:marBottom w:val="0"/>
      <w:divBdr>
        <w:top w:val="none" w:sz="0" w:space="0" w:color="auto"/>
        <w:left w:val="none" w:sz="0" w:space="0" w:color="auto"/>
        <w:bottom w:val="none" w:sz="0" w:space="0" w:color="auto"/>
        <w:right w:val="none" w:sz="0" w:space="0" w:color="auto"/>
      </w:divBdr>
    </w:div>
    <w:div w:id="598871646">
      <w:bodyDiv w:val="1"/>
      <w:marLeft w:val="0"/>
      <w:marRight w:val="0"/>
      <w:marTop w:val="0"/>
      <w:marBottom w:val="0"/>
      <w:divBdr>
        <w:top w:val="none" w:sz="0" w:space="0" w:color="auto"/>
        <w:left w:val="none" w:sz="0" w:space="0" w:color="auto"/>
        <w:bottom w:val="none" w:sz="0" w:space="0" w:color="auto"/>
        <w:right w:val="none" w:sz="0" w:space="0" w:color="auto"/>
      </w:divBdr>
    </w:div>
    <w:div w:id="599028559">
      <w:bodyDiv w:val="1"/>
      <w:marLeft w:val="0"/>
      <w:marRight w:val="0"/>
      <w:marTop w:val="0"/>
      <w:marBottom w:val="0"/>
      <w:divBdr>
        <w:top w:val="none" w:sz="0" w:space="0" w:color="auto"/>
        <w:left w:val="none" w:sz="0" w:space="0" w:color="auto"/>
        <w:bottom w:val="none" w:sz="0" w:space="0" w:color="auto"/>
        <w:right w:val="none" w:sz="0" w:space="0" w:color="auto"/>
      </w:divBdr>
    </w:div>
    <w:div w:id="599335334">
      <w:bodyDiv w:val="1"/>
      <w:marLeft w:val="0"/>
      <w:marRight w:val="0"/>
      <w:marTop w:val="0"/>
      <w:marBottom w:val="0"/>
      <w:divBdr>
        <w:top w:val="none" w:sz="0" w:space="0" w:color="auto"/>
        <w:left w:val="none" w:sz="0" w:space="0" w:color="auto"/>
        <w:bottom w:val="none" w:sz="0" w:space="0" w:color="auto"/>
        <w:right w:val="none" w:sz="0" w:space="0" w:color="auto"/>
      </w:divBdr>
    </w:div>
    <w:div w:id="599412232">
      <w:bodyDiv w:val="1"/>
      <w:marLeft w:val="0"/>
      <w:marRight w:val="0"/>
      <w:marTop w:val="0"/>
      <w:marBottom w:val="0"/>
      <w:divBdr>
        <w:top w:val="none" w:sz="0" w:space="0" w:color="auto"/>
        <w:left w:val="none" w:sz="0" w:space="0" w:color="auto"/>
        <w:bottom w:val="none" w:sz="0" w:space="0" w:color="auto"/>
        <w:right w:val="none" w:sz="0" w:space="0" w:color="auto"/>
      </w:divBdr>
    </w:div>
    <w:div w:id="599601599">
      <w:bodyDiv w:val="1"/>
      <w:marLeft w:val="0"/>
      <w:marRight w:val="0"/>
      <w:marTop w:val="0"/>
      <w:marBottom w:val="0"/>
      <w:divBdr>
        <w:top w:val="none" w:sz="0" w:space="0" w:color="auto"/>
        <w:left w:val="none" w:sz="0" w:space="0" w:color="auto"/>
        <w:bottom w:val="none" w:sz="0" w:space="0" w:color="auto"/>
        <w:right w:val="none" w:sz="0" w:space="0" w:color="auto"/>
      </w:divBdr>
    </w:div>
    <w:div w:id="599610014">
      <w:bodyDiv w:val="1"/>
      <w:marLeft w:val="0"/>
      <w:marRight w:val="0"/>
      <w:marTop w:val="0"/>
      <w:marBottom w:val="0"/>
      <w:divBdr>
        <w:top w:val="none" w:sz="0" w:space="0" w:color="auto"/>
        <w:left w:val="none" w:sz="0" w:space="0" w:color="auto"/>
        <w:bottom w:val="none" w:sz="0" w:space="0" w:color="auto"/>
        <w:right w:val="none" w:sz="0" w:space="0" w:color="auto"/>
      </w:divBdr>
    </w:div>
    <w:div w:id="599727012">
      <w:bodyDiv w:val="1"/>
      <w:marLeft w:val="0"/>
      <w:marRight w:val="0"/>
      <w:marTop w:val="0"/>
      <w:marBottom w:val="0"/>
      <w:divBdr>
        <w:top w:val="none" w:sz="0" w:space="0" w:color="auto"/>
        <w:left w:val="none" w:sz="0" w:space="0" w:color="auto"/>
        <w:bottom w:val="none" w:sz="0" w:space="0" w:color="auto"/>
        <w:right w:val="none" w:sz="0" w:space="0" w:color="auto"/>
      </w:divBdr>
    </w:div>
    <w:div w:id="600181802">
      <w:bodyDiv w:val="1"/>
      <w:marLeft w:val="0"/>
      <w:marRight w:val="0"/>
      <w:marTop w:val="0"/>
      <w:marBottom w:val="0"/>
      <w:divBdr>
        <w:top w:val="none" w:sz="0" w:space="0" w:color="auto"/>
        <w:left w:val="none" w:sz="0" w:space="0" w:color="auto"/>
        <w:bottom w:val="none" w:sz="0" w:space="0" w:color="auto"/>
        <w:right w:val="none" w:sz="0" w:space="0" w:color="auto"/>
      </w:divBdr>
    </w:div>
    <w:div w:id="600531789">
      <w:bodyDiv w:val="1"/>
      <w:marLeft w:val="0"/>
      <w:marRight w:val="0"/>
      <w:marTop w:val="0"/>
      <w:marBottom w:val="0"/>
      <w:divBdr>
        <w:top w:val="none" w:sz="0" w:space="0" w:color="auto"/>
        <w:left w:val="none" w:sz="0" w:space="0" w:color="auto"/>
        <w:bottom w:val="none" w:sz="0" w:space="0" w:color="auto"/>
        <w:right w:val="none" w:sz="0" w:space="0" w:color="auto"/>
      </w:divBdr>
    </w:div>
    <w:div w:id="600724954">
      <w:bodyDiv w:val="1"/>
      <w:marLeft w:val="0"/>
      <w:marRight w:val="0"/>
      <w:marTop w:val="0"/>
      <w:marBottom w:val="0"/>
      <w:divBdr>
        <w:top w:val="none" w:sz="0" w:space="0" w:color="auto"/>
        <w:left w:val="none" w:sz="0" w:space="0" w:color="auto"/>
        <w:bottom w:val="none" w:sz="0" w:space="0" w:color="auto"/>
        <w:right w:val="none" w:sz="0" w:space="0" w:color="auto"/>
      </w:divBdr>
    </w:div>
    <w:div w:id="601230656">
      <w:bodyDiv w:val="1"/>
      <w:marLeft w:val="0"/>
      <w:marRight w:val="0"/>
      <w:marTop w:val="0"/>
      <w:marBottom w:val="0"/>
      <w:divBdr>
        <w:top w:val="none" w:sz="0" w:space="0" w:color="auto"/>
        <w:left w:val="none" w:sz="0" w:space="0" w:color="auto"/>
        <w:bottom w:val="none" w:sz="0" w:space="0" w:color="auto"/>
        <w:right w:val="none" w:sz="0" w:space="0" w:color="auto"/>
      </w:divBdr>
    </w:div>
    <w:div w:id="602616215">
      <w:bodyDiv w:val="1"/>
      <w:marLeft w:val="0"/>
      <w:marRight w:val="0"/>
      <w:marTop w:val="0"/>
      <w:marBottom w:val="0"/>
      <w:divBdr>
        <w:top w:val="none" w:sz="0" w:space="0" w:color="auto"/>
        <w:left w:val="none" w:sz="0" w:space="0" w:color="auto"/>
        <w:bottom w:val="none" w:sz="0" w:space="0" w:color="auto"/>
        <w:right w:val="none" w:sz="0" w:space="0" w:color="auto"/>
      </w:divBdr>
    </w:div>
    <w:div w:id="602803526">
      <w:bodyDiv w:val="1"/>
      <w:marLeft w:val="0"/>
      <w:marRight w:val="0"/>
      <w:marTop w:val="0"/>
      <w:marBottom w:val="0"/>
      <w:divBdr>
        <w:top w:val="none" w:sz="0" w:space="0" w:color="auto"/>
        <w:left w:val="none" w:sz="0" w:space="0" w:color="auto"/>
        <w:bottom w:val="none" w:sz="0" w:space="0" w:color="auto"/>
        <w:right w:val="none" w:sz="0" w:space="0" w:color="auto"/>
      </w:divBdr>
    </w:div>
    <w:div w:id="602957607">
      <w:bodyDiv w:val="1"/>
      <w:marLeft w:val="0"/>
      <w:marRight w:val="0"/>
      <w:marTop w:val="0"/>
      <w:marBottom w:val="0"/>
      <w:divBdr>
        <w:top w:val="none" w:sz="0" w:space="0" w:color="auto"/>
        <w:left w:val="none" w:sz="0" w:space="0" w:color="auto"/>
        <w:bottom w:val="none" w:sz="0" w:space="0" w:color="auto"/>
        <w:right w:val="none" w:sz="0" w:space="0" w:color="auto"/>
      </w:divBdr>
    </w:div>
    <w:div w:id="602960722">
      <w:bodyDiv w:val="1"/>
      <w:marLeft w:val="0"/>
      <w:marRight w:val="0"/>
      <w:marTop w:val="0"/>
      <w:marBottom w:val="0"/>
      <w:divBdr>
        <w:top w:val="none" w:sz="0" w:space="0" w:color="auto"/>
        <w:left w:val="none" w:sz="0" w:space="0" w:color="auto"/>
        <w:bottom w:val="none" w:sz="0" w:space="0" w:color="auto"/>
        <w:right w:val="none" w:sz="0" w:space="0" w:color="auto"/>
      </w:divBdr>
    </w:div>
    <w:div w:id="603541172">
      <w:bodyDiv w:val="1"/>
      <w:marLeft w:val="0"/>
      <w:marRight w:val="0"/>
      <w:marTop w:val="0"/>
      <w:marBottom w:val="0"/>
      <w:divBdr>
        <w:top w:val="none" w:sz="0" w:space="0" w:color="auto"/>
        <w:left w:val="none" w:sz="0" w:space="0" w:color="auto"/>
        <w:bottom w:val="none" w:sz="0" w:space="0" w:color="auto"/>
        <w:right w:val="none" w:sz="0" w:space="0" w:color="auto"/>
      </w:divBdr>
    </w:div>
    <w:div w:id="604271083">
      <w:bodyDiv w:val="1"/>
      <w:marLeft w:val="0"/>
      <w:marRight w:val="0"/>
      <w:marTop w:val="0"/>
      <w:marBottom w:val="0"/>
      <w:divBdr>
        <w:top w:val="none" w:sz="0" w:space="0" w:color="auto"/>
        <w:left w:val="none" w:sz="0" w:space="0" w:color="auto"/>
        <w:bottom w:val="none" w:sz="0" w:space="0" w:color="auto"/>
        <w:right w:val="none" w:sz="0" w:space="0" w:color="auto"/>
      </w:divBdr>
    </w:div>
    <w:div w:id="605232042">
      <w:bodyDiv w:val="1"/>
      <w:marLeft w:val="0"/>
      <w:marRight w:val="0"/>
      <w:marTop w:val="0"/>
      <w:marBottom w:val="0"/>
      <w:divBdr>
        <w:top w:val="none" w:sz="0" w:space="0" w:color="auto"/>
        <w:left w:val="none" w:sz="0" w:space="0" w:color="auto"/>
        <w:bottom w:val="none" w:sz="0" w:space="0" w:color="auto"/>
        <w:right w:val="none" w:sz="0" w:space="0" w:color="auto"/>
      </w:divBdr>
    </w:div>
    <w:div w:id="605576012">
      <w:bodyDiv w:val="1"/>
      <w:marLeft w:val="0"/>
      <w:marRight w:val="0"/>
      <w:marTop w:val="0"/>
      <w:marBottom w:val="0"/>
      <w:divBdr>
        <w:top w:val="none" w:sz="0" w:space="0" w:color="auto"/>
        <w:left w:val="none" w:sz="0" w:space="0" w:color="auto"/>
        <w:bottom w:val="none" w:sz="0" w:space="0" w:color="auto"/>
        <w:right w:val="none" w:sz="0" w:space="0" w:color="auto"/>
      </w:divBdr>
    </w:div>
    <w:div w:id="605694136">
      <w:bodyDiv w:val="1"/>
      <w:marLeft w:val="0"/>
      <w:marRight w:val="0"/>
      <w:marTop w:val="0"/>
      <w:marBottom w:val="0"/>
      <w:divBdr>
        <w:top w:val="none" w:sz="0" w:space="0" w:color="auto"/>
        <w:left w:val="none" w:sz="0" w:space="0" w:color="auto"/>
        <w:bottom w:val="none" w:sz="0" w:space="0" w:color="auto"/>
        <w:right w:val="none" w:sz="0" w:space="0" w:color="auto"/>
      </w:divBdr>
    </w:div>
    <w:div w:id="605888218">
      <w:bodyDiv w:val="1"/>
      <w:marLeft w:val="0"/>
      <w:marRight w:val="0"/>
      <w:marTop w:val="0"/>
      <w:marBottom w:val="0"/>
      <w:divBdr>
        <w:top w:val="none" w:sz="0" w:space="0" w:color="auto"/>
        <w:left w:val="none" w:sz="0" w:space="0" w:color="auto"/>
        <w:bottom w:val="none" w:sz="0" w:space="0" w:color="auto"/>
        <w:right w:val="none" w:sz="0" w:space="0" w:color="auto"/>
      </w:divBdr>
    </w:div>
    <w:div w:id="605893944">
      <w:bodyDiv w:val="1"/>
      <w:marLeft w:val="0"/>
      <w:marRight w:val="0"/>
      <w:marTop w:val="0"/>
      <w:marBottom w:val="0"/>
      <w:divBdr>
        <w:top w:val="none" w:sz="0" w:space="0" w:color="auto"/>
        <w:left w:val="none" w:sz="0" w:space="0" w:color="auto"/>
        <w:bottom w:val="none" w:sz="0" w:space="0" w:color="auto"/>
        <w:right w:val="none" w:sz="0" w:space="0" w:color="auto"/>
      </w:divBdr>
    </w:div>
    <w:div w:id="606430331">
      <w:bodyDiv w:val="1"/>
      <w:marLeft w:val="0"/>
      <w:marRight w:val="0"/>
      <w:marTop w:val="0"/>
      <w:marBottom w:val="0"/>
      <w:divBdr>
        <w:top w:val="none" w:sz="0" w:space="0" w:color="auto"/>
        <w:left w:val="none" w:sz="0" w:space="0" w:color="auto"/>
        <w:bottom w:val="none" w:sz="0" w:space="0" w:color="auto"/>
        <w:right w:val="none" w:sz="0" w:space="0" w:color="auto"/>
      </w:divBdr>
    </w:div>
    <w:div w:id="606622863">
      <w:bodyDiv w:val="1"/>
      <w:marLeft w:val="0"/>
      <w:marRight w:val="0"/>
      <w:marTop w:val="0"/>
      <w:marBottom w:val="0"/>
      <w:divBdr>
        <w:top w:val="none" w:sz="0" w:space="0" w:color="auto"/>
        <w:left w:val="none" w:sz="0" w:space="0" w:color="auto"/>
        <w:bottom w:val="none" w:sz="0" w:space="0" w:color="auto"/>
        <w:right w:val="none" w:sz="0" w:space="0" w:color="auto"/>
      </w:divBdr>
    </w:div>
    <w:div w:id="607009936">
      <w:bodyDiv w:val="1"/>
      <w:marLeft w:val="0"/>
      <w:marRight w:val="0"/>
      <w:marTop w:val="0"/>
      <w:marBottom w:val="0"/>
      <w:divBdr>
        <w:top w:val="none" w:sz="0" w:space="0" w:color="auto"/>
        <w:left w:val="none" w:sz="0" w:space="0" w:color="auto"/>
        <w:bottom w:val="none" w:sz="0" w:space="0" w:color="auto"/>
        <w:right w:val="none" w:sz="0" w:space="0" w:color="auto"/>
      </w:divBdr>
    </w:div>
    <w:div w:id="607584424">
      <w:bodyDiv w:val="1"/>
      <w:marLeft w:val="0"/>
      <w:marRight w:val="0"/>
      <w:marTop w:val="0"/>
      <w:marBottom w:val="0"/>
      <w:divBdr>
        <w:top w:val="none" w:sz="0" w:space="0" w:color="auto"/>
        <w:left w:val="none" w:sz="0" w:space="0" w:color="auto"/>
        <w:bottom w:val="none" w:sz="0" w:space="0" w:color="auto"/>
        <w:right w:val="none" w:sz="0" w:space="0" w:color="auto"/>
      </w:divBdr>
    </w:div>
    <w:div w:id="607855578">
      <w:bodyDiv w:val="1"/>
      <w:marLeft w:val="0"/>
      <w:marRight w:val="0"/>
      <w:marTop w:val="0"/>
      <w:marBottom w:val="0"/>
      <w:divBdr>
        <w:top w:val="none" w:sz="0" w:space="0" w:color="auto"/>
        <w:left w:val="none" w:sz="0" w:space="0" w:color="auto"/>
        <w:bottom w:val="none" w:sz="0" w:space="0" w:color="auto"/>
        <w:right w:val="none" w:sz="0" w:space="0" w:color="auto"/>
      </w:divBdr>
    </w:div>
    <w:div w:id="608051827">
      <w:bodyDiv w:val="1"/>
      <w:marLeft w:val="0"/>
      <w:marRight w:val="0"/>
      <w:marTop w:val="0"/>
      <w:marBottom w:val="0"/>
      <w:divBdr>
        <w:top w:val="none" w:sz="0" w:space="0" w:color="auto"/>
        <w:left w:val="none" w:sz="0" w:space="0" w:color="auto"/>
        <w:bottom w:val="none" w:sz="0" w:space="0" w:color="auto"/>
        <w:right w:val="none" w:sz="0" w:space="0" w:color="auto"/>
      </w:divBdr>
    </w:div>
    <w:div w:id="608128612">
      <w:bodyDiv w:val="1"/>
      <w:marLeft w:val="0"/>
      <w:marRight w:val="0"/>
      <w:marTop w:val="0"/>
      <w:marBottom w:val="0"/>
      <w:divBdr>
        <w:top w:val="none" w:sz="0" w:space="0" w:color="auto"/>
        <w:left w:val="none" w:sz="0" w:space="0" w:color="auto"/>
        <w:bottom w:val="none" w:sz="0" w:space="0" w:color="auto"/>
        <w:right w:val="none" w:sz="0" w:space="0" w:color="auto"/>
      </w:divBdr>
    </w:div>
    <w:div w:id="608465513">
      <w:bodyDiv w:val="1"/>
      <w:marLeft w:val="0"/>
      <w:marRight w:val="0"/>
      <w:marTop w:val="0"/>
      <w:marBottom w:val="0"/>
      <w:divBdr>
        <w:top w:val="none" w:sz="0" w:space="0" w:color="auto"/>
        <w:left w:val="none" w:sz="0" w:space="0" w:color="auto"/>
        <w:bottom w:val="none" w:sz="0" w:space="0" w:color="auto"/>
        <w:right w:val="none" w:sz="0" w:space="0" w:color="auto"/>
      </w:divBdr>
    </w:div>
    <w:div w:id="608700679">
      <w:bodyDiv w:val="1"/>
      <w:marLeft w:val="0"/>
      <w:marRight w:val="0"/>
      <w:marTop w:val="0"/>
      <w:marBottom w:val="0"/>
      <w:divBdr>
        <w:top w:val="none" w:sz="0" w:space="0" w:color="auto"/>
        <w:left w:val="none" w:sz="0" w:space="0" w:color="auto"/>
        <w:bottom w:val="none" w:sz="0" w:space="0" w:color="auto"/>
        <w:right w:val="none" w:sz="0" w:space="0" w:color="auto"/>
      </w:divBdr>
    </w:div>
    <w:div w:id="609049160">
      <w:bodyDiv w:val="1"/>
      <w:marLeft w:val="0"/>
      <w:marRight w:val="0"/>
      <w:marTop w:val="0"/>
      <w:marBottom w:val="0"/>
      <w:divBdr>
        <w:top w:val="none" w:sz="0" w:space="0" w:color="auto"/>
        <w:left w:val="none" w:sz="0" w:space="0" w:color="auto"/>
        <w:bottom w:val="none" w:sz="0" w:space="0" w:color="auto"/>
        <w:right w:val="none" w:sz="0" w:space="0" w:color="auto"/>
      </w:divBdr>
    </w:div>
    <w:div w:id="609238370">
      <w:bodyDiv w:val="1"/>
      <w:marLeft w:val="0"/>
      <w:marRight w:val="0"/>
      <w:marTop w:val="0"/>
      <w:marBottom w:val="0"/>
      <w:divBdr>
        <w:top w:val="none" w:sz="0" w:space="0" w:color="auto"/>
        <w:left w:val="none" w:sz="0" w:space="0" w:color="auto"/>
        <w:bottom w:val="none" w:sz="0" w:space="0" w:color="auto"/>
        <w:right w:val="none" w:sz="0" w:space="0" w:color="auto"/>
      </w:divBdr>
    </w:div>
    <w:div w:id="609705245">
      <w:bodyDiv w:val="1"/>
      <w:marLeft w:val="0"/>
      <w:marRight w:val="0"/>
      <w:marTop w:val="0"/>
      <w:marBottom w:val="0"/>
      <w:divBdr>
        <w:top w:val="none" w:sz="0" w:space="0" w:color="auto"/>
        <w:left w:val="none" w:sz="0" w:space="0" w:color="auto"/>
        <w:bottom w:val="none" w:sz="0" w:space="0" w:color="auto"/>
        <w:right w:val="none" w:sz="0" w:space="0" w:color="auto"/>
      </w:divBdr>
    </w:div>
    <w:div w:id="609971096">
      <w:bodyDiv w:val="1"/>
      <w:marLeft w:val="0"/>
      <w:marRight w:val="0"/>
      <w:marTop w:val="0"/>
      <w:marBottom w:val="0"/>
      <w:divBdr>
        <w:top w:val="none" w:sz="0" w:space="0" w:color="auto"/>
        <w:left w:val="none" w:sz="0" w:space="0" w:color="auto"/>
        <w:bottom w:val="none" w:sz="0" w:space="0" w:color="auto"/>
        <w:right w:val="none" w:sz="0" w:space="0" w:color="auto"/>
      </w:divBdr>
    </w:div>
    <w:div w:id="610010692">
      <w:bodyDiv w:val="1"/>
      <w:marLeft w:val="0"/>
      <w:marRight w:val="0"/>
      <w:marTop w:val="0"/>
      <w:marBottom w:val="0"/>
      <w:divBdr>
        <w:top w:val="none" w:sz="0" w:space="0" w:color="auto"/>
        <w:left w:val="none" w:sz="0" w:space="0" w:color="auto"/>
        <w:bottom w:val="none" w:sz="0" w:space="0" w:color="auto"/>
        <w:right w:val="none" w:sz="0" w:space="0" w:color="auto"/>
      </w:divBdr>
    </w:div>
    <w:div w:id="610167047">
      <w:bodyDiv w:val="1"/>
      <w:marLeft w:val="0"/>
      <w:marRight w:val="0"/>
      <w:marTop w:val="0"/>
      <w:marBottom w:val="0"/>
      <w:divBdr>
        <w:top w:val="none" w:sz="0" w:space="0" w:color="auto"/>
        <w:left w:val="none" w:sz="0" w:space="0" w:color="auto"/>
        <w:bottom w:val="none" w:sz="0" w:space="0" w:color="auto"/>
        <w:right w:val="none" w:sz="0" w:space="0" w:color="auto"/>
      </w:divBdr>
    </w:div>
    <w:div w:id="610211851">
      <w:bodyDiv w:val="1"/>
      <w:marLeft w:val="0"/>
      <w:marRight w:val="0"/>
      <w:marTop w:val="0"/>
      <w:marBottom w:val="0"/>
      <w:divBdr>
        <w:top w:val="none" w:sz="0" w:space="0" w:color="auto"/>
        <w:left w:val="none" w:sz="0" w:space="0" w:color="auto"/>
        <w:bottom w:val="none" w:sz="0" w:space="0" w:color="auto"/>
        <w:right w:val="none" w:sz="0" w:space="0" w:color="auto"/>
      </w:divBdr>
    </w:div>
    <w:div w:id="610355900">
      <w:bodyDiv w:val="1"/>
      <w:marLeft w:val="0"/>
      <w:marRight w:val="0"/>
      <w:marTop w:val="0"/>
      <w:marBottom w:val="0"/>
      <w:divBdr>
        <w:top w:val="none" w:sz="0" w:space="0" w:color="auto"/>
        <w:left w:val="none" w:sz="0" w:space="0" w:color="auto"/>
        <w:bottom w:val="none" w:sz="0" w:space="0" w:color="auto"/>
        <w:right w:val="none" w:sz="0" w:space="0" w:color="auto"/>
      </w:divBdr>
    </w:div>
    <w:div w:id="611784816">
      <w:bodyDiv w:val="1"/>
      <w:marLeft w:val="0"/>
      <w:marRight w:val="0"/>
      <w:marTop w:val="0"/>
      <w:marBottom w:val="0"/>
      <w:divBdr>
        <w:top w:val="none" w:sz="0" w:space="0" w:color="auto"/>
        <w:left w:val="none" w:sz="0" w:space="0" w:color="auto"/>
        <w:bottom w:val="none" w:sz="0" w:space="0" w:color="auto"/>
        <w:right w:val="none" w:sz="0" w:space="0" w:color="auto"/>
      </w:divBdr>
    </w:div>
    <w:div w:id="611788105">
      <w:bodyDiv w:val="1"/>
      <w:marLeft w:val="0"/>
      <w:marRight w:val="0"/>
      <w:marTop w:val="0"/>
      <w:marBottom w:val="0"/>
      <w:divBdr>
        <w:top w:val="none" w:sz="0" w:space="0" w:color="auto"/>
        <w:left w:val="none" w:sz="0" w:space="0" w:color="auto"/>
        <w:bottom w:val="none" w:sz="0" w:space="0" w:color="auto"/>
        <w:right w:val="none" w:sz="0" w:space="0" w:color="auto"/>
      </w:divBdr>
    </w:div>
    <w:div w:id="611978438">
      <w:bodyDiv w:val="1"/>
      <w:marLeft w:val="0"/>
      <w:marRight w:val="0"/>
      <w:marTop w:val="0"/>
      <w:marBottom w:val="0"/>
      <w:divBdr>
        <w:top w:val="none" w:sz="0" w:space="0" w:color="auto"/>
        <w:left w:val="none" w:sz="0" w:space="0" w:color="auto"/>
        <w:bottom w:val="none" w:sz="0" w:space="0" w:color="auto"/>
        <w:right w:val="none" w:sz="0" w:space="0" w:color="auto"/>
      </w:divBdr>
    </w:div>
    <w:div w:id="612320680">
      <w:bodyDiv w:val="1"/>
      <w:marLeft w:val="0"/>
      <w:marRight w:val="0"/>
      <w:marTop w:val="0"/>
      <w:marBottom w:val="0"/>
      <w:divBdr>
        <w:top w:val="none" w:sz="0" w:space="0" w:color="auto"/>
        <w:left w:val="none" w:sz="0" w:space="0" w:color="auto"/>
        <w:bottom w:val="none" w:sz="0" w:space="0" w:color="auto"/>
        <w:right w:val="none" w:sz="0" w:space="0" w:color="auto"/>
      </w:divBdr>
    </w:div>
    <w:div w:id="612976881">
      <w:bodyDiv w:val="1"/>
      <w:marLeft w:val="0"/>
      <w:marRight w:val="0"/>
      <w:marTop w:val="0"/>
      <w:marBottom w:val="0"/>
      <w:divBdr>
        <w:top w:val="none" w:sz="0" w:space="0" w:color="auto"/>
        <w:left w:val="none" w:sz="0" w:space="0" w:color="auto"/>
        <w:bottom w:val="none" w:sz="0" w:space="0" w:color="auto"/>
        <w:right w:val="none" w:sz="0" w:space="0" w:color="auto"/>
      </w:divBdr>
    </w:div>
    <w:div w:id="612979892">
      <w:bodyDiv w:val="1"/>
      <w:marLeft w:val="0"/>
      <w:marRight w:val="0"/>
      <w:marTop w:val="0"/>
      <w:marBottom w:val="0"/>
      <w:divBdr>
        <w:top w:val="none" w:sz="0" w:space="0" w:color="auto"/>
        <w:left w:val="none" w:sz="0" w:space="0" w:color="auto"/>
        <w:bottom w:val="none" w:sz="0" w:space="0" w:color="auto"/>
        <w:right w:val="none" w:sz="0" w:space="0" w:color="auto"/>
      </w:divBdr>
    </w:div>
    <w:div w:id="613244177">
      <w:bodyDiv w:val="1"/>
      <w:marLeft w:val="0"/>
      <w:marRight w:val="0"/>
      <w:marTop w:val="0"/>
      <w:marBottom w:val="0"/>
      <w:divBdr>
        <w:top w:val="none" w:sz="0" w:space="0" w:color="auto"/>
        <w:left w:val="none" w:sz="0" w:space="0" w:color="auto"/>
        <w:bottom w:val="none" w:sz="0" w:space="0" w:color="auto"/>
        <w:right w:val="none" w:sz="0" w:space="0" w:color="auto"/>
      </w:divBdr>
    </w:div>
    <w:div w:id="613832257">
      <w:bodyDiv w:val="1"/>
      <w:marLeft w:val="0"/>
      <w:marRight w:val="0"/>
      <w:marTop w:val="0"/>
      <w:marBottom w:val="0"/>
      <w:divBdr>
        <w:top w:val="none" w:sz="0" w:space="0" w:color="auto"/>
        <w:left w:val="none" w:sz="0" w:space="0" w:color="auto"/>
        <w:bottom w:val="none" w:sz="0" w:space="0" w:color="auto"/>
        <w:right w:val="none" w:sz="0" w:space="0" w:color="auto"/>
      </w:divBdr>
    </w:div>
    <w:div w:id="613945187">
      <w:bodyDiv w:val="1"/>
      <w:marLeft w:val="0"/>
      <w:marRight w:val="0"/>
      <w:marTop w:val="0"/>
      <w:marBottom w:val="0"/>
      <w:divBdr>
        <w:top w:val="none" w:sz="0" w:space="0" w:color="auto"/>
        <w:left w:val="none" w:sz="0" w:space="0" w:color="auto"/>
        <w:bottom w:val="none" w:sz="0" w:space="0" w:color="auto"/>
        <w:right w:val="none" w:sz="0" w:space="0" w:color="auto"/>
      </w:divBdr>
    </w:div>
    <w:div w:id="614101766">
      <w:bodyDiv w:val="1"/>
      <w:marLeft w:val="0"/>
      <w:marRight w:val="0"/>
      <w:marTop w:val="0"/>
      <w:marBottom w:val="0"/>
      <w:divBdr>
        <w:top w:val="none" w:sz="0" w:space="0" w:color="auto"/>
        <w:left w:val="none" w:sz="0" w:space="0" w:color="auto"/>
        <w:bottom w:val="none" w:sz="0" w:space="0" w:color="auto"/>
        <w:right w:val="none" w:sz="0" w:space="0" w:color="auto"/>
      </w:divBdr>
    </w:div>
    <w:div w:id="614337627">
      <w:bodyDiv w:val="1"/>
      <w:marLeft w:val="0"/>
      <w:marRight w:val="0"/>
      <w:marTop w:val="0"/>
      <w:marBottom w:val="0"/>
      <w:divBdr>
        <w:top w:val="none" w:sz="0" w:space="0" w:color="auto"/>
        <w:left w:val="none" w:sz="0" w:space="0" w:color="auto"/>
        <w:bottom w:val="none" w:sz="0" w:space="0" w:color="auto"/>
        <w:right w:val="none" w:sz="0" w:space="0" w:color="auto"/>
      </w:divBdr>
    </w:div>
    <w:div w:id="615907675">
      <w:bodyDiv w:val="1"/>
      <w:marLeft w:val="0"/>
      <w:marRight w:val="0"/>
      <w:marTop w:val="0"/>
      <w:marBottom w:val="0"/>
      <w:divBdr>
        <w:top w:val="none" w:sz="0" w:space="0" w:color="auto"/>
        <w:left w:val="none" w:sz="0" w:space="0" w:color="auto"/>
        <w:bottom w:val="none" w:sz="0" w:space="0" w:color="auto"/>
        <w:right w:val="none" w:sz="0" w:space="0" w:color="auto"/>
      </w:divBdr>
    </w:div>
    <w:div w:id="615915498">
      <w:bodyDiv w:val="1"/>
      <w:marLeft w:val="0"/>
      <w:marRight w:val="0"/>
      <w:marTop w:val="0"/>
      <w:marBottom w:val="0"/>
      <w:divBdr>
        <w:top w:val="none" w:sz="0" w:space="0" w:color="auto"/>
        <w:left w:val="none" w:sz="0" w:space="0" w:color="auto"/>
        <w:bottom w:val="none" w:sz="0" w:space="0" w:color="auto"/>
        <w:right w:val="none" w:sz="0" w:space="0" w:color="auto"/>
      </w:divBdr>
    </w:div>
    <w:div w:id="616449955">
      <w:bodyDiv w:val="1"/>
      <w:marLeft w:val="0"/>
      <w:marRight w:val="0"/>
      <w:marTop w:val="0"/>
      <w:marBottom w:val="0"/>
      <w:divBdr>
        <w:top w:val="none" w:sz="0" w:space="0" w:color="auto"/>
        <w:left w:val="none" w:sz="0" w:space="0" w:color="auto"/>
        <w:bottom w:val="none" w:sz="0" w:space="0" w:color="auto"/>
        <w:right w:val="none" w:sz="0" w:space="0" w:color="auto"/>
      </w:divBdr>
    </w:div>
    <w:div w:id="616567977">
      <w:bodyDiv w:val="1"/>
      <w:marLeft w:val="0"/>
      <w:marRight w:val="0"/>
      <w:marTop w:val="0"/>
      <w:marBottom w:val="0"/>
      <w:divBdr>
        <w:top w:val="none" w:sz="0" w:space="0" w:color="auto"/>
        <w:left w:val="none" w:sz="0" w:space="0" w:color="auto"/>
        <w:bottom w:val="none" w:sz="0" w:space="0" w:color="auto"/>
        <w:right w:val="none" w:sz="0" w:space="0" w:color="auto"/>
      </w:divBdr>
    </w:div>
    <w:div w:id="616790140">
      <w:bodyDiv w:val="1"/>
      <w:marLeft w:val="0"/>
      <w:marRight w:val="0"/>
      <w:marTop w:val="0"/>
      <w:marBottom w:val="0"/>
      <w:divBdr>
        <w:top w:val="none" w:sz="0" w:space="0" w:color="auto"/>
        <w:left w:val="none" w:sz="0" w:space="0" w:color="auto"/>
        <w:bottom w:val="none" w:sz="0" w:space="0" w:color="auto"/>
        <w:right w:val="none" w:sz="0" w:space="0" w:color="auto"/>
      </w:divBdr>
    </w:div>
    <w:div w:id="616838035">
      <w:bodyDiv w:val="1"/>
      <w:marLeft w:val="0"/>
      <w:marRight w:val="0"/>
      <w:marTop w:val="0"/>
      <w:marBottom w:val="0"/>
      <w:divBdr>
        <w:top w:val="none" w:sz="0" w:space="0" w:color="auto"/>
        <w:left w:val="none" w:sz="0" w:space="0" w:color="auto"/>
        <w:bottom w:val="none" w:sz="0" w:space="0" w:color="auto"/>
        <w:right w:val="none" w:sz="0" w:space="0" w:color="auto"/>
      </w:divBdr>
    </w:div>
    <w:div w:id="617177793">
      <w:bodyDiv w:val="1"/>
      <w:marLeft w:val="0"/>
      <w:marRight w:val="0"/>
      <w:marTop w:val="0"/>
      <w:marBottom w:val="0"/>
      <w:divBdr>
        <w:top w:val="none" w:sz="0" w:space="0" w:color="auto"/>
        <w:left w:val="none" w:sz="0" w:space="0" w:color="auto"/>
        <w:bottom w:val="none" w:sz="0" w:space="0" w:color="auto"/>
        <w:right w:val="none" w:sz="0" w:space="0" w:color="auto"/>
      </w:divBdr>
    </w:div>
    <w:div w:id="617377183">
      <w:bodyDiv w:val="1"/>
      <w:marLeft w:val="0"/>
      <w:marRight w:val="0"/>
      <w:marTop w:val="0"/>
      <w:marBottom w:val="0"/>
      <w:divBdr>
        <w:top w:val="none" w:sz="0" w:space="0" w:color="auto"/>
        <w:left w:val="none" w:sz="0" w:space="0" w:color="auto"/>
        <w:bottom w:val="none" w:sz="0" w:space="0" w:color="auto"/>
        <w:right w:val="none" w:sz="0" w:space="0" w:color="auto"/>
      </w:divBdr>
    </w:div>
    <w:div w:id="618269577">
      <w:bodyDiv w:val="1"/>
      <w:marLeft w:val="0"/>
      <w:marRight w:val="0"/>
      <w:marTop w:val="0"/>
      <w:marBottom w:val="0"/>
      <w:divBdr>
        <w:top w:val="none" w:sz="0" w:space="0" w:color="auto"/>
        <w:left w:val="none" w:sz="0" w:space="0" w:color="auto"/>
        <w:bottom w:val="none" w:sz="0" w:space="0" w:color="auto"/>
        <w:right w:val="none" w:sz="0" w:space="0" w:color="auto"/>
      </w:divBdr>
    </w:div>
    <w:div w:id="618686709">
      <w:bodyDiv w:val="1"/>
      <w:marLeft w:val="0"/>
      <w:marRight w:val="0"/>
      <w:marTop w:val="0"/>
      <w:marBottom w:val="0"/>
      <w:divBdr>
        <w:top w:val="none" w:sz="0" w:space="0" w:color="auto"/>
        <w:left w:val="none" w:sz="0" w:space="0" w:color="auto"/>
        <w:bottom w:val="none" w:sz="0" w:space="0" w:color="auto"/>
        <w:right w:val="none" w:sz="0" w:space="0" w:color="auto"/>
      </w:divBdr>
    </w:div>
    <w:div w:id="618758101">
      <w:bodyDiv w:val="1"/>
      <w:marLeft w:val="0"/>
      <w:marRight w:val="0"/>
      <w:marTop w:val="0"/>
      <w:marBottom w:val="0"/>
      <w:divBdr>
        <w:top w:val="none" w:sz="0" w:space="0" w:color="auto"/>
        <w:left w:val="none" w:sz="0" w:space="0" w:color="auto"/>
        <w:bottom w:val="none" w:sz="0" w:space="0" w:color="auto"/>
        <w:right w:val="none" w:sz="0" w:space="0" w:color="auto"/>
      </w:divBdr>
    </w:div>
    <w:div w:id="619187211">
      <w:bodyDiv w:val="1"/>
      <w:marLeft w:val="0"/>
      <w:marRight w:val="0"/>
      <w:marTop w:val="0"/>
      <w:marBottom w:val="0"/>
      <w:divBdr>
        <w:top w:val="none" w:sz="0" w:space="0" w:color="auto"/>
        <w:left w:val="none" w:sz="0" w:space="0" w:color="auto"/>
        <w:bottom w:val="none" w:sz="0" w:space="0" w:color="auto"/>
        <w:right w:val="none" w:sz="0" w:space="0" w:color="auto"/>
      </w:divBdr>
    </w:div>
    <w:div w:id="619342246">
      <w:bodyDiv w:val="1"/>
      <w:marLeft w:val="0"/>
      <w:marRight w:val="0"/>
      <w:marTop w:val="0"/>
      <w:marBottom w:val="0"/>
      <w:divBdr>
        <w:top w:val="none" w:sz="0" w:space="0" w:color="auto"/>
        <w:left w:val="none" w:sz="0" w:space="0" w:color="auto"/>
        <w:bottom w:val="none" w:sz="0" w:space="0" w:color="auto"/>
        <w:right w:val="none" w:sz="0" w:space="0" w:color="auto"/>
      </w:divBdr>
    </w:div>
    <w:div w:id="619453081">
      <w:bodyDiv w:val="1"/>
      <w:marLeft w:val="0"/>
      <w:marRight w:val="0"/>
      <w:marTop w:val="0"/>
      <w:marBottom w:val="0"/>
      <w:divBdr>
        <w:top w:val="none" w:sz="0" w:space="0" w:color="auto"/>
        <w:left w:val="none" w:sz="0" w:space="0" w:color="auto"/>
        <w:bottom w:val="none" w:sz="0" w:space="0" w:color="auto"/>
        <w:right w:val="none" w:sz="0" w:space="0" w:color="auto"/>
      </w:divBdr>
    </w:div>
    <w:div w:id="619802006">
      <w:bodyDiv w:val="1"/>
      <w:marLeft w:val="0"/>
      <w:marRight w:val="0"/>
      <w:marTop w:val="0"/>
      <w:marBottom w:val="0"/>
      <w:divBdr>
        <w:top w:val="none" w:sz="0" w:space="0" w:color="auto"/>
        <w:left w:val="none" w:sz="0" w:space="0" w:color="auto"/>
        <w:bottom w:val="none" w:sz="0" w:space="0" w:color="auto"/>
        <w:right w:val="none" w:sz="0" w:space="0" w:color="auto"/>
      </w:divBdr>
    </w:div>
    <w:div w:id="620107876">
      <w:bodyDiv w:val="1"/>
      <w:marLeft w:val="0"/>
      <w:marRight w:val="0"/>
      <w:marTop w:val="0"/>
      <w:marBottom w:val="0"/>
      <w:divBdr>
        <w:top w:val="none" w:sz="0" w:space="0" w:color="auto"/>
        <w:left w:val="none" w:sz="0" w:space="0" w:color="auto"/>
        <w:bottom w:val="none" w:sz="0" w:space="0" w:color="auto"/>
        <w:right w:val="none" w:sz="0" w:space="0" w:color="auto"/>
      </w:divBdr>
    </w:div>
    <w:div w:id="620569760">
      <w:bodyDiv w:val="1"/>
      <w:marLeft w:val="0"/>
      <w:marRight w:val="0"/>
      <w:marTop w:val="0"/>
      <w:marBottom w:val="0"/>
      <w:divBdr>
        <w:top w:val="none" w:sz="0" w:space="0" w:color="auto"/>
        <w:left w:val="none" w:sz="0" w:space="0" w:color="auto"/>
        <w:bottom w:val="none" w:sz="0" w:space="0" w:color="auto"/>
        <w:right w:val="none" w:sz="0" w:space="0" w:color="auto"/>
      </w:divBdr>
    </w:div>
    <w:div w:id="620694568">
      <w:bodyDiv w:val="1"/>
      <w:marLeft w:val="0"/>
      <w:marRight w:val="0"/>
      <w:marTop w:val="0"/>
      <w:marBottom w:val="0"/>
      <w:divBdr>
        <w:top w:val="none" w:sz="0" w:space="0" w:color="auto"/>
        <w:left w:val="none" w:sz="0" w:space="0" w:color="auto"/>
        <w:bottom w:val="none" w:sz="0" w:space="0" w:color="auto"/>
        <w:right w:val="none" w:sz="0" w:space="0" w:color="auto"/>
      </w:divBdr>
    </w:div>
    <w:div w:id="621575021">
      <w:bodyDiv w:val="1"/>
      <w:marLeft w:val="0"/>
      <w:marRight w:val="0"/>
      <w:marTop w:val="0"/>
      <w:marBottom w:val="0"/>
      <w:divBdr>
        <w:top w:val="none" w:sz="0" w:space="0" w:color="auto"/>
        <w:left w:val="none" w:sz="0" w:space="0" w:color="auto"/>
        <w:bottom w:val="none" w:sz="0" w:space="0" w:color="auto"/>
        <w:right w:val="none" w:sz="0" w:space="0" w:color="auto"/>
      </w:divBdr>
    </w:div>
    <w:div w:id="621618806">
      <w:bodyDiv w:val="1"/>
      <w:marLeft w:val="0"/>
      <w:marRight w:val="0"/>
      <w:marTop w:val="0"/>
      <w:marBottom w:val="0"/>
      <w:divBdr>
        <w:top w:val="none" w:sz="0" w:space="0" w:color="auto"/>
        <w:left w:val="none" w:sz="0" w:space="0" w:color="auto"/>
        <w:bottom w:val="none" w:sz="0" w:space="0" w:color="auto"/>
        <w:right w:val="none" w:sz="0" w:space="0" w:color="auto"/>
      </w:divBdr>
    </w:div>
    <w:div w:id="621689731">
      <w:bodyDiv w:val="1"/>
      <w:marLeft w:val="0"/>
      <w:marRight w:val="0"/>
      <w:marTop w:val="0"/>
      <w:marBottom w:val="0"/>
      <w:divBdr>
        <w:top w:val="none" w:sz="0" w:space="0" w:color="auto"/>
        <w:left w:val="none" w:sz="0" w:space="0" w:color="auto"/>
        <w:bottom w:val="none" w:sz="0" w:space="0" w:color="auto"/>
        <w:right w:val="none" w:sz="0" w:space="0" w:color="auto"/>
      </w:divBdr>
    </w:div>
    <w:div w:id="621813070">
      <w:bodyDiv w:val="1"/>
      <w:marLeft w:val="0"/>
      <w:marRight w:val="0"/>
      <w:marTop w:val="0"/>
      <w:marBottom w:val="0"/>
      <w:divBdr>
        <w:top w:val="none" w:sz="0" w:space="0" w:color="auto"/>
        <w:left w:val="none" w:sz="0" w:space="0" w:color="auto"/>
        <w:bottom w:val="none" w:sz="0" w:space="0" w:color="auto"/>
        <w:right w:val="none" w:sz="0" w:space="0" w:color="auto"/>
      </w:divBdr>
    </w:div>
    <w:div w:id="621958953">
      <w:bodyDiv w:val="1"/>
      <w:marLeft w:val="0"/>
      <w:marRight w:val="0"/>
      <w:marTop w:val="0"/>
      <w:marBottom w:val="0"/>
      <w:divBdr>
        <w:top w:val="none" w:sz="0" w:space="0" w:color="auto"/>
        <w:left w:val="none" w:sz="0" w:space="0" w:color="auto"/>
        <w:bottom w:val="none" w:sz="0" w:space="0" w:color="auto"/>
        <w:right w:val="none" w:sz="0" w:space="0" w:color="auto"/>
      </w:divBdr>
    </w:div>
    <w:div w:id="621963847">
      <w:bodyDiv w:val="1"/>
      <w:marLeft w:val="0"/>
      <w:marRight w:val="0"/>
      <w:marTop w:val="0"/>
      <w:marBottom w:val="0"/>
      <w:divBdr>
        <w:top w:val="none" w:sz="0" w:space="0" w:color="auto"/>
        <w:left w:val="none" w:sz="0" w:space="0" w:color="auto"/>
        <w:bottom w:val="none" w:sz="0" w:space="0" w:color="auto"/>
        <w:right w:val="none" w:sz="0" w:space="0" w:color="auto"/>
      </w:divBdr>
    </w:div>
    <w:div w:id="622152967">
      <w:bodyDiv w:val="1"/>
      <w:marLeft w:val="0"/>
      <w:marRight w:val="0"/>
      <w:marTop w:val="0"/>
      <w:marBottom w:val="0"/>
      <w:divBdr>
        <w:top w:val="none" w:sz="0" w:space="0" w:color="auto"/>
        <w:left w:val="none" w:sz="0" w:space="0" w:color="auto"/>
        <w:bottom w:val="none" w:sz="0" w:space="0" w:color="auto"/>
        <w:right w:val="none" w:sz="0" w:space="0" w:color="auto"/>
      </w:divBdr>
    </w:div>
    <w:div w:id="622158350">
      <w:bodyDiv w:val="1"/>
      <w:marLeft w:val="0"/>
      <w:marRight w:val="0"/>
      <w:marTop w:val="0"/>
      <w:marBottom w:val="0"/>
      <w:divBdr>
        <w:top w:val="none" w:sz="0" w:space="0" w:color="auto"/>
        <w:left w:val="none" w:sz="0" w:space="0" w:color="auto"/>
        <w:bottom w:val="none" w:sz="0" w:space="0" w:color="auto"/>
        <w:right w:val="none" w:sz="0" w:space="0" w:color="auto"/>
      </w:divBdr>
    </w:div>
    <w:div w:id="622461443">
      <w:bodyDiv w:val="1"/>
      <w:marLeft w:val="0"/>
      <w:marRight w:val="0"/>
      <w:marTop w:val="0"/>
      <w:marBottom w:val="0"/>
      <w:divBdr>
        <w:top w:val="none" w:sz="0" w:space="0" w:color="auto"/>
        <w:left w:val="none" w:sz="0" w:space="0" w:color="auto"/>
        <w:bottom w:val="none" w:sz="0" w:space="0" w:color="auto"/>
        <w:right w:val="none" w:sz="0" w:space="0" w:color="auto"/>
      </w:divBdr>
    </w:div>
    <w:div w:id="622736360">
      <w:bodyDiv w:val="1"/>
      <w:marLeft w:val="0"/>
      <w:marRight w:val="0"/>
      <w:marTop w:val="0"/>
      <w:marBottom w:val="0"/>
      <w:divBdr>
        <w:top w:val="none" w:sz="0" w:space="0" w:color="auto"/>
        <w:left w:val="none" w:sz="0" w:space="0" w:color="auto"/>
        <w:bottom w:val="none" w:sz="0" w:space="0" w:color="auto"/>
        <w:right w:val="none" w:sz="0" w:space="0" w:color="auto"/>
      </w:divBdr>
    </w:div>
    <w:div w:id="622881937">
      <w:bodyDiv w:val="1"/>
      <w:marLeft w:val="0"/>
      <w:marRight w:val="0"/>
      <w:marTop w:val="0"/>
      <w:marBottom w:val="0"/>
      <w:divBdr>
        <w:top w:val="none" w:sz="0" w:space="0" w:color="auto"/>
        <w:left w:val="none" w:sz="0" w:space="0" w:color="auto"/>
        <w:bottom w:val="none" w:sz="0" w:space="0" w:color="auto"/>
        <w:right w:val="none" w:sz="0" w:space="0" w:color="auto"/>
      </w:divBdr>
    </w:div>
    <w:div w:id="622998816">
      <w:bodyDiv w:val="1"/>
      <w:marLeft w:val="0"/>
      <w:marRight w:val="0"/>
      <w:marTop w:val="0"/>
      <w:marBottom w:val="0"/>
      <w:divBdr>
        <w:top w:val="none" w:sz="0" w:space="0" w:color="auto"/>
        <w:left w:val="none" w:sz="0" w:space="0" w:color="auto"/>
        <w:bottom w:val="none" w:sz="0" w:space="0" w:color="auto"/>
        <w:right w:val="none" w:sz="0" w:space="0" w:color="auto"/>
      </w:divBdr>
    </w:div>
    <w:div w:id="623074569">
      <w:bodyDiv w:val="1"/>
      <w:marLeft w:val="0"/>
      <w:marRight w:val="0"/>
      <w:marTop w:val="0"/>
      <w:marBottom w:val="0"/>
      <w:divBdr>
        <w:top w:val="none" w:sz="0" w:space="0" w:color="auto"/>
        <w:left w:val="none" w:sz="0" w:space="0" w:color="auto"/>
        <w:bottom w:val="none" w:sz="0" w:space="0" w:color="auto"/>
        <w:right w:val="none" w:sz="0" w:space="0" w:color="auto"/>
      </w:divBdr>
    </w:div>
    <w:div w:id="623266653">
      <w:bodyDiv w:val="1"/>
      <w:marLeft w:val="0"/>
      <w:marRight w:val="0"/>
      <w:marTop w:val="0"/>
      <w:marBottom w:val="0"/>
      <w:divBdr>
        <w:top w:val="none" w:sz="0" w:space="0" w:color="auto"/>
        <w:left w:val="none" w:sz="0" w:space="0" w:color="auto"/>
        <w:bottom w:val="none" w:sz="0" w:space="0" w:color="auto"/>
        <w:right w:val="none" w:sz="0" w:space="0" w:color="auto"/>
      </w:divBdr>
    </w:div>
    <w:div w:id="623584173">
      <w:bodyDiv w:val="1"/>
      <w:marLeft w:val="0"/>
      <w:marRight w:val="0"/>
      <w:marTop w:val="0"/>
      <w:marBottom w:val="0"/>
      <w:divBdr>
        <w:top w:val="none" w:sz="0" w:space="0" w:color="auto"/>
        <w:left w:val="none" w:sz="0" w:space="0" w:color="auto"/>
        <w:bottom w:val="none" w:sz="0" w:space="0" w:color="auto"/>
        <w:right w:val="none" w:sz="0" w:space="0" w:color="auto"/>
      </w:divBdr>
    </w:div>
    <w:div w:id="623732955">
      <w:bodyDiv w:val="1"/>
      <w:marLeft w:val="0"/>
      <w:marRight w:val="0"/>
      <w:marTop w:val="0"/>
      <w:marBottom w:val="0"/>
      <w:divBdr>
        <w:top w:val="none" w:sz="0" w:space="0" w:color="auto"/>
        <w:left w:val="none" w:sz="0" w:space="0" w:color="auto"/>
        <w:bottom w:val="none" w:sz="0" w:space="0" w:color="auto"/>
        <w:right w:val="none" w:sz="0" w:space="0" w:color="auto"/>
      </w:divBdr>
    </w:div>
    <w:div w:id="623845999">
      <w:bodyDiv w:val="1"/>
      <w:marLeft w:val="0"/>
      <w:marRight w:val="0"/>
      <w:marTop w:val="0"/>
      <w:marBottom w:val="0"/>
      <w:divBdr>
        <w:top w:val="none" w:sz="0" w:space="0" w:color="auto"/>
        <w:left w:val="none" w:sz="0" w:space="0" w:color="auto"/>
        <w:bottom w:val="none" w:sz="0" w:space="0" w:color="auto"/>
        <w:right w:val="none" w:sz="0" w:space="0" w:color="auto"/>
      </w:divBdr>
    </w:div>
    <w:div w:id="624048789">
      <w:bodyDiv w:val="1"/>
      <w:marLeft w:val="0"/>
      <w:marRight w:val="0"/>
      <w:marTop w:val="0"/>
      <w:marBottom w:val="0"/>
      <w:divBdr>
        <w:top w:val="none" w:sz="0" w:space="0" w:color="auto"/>
        <w:left w:val="none" w:sz="0" w:space="0" w:color="auto"/>
        <w:bottom w:val="none" w:sz="0" w:space="0" w:color="auto"/>
        <w:right w:val="none" w:sz="0" w:space="0" w:color="auto"/>
      </w:divBdr>
    </w:div>
    <w:div w:id="624851393">
      <w:bodyDiv w:val="1"/>
      <w:marLeft w:val="0"/>
      <w:marRight w:val="0"/>
      <w:marTop w:val="0"/>
      <w:marBottom w:val="0"/>
      <w:divBdr>
        <w:top w:val="none" w:sz="0" w:space="0" w:color="auto"/>
        <w:left w:val="none" w:sz="0" w:space="0" w:color="auto"/>
        <w:bottom w:val="none" w:sz="0" w:space="0" w:color="auto"/>
        <w:right w:val="none" w:sz="0" w:space="0" w:color="auto"/>
      </w:divBdr>
    </w:div>
    <w:div w:id="624967769">
      <w:bodyDiv w:val="1"/>
      <w:marLeft w:val="0"/>
      <w:marRight w:val="0"/>
      <w:marTop w:val="0"/>
      <w:marBottom w:val="0"/>
      <w:divBdr>
        <w:top w:val="none" w:sz="0" w:space="0" w:color="auto"/>
        <w:left w:val="none" w:sz="0" w:space="0" w:color="auto"/>
        <w:bottom w:val="none" w:sz="0" w:space="0" w:color="auto"/>
        <w:right w:val="none" w:sz="0" w:space="0" w:color="auto"/>
      </w:divBdr>
    </w:div>
    <w:div w:id="624971078">
      <w:bodyDiv w:val="1"/>
      <w:marLeft w:val="0"/>
      <w:marRight w:val="0"/>
      <w:marTop w:val="0"/>
      <w:marBottom w:val="0"/>
      <w:divBdr>
        <w:top w:val="none" w:sz="0" w:space="0" w:color="auto"/>
        <w:left w:val="none" w:sz="0" w:space="0" w:color="auto"/>
        <w:bottom w:val="none" w:sz="0" w:space="0" w:color="auto"/>
        <w:right w:val="none" w:sz="0" w:space="0" w:color="auto"/>
      </w:divBdr>
    </w:div>
    <w:div w:id="625546439">
      <w:bodyDiv w:val="1"/>
      <w:marLeft w:val="0"/>
      <w:marRight w:val="0"/>
      <w:marTop w:val="0"/>
      <w:marBottom w:val="0"/>
      <w:divBdr>
        <w:top w:val="none" w:sz="0" w:space="0" w:color="auto"/>
        <w:left w:val="none" w:sz="0" w:space="0" w:color="auto"/>
        <w:bottom w:val="none" w:sz="0" w:space="0" w:color="auto"/>
        <w:right w:val="none" w:sz="0" w:space="0" w:color="auto"/>
      </w:divBdr>
    </w:div>
    <w:div w:id="625739482">
      <w:bodyDiv w:val="1"/>
      <w:marLeft w:val="0"/>
      <w:marRight w:val="0"/>
      <w:marTop w:val="0"/>
      <w:marBottom w:val="0"/>
      <w:divBdr>
        <w:top w:val="none" w:sz="0" w:space="0" w:color="auto"/>
        <w:left w:val="none" w:sz="0" w:space="0" w:color="auto"/>
        <w:bottom w:val="none" w:sz="0" w:space="0" w:color="auto"/>
        <w:right w:val="none" w:sz="0" w:space="0" w:color="auto"/>
      </w:divBdr>
    </w:div>
    <w:div w:id="625770021">
      <w:bodyDiv w:val="1"/>
      <w:marLeft w:val="0"/>
      <w:marRight w:val="0"/>
      <w:marTop w:val="0"/>
      <w:marBottom w:val="0"/>
      <w:divBdr>
        <w:top w:val="none" w:sz="0" w:space="0" w:color="auto"/>
        <w:left w:val="none" w:sz="0" w:space="0" w:color="auto"/>
        <w:bottom w:val="none" w:sz="0" w:space="0" w:color="auto"/>
        <w:right w:val="none" w:sz="0" w:space="0" w:color="auto"/>
      </w:divBdr>
    </w:div>
    <w:div w:id="625817718">
      <w:bodyDiv w:val="1"/>
      <w:marLeft w:val="0"/>
      <w:marRight w:val="0"/>
      <w:marTop w:val="0"/>
      <w:marBottom w:val="0"/>
      <w:divBdr>
        <w:top w:val="none" w:sz="0" w:space="0" w:color="auto"/>
        <w:left w:val="none" w:sz="0" w:space="0" w:color="auto"/>
        <w:bottom w:val="none" w:sz="0" w:space="0" w:color="auto"/>
        <w:right w:val="none" w:sz="0" w:space="0" w:color="auto"/>
      </w:divBdr>
    </w:div>
    <w:div w:id="626397970">
      <w:bodyDiv w:val="1"/>
      <w:marLeft w:val="0"/>
      <w:marRight w:val="0"/>
      <w:marTop w:val="0"/>
      <w:marBottom w:val="0"/>
      <w:divBdr>
        <w:top w:val="none" w:sz="0" w:space="0" w:color="auto"/>
        <w:left w:val="none" w:sz="0" w:space="0" w:color="auto"/>
        <w:bottom w:val="none" w:sz="0" w:space="0" w:color="auto"/>
        <w:right w:val="none" w:sz="0" w:space="0" w:color="auto"/>
      </w:divBdr>
    </w:div>
    <w:div w:id="627590606">
      <w:bodyDiv w:val="1"/>
      <w:marLeft w:val="0"/>
      <w:marRight w:val="0"/>
      <w:marTop w:val="0"/>
      <w:marBottom w:val="0"/>
      <w:divBdr>
        <w:top w:val="none" w:sz="0" w:space="0" w:color="auto"/>
        <w:left w:val="none" w:sz="0" w:space="0" w:color="auto"/>
        <w:bottom w:val="none" w:sz="0" w:space="0" w:color="auto"/>
        <w:right w:val="none" w:sz="0" w:space="0" w:color="auto"/>
      </w:divBdr>
    </w:div>
    <w:div w:id="627704894">
      <w:bodyDiv w:val="1"/>
      <w:marLeft w:val="0"/>
      <w:marRight w:val="0"/>
      <w:marTop w:val="0"/>
      <w:marBottom w:val="0"/>
      <w:divBdr>
        <w:top w:val="none" w:sz="0" w:space="0" w:color="auto"/>
        <w:left w:val="none" w:sz="0" w:space="0" w:color="auto"/>
        <w:bottom w:val="none" w:sz="0" w:space="0" w:color="auto"/>
        <w:right w:val="none" w:sz="0" w:space="0" w:color="auto"/>
      </w:divBdr>
    </w:div>
    <w:div w:id="627975882">
      <w:bodyDiv w:val="1"/>
      <w:marLeft w:val="0"/>
      <w:marRight w:val="0"/>
      <w:marTop w:val="0"/>
      <w:marBottom w:val="0"/>
      <w:divBdr>
        <w:top w:val="none" w:sz="0" w:space="0" w:color="auto"/>
        <w:left w:val="none" w:sz="0" w:space="0" w:color="auto"/>
        <w:bottom w:val="none" w:sz="0" w:space="0" w:color="auto"/>
        <w:right w:val="none" w:sz="0" w:space="0" w:color="auto"/>
      </w:divBdr>
    </w:div>
    <w:div w:id="628364317">
      <w:bodyDiv w:val="1"/>
      <w:marLeft w:val="0"/>
      <w:marRight w:val="0"/>
      <w:marTop w:val="0"/>
      <w:marBottom w:val="0"/>
      <w:divBdr>
        <w:top w:val="none" w:sz="0" w:space="0" w:color="auto"/>
        <w:left w:val="none" w:sz="0" w:space="0" w:color="auto"/>
        <w:bottom w:val="none" w:sz="0" w:space="0" w:color="auto"/>
        <w:right w:val="none" w:sz="0" w:space="0" w:color="auto"/>
      </w:divBdr>
    </w:div>
    <w:div w:id="628441855">
      <w:bodyDiv w:val="1"/>
      <w:marLeft w:val="0"/>
      <w:marRight w:val="0"/>
      <w:marTop w:val="0"/>
      <w:marBottom w:val="0"/>
      <w:divBdr>
        <w:top w:val="none" w:sz="0" w:space="0" w:color="auto"/>
        <w:left w:val="none" w:sz="0" w:space="0" w:color="auto"/>
        <w:bottom w:val="none" w:sz="0" w:space="0" w:color="auto"/>
        <w:right w:val="none" w:sz="0" w:space="0" w:color="auto"/>
      </w:divBdr>
    </w:div>
    <w:div w:id="628515153">
      <w:bodyDiv w:val="1"/>
      <w:marLeft w:val="0"/>
      <w:marRight w:val="0"/>
      <w:marTop w:val="0"/>
      <w:marBottom w:val="0"/>
      <w:divBdr>
        <w:top w:val="none" w:sz="0" w:space="0" w:color="auto"/>
        <w:left w:val="none" w:sz="0" w:space="0" w:color="auto"/>
        <w:bottom w:val="none" w:sz="0" w:space="0" w:color="auto"/>
        <w:right w:val="none" w:sz="0" w:space="0" w:color="auto"/>
      </w:divBdr>
    </w:div>
    <w:div w:id="628559087">
      <w:bodyDiv w:val="1"/>
      <w:marLeft w:val="0"/>
      <w:marRight w:val="0"/>
      <w:marTop w:val="0"/>
      <w:marBottom w:val="0"/>
      <w:divBdr>
        <w:top w:val="none" w:sz="0" w:space="0" w:color="auto"/>
        <w:left w:val="none" w:sz="0" w:space="0" w:color="auto"/>
        <w:bottom w:val="none" w:sz="0" w:space="0" w:color="auto"/>
        <w:right w:val="none" w:sz="0" w:space="0" w:color="auto"/>
      </w:divBdr>
    </w:div>
    <w:div w:id="628705826">
      <w:bodyDiv w:val="1"/>
      <w:marLeft w:val="0"/>
      <w:marRight w:val="0"/>
      <w:marTop w:val="0"/>
      <w:marBottom w:val="0"/>
      <w:divBdr>
        <w:top w:val="none" w:sz="0" w:space="0" w:color="auto"/>
        <w:left w:val="none" w:sz="0" w:space="0" w:color="auto"/>
        <w:bottom w:val="none" w:sz="0" w:space="0" w:color="auto"/>
        <w:right w:val="none" w:sz="0" w:space="0" w:color="auto"/>
      </w:divBdr>
    </w:div>
    <w:div w:id="628778856">
      <w:bodyDiv w:val="1"/>
      <w:marLeft w:val="0"/>
      <w:marRight w:val="0"/>
      <w:marTop w:val="0"/>
      <w:marBottom w:val="0"/>
      <w:divBdr>
        <w:top w:val="none" w:sz="0" w:space="0" w:color="auto"/>
        <w:left w:val="none" w:sz="0" w:space="0" w:color="auto"/>
        <w:bottom w:val="none" w:sz="0" w:space="0" w:color="auto"/>
        <w:right w:val="none" w:sz="0" w:space="0" w:color="auto"/>
      </w:divBdr>
    </w:div>
    <w:div w:id="629095278">
      <w:bodyDiv w:val="1"/>
      <w:marLeft w:val="0"/>
      <w:marRight w:val="0"/>
      <w:marTop w:val="0"/>
      <w:marBottom w:val="0"/>
      <w:divBdr>
        <w:top w:val="none" w:sz="0" w:space="0" w:color="auto"/>
        <w:left w:val="none" w:sz="0" w:space="0" w:color="auto"/>
        <w:bottom w:val="none" w:sz="0" w:space="0" w:color="auto"/>
        <w:right w:val="none" w:sz="0" w:space="0" w:color="auto"/>
      </w:divBdr>
    </w:div>
    <w:div w:id="629287747">
      <w:bodyDiv w:val="1"/>
      <w:marLeft w:val="0"/>
      <w:marRight w:val="0"/>
      <w:marTop w:val="0"/>
      <w:marBottom w:val="0"/>
      <w:divBdr>
        <w:top w:val="none" w:sz="0" w:space="0" w:color="auto"/>
        <w:left w:val="none" w:sz="0" w:space="0" w:color="auto"/>
        <w:bottom w:val="none" w:sz="0" w:space="0" w:color="auto"/>
        <w:right w:val="none" w:sz="0" w:space="0" w:color="auto"/>
      </w:divBdr>
    </w:div>
    <w:div w:id="629751516">
      <w:bodyDiv w:val="1"/>
      <w:marLeft w:val="0"/>
      <w:marRight w:val="0"/>
      <w:marTop w:val="0"/>
      <w:marBottom w:val="0"/>
      <w:divBdr>
        <w:top w:val="none" w:sz="0" w:space="0" w:color="auto"/>
        <w:left w:val="none" w:sz="0" w:space="0" w:color="auto"/>
        <w:bottom w:val="none" w:sz="0" w:space="0" w:color="auto"/>
        <w:right w:val="none" w:sz="0" w:space="0" w:color="auto"/>
      </w:divBdr>
    </w:div>
    <w:div w:id="629823436">
      <w:bodyDiv w:val="1"/>
      <w:marLeft w:val="0"/>
      <w:marRight w:val="0"/>
      <w:marTop w:val="0"/>
      <w:marBottom w:val="0"/>
      <w:divBdr>
        <w:top w:val="none" w:sz="0" w:space="0" w:color="auto"/>
        <w:left w:val="none" w:sz="0" w:space="0" w:color="auto"/>
        <w:bottom w:val="none" w:sz="0" w:space="0" w:color="auto"/>
        <w:right w:val="none" w:sz="0" w:space="0" w:color="auto"/>
      </w:divBdr>
    </w:div>
    <w:div w:id="630094737">
      <w:bodyDiv w:val="1"/>
      <w:marLeft w:val="0"/>
      <w:marRight w:val="0"/>
      <w:marTop w:val="0"/>
      <w:marBottom w:val="0"/>
      <w:divBdr>
        <w:top w:val="none" w:sz="0" w:space="0" w:color="auto"/>
        <w:left w:val="none" w:sz="0" w:space="0" w:color="auto"/>
        <w:bottom w:val="none" w:sz="0" w:space="0" w:color="auto"/>
        <w:right w:val="none" w:sz="0" w:space="0" w:color="auto"/>
      </w:divBdr>
    </w:div>
    <w:div w:id="631056453">
      <w:bodyDiv w:val="1"/>
      <w:marLeft w:val="0"/>
      <w:marRight w:val="0"/>
      <w:marTop w:val="0"/>
      <w:marBottom w:val="0"/>
      <w:divBdr>
        <w:top w:val="none" w:sz="0" w:space="0" w:color="auto"/>
        <w:left w:val="none" w:sz="0" w:space="0" w:color="auto"/>
        <w:bottom w:val="none" w:sz="0" w:space="0" w:color="auto"/>
        <w:right w:val="none" w:sz="0" w:space="0" w:color="auto"/>
      </w:divBdr>
    </w:div>
    <w:div w:id="631522819">
      <w:bodyDiv w:val="1"/>
      <w:marLeft w:val="0"/>
      <w:marRight w:val="0"/>
      <w:marTop w:val="0"/>
      <w:marBottom w:val="0"/>
      <w:divBdr>
        <w:top w:val="none" w:sz="0" w:space="0" w:color="auto"/>
        <w:left w:val="none" w:sz="0" w:space="0" w:color="auto"/>
        <w:bottom w:val="none" w:sz="0" w:space="0" w:color="auto"/>
        <w:right w:val="none" w:sz="0" w:space="0" w:color="auto"/>
      </w:divBdr>
    </w:div>
    <w:div w:id="632096021">
      <w:bodyDiv w:val="1"/>
      <w:marLeft w:val="0"/>
      <w:marRight w:val="0"/>
      <w:marTop w:val="0"/>
      <w:marBottom w:val="0"/>
      <w:divBdr>
        <w:top w:val="none" w:sz="0" w:space="0" w:color="auto"/>
        <w:left w:val="none" w:sz="0" w:space="0" w:color="auto"/>
        <w:bottom w:val="none" w:sz="0" w:space="0" w:color="auto"/>
        <w:right w:val="none" w:sz="0" w:space="0" w:color="auto"/>
      </w:divBdr>
    </w:div>
    <w:div w:id="632684600">
      <w:bodyDiv w:val="1"/>
      <w:marLeft w:val="0"/>
      <w:marRight w:val="0"/>
      <w:marTop w:val="0"/>
      <w:marBottom w:val="0"/>
      <w:divBdr>
        <w:top w:val="none" w:sz="0" w:space="0" w:color="auto"/>
        <w:left w:val="none" w:sz="0" w:space="0" w:color="auto"/>
        <w:bottom w:val="none" w:sz="0" w:space="0" w:color="auto"/>
        <w:right w:val="none" w:sz="0" w:space="0" w:color="auto"/>
      </w:divBdr>
    </w:div>
    <w:div w:id="633102538">
      <w:bodyDiv w:val="1"/>
      <w:marLeft w:val="0"/>
      <w:marRight w:val="0"/>
      <w:marTop w:val="0"/>
      <w:marBottom w:val="0"/>
      <w:divBdr>
        <w:top w:val="none" w:sz="0" w:space="0" w:color="auto"/>
        <w:left w:val="none" w:sz="0" w:space="0" w:color="auto"/>
        <w:bottom w:val="none" w:sz="0" w:space="0" w:color="auto"/>
        <w:right w:val="none" w:sz="0" w:space="0" w:color="auto"/>
      </w:divBdr>
    </w:div>
    <w:div w:id="633143733">
      <w:bodyDiv w:val="1"/>
      <w:marLeft w:val="0"/>
      <w:marRight w:val="0"/>
      <w:marTop w:val="0"/>
      <w:marBottom w:val="0"/>
      <w:divBdr>
        <w:top w:val="none" w:sz="0" w:space="0" w:color="auto"/>
        <w:left w:val="none" w:sz="0" w:space="0" w:color="auto"/>
        <w:bottom w:val="none" w:sz="0" w:space="0" w:color="auto"/>
        <w:right w:val="none" w:sz="0" w:space="0" w:color="auto"/>
      </w:divBdr>
    </w:div>
    <w:div w:id="633220967">
      <w:bodyDiv w:val="1"/>
      <w:marLeft w:val="0"/>
      <w:marRight w:val="0"/>
      <w:marTop w:val="0"/>
      <w:marBottom w:val="0"/>
      <w:divBdr>
        <w:top w:val="none" w:sz="0" w:space="0" w:color="auto"/>
        <w:left w:val="none" w:sz="0" w:space="0" w:color="auto"/>
        <w:bottom w:val="none" w:sz="0" w:space="0" w:color="auto"/>
        <w:right w:val="none" w:sz="0" w:space="0" w:color="auto"/>
      </w:divBdr>
    </w:div>
    <w:div w:id="633292347">
      <w:bodyDiv w:val="1"/>
      <w:marLeft w:val="0"/>
      <w:marRight w:val="0"/>
      <w:marTop w:val="0"/>
      <w:marBottom w:val="0"/>
      <w:divBdr>
        <w:top w:val="none" w:sz="0" w:space="0" w:color="auto"/>
        <w:left w:val="none" w:sz="0" w:space="0" w:color="auto"/>
        <w:bottom w:val="none" w:sz="0" w:space="0" w:color="auto"/>
        <w:right w:val="none" w:sz="0" w:space="0" w:color="auto"/>
      </w:divBdr>
    </w:div>
    <w:div w:id="633297332">
      <w:bodyDiv w:val="1"/>
      <w:marLeft w:val="0"/>
      <w:marRight w:val="0"/>
      <w:marTop w:val="0"/>
      <w:marBottom w:val="0"/>
      <w:divBdr>
        <w:top w:val="none" w:sz="0" w:space="0" w:color="auto"/>
        <w:left w:val="none" w:sz="0" w:space="0" w:color="auto"/>
        <w:bottom w:val="none" w:sz="0" w:space="0" w:color="auto"/>
        <w:right w:val="none" w:sz="0" w:space="0" w:color="auto"/>
      </w:divBdr>
    </w:div>
    <w:div w:id="633759710">
      <w:bodyDiv w:val="1"/>
      <w:marLeft w:val="0"/>
      <w:marRight w:val="0"/>
      <w:marTop w:val="0"/>
      <w:marBottom w:val="0"/>
      <w:divBdr>
        <w:top w:val="none" w:sz="0" w:space="0" w:color="auto"/>
        <w:left w:val="none" w:sz="0" w:space="0" w:color="auto"/>
        <w:bottom w:val="none" w:sz="0" w:space="0" w:color="auto"/>
        <w:right w:val="none" w:sz="0" w:space="0" w:color="auto"/>
      </w:divBdr>
    </w:div>
    <w:div w:id="634334500">
      <w:bodyDiv w:val="1"/>
      <w:marLeft w:val="0"/>
      <w:marRight w:val="0"/>
      <w:marTop w:val="0"/>
      <w:marBottom w:val="0"/>
      <w:divBdr>
        <w:top w:val="none" w:sz="0" w:space="0" w:color="auto"/>
        <w:left w:val="none" w:sz="0" w:space="0" w:color="auto"/>
        <w:bottom w:val="none" w:sz="0" w:space="0" w:color="auto"/>
        <w:right w:val="none" w:sz="0" w:space="0" w:color="auto"/>
      </w:divBdr>
    </w:div>
    <w:div w:id="634680909">
      <w:bodyDiv w:val="1"/>
      <w:marLeft w:val="0"/>
      <w:marRight w:val="0"/>
      <w:marTop w:val="0"/>
      <w:marBottom w:val="0"/>
      <w:divBdr>
        <w:top w:val="none" w:sz="0" w:space="0" w:color="auto"/>
        <w:left w:val="none" w:sz="0" w:space="0" w:color="auto"/>
        <w:bottom w:val="none" w:sz="0" w:space="0" w:color="auto"/>
        <w:right w:val="none" w:sz="0" w:space="0" w:color="auto"/>
      </w:divBdr>
    </w:div>
    <w:div w:id="635454407">
      <w:bodyDiv w:val="1"/>
      <w:marLeft w:val="0"/>
      <w:marRight w:val="0"/>
      <w:marTop w:val="0"/>
      <w:marBottom w:val="0"/>
      <w:divBdr>
        <w:top w:val="none" w:sz="0" w:space="0" w:color="auto"/>
        <w:left w:val="none" w:sz="0" w:space="0" w:color="auto"/>
        <w:bottom w:val="none" w:sz="0" w:space="0" w:color="auto"/>
        <w:right w:val="none" w:sz="0" w:space="0" w:color="auto"/>
      </w:divBdr>
    </w:div>
    <w:div w:id="636230158">
      <w:bodyDiv w:val="1"/>
      <w:marLeft w:val="0"/>
      <w:marRight w:val="0"/>
      <w:marTop w:val="0"/>
      <w:marBottom w:val="0"/>
      <w:divBdr>
        <w:top w:val="none" w:sz="0" w:space="0" w:color="auto"/>
        <w:left w:val="none" w:sz="0" w:space="0" w:color="auto"/>
        <w:bottom w:val="none" w:sz="0" w:space="0" w:color="auto"/>
        <w:right w:val="none" w:sz="0" w:space="0" w:color="auto"/>
      </w:divBdr>
    </w:div>
    <w:div w:id="636493511">
      <w:bodyDiv w:val="1"/>
      <w:marLeft w:val="0"/>
      <w:marRight w:val="0"/>
      <w:marTop w:val="0"/>
      <w:marBottom w:val="0"/>
      <w:divBdr>
        <w:top w:val="none" w:sz="0" w:space="0" w:color="auto"/>
        <w:left w:val="none" w:sz="0" w:space="0" w:color="auto"/>
        <w:bottom w:val="none" w:sz="0" w:space="0" w:color="auto"/>
        <w:right w:val="none" w:sz="0" w:space="0" w:color="auto"/>
      </w:divBdr>
    </w:div>
    <w:div w:id="636759634">
      <w:bodyDiv w:val="1"/>
      <w:marLeft w:val="0"/>
      <w:marRight w:val="0"/>
      <w:marTop w:val="0"/>
      <w:marBottom w:val="0"/>
      <w:divBdr>
        <w:top w:val="none" w:sz="0" w:space="0" w:color="auto"/>
        <w:left w:val="none" w:sz="0" w:space="0" w:color="auto"/>
        <w:bottom w:val="none" w:sz="0" w:space="0" w:color="auto"/>
        <w:right w:val="none" w:sz="0" w:space="0" w:color="auto"/>
      </w:divBdr>
    </w:div>
    <w:div w:id="636835815">
      <w:bodyDiv w:val="1"/>
      <w:marLeft w:val="0"/>
      <w:marRight w:val="0"/>
      <w:marTop w:val="0"/>
      <w:marBottom w:val="0"/>
      <w:divBdr>
        <w:top w:val="none" w:sz="0" w:space="0" w:color="auto"/>
        <w:left w:val="none" w:sz="0" w:space="0" w:color="auto"/>
        <w:bottom w:val="none" w:sz="0" w:space="0" w:color="auto"/>
        <w:right w:val="none" w:sz="0" w:space="0" w:color="auto"/>
      </w:divBdr>
    </w:div>
    <w:div w:id="636960303">
      <w:bodyDiv w:val="1"/>
      <w:marLeft w:val="0"/>
      <w:marRight w:val="0"/>
      <w:marTop w:val="0"/>
      <w:marBottom w:val="0"/>
      <w:divBdr>
        <w:top w:val="none" w:sz="0" w:space="0" w:color="auto"/>
        <w:left w:val="none" w:sz="0" w:space="0" w:color="auto"/>
        <w:bottom w:val="none" w:sz="0" w:space="0" w:color="auto"/>
        <w:right w:val="none" w:sz="0" w:space="0" w:color="auto"/>
      </w:divBdr>
    </w:div>
    <w:div w:id="637491599">
      <w:bodyDiv w:val="1"/>
      <w:marLeft w:val="0"/>
      <w:marRight w:val="0"/>
      <w:marTop w:val="0"/>
      <w:marBottom w:val="0"/>
      <w:divBdr>
        <w:top w:val="none" w:sz="0" w:space="0" w:color="auto"/>
        <w:left w:val="none" w:sz="0" w:space="0" w:color="auto"/>
        <w:bottom w:val="none" w:sz="0" w:space="0" w:color="auto"/>
        <w:right w:val="none" w:sz="0" w:space="0" w:color="auto"/>
      </w:divBdr>
    </w:div>
    <w:div w:id="638151773">
      <w:bodyDiv w:val="1"/>
      <w:marLeft w:val="0"/>
      <w:marRight w:val="0"/>
      <w:marTop w:val="0"/>
      <w:marBottom w:val="0"/>
      <w:divBdr>
        <w:top w:val="none" w:sz="0" w:space="0" w:color="auto"/>
        <w:left w:val="none" w:sz="0" w:space="0" w:color="auto"/>
        <w:bottom w:val="none" w:sz="0" w:space="0" w:color="auto"/>
        <w:right w:val="none" w:sz="0" w:space="0" w:color="auto"/>
      </w:divBdr>
    </w:div>
    <w:div w:id="638269903">
      <w:bodyDiv w:val="1"/>
      <w:marLeft w:val="0"/>
      <w:marRight w:val="0"/>
      <w:marTop w:val="0"/>
      <w:marBottom w:val="0"/>
      <w:divBdr>
        <w:top w:val="none" w:sz="0" w:space="0" w:color="auto"/>
        <w:left w:val="none" w:sz="0" w:space="0" w:color="auto"/>
        <w:bottom w:val="none" w:sz="0" w:space="0" w:color="auto"/>
        <w:right w:val="none" w:sz="0" w:space="0" w:color="auto"/>
      </w:divBdr>
    </w:div>
    <w:div w:id="638998784">
      <w:bodyDiv w:val="1"/>
      <w:marLeft w:val="0"/>
      <w:marRight w:val="0"/>
      <w:marTop w:val="0"/>
      <w:marBottom w:val="0"/>
      <w:divBdr>
        <w:top w:val="none" w:sz="0" w:space="0" w:color="auto"/>
        <w:left w:val="none" w:sz="0" w:space="0" w:color="auto"/>
        <w:bottom w:val="none" w:sz="0" w:space="0" w:color="auto"/>
        <w:right w:val="none" w:sz="0" w:space="0" w:color="auto"/>
      </w:divBdr>
    </w:div>
    <w:div w:id="639041872">
      <w:bodyDiv w:val="1"/>
      <w:marLeft w:val="0"/>
      <w:marRight w:val="0"/>
      <w:marTop w:val="0"/>
      <w:marBottom w:val="0"/>
      <w:divBdr>
        <w:top w:val="none" w:sz="0" w:space="0" w:color="auto"/>
        <w:left w:val="none" w:sz="0" w:space="0" w:color="auto"/>
        <w:bottom w:val="none" w:sz="0" w:space="0" w:color="auto"/>
        <w:right w:val="none" w:sz="0" w:space="0" w:color="auto"/>
      </w:divBdr>
    </w:div>
    <w:div w:id="639262542">
      <w:bodyDiv w:val="1"/>
      <w:marLeft w:val="0"/>
      <w:marRight w:val="0"/>
      <w:marTop w:val="0"/>
      <w:marBottom w:val="0"/>
      <w:divBdr>
        <w:top w:val="none" w:sz="0" w:space="0" w:color="auto"/>
        <w:left w:val="none" w:sz="0" w:space="0" w:color="auto"/>
        <w:bottom w:val="none" w:sz="0" w:space="0" w:color="auto"/>
        <w:right w:val="none" w:sz="0" w:space="0" w:color="auto"/>
      </w:divBdr>
    </w:div>
    <w:div w:id="639304244">
      <w:bodyDiv w:val="1"/>
      <w:marLeft w:val="0"/>
      <w:marRight w:val="0"/>
      <w:marTop w:val="0"/>
      <w:marBottom w:val="0"/>
      <w:divBdr>
        <w:top w:val="none" w:sz="0" w:space="0" w:color="auto"/>
        <w:left w:val="none" w:sz="0" w:space="0" w:color="auto"/>
        <w:bottom w:val="none" w:sz="0" w:space="0" w:color="auto"/>
        <w:right w:val="none" w:sz="0" w:space="0" w:color="auto"/>
      </w:divBdr>
    </w:div>
    <w:div w:id="639697032">
      <w:bodyDiv w:val="1"/>
      <w:marLeft w:val="0"/>
      <w:marRight w:val="0"/>
      <w:marTop w:val="0"/>
      <w:marBottom w:val="0"/>
      <w:divBdr>
        <w:top w:val="none" w:sz="0" w:space="0" w:color="auto"/>
        <w:left w:val="none" w:sz="0" w:space="0" w:color="auto"/>
        <w:bottom w:val="none" w:sz="0" w:space="0" w:color="auto"/>
        <w:right w:val="none" w:sz="0" w:space="0" w:color="auto"/>
      </w:divBdr>
    </w:div>
    <w:div w:id="639726443">
      <w:bodyDiv w:val="1"/>
      <w:marLeft w:val="0"/>
      <w:marRight w:val="0"/>
      <w:marTop w:val="0"/>
      <w:marBottom w:val="0"/>
      <w:divBdr>
        <w:top w:val="none" w:sz="0" w:space="0" w:color="auto"/>
        <w:left w:val="none" w:sz="0" w:space="0" w:color="auto"/>
        <w:bottom w:val="none" w:sz="0" w:space="0" w:color="auto"/>
        <w:right w:val="none" w:sz="0" w:space="0" w:color="auto"/>
      </w:divBdr>
    </w:div>
    <w:div w:id="639963334">
      <w:bodyDiv w:val="1"/>
      <w:marLeft w:val="0"/>
      <w:marRight w:val="0"/>
      <w:marTop w:val="0"/>
      <w:marBottom w:val="0"/>
      <w:divBdr>
        <w:top w:val="none" w:sz="0" w:space="0" w:color="auto"/>
        <w:left w:val="none" w:sz="0" w:space="0" w:color="auto"/>
        <w:bottom w:val="none" w:sz="0" w:space="0" w:color="auto"/>
        <w:right w:val="none" w:sz="0" w:space="0" w:color="auto"/>
      </w:divBdr>
    </w:div>
    <w:div w:id="640038473">
      <w:bodyDiv w:val="1"/>
      <w:marLeft w:val="0"/>
      <w:marRight w:val="0"/>
      <w:marTop w:val="0"/>
      <w:marBottom w:val="0"/>
      <w:divBdr>
        <w:top w:val="none" w:sz="0" w:space="0" w:color="auto"/>
        <w:left w:val="none" w:sz="0" w:space="0" w:color="auto"/>
        <w:bottom w:val="none" w:sz="0" w:space="0" w:color="auto"/>
        <w:right w:val="none" w:sz="0" w:space="0" w:color="auto"/>
      </w:divBdr>
    </w:div>
    <w:div w:id="640230125">
      <w:bodyDiv w:val="1"/>
      <w:marLeft w:val="0"/>
      <w:marRight w:val="0"/>
      <w:marTop w:val="0"/>
      <w:marBottom w:val="0"/>
      <w:divBdr>
        <w:top w:val="none" w:sz="0" w:space="0" w:color="auto"/>
        <w:left w:val="none" w:sz="0" w:space="0" w:color="auto"/>
        <w:bottom w:val="none" w:sz="0" w:space="0" w:color="auto"/>
        <w:right w:val="none" w:sz="0" w:space="0" w:color="auto"/>
      </w:divBdr>
    </w:div>
    <w:div w:id="640355222">
      <w:bodyDiv w:val="1"/>
      <w:marLeft w:val="0"/>
      <w:marRight w:val="0"/>
      <w:marTop w:val="0"/>
      <w:marBottom w:val="0"/>
      <w:divBdr>
        <w:top w:val="none" w:sz="0" w:space="0" w:color="auto"/>
        <w:left w:val="none" w:sz="0" w:space="0" w:color="auto"/>
        <w:bottom w:val="none" w:sz="0" w:space="0" w:color="auto"/>
        <w:right w:val="none" w:sz="0" w:space="0" w:color="auto"/>
      </w:divBdr>
    </w:div>
    <w:div w:id="640816815">
      <w:bodyDiv w:val="1"/>
      <w:marLeft w:val="0"/>
      <w:marRight w:val="0"/>
      <w:marTop w:val="0"/>
      <w:marBottom w:val="0"/>
      <w:divBdr>
        <w:top w:val="none" w:sz="0" w:space="0" w:color="auto"/>
        <w:left w:val="none" w:sz="0" w:space="0" w:color="auto"/>
        <w:bottom w:val="none" w:sz="0" w:space="0" w:color="auto"/>
        <w:right w:val="none" w:sz="0" w:space="0" w:color="auto"/>
      </w:divBdr>
    </w:div>
    <w:div w:id="641349744">
      <w:bodyDiv w:val="1"/>
      <w:marLeft w:val="0"/>
      <w:marRight w:val="0"/>
      <w:marTop w:val="0"/>
      <w:marBottom w:val="0"/>
      <w:divBdr>
        <w:top w:val="none" w:sz="0" w:space="0" w:color="auto"/>
        <w:left w:val="none" w:sz="0" w:space="0" w:color="auto"/>
        <w:bottom w:val="none" w:sz="0" w:space="0" w:color="auto"/>
        <w:right w:val="none" w:sz="0" w:space="0" w:color="auto"/>
      </w:divBdr>
    </w:div>
    <w:div w:id="641618556">
      <w:bodyDiv w:val="1"/>
      <w:marLeft w:val="0"/>
      <w:marRight w:val="0"/>
      <w:marTop w:val="0"/>
      <w:marBottom w:val="0"/>
      <w:divBdr>
        <w:top w:val="none" w:sz="0" w:space="0" w:color="auto"/>
        <w:left w:val="none" w:sz="0" w:space="0" w:color="auto"/>
        <w:bottom w:val="none" w:sz="0" w:space="0" w:color="auto"/>
        <w:right w:val="none" w:sz="0" w:space="0" w:color="auto"/>
      </w:divBdr>
    </w:div>
    <w:div w:id="641734890">
      <w:bodyDiv w:val="1"/>
      <w:marLeft w:val="0"/>
      <w:marRight w:val="0"/>
      <w:marTop w:val="0"/>
      <w:marBottom w:val="0"/>
      <w:divBdr>
        <w:top w:val="none" w:sz="0" w:space="0" w:color="auto"/>
        <w:left w:val="none" w:sz="0" w:space="0" w:color="auto"/>
        <w:bottom w:val="none" w:sz="0" w:space="0" w:color="auto"/>
        <w:right w:val="none" w:sz="0" w:space="0" w:color="auto"/>
      </w:divBdr>
    </w:div>
    <w:div w:id="641736141">
      <w:bodyDiv w:val="1"/>
      <w:marLeft w:val="0"/>
      <w:marRight w:val="0"/>
      <w:marTop w:val="0"/>
      <w:marBottom w:val="0"/>
      <w:divBdr>
        <w:top w:val="none" w:sz="0" w:space="0" w:color="auto"/>
        <w:left w:val="none" w:sz="0" w:space="0" w:color="auto"/>
        <w:bottom w:val="none" w:sz="0" w:space="0" w:color="auto"/>
        <w:right w:val="none" w:sz="0" w:space="0" w:color="auto"/>
      </w:divBdr>
    </w:div>
    <w:div w:id="642078792">
      <w:bodyDiv w:val="1"/>
      <w:marLeft w:val="0"/>
      <w:marRight w:val="0"/>
      <w:marTop w:val="0"/>
      <w:marBottom w:val="0"/>
      <w:divBdr>
        <w:top w:val="none" w:sz="0" w:space="0" w:color="auto"/>
        <w:left w:val="none" w:sz="0" w:space="0" w:color="auto"/>
        <w:bottom w:val="none" w:sz="0" w:space="0" w:color="auto"/>
        <w:right w:val="none" w:sz="0" w:space="0" w:color="auto"/>
      </w:divBdr>
    </w:div>
    <w:div w:id="642318765">
      <w:bodyDiv w:val="1"/>
      <w:marLeft w:val="0"/>
      <w:marRight w:val="0"/>
      <w:marTop w:val="0"/>
      <w:marBottom w:val="0"/>
      <w:divBdr>
        <w:top w:val="none" w:sz="0" w:space="0" w:color="auto"/>
        <w:left w:val="none" w:sz="0" w:space="0" w:color="auto"/>
        <w:bottom w:val="none" w:sz="0" w:space="0" w:color="auto"/>
        <w:right w:val="none" w:sz="0" w:space="0" w:color="auto"/>
      </w:divBdr>
    </w:div>
    <w:div w:id="642471824">
      <w:bodyDiv w:val="1"/>
      <w:marLeft w:val="0"/>
      <w:marRight w:val="0"/>
      <w:marTop w:val="0"/>
      <w:marBottom w:val="0"/>
      <w:divBdr>
        <w:top w:val="none" w:sz="0" w:space="0" w:color="auto"/>
        <w:left w:val="none" w:sz="0" w:space="0" w:color="auto"/>
        <w:bottom w:val="none" w:sz="0" w:space="0" w:color="auto"/>
        <w:right w:val="none" w:sz="0" w:space="0" w:color="auto"/>
      </w:divBdr>
    </w:div>
    <w:div w:id="642778309">
      <w:bodyDiv w:val="1"/>
      <w:marLeft w:val="0"/>
      <w:marRight w:val="0"/>
      <w:marTop w:val="0"/>
      <w:marBottom w:val="0"/>
      <w:divBdr>
        <w:top w:val="none" w:sz="0" w:space="0" w:color="auto"/>
        <w:left w:val="none" w:sz="0" w:space="0" w:color="auto"/>
        <w:bottom w:val="none" w:sz="0" w:space="0" w:color="auto"/>
        <w:right w:val="none" w:sz="0" w:space="0" w:color="auto"/>
      </w:divBdr>
    </w:div>
    <w:div w:id="643002097">
      <w:bodyDiv w:val="1"/>
      <w:marLeft w:val="0"/>
      <w:marRight w:val="0"/>
      <w:marTop w:val="0"/>
      <w:marBottom w:val="0"/>
      <w:divBdr>
        <w:top w:val="none" w:sz="0" w:space="0" w:color="auto"/>
        <w:left w:val="none" w:sz="0" w:space="0" w:color="auto"/>
        <w:bottom w:val="none" w:sz="0" w:space="0" w:color="auto"/>
        <w:right w:val="none" w:sz="0" w:space="0" w:color="auto"/>
      </w:divBdr>
    </w:div>
    <w:div w:id="643588709">
      <w:bodyDiv w:val="1"/>
      <w:marLeft w:val="0"/>
      <w:marRight w:val="0"/>
      <w:marTop w:val="0"/>
      <w:marBottom w:val="0"/>
      <w:divBdr>
        <w:top w:val="none" w:sz="0" w:space="0" w:color="auto"/>
        <w:left w:val="none" w:sz="0" w:space="0" w:color="auto"/>
        <w:bottom w:val="none" w:sz="0" w:space="0" w:color="auto"/>
        <w:right w:val="none" w:sz="0" w:space="0" w:color="auto"/>
      </w:divBdr>
    </w:div>
    <w:div w:id="643661639">
      <w:bodyDiv w:val="1"/>
      <w:marLeft w:val="0"/>
      <w:marRight w:val="0"/>
      <w:marTop w:val="0"/>
      <w:marBottom w:val="0"/>
      <w:divBdr>
        <w:top w:val="none" w:sz="0" w:space="0" w:color="auto"/>
        <w:left w:val="none" w:sz="0" w:space="0" w:color="auto"/>
        <w:bottom w:val="none" w:sz="0" w:space="0" w:color="auto"/>
        <w:right w:val="none" w:sz="0" w:space="0" w:color="auto"/>
      </w:divBdr>
    </w:div>
    <w:div w:id="643896710">
      <w:bodyDiv w:val="1"/>
      <w:marLeft w:val="0"/>
      <w:marRight w:val="0"/>
      <w:marTop w:val="0"/>
      <w:marBottom w:val="0"/>
      <w:divBdr>
        <w:top w:val="none" w:sz="0" w:space="0" w:color="auto"/>
        <w:left w:val="none" w:sz="0" w:space="0" w:color="auto"/>
        <w:bottom w:val="none" w:sz="0" w:space="0" w:color="auto"/>
        <w:right w:val="none" w:sz="0" w:space="0" w:color="auto"/>
      </w:divBdr>
    </w:div>
    <w:div w:id="644744647">
      <w:bodyDiv w:val="1"/>
      <w:marLeft w:val="0"/>
      <w:marRight w:val="0"/>
      <w:marTop w:val="0"/>
      <w:marBottom w:val="0"/>
      <w:divBdr>
        <w:top w:val="none" w:sz="0" w:space="0" w:color="auto"/>
        <w:left w:val="none" w:sz="0" w:space="0" w:color="auto"/>
        <w:bottom w:val="none" w:sz="0" w:space="0" w:color="auto"/>
        <w:right w:val="none" w:sz="0" w:space="0" w:color="auto"/>
      </w:divBdr>
    </w:div>
    <w:div w:id="644823516">
      <w:bodyDiv w:val="1"/>
      <w:marLeft w:val="0"/>
      <w:marRight w:val="0"/>
      <w:marTop w:val="0"/>
      <w:marBottom w:val="0"/>
      <w:divBdr>
        <w:top w:val="none" w:sz="0" w:space="0" w:color="auto"/>
        <w:left w:val="none" w:sz="0" w:space="0" w:color="auto"/>
        <w:bottom w:val="none" w:sz="0" w:space="0" w:color="auto"/>
        <w:right w:val="none" w:sz="0" w:space="0" w:color="auto"/>
      </w:divBdr>
    </w:div>
    <w:div w:id="645011866">
      <w:bodyDiv w:val="1"/>
      <w:marLeft w:val="0"/>
      <w:marRight w:val="0"/>
      <w:marTop w:val="0"/>
      <w:marBottom w:val="0"/>
      <w:divBdr>
        <w:top w:val="none" w:sz="0" w:space="0" w:color="auto"/>
        <w:left w:val="none" w:sz="0" w:space="0" w:color="auto"/>
        <w:bottom w:val="none" w:sz="0" w:space="0" w:color="auto"/>
        <w:right w:val="none" w:sz="0" w:space="0" w:color="auto"/>
      </w:divBdr>
    </w:div>
    <w:div w:id="645360876">
      <w:bodyDiv w:val="1"/>
      <w:marLeft w:val="0"/>
      <w:marRight w:val="0"/>
      <w:marTop w:val="0"/>
      <w:marBottom w:val="0"/>
      <w:divBdr>
        <w:top w:val="none" w:sz="0" w:space="0" w:color="auto"/>
        <w:left w:val="none" w:sz="0" w:space="0" w:color="auto"/>
        <w:bottom w:val="none" w:sz="0" w:space="0" w:color="auto"/>
        <w:right w:val="none" w:sz="0" w:space="0" w:color="auto"/>
      </w:divBdr>
    </w:div>
    <w:div w:id="645474738">
      <w:bodyDiv w:val="1"/>
      <w:marLeft w:val="0"/>
      <w:marRight w:val="0"/>
      <w:marTop w:val="0"/>
      <w:marBottom w:val="0"/>
      <w:divBdr>
        <w:top w:val="none" w:sz="0" w:space="0" w:color="auto"/>
        <w:left w:val="none" w:sz="0" w:space="0" w:color="auto"/>
        <w:bottom w:val="none" w:sz="0" w:space="0" w:color="auto"/>
        <w:right w:val="none" w:sz="0" w:space="0" w:color="auto"/>
      </w:divBdr>
    </w:div>
    <w:div w:id="646083364">
      <w:bodyDiv w:val="1"/>
      <w:marLeft w:val="0"/>
      <w:marRight w:val="0"/>
      <w:marTop w:val="0"/>
      <w:marBottom w:val="0"/>
      <w:divBdr>
        <w:top w:val="none" w:sz="0" w:space="0" w:color="auto"/>
        <w:left w:val="none" w:sz="0" w:space="0" w:color="auto"/>
        <w:bottom w:val="none" w:sz="0" w:space="0" w:color="auto"/>
        <w:right w:val="none" w:sz="0" w:space="0" w:color="auto"/>
      </w:divBdr>
    </w:div>
    <w:div w:id="646469737">
      <w:bodyDiv w:val="1"/>
      <w:marLeft w:val="0"/>
      <w:marRight w:val="0"/>
      <w:marTop w:val="0"/>
      <w:marBottom w:val="0"/>
      <w:divBdr>
        <w:top w:val="none" w:sz="0" w:space="0" w:color="auto"/>
        <w:left w:val="none" w:sz="0" w:space="0" w:color="auto"/>
        <w:bottom w:val="none" w:sz="0" w:space="0" w:color="auto"/>
        <w:right w:val="none" w:sz="0" w:space="0" w:color="auto"/>
      </w:divBdr>
    </w:div>
    <w:div w:id="646517467">
      <w:bodyDiv w:val="1"/>
      <w:marLeft w:val="0"/>
      <w:marRight w:val="0"/>
      <w:marTop w:val="0"/>
      <w:marBottom w:val="0"/>
      <w:divBdr>
        <w:top w:val="none" w:sz="0" w:space="0" w:color="auto"/>
        <w:left w:val="none" w:sz="0" w:space="0" w:color="auto"/>
        <w:bottom w:val="none" w:sz="0" w:space="0" w:color="auto"/>
        <w:right w:val="none" w:sz="0" w:space="0" w:color="auto"/>
      </w:divBdr>
    </w:div>
    <w:div w:id="647441384">
      <w:bodyDiv w:val="1"/>
      <w:marLeft w:val="0"/>
      <w:marRight w:val="0"/>
      <w:marTop w:val="0"/>
      <w:marBottom w:val="0"/>
      <w:divBdr>
        <w:top w:val="none" w:sz="0" w:space="0" w:color="auto"/>
        <w:left w:val="none" w:sz="0" w:space="0" w:color="auto"/>
        <w:bottom w:val="none" w:sz="0" w:space="0" w:color="auto"/>
        <w:right w:val="none" w:sz="0" w:space="0" w:color="auto"/>
      </w:divBdr>
    </w:div>
    <w:div w:id="647637359">
      <w:bodyDiv w:val="1"/>
      <w:marLeft w:val="0"/>
      <w:marRight w:val="0"/>
      <w:marTop w:val="0"/>
      <w:marBottom w:val="0"/>
      <w:divBdr>
        <w:top w:val="none" w:sz="0" w:space="0" w:color="auto"/>
        <w:left w:val="none" w:sz="0" w:space="0" w:color="auto"/>
        <w:bottom w:val="none" w:sz="0" w:space="0" w:color="auto"/>
        <w:right w:val="none" w:sz="0" w:space="0" w:color="auto"/>
      </w:divBdr>
    </w:div>
    <w:div w:id="647898869">
      <w:bodyDiv w:val="1"/>
      <w:marLeft w:val="0"/>
      <w:marRight w:val="0"/>
      <w:marTop w:val="0"/>
      <w:marBottom w:val="0"/>
      <w:divBdr>
        <w:top w:val="none" w:sz="0" w:space="0" w:color="auto"/>
        <w:left w:val="none" w:sz="0" w:space="0" w:color="auto"/>
        <w:bottom w:val="none" w:sz="0" w:space="0" w:color="auto"/>
        <w:right w:val="none" w:sz="0" w:space="0" w:color="auto"/>
      </w:divBdr>
    </w:div>
    <w:div w:id="647975293">
      <w:bodyDiv w:val="1"/>
      <w:marLeft w:val="0"/>
      <w:marRight w:val="0"/>
      <w:marTop w:val="0"/>
      <w:marBottom w:val="0"/>
      <w:divBdr>
        <w:top w:val="none" w:sz="0" w:space="0" w:color="auto"/>
        <w:left w:val="none" w:sz="0" w:space="0" w:color="auto"/>
        <w:bottom w:val="none" w:sz="0" w:space="0" w:color="auto"/>
        <w:right w:val="none" w:sz="0" w:space="0" w:color="auto"/>
      </w:divBdr>
    </w:div>
    <w:div w:id="648093914">
      <w:bodyDiv w:val="1"/>
      <w:marLeft w:val="0"/>
      <w:marRight w:val="0"/>
      <w:marTop w:val="0"/>
      <w:marBottom w:val="0"/>
      <w:divBdr>
        <w:top w:val="none" w:sz="0" w:space="0" w:color="auto"/>
        <w:left w:val="none" w:sz="0" w:space="0" w:color="auto"/>
        <w:bottom w:val="none" w:sz="0" w:space="0" w:color="auto"/>
        <w:right w:val="none" w:sz="0" w:space="0" w:color="auto"/>
      </w:divBdr>
    </w:div>
    <w:div w:id="648168215">
      <w:bodyDiv w:val="1"/>
      <w:marLeft w:val="0"/>
      <w:marRight w:val="0"/>
      <w:marTop w:val="0"/>
      <w:marBottom w:val="0"/>
      <w:divBdr>
        <w:top w:val="none" w:sz="0" w:space="0" w:color="auto"/>
        <w:left w:val="none" w:sz="0" w:space="0" w:color="auto"/>
        <w:bottom w:val="none" w:sz="0" w:space="0" w:color="auto"/>
        <w:right w:val="none" w:sz="0" w:space="0" w:color="auto"/>
      </w:divBdr>
    </w:div>
    <w:div w:id="648243215">
      <w:bodyDiv w:val="1"/>
      <w:marLeft w:val="0"/>
      <w:marRight w:val="0"/>
      <w:marTop w:val="0"/>
      <w:marBottom w:val="0"/>
      <w:divBdr>
        <w:top w:val="none" w:sz="0" w:space="0" w:color="auto"/>
        <w:left w:val="none" w:sz="0" w:space="0" w:color="auto"/>
        <w:bottom w:val="none" w:sz="0" w:space="0" w:color="auto"/>
        <w:right w:val="none" w:sz="0" w:space="0" w:color="auto"/>
      </w:divBdr>
    </w:div>
    <w:div w:id="648939983">
      <w:bodyDiv w:val="1"/>
      <w:marLeft w:val="0"/>
      <w:marRight w:val="0"/>
      <w:marTop w:val="0"/>
      <w:marBottom w:val="0"/>
      <w:divBdr>
        <w:top w:val="none" w:sz="0" w:space="0" w:color="auto"/>
        <w:left w:val="none" w:sz="0" w:space="0" w:color="auto"/>
        <w:bottom w:val="none" w:sz="0" w:space="0" w:color="auto"/>
        <w:right w:val="none" w:sz="0" w:space="0" w:color="auto"/>
      </w:divBdr>
    </w:div>
    <w:div w:id="649212875">
      <w:bodyDiv w:val="1"/>
      <w:marLeft w:val="0"/>
      <w:marRight w:val="0"/>
      <w:marTop w:val="0"/>
      <w:marBottom w:val="0"/>
      <w:divBdr>
        <w:top w:val="none" w:sz="0" w:space="0" w:color="auto"/>
        <w:left w:val="none" w:sz="0" w:space="0" w:color="auto"/>
        <w:bottom w:val="none" w:sz="0" w:space="0" w:color="auto"/>
        <w:right w:val="none" w:sz="0" w:space="0" w:color="auto"/>
      </w:divBdr>
    </w:div>
    <w:div w:id="650325669">
      <w:bodyDiv w:val="1"/>
      <w:marLeft w:val="0"/>
      <w:marRight w:val="0"/>
      <w:marTop w:val="0"/>
      <w:marBottom w:val="0"/>
      <w:divBdr>
        <w:top w:val="none" w:sz="0" w:space="0" w:color="auto"/>
        <w:left w:val="none" w:sz="0" w:space="0" w:color="auto"/>
        <w:bottom w:val="none" w:sz="0" w:space="0" w:color="auto"/>
        <w:right w:val="none" w:sz="0" w:space="0" w:color="auto"/>
      </w:divBdr>
    </w:div>
    <w:div w:id="650406166">
      <w:bodyDiv w:val="1"/>
      <w:marLeft w:val="0"/>
      <w:marRight w:val="0"/>
      <w:marTop w:val="0"/>
      <w:marBottom w:val="0"/>
      <w:divBdr>
        <w:top w:val="none" w:sz="0" w:space="0" w:color="auto"/>
        <w:left w:val="none" w:sz="0" w:space="0" w:color="auto"/>
        <w:bottom w:val="none" w:sz="0" w:space="0" w:color="auto"/>
        <w:right w:val="none" w:sz="0" w:space="0" w:color="auto"/>
      </w:divBdr>
    </w:div>
    <w:div w:id="650446992">
      <w:bodyDiv w:val="1"/>
      <w:marLeft w:val="0"/>
      <w:marRight w:val="0"/>
      <w:marTop w:val="0"/>
      <w:marBottom w:val="0"/>
      <w:divBdr>
        <w:top w:val="none" w:sz="0" w:space="0" w:color="auto"/>
        <w:left w:val="none" w:sz="0" w:space="0" w:color="auto"/>
        <w:bottom w:val="none" w:sz="0" w:space="0" w:color="auto"/>
        <w:right w:val="none" w:sz="0" w:space="0" w:color="auto"/>
      </w:divBdr>
    </w:div>
    <w:div w:id="650447881">
      <w:bodyDiv w:val="1"/>
      <w:marLeft w:val="0"/>
      <w:marRight w:val="0"/>
      <w:marTop w:val="0"/>
      <w:marBottom w:val="0"/>
      <w:divBdr>
        <w:top w:val="none" w:sz="0" w:space="0" w:color="auto"/>
        <w:left w:val="none" w:sz="0" w:space="0" w:color="auto"/>
        <w:bottom w:val="none" w:sz="0" w:space="0" w:color="auto"/>
        <w:right w:val="none" w:sz="0" w:space="0" w:color="auto"/>
      </w:divBdr>
    </w:div>
    <w:div w:id="650714559">
      <w:bodyDiv w:val="1"/>
      <w:marLeft w:val="0"/>
      <w:marRight w:val="0"/>
      <w:marTop w:val="0"/>
      <w:marBottom w:val="0"/>
      <w:divBdr>
        <w:top w:val="none" w:sz="0" w:space="0" w:color="auto"/>
        <w:left w:val="none" w:sz="0" w:space="0" w:color="auto"/>
        <w:bottom w:val="none" w:sz="0" w:space="0" w:color="auto"/>
        <w:right w:val="none" w:sz="0" w:space="0" w:color="auto"/>
      </w:divBdr>
    </w:div>
    <w:div w:id="650717361">
      <w:bodyDiv w:val="1"/>
      <w:marLeft w:val="0"/>
      <w:marRight w:val="0"/>
      <w:marTop w:val="0"/>
      <w:marBottom w:val="0"/>
      <w:divBdr>
        <w:top w:val="none" w:sz="0" w:space="0" w:color="auto"/>
        <w:left w:val="none" w:sz="0" w:space="0" w:color="auto"/>
        <w:bottom w:val="none" w:sz="0" w:space="0" w:color="auto"/>
        <w:right w:val="none" w:sz="0" w:space="0" w:color="auto"/>
      </w:divBdr>
    </w:div>
    <w:div w:id="650980665">
      <w:bodyDiv w:val="1"/>
      <w:marLeft w:val="0"/>
      <w:marRight w:val="0"/>
      <w:marTop w:val="0"/>
      <w:marBottom w:val="0"/>
      <w:divBdr>
        <w:top w:val="none" w:sz="0" w:space="0" w:color="auto"/>
        <w:left w:val="none" w:sz="0" w:space="0" w:color="auto"/>
        <w:bottom w:val="none" w:sz="0" w:space="0" w:color="auto"/>
        <w:right w:val="none" w:sz="0" w:space="0" w:color="auto"/>
      </w:divBdr>
    </w:div>
    <w:div w:id="651251649">
      <w:bodyDiv w:val="1"/>
      <w:marLeft w:val="0"/>
      <w:marRight w:val="0"/>
      <w:marTop w:val="0"/>
      <w:marBottom w:val="0"/>
      <w:divBdr>
        <w:top w:val="none" w:sz="0" w:space="0" w:color="auto"/>
        <w:left w:val="none" w:sz="0" w:space="0" w:color="auto"/>
        <w:bottom w:val="none" w:sz="0" w:space="0" w:color="auto"/>
        <w:right w:val="none" w:sz="0" w:space="0" w:color="auto"/>
      </w:divBdr>
    </w:div>
    <w:div w:id="651369386">
      <w:bodyDiv w:val="1"/>
      <w:marLeft w:val="0"/>
      <w:marRight w:val="0"/>
      <w:marTop w:val="0"/>
      <w:marBottom w:val="0"/>
      <w:divBdr>
        <w:top w:val="none" w:sz="0" w:space="0" w:color="auto"/>
        <w:left w:val="none" w:sz="0" w:space="0" w:color="auto"/>
        <w:bottom w:val="none" w:sz="0" w:space="0" w:color="auto"/>
        <w:right w:val="none" w:sz="0" w:space="0" w:color="auto"/>
      </w:divBdr>
    </w:div>
    <w:div w:id="651564414">
      <w:bodyDiv w:val="1"/>
      <w:marLeft w:val="0"/>
      <w:marRight w:val="0"/>
      <w:marTop w:val="0"/>
      <w:marBottom w:val="0"/>
      <w:divBdr>
        <w:top w:val="none" w:sz="0" w:space="0" w:color="auto"/>
        <w:left w:val="none" w:sz="0" w:space="0" w:color="auto"/>
        <w:bottom w:val="none" w:sz="0" w:space="0" w:color="auto"/>
        <w:right w:val="none" w:sz="0" w:space="0" w:color="auto"/>
      </w:divBdr>
    </w:div>
    <w:div w:id="652486024">
      <w:bodyDiv w:val="1"/>
      <w:marLeft w:val="0"/>
      <w:marRight w:val="0"/>
      <w:marTop w:val="0"/>
      <w:marBottom w:val="0"/>
      <w:divBdr>
        <w:top w:val="none" w:sz="0" w:space="0" w:color="auto"/>
        <w:left w:val="none" w:sz="0" w:space="0" w:color="auto"/>
        <w:bottom w:val="none" w:sz="0" w:space="0" w:color="auto"/>
        <w:right w:val="none" w:sz="0" w:space="0" w:color="auto"/>
      </w:divBdr>
    </w:div>
    <w:div w:id="652637247">
      <w:bodyDiv w:val="1"/>
      <w:marLeft w:val="0"/>
      <w:marRight w:val="0"/>
      <w:marTop w:val="0"/>
      <w:marBottom w:val="0"/>
      <w:divBdr>
        <w:top w:val="none" w:sz="0" w:space="0" w:color="auto"/>
        <w:left w:val="none" w:sz="0" w:space="0" w:color="auto"/>
        <w:bottom w:val="none" w:sz="0" w:space="0" w:color="auto"/>
        <w:right w:val="none" w:sz="0" w:space="0" w:color="auto"/>
      </w:divBdr>
    </w:div>
    <w:div w:id="653526944">
      <w:bodyDiv w:val="1"/>
      <w:marLeft w:val="0"/>
      <w:marRight w:val="0"/>
      <w:marTop w:val="0"/>
      <w:marBottom w:val="0"/>
      <w:divBdr>
        <w:top w:val="none" w:sz="0" w:space="0" w:color="auto"/>
        <w:left w:val="none" w:sz="0" w:space="0" w:color="auto"/>
        <w:bottom w:val="none" w:sz="0" w:space="0" w:color="auto"/>
        <w:right w:val="none" w:sz="0" w:space="0" w:color="auto"/>
      </w:divBdr>
    </w:div>
    <w:div w:id="653535420">
      <w:bodyDiv w:val="1"/>
      <w:marLeft w:val="0"/>
      <w:marRight w:val="0"/>
      <w:marTop w:val="0"/>
      <w:marBottom w:val="0"/>
      <w:divBdr>
        <w:top w:val="none" w:sz="0" w:space="0" w:color="auto"/>
        <w:left w:val="none" w:sz="0" w:space="0" w:color="auto"/>
        <w:bottom w:val="none" w:sz="0" w:space="0" w:color="auto"/>
        <w:right w:val="none" w:sz="0" w:space="0" w:color="auto"/>
      </w:divBdr>
    </w:div>
    <w:div w:id="653724862">
      <w:bodyDiv w:val="1"/>
      <w:marLeft w:val="0"/>
      <w:marRight w:val="0"/>
      <w:marTop w:val="0"/>
      <w:marBottom w:val="0"/>
      <w:divBdr>
        <w:top w:val="none" w:sz="0" w:space="0" w:color="auto"/>
        <w:left w:val="none" w:sz="0" w:space="0" w:color="auto"/>
        <w:bottom w:val="none" w:sz="0" w:space="0" w:color="auto"/>
        <w:right w:val="none" w:sz="0" w:space="0" w:color="auto"/>
      </w:divBdr>
    </w:div>
    <w:div w:id="653753761">
      <w:bodyDiv w:val="1"/>
      <w:marLeft w:val="0"/>
      <w:marRight w:val="0"/>
      <w:marTop w:val="0"/>
      <w:marBottom w:val="0"/>
      <w:divBdr>
        <w:top w:val="none" w:sz="0" w:space="0" w:color="auto"/>
        <w:left w:val="none" w:sz="0" w:space="0" w:color="auto"/>
        <w:bottom w:val="none" w:sz="0" w:space="0" w:color="auto"/>
        <w:right w:val="none" w:sz="0" w:space="0" w:color="auto"/>
      </w:divBdr>
    </w:div>
    <w:div w:id="653873248">
      <w:bodyDiv w:val="1"/>
      <w:marLeft w:val="0"/>
      <w:marRight w:val="0"/>
      <w:marTop w:val="0"/>
      <w:marBottom w:val="0"/>
      <w:divBdr>
        <w:top w:val="none" w:sz="0" w:space="0" w:color="auto"/>
        <w:left w:val="none" w:sz="0" w:space="0" w:color="auto"/>
        <w:bottom w:val="none" w:sz="0" w:space="0" w:color="auto"/>
        <w:right w:val="none" w:sz="0" w:space="0" w:color="auto"/>
      </w:divBdr>
    </w:div>
    <w:div w:id="654533992">
      <w:bodyDiv w:val="1"/>
      <w:marLeft w:val="0"/>
      <w:marRight w:val="0"/>
      <w:marTop w:val="0"/>
      <w:marBottom w:val="0"/>
      <w:divBdr>
        <w:top w:val="none" w:sz="0" w:space="0" w:color="auto"/>
        <w:left w:val="none" w:sz="0" w:space="0" w:color="auto"/>
        <w:bottom w:val="none" w:sz="0" w:space="0" w:color="auto"/>
        <w:right w:val="none" w:sz="0" w:space="0" w:color="auto"/>
      </w:divBdr>
    </w:div>
    <w:div w:id="654578008">
      <w:bodyDiv w:val="1"/>
      <w:marLeft w:val="0"/>
      <w:marRight w:val="0"/>
      <w:marTop w:val="0"/>
      <w:marBottom w:val="0"/>
      <w:divBdr>
        <w:top w:val="none" w:sz="0" w:space="0" w:color="auto"/>
        <w:left w:val="none" w:sz="0" w:space="0" w:color="auto"/>
        <w:bottom w:val="none" w:sz="0" w:space="0" w:color="auto"/>
        <w:right w:val="none" w:sz="0" w:space="0" w:color="auto"/>
      </w:divBdr>
    </w:div>
    <w:div w:id="654652196">
      <w:bodyDiv w:val="1"/>
      <w:marLeft w:val="0"/>
      <w:marRight w:val="0"/>
      <w:marTop w:val="0"/>
      <w:marBottom w:val="0"/>
      <w:divBdr>
        <w:top w:val="none" w:sz="0" w:space="0" w:color="auto"/>
        <w:left w:val="none" w:sz="0" w:space="0" w:color="auto"/>
        <w:bottom w:val="none" w:sz="0" w:space="0" w:color="auto"/>
        <w:right w:val="none" w:sz="0" w:space="0" w:color="auto"/>
      </w:divBdr>
    </w:div>
    <w:div w:id="654652455">
      <w:bodyDiv w:val="1"/>
      <w:marLeft w:val="0"/>
      <w:marRight w:val="0"/>
      <w:marTop w:val="0"/>
      <w:marBottom w:val="0"/>
      <w:divBdr>
        <w:top w:val="none" w:sz="0" w:space="0" w:color="auto"/>
        <w:left w:val="none" w:sz="0" w:space="0" w:color="auto"/>
        <w:bottom w:val="none" w:sz="0" w:space="0" w:color="auto"/>
        <w:right w:val="none" w:sz="0" w:space="0" w:color="auto"/>
      </w:divBdr>
    </w:div>
    <w:div w:id="655914514">
      <w:bodyDiv w:val="1"/>
      <w:marLeft w:val="0"/>
      <w:marRight w:val="0"/>
      <w:marTop w:val="0"/>
      <w:marBottom w:val="0"/>
      <w:divBdr>
        <w:top w:val="none" w:sz="0" w:space="0" w:color="auto"/>
        <w:left w:val="none" w:sz="0" w:space="0" w:color="auto"/>
        <w:bottom w:val="none" w:sz="0" w:space="0" w:color="auto"/>
        <w:right w:val="none" w:sz="0" w:space="0" w:color="auto"/>
      </w:divBdr>
    </w:div>
    <w:div w:id="656112777">
      <w:bodyDiv w:val="1"/>
      <w:marLeft w:val="0"/>
      <w:marRight w:val="0"/>
      <w:marTop w:val="0"/>
      <w:marBottom w:val="0"/>
      <w:divBdr>
        <w:top w:val="none" w:sz="0" w:space="0" w:color="auto"/>
        <w:left w:val="none" w:sz="0" w:space="0" w:color="auto"/>
        <w:bottom w:val="none" w:sz="0" w:space="0" w:color="auto"/>
        <w:right w:val="none" w:sz="0" w:space="0" w:color="auto"/>
      </w:divBdr>
    </w:div>
    <w:div w:id="656497489">
      <w:bodyDiv w:val="1"/>
      <w:marLeft w:val="0"/>
      <w:marRight w:val="0"/>
      <w:marTop w:val="0"/>
      <w:marBottom w:val="0"/>
      <w:divBdr>
        <w:top w:val="none" w:sz="0" w:space="0" w:color="auto"/>
        <w:left w:val="none" w:sz="0" w:space="0" w:color="auto"/>
        <w:bottom w:val="none" w:sz="0" w:space="0" w:color="auto"/>
        <w:right w:val="none" w:sz="0" w:space="0" w:color="auto"/>
      </w:divBdr>
    </w:div>
    <w:div w:id="656689844">
      <w:bodyDiv w:val="1"/>
      <w:marLeft w:val="0"/>
      <w:marRight w:val="0"/>
      <w:marTop w:val="0"/>
      <w:marBottom w:val="0"/>
      <w:divBdr>
        <w:top w:val="none" w:sz="0" w:space="0" w:color="auto"/>
        <w:left w:val="none" w:sz="0" w:space="0" w:color="auto"/>
        <w:bottom w:val="none" w:sz="0" w:space="0" w:color="auto"/>
        <w:right w:val="none" w:sz="0" w:space="0" w:color="auto"/>
      </w:divBdr>
    </w:div>
    <w:div w:id="656810212">
      <w:bodyDiv w:val="1"/>
      <w:marLeft w:val="0"/>
      <w:marRight w:val="0"/>
      <w:marTop w:val="0"/>
      <w:marBottom w:val="0"/>
      <w:divBdr>
        <w:top w:val="none" w:sz="0" w:space="0" w:color="auto"/>
        <w:left w:val="none" w:sz="0" w:space="0" w:color="auto"/>
        <w:bottom w:val="none" w:sz="0" w:space="0" w:color="auto"/>
        <w:right w:val="none" w:sz="0" w:space="0" w:color="auto"/>
      </w:divBdr>
    </w:div>
    <w:div w:id="656885625">
      <w:bodyDiv w:val="1"/>
      <w:marLeft w:val="0"/>
      <w:marRight w:val="0"/>
      <w:marTop w:val="0"/>
      <w:marBottom w:val="0"/>
      <w:divBdr>
        <w:top w:val="none" w:sz="0" w:space="0" w:color="auto"/>
        <w:left w:val="none" w:sz="0" w:space="0" w:color="auto"/>
        <w:bottom w:val="none" w:sz="0" w:space="0" w:color="auto"/>
        <w:right w:val="none" w:sz="0" w:space="0" w:color="auto"/>
      </w:divBdr>
    </w:div>
    <w:div w:id="657076327">
      <w:bodyDiv w:val="1"/>
      <w:marLeft w:val="0"/>
      <w:marRight w:val="0"/>
      <w:marTop w:val="0"/>
      <w:marBottom w:val="0"/>
      <w:divBdr>
        <w:top w:val="none" w:sz="0" w:space="0" w:color="auto"/>
        <w:left w:val="none" w:sz="0" w:space="0" w:color="auto"/>
        <w:bottom w:val="none" w:sz="0" w:space="0" w:color="auto"/>
        <w:right w:val="none" w:sz="0" w:space="0" w:color="auto"/>
      </w:divBdr>
    </w:div>
    <w:div w:id="657392119">
      <w:bodyDiv w:val="1"/>
      <w:marLeft w:val="0"/>
      <w:marRight w:val="0"/>
      <w:marTop w:val="0"/>
      <w:marBottom w:val="0"/>
      <w:divBdr>
        <w:top w:val="none" w:sz="0" w:space="0" w:color="auto"/>
        <w:left w:val="none" w:sz="0" w:space="0" w:color="auto"/>
        <w:bottom w:val="none" w:sz="0" w:space="0" w:color="auto"/>
        <w:right w:val="none" w:sz="0" w:space="0" w:color="auto"/>
      </w:divBdr>
    </w:div>
    <w:div w:id="658000062">
      <w:bodyDiv w:val="1"/>
      <w:marLeft w:val="0"/>
      <w:marRight w:val="0"/>
      <w:marTop w:val="0"/>
      <w:marBottom w:val="0"/>
      <w:divBdr>
        <w:top w:val="none" w:sz="0" w:space="0" w:color="auto"/>
        <w:left w:val="none" w:sz="0" w:space="0" w:color="auto"/>
        <w:bottom w:val="none" w:sz="0" w:space="0" w:color="auto"/>
        <w:right w:val="none" w:sz="0" w:space="0" w:color="auto"/>
      </w:divBdr>
    </w:div>
    <w:div w:id="658196908">
      <w:bodyDiv w:val="1"/>
      <w:marLeft w:val="0"/>
      <w:marRight w:val="0"/>
      <w:marTop w:val="0"/>
      <w:marBottom w:val="0"/>
      <w:divBdr>
        <w:top w:val="none" w:sz="0" w:space="0" w:color="auto"/>
        <w:left w:val="none" w:sz="0" w:space="0" w:color="auto"/>
        <w:bottom w:val="none" w:sz="0" w:space="0" w:color="auto"/>
        <w:right w:val="none" w:sz="0" w:space="0" w:color="auto"/>
      </w:divBdr>
    </w:div>
    <w:div w:id="658532875">
      <w:bodyDiv w:val="1"/>
      <w:marLeft w:val="0"/>
      <w:marRight w:val="0"/>
      <w:marTop w:val="0"/>
      <w:marBottom w:val="0"/>
      <w:divBdr>
        <w:top w:val="none" w:sz="0" w:space="0" w:color="auto"/>
        <w:left w:val="none" w:sz="0" w:space="0" w:color="auto"/>
        <w:bottom w:val="none" w:sz="0" w:space="0" w:color="auto"/>
        <w:right w:val="none" w:sz="0" w:space="0" w:color="auto"/>
      </w:divBdr>
    </w:div>
    <w:div w:id="658769055">
      <w:bodyDiv w:val="1"/>
      <w:marLeft w:val="0"/>
      <w:marRight w:val="0"/>
      <w:marTop w:val="0"/>
      <w:marBottom w:val="0"/>
      <w:divBdr>
        <w:top w:val="none" w:sz="0" w:space="0" w:color="auto"/>
        <w:left w:val="none" w:sz="0" w:space="0" w:color="auto"/>
        <w:bottom w:val="none" w:sz="0" w:space="0" w:color="auto"/>
        <w:right w:val="none" w:sz="0" w:space="0" w:color="auto"/>
      </w:divBdr>
    </w:div>
    <w:div w:id="658925552">
      <w:bodyDiv w:val="1"/>
      <w:marLeft w:val="0"/>
      <w:marRight w:val="0"/>
      <w:marTop w:val="0"/>
      <w:marBottom w:val="0"/>
      <w:divBdr>
        <w:top w:val="none" w:sz="0" w:space="0" w:color="auto"/>
        <w:left w:val="none" w:sz="0" w:space="0" w:color="auto"/>
        <w:bottom w:val="none" w:sz="0" w:space="0" w:color="auto"/>
        <w:right w:val="none" w:sz="0" w:space="0" w:color="auto"/>
      </w:divBdr>
    </w:div>
    <w:div w:id="659506016">
      <w:bodyDiv w:val="1"/>
      <w:marLeft w:val="0"/>
      <w:marRight w:val="0"/>
      <w:marTop w:val="0"/>
      <w:marBottom w:val="0"/>
      <w:divBdr>
        <w:top w:val="none" w:sz="0" w:space="0" w:color="auto"/>
        <w:left w:val="none" w:sz="0" w:space="0" w:color="auto"/>
        <w:bottom w:val="none" w:sz="0" w:space="0" w:color="auto"/>
        <w:right w:val="none" w:sz="0" w:space="0" w:color="auto"/>
      </w:divBdr>
    </w:div>
    <w:div w:id="659694920">
      <w:bodyDiv w:val="1"/>
      <w:marLeft w:val="0"/>
      <w:marRight w:val="0"/>
      <w:marTop w:val="0"/>
      <w:marBottom w:val="0"/>
      <w:divBdr>
        <w:top w:val="none" w:sz="0" w:space="0" w:color="auto"/>
        <w:left w:val="none" w:sz="0" w:space="0" w:color="auto"/>
        <w:bottom w:val="none" w:sz="0" w:space="0" w:color="auto"/>
        <w:right w:val="none" w:sz="0" w:space="0" w:color="auto"/>
      </w:divBdr>
    </w:div>
    <w:div w:id="659700304">
      <w:bodyDiv w:val="1"/>
      <w:marLeft w:val="0"/>
      <w:marRight w:val="0"/>
      <w:marTop w:val="0"/>
      <w:marBottom w:val="0"/>
      <w:divBdr>
        <w:top w:val="none" w:sz="0" w:space="0" w:color="auto"/>
        <w:left w:val="none" w:sz="0" w:space="0" w:color="auto"/>
        <w:bottom w:val="none" w:sz="0" w:space="0" w:color="auto"/>
        <w:right w:val="none" w:sz="0" w:space="0" w:color="auto"/>
      </w:divBdr>
    </w:div>
    <w:div w:id="660088792">
      <w:bodyDiv w:val="1"/>
      <w:marLeft w:val="0"/>
      <w:marRight w:val="0"/>
      <w:marTop w:val="0"/>
      <w:marBottom w:val="0"/>
      <w:divBdr>
        <w:top w:val="none" w:sz="0" w:space="0" w:color="auto"/>
        <w:left w:val="none" w:sz="0" w:space="0" w:color="auto"/>
        <w:bottom w:val="none" w:sz="0" w:space="0" w:color="auto"/>
        <w:right w:val="none" w:sz="0" w:space="0" w:color="auto"/>
      </w:divBdr>
    </w:div>
    <w:div w:id="660239025">
      <w:bodyDiv w:val="1"/>
      <w:marLeft w:val="0"/>
      <w:marRight w:val="0"/>
      <w:marTop w:val="0"/>
      <w:marBottom w:val="0"/>
      <w:divBdr>
        <w:top w:val="none" w:sz="0" w:space="0" w:color="auto"/>
        <w:left w:val="none" w:sz="0" w:space="0" w:color="auto"/>
        <w:bottom w:val="none" w:sz="0" w:space="0" w:color="auto"/>
        <w:right w:val="none" w:sz="0" w:space="0" w:color="auto"/>
      </w:divBdr>
    </w:div>
    <w:div w:id="660350140">
      <w:bodyDiv w:val="1"/>
      <w:marLeft w:val="0"/>
      <w:marRight w:val="0"/>
      <w:marTop w:val="0"/>
      <w:marBottom w:val="0"/>
      <w:divBdr>
        <w:top w:val="none" w:sz="0" w:space="0" w:color="auto"/>
        <w:left w:val="none" w:sz="0" w:space="0" w:color="auto"/>
        <w:bottom w:val="none" w:sz="0" w:space="0" w:color="auto"/>
        <w:right w:val="none" w:sz="0" w:space="0" w:color="auto"/>
      </w:divBdr>
    </w:div>
    <w:div w:id="660354880">
      <w:bodyDiv w:val="1"/>
      <w:marLeft w:val="0"/>
      <w:marRight w:val="0"/>
      <w:marTop w:val="0"/>
      <w:marBottom w:val="0"/>
      <w:divBdr>
        <w:top w:val="none" w:sz="0" w:space="0" w:color="auto"/>
        <w:left w:val="none" w:sz="0" w:space="0" w:color="auto"/>
        <w:bottom w:val="none" w:sz="0" w:space="0" w:color="auto"/>
        <w:right w:val="none" w:sz="0" w:space="0" w:color="auto"/>
      </w:divBdr>
    </w:div>
    <w:div w:id="660695672">
      <w:bodyDiv w:val="1"/>
      <w:marLeft w:val="0"/>
      <w:marRight w:val="0"/>
      <w:marTop w:val="0"/>
      <w:marBottom w:val="0"/>
      <w:divBdr>
        <w:top w:val="none" w:sz="0" w:space="0" w:color="auto"/>
        <w:left w:val="none" w:sz="0" w:space="0" w:color="auto"/>
        <w:bottom w:val="none" w:sz="0" w:space="0" w:color="auto"/>
        <w:right w:val="none" w:sz="0" w:space="0" w:color="auto"/>
      </w:divBdr>
    </w:div>
    <w:div w:id="660742156">
      <w:bodyDiv w:val="1"/>
      <w:marLeft w:val="0"/>
      <w:marRight w:val="0"/>
      <w:marTop w:val="0"/>
      <w:marBottom w:val="0"/>
      <w:divBdr>
        <w:top w:val="none" w:sz="0" w:space="0" w:color="auto"/>
        <w:left w:val="none" w:sz="0" w:space="0" w:color="auto"/>
        <w:bottom w:val="none" w:sz="0" w:space="0" w:color="auto"/>
        <w:right w:val="none" w:sz="0" w:space="0" w:color="auto"/>
      </w:divBdr>
    </w:div>
    <w:div w:id="660932631">
      <w:bodyDiv w:val="1"/>
      <w:marLeft w:val="0"/>
      <w:marRight w:val="0"/>
      <w:marTop w:val="0"/>
      <w:marBottom w:val="0"/>
      <w:divBdr>
        <w:top w:val="none" w:sz="0" w:space="0" w:color="auto"/>
        <w:left w:val="none" w:sz="0" w:space="0" w:color="auto"/>
        <w:bottom w:val="none" w:sz="0" w:space="0" w:color="auto"/>
        <w:right w:val="none" w:sz="0" w:space="0" w:color="auto"/>
      </w:divBdr>
    </w:div>
    <w:div w:id="661006114">
      <w:bodyDiv w:val="1"/>
      <w:marLeft w:val="0"/>
      <w:marRight w:val="0"/>
      <w:marTop w:val="0"/>
      <w:marBottom w:val="0"/>
      <w:divBdr>
        <w:top w:val="none" w:sz="0" w:space="0" w:color="auto"/>
        <w:left w:val="none" w:sz="0" w:space="0" w:color="auto"/>
        <w:bottom w:val="none" w:sz="0" w:space="0" w:color="auto"/>
        <w:right w:val="none" w:sz="0" w:space="0" w:color="auto"/>
      </w:divBdr>
    </w:div>
    <w:div w:id="661201660">
      <w:bodyDiv w:val="1"/>
      <w:marLeft w:val="0"/>
      <w:marRight w:val="0"/>
      <w:marTop w:val="0"/>
      <w:marBottom w:val="0"/>
      <w:divBdr>
        <w:top w:val="none" w:sz="0" w:space="0" w:color="auto"/>
        <w:left w:val="none" w:sz="0" w:space="0" w:color="auto"/>
        <w:bottom w:val="none" w:sz="0" w:space="0" w:color="auto"/>
        <w:right w:val="none" w:sz="0" w:space="0" w:color="auto"/>
      </w:divBdr>
    </w:div>
    <w:div w:id="661860449">
      <w:bodyDiv w:val="1"/>
      <w:marLeft w:val="0"/>
      <w:marRight w:val="0"/>
      <w:marTop w:val="0"/>
      <w:marBottom w:val="0"/>
      <w:divBdr>
        <w:top w:val="none" w:sz="0" w:space="0" w:color="auto"/>
        <w:left w:val="none" w:sz="0" w:space="0" w:color="auto"/>
        <w:bottom w:val="none" w:sz="0" w:space="0" w:color="auto"/>
        <w:right w:val="none" w:sz="0" w:space="0" w:color="auto"/>
      </w:divBdr>
    </w:div>
    <w:div w:id="662509110">
      <w:bodyDiv w:val="1"/>
      <w:marLeft w:val="0"/>
      <w:marRight w:val="0"/>
      <w:marTop w:val="0"/>
      <w:marBottom w:val="0"/>
      <w:divBdr>
        <w:top w:val="none" w:sz="0" w:space="0" w:color="auto"/>
        <w:left w:val="none" w:sz="0" w:space="0" w:color="auto"/>
        <w:bottom w:val="none" w:sz="0" w:space="0" w:color="auto"/>
        <w:right w:val="none" w:sz="0" w:space="0" w:color="auto"/>
      </w:divBdr>
    </w:div>
    <w:div w:id="662591669">
      <w:bodyDiv w:val="1"/>
      <w:marLeft w:val="0"/>
      <w:marRight w:val="0"/>
      <w:marTop w:val="0"/>
      <w:marBottom w:val="0"/>
      <w:divBdr>
        <w:top w:val="none" w:sz="0" w:space="0" w:color="auto"/>
        <w:left w:val="none" w:sz="0" w:space="0" w:color="auto"/>
        <w:bottom w:val="none" w:sz="0" w:space="0" w:color="auto"/>
        <w:right w:val="none" w:sz="0" w:space="0" w:color="auto"/>
      </w:divBdr>
    </w:div>
    <w:div w:id="662927858">
      <w:bodyDiv w:val="1"/>
      <w:marLeft w:val="0"/>
      <w:marRight w:val="0"/>
      <w:marTop w:val="0"/>
      <w:marBottom w:val="0"/>
      <w:divBdr>
        <w:top w:val="none" w:sz="0" w:space="0" w:color="auto"/>
        <w:left w:val="none" w:sz="0" w:space="0" w:color="auto"/>
        <w:bottom w:val="none" w:sz="0" w:space="0" w:color="auto"/>
        <w:right w:val="none" w:sz="0" w:space="0" w:color="auto"/>
      </w:divBdr>
    </w:div>
    <w:div w:id="663973193">
      <w:bodyDiv w:val="1"/>
      <w:marLeft w:val="0"/>
      <w:marRight w:val="0"/>
      <w:marTop w:val="0"/>
      <w:marBottom w:val="0"/>
      <w:divBdr>
        <w:top w:val="none" w:sz="0" w:space="0" w:color="auto"/>
        <w:left w:val="none" w:sz="0" w:space="0" w:color="auto"/>
        <w:bottom w:val="none" w:sz="0" w:space="0" w:color="auto"/>
        <w:right w:val="none" w:sz="0" w:space="0" w:color="auto"/>
      </w:divBdr>
    </w:div>
    <w:div w:id="664477974">
      <w:bodyDiv w:val="1"/>
      <w:marLeft w:val="0"/>
      <w:marRight w:val="0"/>
      <w:marTop w:val="0"/>
      <w:marBottom w:val="0"/>
      <w:divBdr>
        <w:top w:val="none" w:sz="0" w:space="0" w:color="auto"/>
        <w:left w:val="none" w:sz="0" w:space="0" w:color="auto"/>
        <w:bottom w:val="none" w:sz="0" w:space="0" w:color="auto"/>
        <w:right w:val="none" w:sz="0" w:space="0" w:color="auto"/>
      </w:divBdr>
    </w:div>
    <w:div w:id="665203945">
      <w:bodyDiv w:val="1"/>
      <w:marLeft w:val="0"/>
      <w:marRight w:val="0"/>
      <w:marTop w:val="0"/>
      <w:marBottom w:val="0"/>
      <w:divBdr>
        <w:top w:val="none" w:sz="0" w:space="0" w:color="auto"/>
        <w:left w:val="none" w:sz="0" w:space="0" w:color="auto"/>
        <w:bottom w:val="none" w:sz="0" w:space="0" w:color="auto"/>
        <w:right w:val="none" w:sz="0" w:space="0" w:color="auto"/>
      </w:divBdr>
    </w:div>
    <w:div w:id="666250399">
      <w:bodyDiv w:val="1"/>
      <w:marLeft w:val="0"/>
      <w:marRight w:val="0"/>
      <w:marTop w:val="0"/>
      <w:marBottom w:val="0"/>
      <w:divBdr>
        <w:top w:val="none" w:sz="0" w:space="0" w:color="auto"/>
        <w:left w:val="none" w:sz="0" w:space="0" w:color="auto"/>
        <w:bottom w:val="none" w:sz="0" w:space="0" w:color="auto"/>
        <w:right w:val="none" w:sz="0" w:space="0" w:color="auto"/>
      </w:divBdr>
    </w:div>
    <w:div w:id="666399188">
      <w:bodyDiv w:val="1"/>
      <w:marLeft w:val="0"/>
      <w:marRight w:val="0"/>
      <w:marTop w:val="0"/>
      <w:marBottom w:val="0"/>
      <w:divBdr>
        <w:top w:val="none" w:sz="0" w:space="0" w:color="auto"/>
        <w:left w:val="none" w:sz="0" w:space="0" w:color="auto"/>
        <w:bottom w:val="none" w:sz="0" w:space="0" w:color="auto"/>
        <w:right w:val="none" w:sz="0" w:space="0" w:color="auto"/>
      </w:divBdr>
    </w:div>
    <w:div w:id="666713652">
      <w:bodyDiv w:val="1"/>
      <w:marLeft w:val="0"/>
      <w:marRight w:val="0"/>
      <w:marTop w:val="0"/>
      <w:marBottom w:val="0"/>
      <w:divBdr>
        <w:top w:val="none" w:sz="0" w:space="0" w:color="auto"/>
        <w:left w:val="none" w:sz="0" w:space="0" w:color="auto"/>
        <w:bottom w:val="none" w:sz="0" w:space="0" w:color="auto"/>
        <w:right w:val="none" w:sz="0" w:space="0" w:color="auto"/>
      </w:divBdr>
    </w:div>
    <w:div w:id="667368897">
      <w:bodyDiv w:val="1"/>
      <w:marLeft w:val="0"/>
      <w:marRight w:val="0"/>
      <w:marTop w:val="0"/>
      <w:marBottom w:val="0"/>
      <w:divBdr>
        <w:top w:val="none" w:sz="0" w:space="0" w:color="auto"/>
        <w:left w:val="none" w:sz="0" w:space="0" w:color="auto"/>
        <w:bottom w:val="none" w:sz="0" w:space="0" w:color="auto"/>
        <w:right w:val="none" w:sz="0" w:space="0" w:color="auto"/>
      </w:divBdr>
    </w:div>
    <w:div w:id="667439808">
      <w:bodyDiv w:val="1"/>
      <w:marLeft w:val="0"/>
      <w:marRight w:val="0"/>
      <w:marTop w:val="0"/>
      <w:marBottom w:val="0"/>
      <w:divBdr>
        <w:top w:val="none" w:sz="0" w:space="0" w:color="auto"/>
        <w:left w:val="none" w:sz="0" w:space="0" w:color="auto"/>
        <w:bottom w:val="none" w:sz="0" w:space="0" w:color="auto"/>
        <w:right w:val="none" w:sz="0" w:space="0" w:color="auto"/>
      </w:divBdr>
    </w:div>
    <w:div w:id="667441006">
      <w:bodyDiv w:val="1"/>
      <w:marLeft w:val="0"/>
      <w:marRight w:val="0"/>
      <w:marTop w:val="0"/>
      <w:marBottom w:val="0"/>
      <w:divBdr>
        <w:top w:val="none" w:sz="0" w:space="0" w:color="auto"/>
        <w:left w:val="none" w:sz="0" w:space="0" w:color="auto"/>
        <w:bottom w:val="none" w:sz="0" w:space="0" w:color="auto"/>
        <w:right w:val="none" w:sz="0" w:space="0" w:color="auto"/>
      </w:divBdr>
    </w:div>
    <w:div w:id="667635102">
      <w:bodyDiv w:val="1"/>
      <w:marLeft w:val="0"/>
      <w:marRight w:val="0"/>
      <w:marTop w:val="0"/>
      <w:marBottom w:val="0"/>
      <w:divBdr>
        <w:top w:val="none" w:sz="0" w:space="0" w:color="auto"/>
        <w:left w:val="none" w:sz="0" w:space="0" w:color="auto"/>
        <w:bottom w:val="none" w:sz="0" w:space="0" w:color="auto"/>
        <w:right w:val="none" w:sz="0" w:space="0" w:color="auto"/>
      </w:divBdr>
    </w:div>
    <w:div w:id="667904144">
      <w:bodyDiv w:val="1"/>
      <w:marLeft w:val="0"/>
      <w:marRight w:val="0"/>
      <w:marTop w:val="0"/>
      <w:marBottom w:val="0"/>
      <w:divBdr>
        <w:top w:val="none" w:sz="0" w:space="0" w:color="auto"/>
        <w:left w:val="none" w:sz="0" w:space="0" w:color="auto"/>
        <w:bottom w:val="none" w:sz="0" w:space="0" w:color="auto"/>
        <w:right w:val="none" w:sz="0" w:space="0" w:color="auto"/>
      </w:divBdr>
    </w:div>
    <w:div w:id="668171103">
      <w:bodyDiv w:val="1"/>
      <w:marLeft w:val="0"/>
      <w:marRight w:val="0"/>
      <w:marTop w:val="0"/>
      <w:marBottom w:val="0"/>
      <w:divBdr>
        <w:top w:val="none" w:sz="0" w:space="0" w:color="auto"/>
        <w:left w:val="none" w:sz="0" w:space="0" w:color="auto"/>
        <w:bottom w:val="none" w:sz="0" w:space="0" w:color="auto"/>
        <w:right w:val="none" w:sz="0" w:space="0" w:color="auto"/>
      </w:divBdr>
    </w:div>
    <w:div w:id="669018586">
      <w:bodyDiv w:val="1"/>
      <w:marLeft w:val="0"/>
      <w:marRight w:val="0"/>
      <w:marTop w:val="0"/>
      <w:marBottom w:val="0"/>
      <w:divBdr>
        <w:top w:val="none" w:sz="0" w:space="0" w:color="auto"/>
        <w:left w:val="none" w:sz="0" w:space="0" w:color="auto"/>
        <w:bottom w:val="none" w:sz="0" w:space="0" w:color="auto"/>
        <w:right w:val="none" w:sz="0" w:space="0" w:color="auto"/>
      </w:divBdr>
    </w:div>
    <w:div w:id="669062293">
      <w:bodyDiv w:val="1"/>
      <w:marLeft w:val="0"/>
      <w:marRight w:val="0"/>
      <w:marTop w:val="0"/>
      <w:marBottom w:val="0"/>
      <w:divBdr>
        <w:top w:val="none" w:sz="0" w:space="0" w:color="auto"/>
        <w:left w:val="none" w:sz="0" w:space="0" w:color="auto"/>
        <w:bottom w:val="none" w:sz="0" w:space="0" w:color="auto"/>
        <w:right w:val="none" w:sz="0" w:space="0" w:color="auto"/>
      </w:divBdr>
    </w:div>
    <w:div w:id="669257170">
      <w:bodyDiv w:val="1"/>
      <w:marLeft w:val="0"/>
      <w:marRight w:val="0"/>
      <w:marTop w:val="0"/>
      <w:marBottom w:val="0"/>
      <w:divBdr>
        <w:top w:val="none" w:sz="0" w:space="0" w:color="auto"/>
        <w:left w:val="none" w:sz="0" w:space="0" w:color="auto"/>
        <w:bottom w:val="none" w:sz="0" w:space="0" w:color="auto"/>
        <w:right w:val="none" w:sz="0" w:space="0" w:color="auto"/>
      </w:divBdr>
    </w:div>
    <w:div w:id="669528627">
      <w:bodyDiv w:val="1"/>
      <w:marLeft w:val="0"/>
      <w:marRight w:val="0"/>
      <w:marTop w:val="0"/>
      <w:marBottom w:val="0"/>
      <w:divBdr>
        <w:top w:val="none" w:sz="0" w:space="0" w:color="auto"/>
        <w:left w:val="none" w:sz="0" w:space="0" w:color="auto"/>
        <w:bottom w:val="none" w:sz="0" w:space="0" w:color="auto"/>
        <w:right w:val="none" w:sz="0" w:space="0" w:color="auto"/>
      </w:divBdr>
    </w:div>
    <w:div w:id="669868742">
      <w:bodyDiv w:val="1"/>
      <w:marLeft w:val="0"/>
      <w:marRight w:val="0"/>
      <w:marTop w:val="0"/>
      <w:marBottom w:val="0"/>
      <w:divBdr>
        <w:top w:val="none" w:sz="0" w:space="0" w:color="auto"/>
        <w:left w:val="none" w:sz="0" w:space="0" w:color="auto"/>
        <w:bottom w:val="none" w:sz="0" w:space="0" w:color="auto"/>
        <w:right w:val="none" w:sz="0" w:space="0" w:color="auto"/>
      </w:divBdr>
    </w:div>
    <w:div w:id="670833715">
      <w:bodyDiv w:val="1"/>
      <w:marLeft w:val="0"/>
      <w:marRight w:val="0"/>
      <w:marTop w:val="0"/>
      <w:marBottom w:val="0"/>
      <w:divBdr>
        <w:top w:val="none" w:sz="0" w:space="0" w:color="auto"/>
        <w:left w:val="none" w:sz="0" w:space="0" w:color="auto"/>
        <w:bottom w:val="none" w:sz="0" w:space="0" w:color="auto"/>
        <w:right w:val="none" w:sz="0" w:space="0" w:color="auto"/>
      </w:divBdr>
    </w:div>
    <w:div w:id="670911103">
      <w:bodyDiv w:val="1"/>
      <w:marLeft w:val="0"/>
      <w:marRight w:val="0"/>
      <w:marTop w:val="0"/>
      <w:marBottom w:val="0"/>
      <w:divBdr>
        <w:top w:val="none" w:sz="0" w:space="0" w:color="auto"/>
        <w:left w:val="none" w:sz="0" w:space="0" w:color="auto"/>
        <w:bottom w:val="none" w:sz="0" w:space="0" w:color="auto"/>
        <w:right w:val="none" w:sz="0" w:space="0" w:color="auto"/>
      </w:divBdr>
    </w:div>
    <w:div w:id="671028044">
      <w:bodyDiv w:val="1"/>
      <w:marLeft w:val="0"/>
      <w:marRight w:val="0"/>
      <w:marTop w:val="0"/>
      <w:marBottom w:val="0"/>
      <w:divBdr>
        <w:top w:val="none" w:sz="0" w:space="0" w:color="auto"/>
        <w:left w:val="none" w:sz="0" w:space="0" w:color="auto"/>
        <w:bottom w:val="none" w:sz="0" w:space="0" w:color="auto"/>
        <w:right w:val="none" w:sz="0" w:space="0" w:color="auto"/>
      </w:divBdr>
    </w:div>
    <w:div w:id="671102983">
      <w:bodyDiv w:val="1"/>
      <w:marLeft w:val="0"/>
      <w:marRight w:val="0"/>
      <w:marTop w:val="0"/>
      <w:marBottom w:val="0"/>
      <w:divBdr>
        <w:top w:val="none" w:sz="0" w:space="0" w:color="auto"/>
        <w:left w:val="none" w:sz="0" w:space="0" w:color="auto"/>
        <w:bottom w:val="none" w:sz="0" w:space="0" w:color="auto"/>
        <w:right w:val="none" w:sz="0" w:space="0" w:color="auto"/>
      </w:divBdr>
    </w:div>
    <w:div w:id="671491072">
      <w:bodyDiv w:val="1"/>
      <w:marLeft w:val="0"/>
      <w:marRight w:val="0"/>
      <w:marTop w:val="0"/>
      <w:marBottom w:val="0"/>
      <w:divBdr>
        <w:top w:val="none" w:sz="0" w:space="0" w:color="auto"/>
        <w:left w:val="none" w:sz="0" w:space="0" w:color="auto"/>
        <w:bottom w:val="none" w:sz="0" w:space="0" w:color="auto"/>
        <w:right w:val="none" w:sz="0" w:space="0" w:color="auto"/>
      </w:divBdr>
    </w:div>
    <w:div w:id="671642725">
      <w:bodyDiv w:val="1"/>
      <w:marLeft w:val="0"/>
      <w:marRight w:val="0"/>
      <w:marTop w:val="0"/>
      <w:marBottom w:val="0"/>
      <w:divBdr>
        <w:top w:val="none" w:sz="0" w:space="0" w:color="auto"/>
        <w:left w:val="none" w:sz="0" w:space="0" w:color="auto"/>
        <w:bottom w:val="none" w:sz="0" w:space="0" w:color="auto"/>
        <w:right w:val="none" w:sz="0" w:space="0" w:color="auto"/>
      </w:divBdr>
    </w:div>
    <w:div w:id="671951239">
      <w:bodyDiv w:val="1"/>
      <w:marLeft w:val="0"/>
      <w:marRight w:val="0"/>
      <w:marTop w:val="0"/>
      <w:marBottom w:val="0"/>
      <w:divBdr>
        <w:top w:val="none" w:sz="0" w:space="0" w:color="auto"/>
        <w:left w:val="none" w:sz="0" w:space="0" w:color="auto"/>
        <w:bottom w:val="none" w:sz="0" w:space="0" w:color="auto"/>
        <w:right w:val="none" w:sz="0" w:space="0" w:color="auto"/>
      </w:divBdr>
    </w:div>
    <w:div w:id="671951587">
      <w:bodyDiv w:val="1"/>
      <w:marLeft w:val="0"/>
      <w:marRight w:val="0"/>
      <w:marTop w:val="0"/>
      <w:marBottom w:val="0"/>
      <w:divBdr>
        <w:top w:val="none" w:sz="0" w:space="0" w:color="auto"/>
        <w:left w:val="none" w:sz="0" w:space="0" w:color="auto"/>
        <w:bottom w:val="none" w:sz="0" w:space="0" w:color="auto"/>
        <w:right w:val="none" w:sz="0" w:space="0" w:color="auto"/>
      </w:divBdr>
    </w:div>
    <w:div w:id="673260834">
      <w:bodyDiv w:val="1"/>
      <w:marLeft w:val="0"/>
      <w:marRight w:val="0"/>
      <w:marTop w:val="0"/>
      <w:marBottom w:val="0"/>
      <w:divBdr>
        <w:top w:val="none" w:sz="0" w:space="0" w:color="auto"/>
        <w:left w:val="none" w:sz="0" w:space="0" w:color="auto"/>
        <w:bottom w:val="none" w:sz="0" w:space="0" w:color="auto"/>
        <w:right w:val="none" w:sz="0" w:space="0" w:color="auto"/>
      </w:divBdr>
    </w:div>
    <w:div w:id="673605699">
      <w:bodyDiv w:val="1"/>
      <w:marLeft w:val="0"/>
      <w:marRight w:val="0"/>
      <w:marTop w:val="0"/>
      <w:marBottom w:val="0"/>
      <w:divBdr>
        <w:top w:val="none" w:sz="0" w:space="0" w:color="auto"/>
        <w:left w:val="none" w:sz="0" w:space="0" w:color="auto"/>
        <w:bottom w:val="none" w:sz="0" w:space="0" w:color="auto"/>
        <w:right w:val="none" w:sz="0" w:space="0" w:color="auto"/>
      </w:divBdr>
    </w:div>
    <w:div w:id="673725408">
      <w:bodyDiv w:val="1"/>
      <w:marLeft w:val="0"/>
      <w:marRight w:val="0"/>
      <w:marTop w:val="0"/>
      <w:marBottom w:val="0"/>
      <w:divBdr>
        <w:top w:val="none" w:sz="0" w:space="0" w:color="auto"/>
        <w:left w:val="none" w:sz="0" w:space="0" w:color="auto"/>
        <w:bottom w:val="none" w:sz="0" w:space="0" w:color="auto"/>
        <w:right w:val="none" w:sz="0" w:space="0" w:color="auto"/>
      </w:divBdr>
    </w:div>
    <w:div w:id="673800225">
      <w:bodyDiv w:val="1"/>
      <w:marLeft w:val="0"/>
      <w:marRight w:val="0"/>
      <w:marTop w:val="0"/>
      <w:marBottom w:val="0"/>
      <w:divBdr>
        <w:top w:val="none" w:sz="0" w:space="0" w:color="auto"/>
        <w:left w:val="none" w:sz="0" w:space="0" w:color="auto"/>
        <w:bottom w:val="none" w:sz="0" w:space="0" w:color="auto"/>
        <w:right w:val="none" w:sz="0" w:space="0" w:color="auto"/>
      </w:divBdr>
    </w:div>
    <w:div w:id="674115783">
      <w:bodyDiv w:val="1"/>
      <w:marLeft w:val="0"/>
      <w:marRight w:val="0"/>
      <w:marTop w:val="0"/>
      <w:marBottom w:val="0"/>
      <w:divBdr>
        <w:top w:val="none" w:sz="0" w:space="0" w:color="auto"/>
        <w:left w:val="none" w:sz="0" w:space="0" w:color="auto"/>
        <w:bottom w:val="none" w:sz="0" w:space="0" w:color="auto"/>
        <w:right w:val="none" w:sz="0" w:space="0" w:color="auto"/>
      </w:divBdr>
    </w:div>
    <w:div w:id="674847103">
      <w:bodyDiv w:val="1"/>
      <w:marLeft w:val="0"/>
      <w:marRight w:val="0"/>
      <w:marTop w:val="0"/>
      <w:marBottom w:val="0"/>
      <w:divBdr>
        <w:top w:val="none" w:sz="0" w:space="0" w:color="auto"/>
        <w:left w:val="none" w:sz="0" w:space="0" w:color="auto"/>
        <w:bottom w:val="none" w:sz="0" w:space="0" w:color="auto"/>
        <w:right w:val="none" w:sz="0" w:space="0" w:color="auto"/>
      </w:divBdr>
    </w:div>
    <w:div w:id="674964057">
      <w:bodyDiv w:val="1"/>
      <w:marLeft w:val="0"/>
      <w:marRight w:val="0"/>
      <w:marTop w:val="0"/>
      <w:marBottom w:val="0"/>
      <w:divBdr>
        <w:top w:val="none" w:sz="0" w:space="0" w:color="auto"/>
        <w:left w:val="none" w:sz="0" w:space="0" w:color="auto"/>
        <w:bottom w:val="none" w:sz="0" w:space="0" w:color="auto"/>
        <w:right w:val="none" w:sz="0" w:space="0" w:color="auto"/>
      </w:divBdr>
    </w:div>
    <w:div w:id="675184035">
      <w:bodyDiv w:val="1"/>
      <w:marLeft w:val="0"/>
      <w:marRight w:val="0"/>
      <w:marTop w:val="0"/>
      <w:marBottom w:val="0"/>
      <w:divBdr>
        <w:top w:val="none" w:sz="0" w:space="0" w:color="auto"/>
        <w:left w:val="none" w:sz="0" w:space="0" w:color="auto"/>
        <w:bottom w:val="none" w:sz="0" w:space="0" w:color="auto"/>
        <w:right w:val="none" w:sz="0" w:space="0" w:color="auto"/>
      </w:divBdr>
    </w:div>
    <w:div w:id="675309797">
      <w:bodyDiv w:val="1"/>
      <w:marLeft w:val="0"/>
      <w:marRight w:val="0"/>
      <w:marTop w:val="0"/>
      <w:marBottom w:val="0"/>
      <w:divBdr>
        <w:top w:val="none" w:sz="0" w:space="0" w:color="auto"/>
        <w:left w:val="none" w:sz="0" w:space="0" w:color="auto"/>
        <w:bottom w:val="none" w:sz="0" w:space="0" w:color="auto"/>
        <w:right w:val="none" w:sz="0" w:space="0" w:color="auto"/>
      </w:divBdr>
    </w:div>
    <w:div w:id="675959703">
      <w:bodyDiv w:val="1"/>
      <w:marLeft w:val="0"/>
      <w:marRight w:val="0"/>
      <w:marTop w:val="0"/>
      <w:marBottom w:val="0"/>
      <w:divBdr>
        <w:top w:val="none" w:sz="0" w:space="0" w:color="auto"/>
        <w:left w:val="none" w:sz="0" w:space="0" w:color="auto"/>
        <w:bottom w:val="none" w:sz="0" w:space="0" w:color="auto"/>
        <w:right w:val="none" w:sz="0" w:space="0" w:color="auto"/>
      </w:divBdr>
    </w:div>
    <w:div w:id="676032549">
      <w:bodyDiv w:val="1"/>
      <w:marLeft w:val="0"/>
      <w:marRight w:val="0"/>
      <w:marTop w:val="0"/>
      <w:marBottom w:val="0"/>
      <w:divBdr>
        <w:top w:val="none" w:sz="0" w:space="0" w:color="auto"/>
        <w:left w:val="none" w:sz="0" w:space="0" w:color="auto"/>
        <w:bottom w:val="none" w:sz="0" w:space="0" w:color="auto"/>
        <w:right w:val="none" w:sz="0" w:space="0" w:color="auto"/>
      </w:divBdr>
    </w:div>
    <w:div w:id="677511724">
      <w:bodyDiv w:val="1"/>
      <w:marLeft w:val="0"/>
      <w:marRight w:val="0"/>
      <w:marTop w:val="0"/>
      <w:marBottom w:val="0"/>
      <w:divBdr>
        <w:top w:val="none" w:sz="0" w:space="0" w:color="auto"/>
        <w:left w:val="none" w:sz="0" w:space="0" w:color="auto"/>
        <w:bottom w:val="none" w:sz="0" w:space="0" w:color="auto"/>
        <w:right w:val="none" w:sz="0" w:space="0" w:color="auto"/>
      </w:divBdr>
    </w:div>
    <w:div w:id="677851601">
      <w:bodyDiv w:val="1"/>
      <w:marLeft w:val="0"/>
      <w:marRight w:val="0"/>
      <w:marTop w:val="0"/>
      <w:marBottom w:val="0"/>
      <w:divBdr>
        <w:top w:val="none" w:sz="0" w:space="0" w:color="auto"/>
        <w:left w:val="none" w:sz="0" w:space="0" w:color="auto"/>
        <w:bottom w:val="none" w:sz="0" w:space="0" w:color="auto"/>
        <w:right w:val="none" w:sz="0" w:space="0" w:color="auto"/>
      </w:divBdr>
    </w:div>
    <w:div w:id="678040321">
      <w:bodyDiv w:val="1"/>
      <w:marLeft w:val="0"/>
      <w:marRight w:val="0"/>
      <w:marTop w:val="0"/>
      <w:marBottom w:val="0"/>
      <w:divBdr>
        <w:top w:val="none" w:sz="0" w:space="0" w:color="auto"/>
        <w:left w:val="none" w:sz="0" w:space="0" w:color="auto"/>
        <w:bottom w:val="none" w:sz="0" w:space="0" w:color="auto"/>
        <w:right w:val="none" w:sz="0" w:space="0" w:color="auto"/>
      </w:divBdr>
    </w:div>
    <w:div w:id="678040396">
      <w:bodyDiv w:val="1"/>
      <w:marLeft w:val="0"/>
      <w:marRight w:val="0"/>
      <w:marTop w:val="0"/>
      <w:marBottom w:val="0"/>
      <w:divBdr>
        <w:top w:val="none" w:sz="0" w:space="0" w:color="auto"/>
        <w:left w:val="none" w:sz="0" w:space="0" w:color="auto"/>
        <w:bottom w:val="none" w:sz="0" w:space="0" w:color="auto"/>
        <w:right w:val="none" w:sz="0" w:space="0" w:color="auto"/>
      </w:divBdr>
    </w:div>
    <w:div w:id="678048978">
      <w:bodyDiv w:val="1"/>
      <w:marLeft w:val="0"/>
      <w:marRight w:val="0"/>
      <w:marTop w:val="0"/>
      <w:marBottom w:val="0"/>
      <w:divBdr>
        <w:top w:val="none" w:sz="0" w:space="0" w:color="auto"/>
        <w:left w:val="none" w:sz="0" w:space="0" w:color="auto"/>
        <w:bottom w:val="none" w:sz="0" w:space="0" w:color="auto"/>
        <w:right w:val="none" w:sz="0" w:space="0" w:color="auto"/>
      </w:divBdr>
    </w:div>
    <w:div w:id="678167733">
      <w:bodyDiv w:val="1"/>
      <w:marLeft w:val="0"/>
      <w:marRight w:val="0"/>
      <w:marTop w:val="0"/>
      <w:marBottom w:val="0"/>
      <w:divBdr>
        <w:top w:val="none" w:sz="0" w:space="0" w:color="auto"/>
        <w:left w:val="none" w:sz="0" w:space="0" w:color="auto"/>
        <w:bottom w:val="none" w:sz="0" w:space="0" w:color="auto"/>
        <w:right w:val="none" w:sz="0" w:space="0" w:color="auto"/>
      </w:divBdr>
    </w:div>
    <w:div w:id="678197923">
      <w:bodyDiv w:val="1"/>
      <w:marLeft w:val="0"/>
      <w:marRight w:val="0"/>
      <w:marTop w:val="0"/>
      <w:marBottom w:val="0"/>
      <w:divBdr>
        <w:top w:val="none" w:sz="0" w:space="0" w:color="auto"/>
        <w:left w:val="none" w:sz="0" w:space="0" w:color="auto"/>
        <w:bottom w:val="none" w:sz="0" w:space="0" w:color="auto"/>
        <w:right w:val="none" w:sz="0" w:space="0" w:color="auto"/>
      </w:divBdr>
    </w:div>
    <w:div w:id="678775293">
      <w:bodyDiv w:val="1"/>
      <w:marLeft w:val="0"/>
      <w:marRight w:val="0"/>
      <w:marTop w:val="0"/>
      <w:marBottom w:val="0"/>
      <w:divBdr>
        <w:top w:val="none" w:sz="0" w:space="0" w:color="auto"/>
        <w:left w:val="none" w:sz="0" w:space="0" w:color="auto"/>
        <w:bottom w:val="none" w:sz="0" w:space="0" w:color="auto"/>
        <w:right w:val="none" w:sz="0" w:space="0" w:color="auto"/>
      </w:divBdr>
    </w:div>
    <w:div w:id="679235291">
      <w:bodyDiv w:val="1"/>
      <w:marLeft w:val="0"/>
      <w:marRight w:val="0"/>
      <w:marTop w:val="0"/>
      <w:marBottom w:val="0"/>
      <w:divBdr>
        <w:top w:val="none" w:sz="0" w:space="0" w:color="auto"/>
        <w:left w:val="none" w:sz="0" w:space="0" w:color="auto"/>
        <w:bottom w:val="none" w:sz="0" w:space="0" w:color="auto"/>
        <w:right w:val="none" w:sz="0" w:space="0" w:color="auto"/>
      </w:divBdr>
    </w:div>
    <w:div w:id="679544759">
      <w:bodyDiv w:val="1"/>
      <w:marLeft w:val="0"/>
      <w:marRight w:val="0"/>
      <w:marTop w:val="0"/>
      <w:marBottom w:val="0"/>
      <w:divBdr>
        <w:top w:val="none" w:sz="0" w:space="0" w:color="auto"/>
        <w:left w:val="none" w:sz="0" w:space="0" w:color="auto"/>
        <w:bottom w:val="none" w:sz="0" w:space="0" w:color="auto"/>
        <w:right w:val="none" w:sz="0" w:space="0" w:color="auto"/>
      </w:divBdr>
    </w:div>
    <w:div w:id="680082450">
      <w:bodyDiv w:val="1"/>
      <w:marLeft w:val="0"/>
      <w:marRight w:val="0"/>
      <w:marTop w:val="0"/>
      <w:marBottom w:val="0"/>
      <w:divBdr>
        <w:top w:val="none" w:sz="0" w:space="0" w:color="auto"/>
        <w:left w:val="none" w:sz="0" w:space="0" w:color="auto"/>
        <w:bottom w:val="none" w:sz="0" w:space="0" w:color="auto"/>
        <w:right w:val="none" w:sz="0" w:space="0" w:color="auto"/>
      </w:divBdr>
    </w:div>
    <w:div w:id="681124893">
      <w:bodyDiv w:val="1"/>
      <w:marLeft w:val="0"/>
      <w:marRight w:val="0"/>
      <w:marTop w:val="0"/>
      <w:marBottom w:val="0"/>
      <w:divBdr>
        <w:top w:val="none" w:sz="0" w:space="0" w:color="auto"/>
        <w:left w:val="none" w:sz="0" w:space="0" w:color="auto"/>
        <w:bottom w:val="none" w:sz="0" w:space="0" w:color="auto"/>
        <w:right w:val="none" w:sz="0" w:space="0" w:color="auto"/>
      </w:divBdr>
    </w:div>
    <w:div w:id="681273775">
      <w:bodyDiv w:val="1"/>
      <w:marLeft w:val="0"/>
      <w:marRight w:val="0"/>
      <w:marTop w:val="0"/>
      <w:marBottom w:val="0"/>
      <w:divBdr>
        <w:top w:val="none" w:sz="0" w:space="0" w:color="auto"/>
        <w:left w:val="none" w:sz="0" w:space="0" w:color="auto"/>
        <w:bottom w:val="none" w:sz="0" w:space="0" w:color="auto"/>
        <w:right w:val="none" w:sz="0" w:space="0" w:color="auto"/>
      </w:divBdr>
    </w:div>
    <w:div w:id="681324367">
      <w:bodyDiv w:val="1"/>
      <w:marLeft w:val="0"/>
      <w:marRight w:val="0"/>
      <w:marTop w:val="0"/>
      <w:marBottom w:val="0"/>
      <w:divBdr>
        <w:top w:val="none" w:sz="0" w:space="0" w:color="auto"/>
        <w:left w:val="none" w:sz="0" w:space="0" w:color="auto"/>
        <w:bottom w:val="none" w:sz="0" w:space="0" w:color="auto"/>
        <w:right w:val="none" w:sz="0" w:space="0" w:color="auto"/>
      </w:divBdr>
    </w:div>
    <w:div w:id="681519022">
      <w:bodyDiv w:val="1"/>
      <w:marLeft w:val="0"/>
      <w:marRight w:val="0"/>
      <w:marTop w:val="0"/>
      <w:marBottom w:val="0"/>
      <w:divBdr>
        <w:top w:val="none" w:sz="0" w:space="0" w:color="auto"/>
        <w:left w:val="none" w:sz="0" w:space="0" w:color="auto"/>
        <w:bottom w:val="none" w:sz="0" w:space="0" w:color="auto"/>
        <w:right w:val="none" w:sz="0" w:space="0" w:color="auto"/>
      </w:divBdr>
    </w:div>
    <w:div w:id="681591820">
      <w:bodyDiv w:val="1"/>
      <w:marLeft w:val="0"/>
      <w:marRight w:val="0"/>
      <w:marTop w:val="0"/>
      <w:marBottom w:val="0"/>
      <w:divBdr>
        <w:top w:val="none" w:sz="0" w:space="0" w:color="auto"/>
        <w:left w:val="none" w:sz="0" w:space="0" w:color="auto"/>
        <w:bottom w:val="none" w:sz="0" w:space="0" w:color="auto"/>
        <w:right w:val="none" w:sz="0" w:space="0" w:color="auto"/>
      </w:divBdr>
    </w:div>
    <w:div w:id="681786507">
      <w:bodyDiv w:val="1"/>
      <w:marLeft w:val="0"/>
      <w:marRight w:val="0"/>
      <w:marTop w:val="0"/>
      <w:marBottom w:val="0"/>
      <w:divBdr>
        <w:top w:val="none" w:sz="0" w:space="0" w:color="auto"/>
        <w:left w:val="none" w:sz="0" w:space="0" w:color="auto"/>
        <w:bottom w:val="none" w:sz="0" w:space="0" w:color="auto"/>
        <w:right w:val="none" w:sz="0" w:space="0" w:color="auto"/>
      </w:divBdr>
    </w:div>
    <w:div w:id="681862275">
      <w:bodyDiv w:val="1"/>
      <w:marLeft w:val="0"/>
      <w:marRight w:val="0"/>
      <w:marTop w:val="0"/>
      <w:marBottom w:val="0"/>
      <w:divBdr>
        <w:top w:val="none" w:sz="0" w:space="0" w:color="auto"/>
        <w:left w:val="none" w:sz="0" w:space="0" w:color="auto"/>
        <w:bottom w:val="none" w:sz="0" w:space="0" w:color="auto"/>
        <w:right w:val="none" w:sz="0" w:space="0" w:color="auto"/>
      </w:divBdr>
    </w:div>
    <w:div w:id="682440781">
      <w:bodyDiv w:val="1"/>
      <w:marLeft w:val="0"/>
      <w:marRight w:val="0"/>
      <w:marTop w:val="0"/>
      <w:marBottom w:val="0"/>
      <w:divBdr>
        <w:top w:val="none" w:sz="0" w:space="0" w:color="auto"/>
        <w:left w:val="none" w:sz="0" w:space="0" w:color="auto"/>
        <w:bottom w:val="none" w:sz="0" w:space="0" w:color="auto"/>
        <w:right w:val="none" w:sz="0" w:space="0" w:color="auto"/>
      </w:divBdr>
    </w:div>
    <w:div w:id="683018211">
      <w:bodyDiv w:val="1"/>
      <w:marLeft w:val="0"/>
      <w:marRight w:val="0"/>
      <w:marTop w:val="0"/>
      <w:marBottom w:val="0"/>
      <w:divBdr>
        <w:top w:val="none" w:sz="0" w:space="0" w:color="auto"/>
        <w:left w:val="none" w:sz="0" w:space="0" w:color="auto"/>
        <w:bottom w:val="none" w:sz="0" w:space="0" w:color="auto"/>
        <w:right w:val="none" w:sz="0" w:space="0" w:color="auto"/>
      </w:divBdr>
    </w:div>
    <w:div w:id="683239784">
      <w:bodyDiv w:val="1"/>
      <w:marLeft w:val="0"/>
      <w:marRight w:val="0"/>
      <w:marTop w:val="0"/>
      <w:marBottom w:val="0"/>
      <w:divBdr>
        <w:top w:val="none" w:sz="0" w:space="0" w:color="auto"/>
        <w:left w:val="none" w:sz="0" w:space="0" w:color="auto"/>
        <w:bottom w:val="none" w:sz="0" w:space="0" w:color="auto"/>
        <w:right w:val="none" w:sz="0" w:space="0" w:color="auto"/>
      </w:divBdr>
    </w:div>
    <w:div w:id="683826314">
      <w:bodyDiv w:val="1"/>
      <w:marLeft w:val="0"/>
      <w:marRight w:val="0"/>
      <w:marTop w:val="0"/>
      <w:marBottom w:val="0"/>
      <w:divBdr>
        <w:top w:val="none" w:sz="0" w:space="0" w:color="auto"/>
        <w:left w:val="none" w:sz="0" w:space="0" w:color="auto"/>
        <w:bottom w:val="none" w:sz="0" w:space="0" w:color="auto"/>
        <w:right w:val="none" w:sz="0" w:space="0" w:color="auto"/>
      </w:divBdr>
    </w:div>
    <w:div w:id="684132708">
      <w:bodyDiv w:val="1"/>
      <w:marLeft w:val="0"/>
      <w:marRight w:val="0"/>
      <w:marTop w:val="0"/>
      <w:marBottom w:val="0"/>
      <w:divBdr>
        <w:top w:val="none" w:sz="0" w:space="0" w:color="auto"/>
        <w:left w:val="none" w:sz="0" w:space="0" w:color="auto"/>
        <w:bottom w:val="none" w:sz="0" w:space="0" w:color="auto"/>
        <w:right w:val="none" w:sz="0" w:space="0" w:color="auto"/>
      </w:divBdr>
    </w:div>
    <w:div w:id="684207276">
      <w:bodyDiv w:val="1"/>
      <w:marLeft w:val="0"/>
      <w:marRight w:val="0"/>
      <w:marTop w:val="0"/>
      <w:marBottom w:val="0"/>
      <w:divBdr>
        <w:top w:val="none" w:sz="0" w:space="0" w:color="auto"/>
        <w:left w:val="none" w:sz="0" w:space="0" w:color="auto"/>
        <w:bottom w:val="none" w:sz="0" w:space="0" w:color="auto"/>
        <w:right w:val="none" w:sz="0" w:space="0" w:color="auto"/>
      </w:divBdr>
    </w:div>
    <w:div w:id="684402349">
      <w:bodyDiv w:val="1"/>
      <w:marLeft w:val="0"/>
      <w:marRight w:val="0"/>
      <w:marTop w:val="0"/>
      <w:marBottom w:val="0"/>
      <w:divBdr>
        <w:top w:val="none" w:sz="0" w:space="0" w:color="auto"/>
        <w:left w:val="none" w:sz="0" w:space="0" w:color="auto"/>
        <w:bottom w:val="none" w:sz="0" w:space="0" w:color="auto"/>
        <w:right w:val="none" w:sz="0" w:space="0" w:color="auto"/>
      </w:divBdr>
    </w:div>
    <w:div w:id="684749019">
      <w:bodyDiv w:val="1"/>
      <w:marLeft w:val="0"/>
      <w:marRight w:val="0"/>
      <w:marTop w:val="0"/>
      <w:marBottom w:val="0"/>
      <w:divBdr>
        <w:top w:val="none" w:sz="0" w:space="0" w:color="auto"/>
        <w:left w:val="none" w:sz="0" w:space="0" w:color="auto"/>
        <w:bottom w:val="none" w:sz="0" w:space="0" w:color="auto"/>
        <w:right w:val="none" w:sz="0" w:space="0" w:color="auto"/>
      </w:divBdr>
    </w:div>
    <w:div w:id="685252950">
      <w:bodyDiv w:val="1"/>
      <w:marLeft w:val="0"/>
      <w:marRight w:val="0"/>
      <w:marTop w:val="0"/>
      <w:marBottom w:val="0"/>
      <w:divBdr>
        <w:top w:val="none" w:sz="0" w:space="0" w:color="auto"/>
        <w:left w:val="none" w:sz="0" w:space="0" w:color="auto"/>
        <w:bottom w:val="none" w:sz="0" w:space="0" w:color="auto"/>
        <w:right w:val="none" w:sz="0" w:space="0" w:color="auto"/>
      </w:divBdr>
    </w:div>
    <w:div w:id="685405401">
      <w:bodyDiv w:val="1"/>
      <w:marLeft w:val="0"/>
      <w:marRight w:val="0"/>
      <w:marTop w:val="0"/>
      <w:marBottom w:val="0"/>
      <w:divBdr>
        <w:top w:val="none" w:sz="0" w:space="0" w:color="auto"/>
        <w:left w:val="none" w:sz="0" w:space="0" w:color="auto"/>
        <w:bottom w:val="none" w:sz="0" w:space="0" w:color="auto"/>
        <w:right w:val="none" w:sz="0" w:space="0" w:color="auto"/>
      </w:divBdr>
    </w:div>
    <w:div w:id="685441974">
      <w:bodyDiv w:val="1"/>
      <w:marLeft w:val="0"/>
      <w:marRight w:val="0"/>
      <w:marTop w:val="0"/>
      <w:marBottom w:val="0"/>
      <w:divBdr>
        <w:top w:val="none" w:sz="0" w:space="0" w:color="auto"/>
        <w:left w:val="none" w:sz="0" w:space="0" w:color="auto"/>
        <w:bottom w:val="none" w:sz="0" w:space="0" w:color="auto"/>
        <w:right w:val="none" w:sz="0" w:space="0" w:color="auto"/>
      </w:divBdr>
    </w:div>
    <w:div w:id="685444819">
      <w:bodyDiv w:val="1"/>
      <w:marLeft w:val="0"/>
      <w:marRight w:val="0"/>
      <w:marTop w:val="0"/>
      <w:marBottom w:val="0"/>
      <w:divBdr>
        <w:top w:val="none" w:sz="0" w:space="0" w:color="auto"/>
        <w:left w:val="none" w:sz="0" w:space="0" w:color="auto"/>
        <w:bottom w:val="none" w:sz="0" w:space="0" w:color="auto"/>
        <w:right w:val="none" w:sz="0" w:space="0" w:color="auto"/>
      </w:divBdr>
    </w:div>
    <w:div w:id="685864140">
      <w:bodyDiv w:val="1"/>
      <w:marLeft w:val="0"/>
      <w:marRight w:val="0"/>
      <w:marTop w:val="0"/>
      <w:marBottom w:val="0"/>
      <w:divBdr>
        <w:top w:val="none" w:sz="0" w:space="0" w:color="auto"/>
        <w:left w:val="none" w:sz="0" w:space="0" w:color="auto"/>
        <w:bottom w:val="none" w:sz="0" w:space="0" w:color="auto"/>
        <w:right w:val="none" w:sz="0" w:space="0" w:color="auto"/>
      </w:divBdr>
    </w:div>
    <w:div w:id="685985565">
      <w:bodyDiv w:val="1"/>
      <w:marLeft w:val="0"/>
      <w:marRight w:val="0"/>
      <w:marTop w:val="0"/>
      <w:marBottom w:val="0"/>
      <w:divBdr>
        <w:top w:val="none" w:sz="0" w:space="0" w:color="auto"/>
        <w:left w:val="none" w:sz="0" w:space="0" w:color="auto"/>
        <w:bottom w:val="none" w:sz="0" w:space="0" w:color="auto"/>
        <w:right w:val="none" w:sz="0" w:space="0" w:color="auto"/>
      </w:divBdr>
    </w:div>
    <w:div w:id="686296338">
      <w:bodyDiv w:val="1"/>
      <w:marLeft w:val="0"/>
      <w:marRight w:val="0"/>
      <w:marTop w:val="0"/>
      <w:marBottom w:val="0"/>
      <w:divBdr>
        <w:top w:val="none" w:sz="0" w:space="0" w:color="auto"/>
        <w:left w:val="none" w:sz="0" w:space="0" w:color="auto"/>
        <w:bottom w:val="none" w:sz="0" w:space="0" w:color="auto"/>
        <w:right w:val="none" w:sz="0" w:space="0" w:color="auto"/>
      </w:divBdr>
    </w:div>
    <w:div w:id="686369298">
      <w:bodyDiv w:val="1"/>
      <w:marLeft w:val="0"/>
      <w:marRight w:val="0"/>
      <w:marTop w:val="0"/>
      <w:marBottom w:val="0"/>
      <w:divBdr>
        <w:top w:val="none" w:sz="0" w:space="0" w:color="auto"/>
        <w:left w:val="none" w:sz="0" w:space="0" w:color="auto"/>
        <w:bottom w:val="none" w:sz="0" w:space="0" w:color="auto"/>
        <w:right w:val="none" w:sz="0" w:space="0" w:color="auto"/>
      </w:divBdr>
    </w:div>
    <w:div w:id="686521895">
      <w:bodyDiv w:val="1"/>
      <w:marLeft w:val="0"/>
      <w:marRight w:val="0"/>
      <w:marTop w:val="0"/>
      <w:marBottom w:val="0"/>
      <w:divBdr>
        <w:top w:val="none" w:sz="0" w:space="0" w:color="auto"/>
        <w:left w:val="none" w:sz="0" w:space="0" w:color="auto"/>
        <w:bottom w:val="none" w:sz="0" w:space="0" w:color="auto"/>
        <w:right w:val="none" w:sz="0" w:space="0" w:color="auto"/>
      </w:divBdr>
    </w:div>
    <w:div w:id="687098916">
      <w:bodyDiv w:val="1"/>
      <w:marLeft w:val="0"/>
      <w:marRight w:val="0"/>
      <w:marTop w:val="0"/>
      <w:marBottom w:val="0"/>
      <w:divBdr>
        <w:top w:val="none" w:sz="0" w:space="0" w:color="auto"/>
        <w:left w:val="none" w:sz="0" w:space="0" w:color="auto"/>
        <w:bottom w:val="none" w:sz="0" w:space="0" w:color="auto"/>
        <w:right w:val="none" w:sz="0" w:space="0" w:color="auto"/>
      </w:divBdr>
    </w:div>
    <w:div w:id="687564836">
      <w:bodyDiv w:val="1"/>
      <w:marLeft w:val="0"/>
      <w:marRight w:val="0"/>
      <w:marTop w:val="0"/>
      <w:marBottom w:val="0"/>
      <w:divBdr>
        <w:top w:val="none" w:sz="0" w:space="0" w:color="auto"/>
        <w:left w:val="none" w:sz="0" w:space="0" w:color="auto"/>
        <w:bottom w:val="none" w:sz="0" w:space="0" w:color="auto"/>
        <w:right w:val="none" w:sz="0" w:space="0" w:color="auto"/>
      </w:divBdr>
    </w:div>
    <w:div w:id="687947253">
      <w:bodyDiv w:val="1"/>
      <w:marLeft w:val="0"/>
      <w:marRight w:val="0"/>
      <w:marTop w:val="0"/>
      <w:marBottom w:val="0"/>
      <w:divBdr>
        <w:top w:val="none" w:sz="0" w:space="0" w:color="auto"/>
        <w:left w:val="none" w:sz="0" w:space="0" w:color="auto"/>
        <w:bottom w:val="none" w:sz="0" w:space="0" w:color="auto"/>
        <w:right w:val="none" w:sz="0" w:space="0" w:color="auto"/>
      </w:divBdr>
    </w:div>
    <w:div w:id="687948943">
      <w:bodyDiv w:val="1"/>
      <w:marLeft w:val="0"/>
      <w:marRight w:val="0"/>
      <w:marTop w:val="0"/>
      <w:marBottom w:val="0"/>
      <w:divBdr>
        <w:top w:val="none" w:sz="0" w:space="0" w:color="auto"/>
        <w:left w:val="none" w:sz="0" w:space="0" w:color="auto"/>
        <w:bottom w:val="none" w:sz="0" w:space="0" w:color="auto"/>
        <w:right w:val="none" w:sz="0" w:space="0" w:color="auto"/>
      </w:divBdr>
    </w:div>
    <w:div w:id="688334871">
      <w:bodyDiv w:val="1"/>
      <w:marLeft w:val="0"/>
      <w:marRight w:val="0"/>
      <w:marTop w:val="0"/>
      <w:marBottom w:val="0"/>
      <w:divBdr>
        <w:top w:val="none" w:sz="0" w:space="0" w:color="auto"/>
        <w:left w:val="none" w:sz="0" w:space="0" w:color="auto"/>
        <w:bottom w:val="none" w:sz="0" w:space="0" w:color="auto"/>
        <w:right w:val="none" w:sz="0" w:space="0" w:color="auto"/>
      </w:divBdr>
    </w:div>
    <w:div w:id="688987452">
      <w:bodyDiv w:val="1"/>
      <w:marLeft w:val="0"/>
      <w:marRight w:val="0"/>
      <w:marTop w:val="0"/>
      <w:marBottom w:val="0"/>
      <w:divBdr>
        <w:top w:val="none" w:sz="0" w:space="0" w:color="auto"/>
        <w:left w:val="none" w:sz="0" w:space="0" w:color="auto"/>
        <w:bottom w:val="none" w:sz="0" w:space="0" w:color="auto"/>
        <w:right w:val="none" w:sz="0" w:space="0" w:color="auto"/>
      </w:divBdr>
    </w:div>
    <w:div w:id="688993452">
      <w:bodyDiv w:val="1"/>
      <w:marLeft w:val="0"/>
      <w:marRight w:val="0"/>
      <w:marTop w:val="0"/>
      <w:marBottom w:val="0"/>
      <w:divBdr>
        <w:top w:val="none" w:sz="0" w:space="0" w:color="auto"/>
        <w:left w:val="none" w:sz="0" w:space="0" w:color="auto"/>
        <w:bottom w:val="none" w:sz="0" w:space="0" w:color="auto"/>
        <w:right w:val="none" w:sz="0" w:space="0" w:color="auto"/>
      </w:divBdr>
    </w:div>
    <w:div w:id="689722763">
      <w:bodyDiv w:val="1"/>
      <w:marLeft w:val="0"/>
      <w:marRight w:val="0"/>
      <w:marTop w:val="0"/>
      <w:marBottom w:val="0"/>
      <w:divBdr>
        <w:top w:val="none" w:sz="0" w:space="0" w:color="auto"/>
        <w:left w:val="none" w:sz="0" w:space="0" w:color="auto"/>
        <w:bottom w:val="none" w:sz="0" w:space="0" w:color="auto"/>
        <w:right w:val="none" w:sz="0" w:space="0" w:color="auto"/>
      </w:divBdr>
    </w:div>
    <w:div w:id="690183951">
      <w:bodyDiv w:val="1"/>
      <w:marLeft w:val="0"/>
      <w:marRight w:val="0"/>
      <w:marTop w:val="0"/>
      <w:marBottom w:val="0"/>
      <w:divBdr>
        <w:top w:val="none" w:sz="0" w:space="0" w:color="auto"/>
        <w:left w:val="none" w:sz="0" w:space="0" w:color="auto"/>
        <w:bottom w:val="none" w:sz="0" w:space="0" w:color="auto"/>
        <w:right w:val="none" w:sz="0" w:space="0" w:color="auto"/>
      </w:divBdr>
    </w:div>
    <w:div w:id="690373808">
      <w:bodyDiv w:val="1"/>
      <w:marLeft w:val="0"/>
      <w:marRight w:val="0"/>
      <w:marTop w:val="0"/>
      <w:marBottom w:val="0"/>
      <w:divBdr>
        <w:top w:val="none" w:sz="0" w:space="0" w:color="auto"/>
        <w:left w:val="none" w:sz="0" w:space="0" w:color="auto"/>
        <w:bottom w:val="none" w:sz="0" w:space="0" w:color="auto"/>
        <w:right w:val="none" w:sz="0" w:space="0" w:color="auto"/>
      </w:divBdr>
    </w:div>
    <w:div w:id="691341776">
      <w:bodyDiv w:val="1"/>
      <w:marLeft w:val="0"/>
      <w:marRight w:val="0"/>
      <w:marTop w:val="0"/>
      <w:marBottom w:val="0"/>
      <w:divBdr>
        <w:top w:val="none" w:sz="0" w:space="0" w:color="auto"/>
        <w:left w:val="none" w:sz="0" w:space="0" w:color="auto"/>
        <w:bottom w:val="none" w:sz="0" w:space="0" w:color="auto"/>
        <w:right w:val="none" w:sz="0" w:space="0" w:color="auto"/>
      </w:divBdr>
    </w:div>
    <w:div w:id="691537939">
      <w:bodyDiv w:val="1"/>
      <w:marLeft w:val="0"/>
      <w:marRight w:val="0"/>
      <w:marTop w:val="0"/>
      <w:marBottom w:val="0"/>
      <w:divBdr>
        <w:top w:val="none" w:sz="0" w:space="0" w:color="auto"/>
        <w:left w:val="none" w:sz="0" w:space="0" w:color="auto"/>
        <w:bottom w:val="none" w:sz="0" w:space="0" w:color="auto"/>
        <w:right w:val="none" w:sz="0" w:space="0" w:color="auto"/>
      </w:divBdr>
    </w:div>
    <w:div w:id="691687375">
      <w:bodyDiv w:val="1"/>
      <w:marLeft w:val="0"/>
      <w:marRight w:val="0"/>
      <w:marTop w:val="0"/>
      <w:marBottom w:val="0"/>
      <w:divBdr>
        <w:top w:val="none" w:sz="0" w:space="0" w:color="auto"/>
        <w:left w:val="none" w:sz="0" w:space="0" w:color="auto"/>
        <w:bottom w:val="none" w:sz="0" w:space="0" w:color="auto"/>
        <w:right w:val="none" w:sz="0" w:space="0" w:color="auto"/>
      </w:divBdr>
    </w:div>
    <w:div w:id="691883731">
      <w:bodyDiv w:val="1"/>
      <w:marLeft w:val="0"/>
      <w:marRight w:val="0"/>
      <w:marTop w:val="0"/>
      <w:marBottom w:val="0"/>
      <w:divBdr>
        <w:top w:val="none" w:sz="0" w:space="0" w:color="auto"/>
        <w:left w:val="none" w:sz="0" w:space="0" w:color="auto"/>
        <w:bottom w:val="none" w:sz="0" w:space="0" w:color="auto"/>
        <w:right w:val="none" w:sz="0" w:space="0" w:color="auto"/>
      </w:divBdr>
    </w:div>
    <w:div w:id="692655447">
      <w:bodyDiv w:val="1"/>
      <w:marLeft w:val="0"/>
      <w:marRight w:val="0"/>
      <w:marTop w:val="0"/>
      <w:marBottom w:val="0"/>
      <w:divBdr>
        <w:top w:val="none" w:sz="0" w:space="0" w:color="auto"/>
        <w:left w:val="none" w:sz="0" w:space="0" w:color="auto"/>
        <w:bottom w:val="none" w:sz="0" w:space="0" w:color="auto"/>
        <w:right w:val="none" w:sz="0" w:space="0" w:color="auto"/>
      </w:divBdr>
    </w:div>
    <w:div w:id="693311579">
      <w:bodyDiv w:val="1"/>
      <w:marLeft w:val="0"/>
      <w:marRight w:val="0"/>
      <w:marTop w:val="0"/>
      <w:marBottom w:val="0"/>
      <w:divBdr>
        <w:top w:val="none" w:sz="0" w:space="0" w:color="auto"/>
        <w:left w:val="none" w:sz="0" w:space="0" w:color="auto"/>
        <w:bottom w:val="none" w:sz="0" w:space="0" w:color="auto"/>
        <w:right w:val="none" w:sz="0" w:space="0" w:color="auto"/>
      </w:divBdr>
    </w:div>
    <w:div w:id="693770107">
      <w:bodyDiv w:val="1"/>
      <w:marLeft w:val="0"/>
      <w:marRight w:val="0"/>
      <w:marTop w:val="0"/>
      <w:marBottom w:val="0"/>
      <w:divBdr>
        <w:top w:val="none" w:sz="0" w:space="0" w:color="auto"/>
        <w:left w:val="none" w:sz="0" w:space="0" w:color="auto"/>
        <w:bottom w:val="none" w:sz="0" w:space="0" w:color="auto"/>
        <w:right w:val="none" w:sz="0" w:space="0" w:color="auto"/>
      </w:divBdr>
    </w:div>
    <w:div w:id="693845084">
      <w:bodyDiv w:val="1"/>
      <w:marLeft w:val="0"/>
      <w:marRight w:val="0"/>
      <w:marTop w:val="0"/>
      <w:marBottom w:val="0"/>
      <w:divBdr>
        <w:top w:val="none" w:sz="0" w:space="0" w:color="auto"/>
        <w:left w:val="none" w:sz="0" w:space="0" w:color="auto"/>
        <w:bottom w:val="none" w:sz="0" w:space="0" w:color="auto"/>
        <w:right w:val="none" w:sz="0" w:space="0" w:color="auto"/>
      </w:divBdr>
    </w:div>
    <w:div w:id="694503283">
      <w:bodyDiv w:val="1"/>
      <w:marLeft w:val="0"/>
      <w:marRight w:val="0"/>
      <w:marTop w:val="0"/>
      <w:marBottom w:val="0"/>
      <w:divBdr>
        <w:top w:val="none" w:sz="0" w:space="0" w:color="auto"/>
        <w:left w:val="none" w:sz="0" w:space="0" w:color="auto"/>
        <w:bottom w:val="none" w:sz="0" w:space="0" w:color="auto"/>
        <w:right w:val="none" w:sz="0" w:space="0" w:color="auto"/>
      </w:divBdr>
    </w:div>
    <w:div w:id="695468938">
      <w:bodyDiv w:val="1"/>
      <w:marLeft w:val="0"/>
      <w:marRight w:val="0"/>
      <w:marTop w:val="0"/>
      <w:marBottom w:val="0"/>
      <w:divBdr>
        <w:top w:val="none" w:sz="0" w:space="0" w:color="auto"/>
        <w:left w:val="none" w:sz="0" w:space="0" w:color="auto"/>
        <w:bottom w:val="none" w:sz="0" w:space="0" w:color="auto"/>
        <w:right w:val="none" w:sz="0" w:space="0" w:color="auto"/>
      </w:divBdr>
    </w:div>
    <w:div w:id="695817383">
      <w:bodyDiv w:val="1"/>
      <w:marLeft w:val="0"/>
      <w:marRight w:val="0"/>
      <w:marTop w:val="0"/>
      <w:marBottom w:val="0"/>
      <w:divBdr>
        <w:top w:val="none" w:sz="0" w:space="0" w:color="auto"/>
        <w:left w:val="none" w:sz="0" w:space="0" w:color="auto"/>
        <w:bottom w:val="none" w:sz="0" w:space="0" w:color="auto"/>
        <w:right w:val="none" w:sz="0" w:space="0" w:color="auto"/>
      </w:divBdr>
    </w:div>
    <w:div w:id="696005944">
      <w:bodyDiv w:val="1"/>
      <w:marLeft w:val="0"/>
      <w:marRight w:val="0"/>
      <w:marTop w:val="0"/>
      <w:marBottom w:val="0"/>
      <w:divBdr>
        <w:top w:val="none" w:sz="0" w:space="0" w:color="auto"/>
        <w:left w:val="none" w:sz="0" w:space="0" w:color="auto"/>
        <w:bottom w:val="none" w:sz="0" w:space="0" w:color="auto"/>
        <w:right w:val="none" w:sz="0" w:space="0" w:color="auto"/>
      </w:divBdr>
    </w:div>
    <w:div w:id="696348130">
      <w:bodyDiv w:val="1"/>
      <w:marLeft w:val="0"/>
      <w:marRight w:val="0"/>
      <w:marTop w:val="0"/>
      <w:marBottom w:val="0"/>
      <w:divBdr>
        <w:top w:val="none" w:sz="0" w:space="0" w:color="auto"/>
        <w:left w:val="none" w:sz="0" w:space="0" w:color="auto"/>
        <w:bottom w:val="none" w:sz="0" w:space="0" w:color="auto"/>
        <w:right w:val="none" w:sz="0" w:space="0" w:color="auto"/>
      </w:divBdr>
    </w:div>
    <w:div w:id="696583963">
      <w:bodyDiv w:val="1"/>
      <w:marLeft w:val="0"/>
      <w:marRight w:val="0"/>
      <w:marTop w:val="0"/>
      <w:marBottom w:val="0"/>
      <w:divBdr>
        <w:top w:val="none" w:sz="0" w:space="0" w:color="auto"/>
        <w:left w:val="none" w:sz="0" w:space="0" w:color="auto"/>
        <w:bottom w:val="none" w:sz="0" w:space="0" w:color="auto"/>
        <w:right w:val="none" w:sz="0" w:space="0" w:color="auto"/>
      </w:divBdr>
    </w:div>
    <w:div w:id="696657108">
      <w:bodyDiv w:val="1"/>
      <w:marLeft w:val="0"/>
      <w:marRight w:val="0"/>
      <w:marTop w:val="0"/>
      <w:marBottom w:val="0"/>
      <w:divBdr>
        <w:top w:val="none" w:sz="0" w:space="0" w:color="auto"/>
        <w:left w:val="none" w:sz="0" w:space="0" w:color="auto"/>
        <w:bottom w:val="none" w:sz="0" w:space="0" w:color="auto"/>
        <w:right w:val="none" w:sz="0" w:space="0" w:color="auto"/>
      </w:divBdr>
    </w:div>
    <w:div w:id="697239574">
      <w:bodyDiv w:val="1"/>
      <w:marLeft w:val="0"/>
      <w:marRight w:val="0"/>
      <w:marTop w:val="0"/>
      <w:marBottom w:val="0"/>
      <w:divBdr>
        <w:top w:val="none" w:sz="0" w:space="0" w:color="auto"/>
        <w:left w:val="none" w:sz="0" w:space="0" w:color="auto"/>
        <w:bottom w:val="none" w:sz="0" w:space="0" w:color="auto"/>
        <w:right w:val="none" w:sz="0" w:space="0" w:color="auto"/>
      </w:divBdr>
    </w:div>
    <w:div w:id="697392113">
      <w:bodyDiv w:val="1"/>
      <w:marLeft w:val="0"/>
      <w:marRight w:val="0"/>
      <w:marTop w:val="0"/>
      <w:marBottom w:val="0"/>
      <w:divBdr>
        <w:top w:val="none" w:sz="0" w:space="0" w:color="auto"/>
        <w:left w:val="none" w:sz="0" w:space="0" w:color="auto"/>
        <w:bottom w:val="none" w:sz="0" w:space="0" w:color="auto"/>
        <w:right w:val="none" w:sz="0" w:space="0" w:color="auto"/>
      </w:divBdr>
    </w:div>
    <w:div w:id="697855857">
      <w:bodyDiv w:val="1"/>
      <w:marLeft w:val="0"/>
      <w:marRight w:val="0"/>
      <w:marTop w:val="0"/>
      <w:marBottom w:val="0"/>
      <w:divBdr>
        <w:top w:val="none" w:sz="0" w:space="0" w:color="auto"/>
        <w:left w:val="none" w:sz="0" w:space="0" w:color="auto"/>
        <w:bottom w:val="none" w:sz="0" w:space="0" w:color="auto"/>
        <w:right w:val="none" w:sz="0" w:space="0" w:color="auto"/>
      </w:divBdr>
    </w:div>
    <w:div w:id="697896009">
      <w:bodyDiv w:val="1"/>
      <w:marLeft w:val="0"/>
      <w:marRight w:val="0"/>
      <w:marTop w:val="0"/>
      <w:marBottom w:val="0"/>
      <w:divBdr>
        <w:top w:val="none" w:sz="0" w:space="0" w:color="auto"/>
        <w:left w:val="none" w:sz="0" w:space="0" w:color="auto"/>
        <w:bottom w:val="none" w:sz="0" w:space="0" w:color="auto"/>
        <w:right w:val="none" w:sz="0" w:space="0" w:color="auto"/>
      </w:divBdr>
    </w:div>
    <w:div w:id="698237807">
      <w:bodyDiv w:val="1"/>
      <w:marLeft w:val="0"/>
      <w:marRight w:val="0"/>
      <w:marTop w:val="0"/>
      <w:marBottom w:val="0"/>
      <w:divBdr>
        <w:top w:val="none" w:sz="0" w:space="0" w:color="auto"/>
        <w:left w:val="none" w:sz="0" w:space="0" w:color="auto"/>
        <w:bottom w:val="none" w:sz="0" w:space="0" w:color="auto"/>
        <w:right w:val="none" w:sz="0" w:space="0" w:color="auto"/>
      </w:divBdr>
    </w:div>
    <w:div w:id="698318444">
      <w:bodyDiv w:val="1"/>
      <w:marLeft w:val="0"/>
      <w:marRight w:val="0"/>
      <w:marTop w:val="0"/>
      <w:marBottom w:val="0"/>
      <w:divBdr>
        <w:top w:val="none" w:sz="0" w:space="0" w:color="auto"/>
        <w:left w:val="none" w:sz="0" w:space="0" w:color="auto"/>
        <w:bottom w:val="none" w:sz="0" w:space="0" w:color="auto"/>
        <w:right w:val="none" w:sz="0" w:space="0" w:color="auto"/>
      </w:divBdr>
    </w:div>
    <w:div w:id="698355400">
      <w:bodyDiv w:val="1"/>
      <w:marLeft w:val="0"/>
      <w:marRight w:val="0"/>
      <w:marTop w:val="0"/>
      <w:marBottom w:val="0"/>
      <w:divBdr>
        <w:top w:val="none" w:sz="0" w:space="0" w:color="auto"/>
        <w:left w:val="none" w:sz="0" w:space="0" w:color="auto"/>
        <w:bottom w:val="none" w:sz="0" w:space="0" w:color="auto"/>
        <w:right w:val="none" w:sz="0" w:space="0" w:color="auto"/>
      </w:divBdr>
    </w:div>
    <w:div w:id="698359214">
      <w:bodyDiv w:val="1"/>
      <w:marLeft w:val="0"/>
      <w:marRight w:val="0"/>
      <w:marTop w:val="0"/>
      <w:marBottom w:val="0"/>
      <w:divBdr>
        <w:top w:val="none" w:sz="0" w:space="0" w:color="auto"/>
        <w:left w:val="none" w:sz="0" w:space="0" w:color="auto"/>
        <w:bottom w:val="none" w:sz="0" w:space="0" w:color="auto"/>
        <w:right w:val="none" w:sz="0" w:space="0" w:color="auto"/>
      </w:divBdr>
    </w:div>
    <w:div w:id="698507182">
      <w:bodyDiv w:val="1"/>
      <w:marLeft w:val="0"/>
      <w:marRight w:val="0"/>
      <w:marTop w:val="0"/>
      <w:marBottom w:val="0"/>
      <w:divBdr>
        <w:top w:val="none" w:sz="0" w:space="0" w:color="auto"/>
        <w:left w:val="none" w:sz="0" w:space="0" w:color="auto"/>
        <w:bottom w:val="none" w:sz="0" w:space="0" w:color="auto"/>
        <w:right w:val="none" w:sz="0" w:space="0" w:color="auto"/>
      </w:divBdr>
    </w:div>
    <w:div w:id="698510782">
      <w:bodyDiv w:val="1"/>
      <w:marLeft w:val="0"/>
      <w:marRight w:val="0"/>
      <w:marTop w:val="0"/>
      <w:marBottom w:val="0"/>
      <w:divBdr>
        <w:top w:val="none" w:sz="0" w:space="0" w:color="auto"/>
        <w:left w:val="none" w:sz="0" w:space="0" w:color="auto"/>
        <w:bottom w:val="none" w:sz="0" w:space="0" w:color="auto"/>
        <w:right w:val="none" w:sz="0" w:space="0" w:color="auto"/>
      </w:divBdr>
    </w:div>
    <w:div w:id="698513430">
      <w:bodyDiv w:val="1"/>
      <w:marLeft w:val="0"/>
      <w:marRight w:val="0"/>
      <w:marTop w:val="0"/>
      <w:marBottom w:val="0"/>
      <w:divBdr>
        <w:top w:val="none" w:sz="0" w:space="0" w:color="auto"/>
        <w:left w:val="none" w:sz="0" w:space="0" w:color="auto"/>
        <w:bottom w:val="none" w:sz="0" w:space="0" w:color="auto"/>
        <w:right w:val="none" w:sz="0" w:space="0" w:color="auto"/>
      </w:divBdr>
    </w:div>
    <w:div w:id="698550114">
      <w:bodyDiv w:val="1"/>
      <w:marLeft w:val="0"/>
      <w:marRight w:val="0"/>
      <w:marTop w:val="0"/>
      <w:marBottom w:val="0"/>
      <w:divBdr>
        <w:top w:val="none" w:sz="0" w:space="0" w:color="auto"/>
        <w:left w:val="none" w:sz="0" w:space="0" w:color="auto"/>
        <w:bottom w:val="none" w:sz="0" w:space="0" w:color="auto"/>
        <w:right w:val="none" w:sz="0" w:space="0" w:color="auto"/>
      </w:divBdr>
    </w:div>
    <w:div w:id="698748178">
      <w:bodyDiv w:val="1"/>
      <w:marLeft w:val="0"/>
      <w:marRight w:val="0"/>
      <w:marTop w:val="0"/>
      <w:marBottom w:val="0"/>
      <w:divBdr>
        <w:top w:val="none" w:sz="0" w:space="0" w:color="auto"/>
        <w:left w:val="none" w:sz="0" w:space="0" w:color="auto"/>
        <w:bottom w:val="none" w:sz="0" w:space="0" w:color="auto"/>
        <w:right w:val="none" w:sz="0" w:space="0" w:color="auto"/>
      </w:divBdr>
    </w:div>
    <w:div w:id="698775830">
      <w:bodyDiv w:val="1"/>
      <w:marLeft w:val="0"/>
      <w:marRight w:val="0"/>
      <w:marTop w:val="0"/>
      <w:marBottom w:val="0"/>
      <w:divBdr>
        <w:top w:val="none" w:sz="0" w:space="0" w:color="auto"/>
        <w:left w:val="none" w:sz="0" w:space="0" w:color="auto"/>
        <w:bottom w:val="none" w:sz="0" w:space="0" w:color="auto"/>
        <w:right w:val="none" w:sz="0" w:space="0" w:color="auto"/>
      </w:divBdr>
    </w:div>
    <w:div w:id="699933305">
      <w:bodyDiv w:val="1"/>
      <w:marLeft w:val="0"/>
      <w:marRight w:val="0"/>
      <w:marTop w:val="0"/>
      <w:marBottom w:val="0"/>
      <w:divBdr>
        <w:top w:val="none" w:sz="0" w:space="0" w:color="auto"/>
        <w:left w:val="none" w:sz="0" w:space="0" w:color="auto"/>
        <w:bottom w:val="none" w:sz="0" w:space="0" w:color="auto"/>
        <w:right w:val="none" w:sz="0" w:space="0" w:color="auto"/>
      </w:divBdr>
    </w:div>
    <w:div w:id="700008894">
      <w:bodyDiv w:val="1"/>
      <w:marLeft w:val="0"/>
      <w:marRight w:val="0"/>
      <w:marTop w:val="0"/>
      <w:marBottom w:val="0"/>
      <w:divBdr>
        <w:top w:val="none" w:sz="0" w:space="0" w:color="auto"/>
        <w:left w:val="none" w:sz="0" w:space="0" w:color="auto"/>
        <w:bottom w:val="none" w:sz="0" w:space="0" w:color="auto"/>
        <w:right w:val="none" w:sz="0" w:space="0" w:color="auto"/>
      </w:divBdr>
    </w:div>
    <w:div w:id="701322784">
      <w:bodyDiv w:val="1"/>
      <w:marLeft w:val="0"/>
      <w:marRight w:val="0"/>
      <w:marTop w:val="0"/>
      <w:marBottom w:val="0"/>
      <w:divBdr>
        <w:top w:val="none" w:sz="0" w:space="0" w:color="auto"/>
        <w:left w:val="none" w:sz="0" w:space="0" w:color="auto"/>
        <w:bottom w:val="none" w:sz="0" w:space="0" w:color="auto"/>
        <w:right w:val="none" w:sz="0" w:space="0" w:color="auto"/>
      </w:divBdr>
    </w:div>
    <w:div w:id="701634853">
      <w:bodyDiv w:val="1"/>
      <w:marLeft w:val="0"/>
      <w:marRight w:val="0"/>
      <w:marTop w:val="0"/>
      <w:marBottom w:val="0"/>
      <w:divBdr>
        <w:top w:val="none" w:sz="0" w:space="0" w:color="auto"/>
        <w:left w:val="none" w:sz="0" w:space="0" w:color="auto"/>
        <w:bottom w:val="none" w:sz="0" w:space="0" w:color="auto"/>
        <w:right w:val="none" w:sz="0" w:space="0" w:color="auto"/>
      </w:divBdr>
    </w:div>
    <w:div w:id="702169757">
      <w:bodyDiv w:val="1"/>
      <w:marLeft w:val="0"/>
      <w:marRight w:val="0"/>
      <w:marTop w:val="0"/>
      <w:marBottom w:val="0"/>
      <w:divBdr>
        <w:top w:val="none" w:sz="0" w:space="0" w:color="auto"/>
        <w:left w:val="none" w:sz="0" w:space="0" w:color="auto"/>
        <w:bottom w:val="none" w:sz="0" w:space="0" w:color="auto"/>
        <w:right w:val="none" w:sz="0" w:space="0" w:color="auto"/>
      </w:divBdr>
    </w:div>
    <w:div w:id="702176720">
      <w:bodyDiv w:val="1"/>
      <w:marLeft w:val="0"/>
      <w:marRight w:val="0"/>
      <w:marTop w:val="0"/>
      <w:marBottom w:val="0"/>
      <w:divBdr>
        <w:top w:val="none" w:sz="0" w:space="0" w:color="auto"/>
        <w:left w:val="none" w:sz="0" w:space="0" w:color="auto"/>
        <w:bottom w:val="none" w:sz="0" w:space="0" w:color="auto"/>
        <w:right w:val="none" w:sz="0" w:space="0" w:color="auto"/>
      </w:divBdr>
    </w:div>
    <w:div w:id="702365549">
      <w:bodyDiv w:val="1"/>
      <w:marLeft w:val="0"/>
      <w:marRight w:val="0"/>
      <w:marTop w:val="0"/>
      <w:marBottom w:val="0"/>
      <w:divBdr>
        <w:top w:val="none" w:sz="0" w:space="0" w:color="auto"/>
        <w:left w:val="none" w:sz="0" w:space="0" w:color="auto"/>
        <w:bottom w:val="none" w:sz="0" w:space="0" w:color="auto"/>
        <w:right w:val="none" w:sz="0" w:space="0" w:color="auto"/>
      </w:divBdr>
    </w:div>
    <w:div w:id="703332651">
      <w:bodyDiv w:val="1"/>
      <w:marLeft w:val="0"/>
      <w:marRight w:val="0"/>
      <w:marTop w:val="0"/>
      <w:marBottom w:val="0"/>
      <w:divBdr>
        <w:top w:val="none" w:sz="0" w:space="0" w:color="auto"/>
        <w:left w:val="none" w:sz="0" w:space="0" w:color="auto"/>
        <w:bottom w:val="none" w:sz="0" w:space="0" w:color="auto"/>
        <w:right w:val="none" w:sz="0" w:space="0" w:color="auto"/>
      </w:divBdr>
    </w:div>
    <w:div w:id="703405499">
      <w:bodyDiv w:val="1"/>
      <w:marLeft w:val="0"/>
      <w:marRight w:val="0"/>
      <w:marTop w:val="0"/>
      <w:marBottom w:val="0"/>
      <w:divBdr>
        <w:top w:val="none" w:sz="0" w:space="0" w:color="auto"/>
        <w:left w:val="none" w:sz="0" w:space="0" w:color="auto"/>
        <w:bottom w:val="none" w:sz="0" w:space="0" w:color="auto"/>
        <w:right w:val="none" w:sz="0" w:space="0" w:color="auto"/>
      </w:divBdr>
    </w:div>
    <w:div w:id="703867242">
      <w:bodyDiv w:val="1"/>
      <w:marLeft w:val="0"/>
      <w:marRight w:val="0"/>
      <w:marTop w:val="0"/>
      <w:marBottom w:val="0"/>
      <w:divBdr>
        <w:top w:val="none" w:sz="0" w:space="0" w:color="auto"/>
        <w:left w:val="none" w:sz="0" w:space="0" w:color="auto"/>
        <w:bottom w:val="none" w:sz="0" w:space="0" w:color="auto"/>
        <w:right w:val="none" w:sz="0" w:space="0" w:color="auto"/>
      </w:divBdr>
    </w:div>
    <w:div w:id="704402399">
      <w:bodyDiv w:val="1"/>
      <w:marLeft w:val="0"/>
      <w:marRight w:val="0"/>
      <w:marTop w:val="0"/>
      <w:marBottom w:val="0"/>
      <w:divBdr>
        <w:top w:val="none" w:sz="0" w:space="0" w:color="auto"/>
        <w:left w:val="none" w:sz="0" w:space="0" w:color="auto"/>
        <w:bottom w:val="none" w:sz="0" w:space="0" w:color="auto"/>
        <w:right w:val="none" w:sz="0" w:space="0" w:color="auto"/>
      </w:divBdr>
    </w:div>
    <w:div w:id="704404186">
      <w:bodyDiv w:val="1"/>
      <w:marLeft w:val="0"/>
      <w:marRight w:val="0"/>
      <w:marTop w:val="0"/>
      <w:marBottom w:val="0"/>
      <w:divBdr>
        <w:top w:val="none" w:sz="0" w:space="0" w:color="auto"/>
        <w:left w:val="none" w:sz="0" w:space="0" w:color="auto"/>
        <w:bottom w:val="none" w:sz="0" w:space="0" w:color="auto"/>
        <w:right w:val="none" w:sz="0" w:space="0" w:color="auto"/>
      </w:divBdr>
      <w:divsChild>
        <w:div w:id="1101101204">
          <w:marLeft w:val="0"/>
          <w:marRight w:val="0"/>
          <w:marTop w:val="0"/>
          <w:marBottom w:val="0"/>
          <w:divBdr>
            <w:top w:val="none" w:sz="0" w:space="0" w:color="auto"/>
            <w:left w:val="none" w:sz="0" w:space="0" w:color="auto"/>
            <w:bottom w:val="none" w:sz="0" w:space="0" w:color="auto"/>
            <w:right w:val="none" w:sz="0" w:space="0" w:color="auto"/>
          </w:divBdr>
        </w:div>
        <w:div w:id="2061973766">
          <w:marLeft w:val="0"/>
          <w:marRight w:val="0"/>
          <w:marTop w:val="0"/>
          <w:marBottom w:val="0"/>
          <w:divBdr>
            <w:top w:val="none" w:sz="0" w:space="0" w:color="auto"/>
            <w:left w:val="none" w:sz="0" w:space="0" w:color="auto"/>
            <w:bottom w:val="none" w:sz="0" w:space="0" w:color="auto"/>
            <w:right w:val="none" w:sz="0" w:space="0" w:color="auto"/>
          </w:divBdr>
        </w:div>
        <w:div w:id="809706654">
          <w:marLeft w:val="0"/>
          <w:marRight w:val="0"/>
          <w:marTop w:val="0"/>
          <w:marBottom w:val="0"/>
          <w:divBdr>
            <w:top w:val="none" w:sz="0" w:space="0" w:color="auto"/>
            <w:left w:val="none" w:sz="0" w:space="0" w:color="auto"/>
            <w:bottom w:val="none" w:sz="0" w:space="0" w:color="auto"/>
            <w:right w:val="none" w:sz="0" w:space="0" w:color="auto"/>
          </w:divBdr>
        </w:div>
        <w:div w:id="1389261703">
          <w:marLeft w:val="0"/>
          <w:marRight w:val="0"/>
          <w:marTop w:val="0"/>
          <w:marBottom w:val="0"/>
          <w:divBdr>
            <w:top w:val="none" w:sz="0" w:space="0" w:color="auto"/>
            <w:left w:val="none" w:sz="0" w:space="0" w:color="auto"/>
            <w:bottom w:val="none" w:sz="0" w:space="0" w:color="auto"/>
            <w:right w:val="none" w:sz="0" w:space="0" w:color="auto"/>
          </w:divBdr>
        </w:div>
        <w:div w:id="618029911">
          <w:marLeft w:val="0"/>
          <w:marRight w:val="0"/>
          <w:marTop w:val="0"/>
          <w:marBottom w:val="0"/>
          <w:divBdr>
            <w:top w:val="none" w:sz="0" w:space="0" w:color="auto"/>
            <w:left w:val="none" w:sz="0" w:space="0" w:color="auto"/>
            <w:bottom w:val="none" w:sz="0" w:space="0" w:color="auto"/>
            <w:right w:val="none" w:sz="0" w:space="0" w:color="auto"/>
          </w:divBdr>
        </w:div>
        <w:div w:id="551582083">
          <w:marLeft w:val="0"/>
          <w:marRight w:val="0"/>
          <w:marTop w:val="0"/>
          <w:marBottom w:val="0"/>
          <w:divBdr>
            <w:top w:val="none" w:sz="0" w:space="0" w:color="auto"/>
            <w:left w:val="none" w:sz="0" w:space="0" w:color="auto"/>
            <w:bottom w:val="none" w:sz="0" w:space="0" w:color="auto"/>
            <w:right w:val="none" w:sz="0" w:space="0" w:color="auto"/>
          </w:divBdr>
        </w:div>
        <w:div w:id="1334529013">
          <w:marLeft w:val="0"/>
          <w:marRight w:val="0"/>
          <w:marTop w:val="0"/>
          <w:marBottom w:val="0"/>
          <w:divBdr>
            <w:top w:val="none" w:sz="0" w:space="0" w:color="auto"/>
            <w:left w:val="none" w:sz="0" w:space="0" w:color="auto"/>
            <w:bottom w:val="none" w:sz="0" w:space="0" w:color="auto"/>
            <w:right w:val="none" w:sz="0" w:space="0" w:color="auto"/>
          </w:divBdr>
        </w:div>
        <w:div w:id="370157949">
          <w:marLeft w:val="0"/>
          <w:marRight w:val="0"/>
          <w:marTop w:val="0"/>
          <w:marBottom w:val="0"/>
          <w:divBdr>
            <w:top w:val="none" w:sz="0" w:space="0" w:color="auto"/>
            <w:left w:val="none" w:sz="0" w:space="0" w:color="auto"/>
            <w:bottom w:val="none" w:sz="0" w:space="0" w:color="auto"/>
            <w:right w:val="none" w:sz="0" w:space="0" w:color="auto"/>
          </w:divBdr>
        </w:div>
        <w:div w:id="736365397">
          <w:marLeft w:val="0"/>
          <w:marRight w:val="0"/>
          <w:marTop w:val="0"/>
          <w:marBottom w:val="0"/>
          <w:divBdr>
            <w:top w:val="none" w:sz="0" w:space="0" w:color="auto"/>
            <w:left w:val="none" w:sz="0" w:space="0" w:color="auto"/>
            <w:bottom w:val="none" w:sz="0" w:space="0" w:color="auto"/>
            <w:right w:val="none" w:sz="0" w:space="0" w:color="auto"/>
          </w:divBdr>
        </w:div>
        <w:div w:id="1506748047">
          <w:marLeft w:val="0"/>
          <w:marRight w:val="0"/>
          <w:marTop w:val="0"/>
          <w:marBottom w:val="0"/>
          <w:divBdr>
            <w:top w:val="none" w:sz="0" w:space="0" w:color="auto"/>
            <w:left w:val="none" w:sz="0" w:space="0" w:color="auto"/>
            <w:bottom w:val="none" w:sz="0" w:space="0" w:color="auto"/>
            <w:right w:val="none" w:sz="0" w:space="0" w:color="auto"/>
          </w:divBdr>
        </w:div>
        <w:div w:id="1112699931">
          <w:marLeft w:val="0"/>
          <w:marRight w:val="0"/>
          <w:marTop w:val="0"/>
          <w:marBottom w:val="0"/>
          <w:divBdr>
            <w:top w:val="none" w:sz="0" w:space="0" w:color="auto"/>
            <w:left w:val="none" w:sz="0" w:space="0" w:color="auto"/>
            <w:bottom w:val="none" w:sz="0" w:space="0" w:color="auto"/>
            <w:right w:val="none" w:sz="0" w:space="0" w:color="auto"/>
          </w:divBdr>
        </w:div>
        <w:div w:id="1223909958">
          <w:marLeft w:val="0"/>
          <w:marRight w:val="0"/>
          <w:marTop w:val="0"/>
          <w:marBottom w:val="0"/>
          <w:divBdr>
            <w:top w:val="none" w:sz="0" w:space="0" w:color="auto"/>
            <w:left w:val="none" w:sz="0" w:space="0" w:color="auto"/>
            <w:bottom w:val="none" w:sz="0" w:space="0" w:color="auto"/>
            <w:right w:val="none" w:sz="0" w:space="0" w:color="auto"/>
          </w:divBdr>
        </w:div>
        <w:div w:id="761998069">
          <w:marLeft w:val="0"/>
          <w:marRight w:val="0"/>
          <w:marTop w:val="0"/>
          <w:marBottom w:val="0"/>
          <w:divBdr>
            <w:top w:val="none" w:sz="0" w:space="0" w:color="auto"/>
            <w:left w:val="none" w:sz="0" w:space="0" w:color="auto"/>
            <w:bottom w:val="none" w:sz="0" w:space="0" w:color="auto"/>
            <w:right w:val="none" w:sz="0" w:space="0" w:color="auto"/>
          </w:divBdr>
        </w:div>
        <w:div w:id="51125266">
          <w:marLeft w:val="0"/>
          <w:marRight w:val="0"/>
          <w:marTop w:val="0"/>
          <w:marBottom w:val="0"/>
          <w:divBdr>
            <w:top w:val="none" w:sz="0" w:space="0" w:color="auto"/>
            <w:left w:val="none" w:sz="0" w:space="0" w:color="auto"/>
            <w:bottom w:val="none" w:sz="0" w:space="0" w:color="auto"/>
            <w:right w:val="none" w:sz="0" w:space="0" w:color="auto"/>
          </w:divBdr>
        </w:div>
        <w:div w:id="2128044496">
          <w:marLeft w:val="0"/>
          <w:marRight w:val="0"/>
          <w:marTop w:val="0"/>
          <w:marBottom w:val="0"/>
          <w:divBdr>
            <w:top w:val="none" w:sz="0" w:space="0" w:color="auto"/>
            <w:left w:val="none" w:sz="0" w:space="0" w:color="auto"/>
            <w:bottom w:val="none" w:sz="0" w:space="0" w:color="auto"/>
            <w:right w:val="none" w:sz="0" w:space="0" w:color="auto"/>
          </w:divBdr>
        </w:div>
        <w:div w:id="267279317">
          <w:marLeft w:val="0"/>
          <w:marRight w:val="0"/>
          <w:marTop w:val="0"/>
          <w:marBottom w:val="0"/>
          <w:divBdr>
            <w:top w:val="none" w:sz="0" w:space="0" w:color="auto"/>
            <w:left w:val="none" w:sz="0" w:space="0" w:color="auto"/>
            <w:bottom w:val="none" w:sz="0" w:space="0" w:color="auto"/>
            <w:right w:val="none" w:sz="0" w:space="0" w:color="auto"/>
          </w:divBdr>
        </w:div>
        <w:div w:id="655913395">
          <w:marLeft w:val="0"/>
          <w:marRight w:val="0"/>
          <w:marTop w:val="0"/>
          <w:marBottom w:val="0"/>
          <w:divBdr>
            <w:top w:val="none" w:sz="0" w:space="0" w:color="auto"/>
            <w:left w:val="none" w:sz="0" w:space="0" w:color="auto"/>
            <w:bottom w:val="none" w:sz="0" w:space="0" w:color="auto"/>
            <w:right w:val="none" w:sz="0" w:space="0" w:color="auto"/>
          </w:divBdr>
        </w:div>
        <w:div w:id="2103717584">
          <w:marLeft w:val="0"/>
          <w:marRight w:val="0"/>
          <w:marTop w:val="0"/>
          <w:marBottom w:val="0"/>
          <w:divBdr>
            <w:top w:val="none" w:sz="0" w:space="0" w:color="auto"/>
            <w:left w:val="none" w:sz="0" w:space="0" w:color="auto"/>
            <w:bottom w:val="none" w:sz="0" w:space="0" w:color="auto"/>
            <w:right w:val="none" w:sz="0" w:space="0" w:color="auto"/>
          </w:divBdr>
        </w:div>
        <w:div w:id="1919946135">
          <w:marLeft w:val="0"/>
          <w:marRight w:val="0"/>
          <w:marTop w:val="0"/>
          <w:marBottom w:val="0"/>
          <w:divBdr>
            <w:top w:val="none" w:sz="0" w:space="0" w:color="auto"/>
            <w:left w:val="none" w:sz="0" w:space="0" w:color="auto"/>
            <w:bottom w:val="none" w:sz="0" w:space="0" w:color="auto"/>
            <w:right w:val="none" w:sz="0" w:space="0" w:color="auto"/>
          </w:divBdr>
        </w:div>
        <w:div w:id="1934239398">
          <w:marLeft w:val="0"/>
          <w:marRight w:val="0"/>
          <w:marTop w:val="0"/>
          <w:marBottom w:val="0"/>
          <w:divBdr>
            <w:top w:val="none" w:sz="0" w:space="0" w:color="auto"/>
            <w:left w:val="none" w:sz="0" w:space="0" w:color="auto"/>
            <w:bottom w:val="none" w:sz="0" w:space="0" w:color="auto"/>
            <w:right w:val="none" w:sz="0" w:space="0" w:color="auto"/>
          </w:divBdr>
        </w:div>
        <w:div w:id="984970755">
          <w:marLeft w:val="0"/>
          <w:marRight w:val="0"/>
          <w:marTop w:val="0"/>
          <w:marBottom w:val="0"/>
          <w:divBdr>
            <w:top w:val="none" w:sz="0" w:space="0" w:color="auto"/>
            <w:left w:val="none" w:sz="0" w:space="0" w:color="auto"/>
            <w:bottom w:val="none" w:sz="0" w:space="0" w:color="auto"/>
            <w:right w:val="none" w:sz="0" w:space="0" w:color="auto"/>
          </w:divBdr>
        </w:div>
        <w:div w:id="1969582205">
          <w:marLeft w:val="0"/>
          <w:marRight w:val="0"/>
          <w:marTop w:val="0"/>
          <w:marBottom w:val="0"/>
          <w:divBdr>
            <w:top w:val="none" w:sz="0" w:space="0" w:color="auto"/>
            <w:left w:val="none" w:sz="0" w:space="0" w:color="auto"/>
            <w:bottom w:val="none" w:sz="0" w:space="0" w:color="auto"/>
            <w:right w:val="none" w:sz="0" w:space="0" w:color="auto"/>
          </w:divBdr>
        </w:div>
        <w:div w:id="264196037">
          <w:marLeft w:val="0"/>
          <w:marRight w:val="0"/>
          <w:marTop w:val="0"/>
          <w:marBottom w:val="0"/>
          <w:divBdr>
            <w:top w:val="none" w:sz="0" w:space="0" w:color="auto"/>
            <w:left w:val="none" w:sz="0" w:space="0" w:color="auto"/>
            <w:bottom w:val="none" w:sz="0" w:space="0" w:color="auto"/>
            <w:right w:val="none" w:sz="0" w:space="0" w:color="auto"/>
          </w:divBdr>
        </w:div>
        <w:div w:id="1485002241">
          <w:marLeft w:val="0"/>
          <w:marRight w:val="0"/>
          <w:marTop w:val="0"/>
          <w:marBottom w:val="0"/>
          <w:divBdr>
            <w:top w:val="none" w:sz="0" w:space="0" w:color="auto"/>
            <w:left w:val="none" w:sz="0" w:space="0" w:color="auto"/>
            <w:bottom w:val="none" w:sz="0" w:space="0" w:color="auto"/>
            <w:right w:val="none" w:sz="0" w:space="0" w:color="auto"/>
          </w:divBdr>
        </w:div>
        <w:div w:id="192691273">
          <w:marLeft w:val="0"/>
          <w:marRight w:val="0"/>
          <w:marTop w:val="0"/>
          <w:marBottom w:val="0"/>
          <w:divBdr>
            <w:top w:val="none" w:sz="0" w:space="0" w:color="auto"/>
            <w:left w:val="none" w:sz="0" w:space="0" w:color="auto"/>
            <w:bottom w:val="none" w:sz="0" w:space="0" w:color="auto"/>
            <w:right w:val="none" w:sz="0" w:space="0" w:color="auto"/>
          </w:divBdr>
        </w:div>
        <w:div w:id="1674449300">
          <w:marLeft w:val="0"/>
          <w:marRight w:val="0"/>
          <w:marTop w:val="0"/>
          <w:marBottom w:val="0"/>
          <w:divBdr>
            <w:top w:val="none" w:sz="0" w:space="0" w:color="auto"/>
            <w:left w:val="none" w:sz="0" w:space="0" w:color="auto"/>
            <w:bottom w:val="none" w:sz="0" w:space="0" w:color="auto"/>
            <w:right w:val="none" w:sz="0" w:space="0" w:color="auto"/>
          </w:divBdr>
        </w:div>
        <w:div w:id="1783307889">
          <w:marLeft w:val="0"/>
          <w:marRight w:val="0"/>
          <w:marTop w:val="0"/>
          <w:marBottom w:val="0"/>
          <w:divBdr>
            <w:top w:val="none" w:sz="0" w:space="0" w:color="auto"/>
            <w:left w:val="none" w:sz="0" w:space="0" w:color="auto"/>
            <w:bottom w:val="none" w:sz="0" w:space="0" w:color="auto"/>
            <w:right w:val="none" w:sz="0" w:space="0" w:color="auto"/>
          </w:divBdr>
        </w:div>
        <w:div w:id="1467697770">
          <w:marLeft w:val="0"/>
          <w:marRight w:val="0"/>
          <w:marTop w:val="0"/>
          <w:marBottom w:val="0"/>
          <w:divBdr>
            <w:top w:val="none" w:sz="0" w:space="0" w:color="auto"/>
            <w:left w:val="none" w:sz="0" w:space="0" w:color="auto"/>
            <w:bottom w:val="none" w:sz="0" w:space="0" w:color="auto"/>
            <w:right w:val="none" w:sz="0" w:space="0" w:color="auto"/>
          </w:divBdr>
        </w:div>
        <w:div w:id="1436557495">
          <w:marLeft w:val="0"/>
          <w:marRight w:val="0"/>
          <w:marTop w:val="0"/>
          <w:marBottom w:val="0"/>
          <w:divBdr>
            <w:top w:val="none" w:sz="0" w:space="0" w:color="auto"/>
            <w:left w:val="none" w:sz="0" w:space="0" w:color="auto"/>
            <w:bottom w:val="none" w:sz="0" w:space="0" w:color="auto"/>
            <w:right w:val="none" w:sz="0" w:space="0" w:color="auto"/>
          </w:divBdr>
        </w:div>
        <w:div w:id="360790664">
          <w:marLeft w:val="0"/>
          <w:marRight w:val="0"/>
          <w:marTop w:val="0"/>
          <w:marBottom w:val="0"/>
          <w:divBdr>
            <w:top w:val="none" w:sz="0" w:space="0" w:color="auto"/>
            <w:left w:val="none" w:sz="0" w:space="0" w:color="auto"/>
            <w:bottom w:val="none" w:sz="0" w:space="0" w:color="auto"/>
            <w:right w:val="none" w:sz="0" w:space="0" w:color="auto"/>
          </w:divBdr>
        </w:div>
        <w:div w:id="2122214435">
          <w:marLeft w:val="0"/>
          <w:marRight w:val="0"/>
          <w:marTop w:val="0"/>
          <w:marBottom w:val="0"/>
          <w:divBdr>
            <w:top w:val="none" w:sz="0" w:space="0" w:color="auto"/>
            <w:left w:val="none" w:sz="0" w:space="0" w:color="auto"/>
            <w:bottom w:val="none" w:sz="0" w:space="0" w:color="auto"/>
            <w:right w:val="none" w:sz="0" w:space="0" w:color="auto"/>
          </w:divBdr>
        </w:div>
        <w:div w:id="379327623">
          <w:marLeft w:val="0"/>
          <w:marRight w:val="0"/>
          <w:marTop w:val="0"/>
          <w:marBottom w:val="0"/>
          <w:divBdr>
            <w:top w:val="none" w:sz="0" w:space="0" w:color="auto"/>
            <w:left w:val="none" w:sz="0" w:space="0" w:color="auto"/>
            <w:bottom w:val="none" w:sz="0" w:space="0" w:color="auto"/>
            <w:right w:val="none" w:sz="0" w:space="0" w:color="auto"/>
          </w:divBdr>
        </w:div>
        <w:div w:id="14500276">
          <w:marLeft w:val="0"/>
          <w:marRight w:val="0"/>
          <w:marTop w:val="0"/>
          <w:marBottom w:val="0"/>
          <w:divBdr>
            <w:top w:val="none" w:sz="0" w:space="0" w:color="auto"/>
            <w:left w:val="none" w:sz="0" w:space="0" w:color="auto"/>
            <w:bottom w:val="none" w:sz="0" w:space="0" w:color="auto"/>
            <w:right w:val="none" w:sz="0" w:space="0" w:color="auto"/>
          </w:divBdr>
        </w:div>
        <w:div w:id="1032266998">
          <w:marLeft w:val="0"/>
          <w:marRight w:val="0"/>
          <w:marTop w:val="0"/>
          <w:marBottom w:val="0"/>
          <w:divBdr>
            <w:top w:val="none" w:sz="0" w:space="0" w:color="auto"/>
            <w:left w:val="none" w:sz="0" w:space="0" w:color="auto"/>
            <w:bottom w:val="none" w:sz="0" w:space="0" w:color="auto"/>
            <w:right w:val="none" w:sz="0" w:space="0" w:color="auto"/>
          </w:divBdr>
        </w:div>
        <w:div w:id="1937132758">
          <w:marLeft w:val="0"/>
          <w:marRight w:val="0"/>
          <w:marTop w:val="0"/>
          <w:marBottom w:val="0"/>
          <w:divBdr>
            <w:top w:val="none" w:sz="0" w:space="0" w:color="auto"/>
            <w:left w:val="none" w:sz="0" w:space="0" w:color="auto"/>
            <w:bottom w:val="none" w:sz="0" w:space="0" w:color="auto"/>
            <w:right w:val="none" w:sz="0" w:space="0" w:color="auto"/>
          </w:divBdr>
        </w:div>
        <w:div w:id="1254165007">
          <w:marLeft w:val="0"/>
          <w:marRight w:val="0"/>
          <w:marTop w:val="0"/>
          <w:marBottom w:val="0"/>
          <w:divBdr>
            <w:top w:val="none" w:sz="0" w:space="0" w:color="auto"/>
            <w:left w:val="none" w:sz="0" w:space="0" w:color="auto"/>
            <w:bottom w:val="none" w:sz="0" w:space="0" w:color="auto"/>
            <w:right w:val="none" w:sz="0" w:space="0" w:color="auto"/>
          </w:divBdr>
        </w:div>
        <w:div w:id="1563103432">
          <w:marLeft w:val="0"/>
          <w:marRight w:val="0"/>
          <w:marTop w:val="0"/>
          <w:marBottom w:val="0"/>
          <w:divBdr>
            <w:top w:val="none" w:sz="0" w:space="0" w:color="auto"/>
            <w:left w:val="none" w:sz="0" w:space="0" w:color="auto"/>
            <w:bottom w:val="none" w:sz="0" w:space="0" w:color="auto"/>
            <w:right w:val="none" w:sz="0" w:space="0" w:color="auto"/>
          </w:divBdr>
        </w:div>
        <w:div w:id="1294361166">
          <w:marLeft w:val="0"/>
          <w:marRight w:val="0"/>
          <w:marTop w:val="0"/>
          <w:marBottom w:val="0"/>
          <w:divBdr>
            <w:top w:val="none" w:sz="0" w:space="0" w:color="auto"/>
            <w:left w:val="none" w:sz="0" w:space="0" w:color="auto"/>
            <w:bottom w:val="none" w:sz="0" w:space="0" w:color="auto"/>
            <w:right w:val="none" w:sz="0" w:space="0" w:color="auto"/>
          </w:divBdr>
        </w:div>
        <w:div w:id="1672559232">
          <w:marLeft w:val="0"/>
          <w:marRight w:val="0"/>
          <w:marTop w:val="0"/>
          <w:marBottom w:val="0"/>
          <w:divBdr>
            <w:top w:val="none" w:sz="0" w:space="0" w:color="auto"/>
            <w:left w:val="none" w:sz="0" w:space="0" w:color="auto"/>
            <w:bottom w:val="none" w:sz="0" w:space="0" w:color="auto"/>
            <w:right w:val="none" w:sz="0" w:space="0" w:color="auto"/>
          </w:divBdr>
        </w:div>
        <w:div w:id="1476994474">
          <w:marLeft w:val="0"/>
          <w:marRight w:val="0"/>
          <w:marTop w:val="0"/>
          <w:marBottom w:val="0"/>
          <w:divBdr>
            <w:top w:val="none" w:sz="0" w:space="0" w:color="auto"/>
            <w:left w:val="none" w:sz="0" w:space="0" w:color="auto"/>
            <w:bottom w:val="none" w:sz="0" w:space="0" w:color="auto"/>
            <w:right w:val="none" w:sz="0" w:space="0" w:color="auto"/>
          </w:divBdr>
        </w:div>
        <w:div w:id="51582088">
          <w:marLeft w:val="0"/>
          <w:marRight w:val="0"/>
          <w:marTop w:val="0"/>
          <w:marBottom w:val="0"/>
          <w:divBdr>
            <w:top w:val="none" w:sz="0" w:space="0" w:color="auto"/>
            <w:left w:val="none" w:sz="0" w:space="0" w:color="auto"/>
            <w:bottom w:val="none" w:sz="0" w:space="0" w:color="auto"/>
            <w:right w:val="none" w:sz="0" w:space="0" w:color="auto"/>
          </w:divBdr>
        </w:div>
        <w:div w:id="842400404">
          <w:marLeft w:val="0"/>
          <w:marRight w:val="0"/>
          <w:marTop w:val="0"/>
          <w:marBottom w:val="0"/>
          <w:divBdr>
            <w:top w:val="none" w:sz="0" w:space="0" w:color="auto"/>
            <w:left w:val="none" w:sz="0" w:space="0" w:color="auto"/>
            <w:bottom w:val="none" w:sz="0" w:space="0" w:color="auto"/>
            <w:right w:val="none" w:sz="0" w:space="0" w:color="auto"/>
          </w:divBdr>
        </w:div>
        <w:div w:id="2002928319">
          <w:marLeft w:val="0"/>
          <w:marRight w:val="0"/>
          <w:marTop w:val="0"/>
          <w:marBottom w:val="0"/>
          <w:divBdr>
            <w:top w:val="none" w:sz="0" w:space="0" w:color="auto"/>
            <w:left w:val="none" w:sz="0" w:space="0" w:color="auto"/>
            <w:bottom w:val="none" w:sz="0" w:space="0" w:color="auto"/>
            <w:right w:val="none" w:sz="0" w:space="0" w:color="auto"/>
          </w:divBdr>
        </w:div>
      </w:divsChild>
    </w:div>
    <w:div w:id="704477505">
      <w:bodyDiv w:val="1"/>
      <w:marLeft w:val="0"/>
      <w:marRight w:val="0"/>
      <w:marTop w:val="0"/>
      <w:marBottom w:val="0"/>
      <w:divBdr>
        <w:top w:val="none" w:sz="0" w:space="0" w:color="auto"/>
        <w:left w:val="none" w:sz="0" w:space="0" w:color="auto"/>
        <w:bottom w:val="none" w:sz="0" w:space="0" w:color="auto"/>
        <w:right w:val="none" w:sz="0" w:space="0" w:color="auto"/>
      </w:divBdr>
    </w:div>
    <w:div w:id="704527087">
      <w:bodyDiv w:val="1"/>
      <w:marLeft w:val="0"/>
      <w:marRight w:val="0"/>
      <w:marTop w:val="0"/>
      <w:marBottom w:val="0"/>
      <w:divBdr>
        <w:top w:val="none" w:sz="0" w:space="0" w:color="auto"/>
        <w:left w:val="none" w:sz="0" w:space="0" w:color="auto"/>
        <w:bottom w:val="none" w:sz="0" w:space="0" w:color="auto"/>
        <w:right w:val="none" w:sz="0" w:space="0" w:color="auto"/>
      </w:divBdr>
    </w:div>
    <w:div w:id="704673101">
      <w:bodyDiv w:val="1"/>
      <w:marLeft w:val="0"/>
      <w:marRight w:val="0"/>
      <w:marTop w:val="0"/>
      <w:marBottom w:val="0"/>
      <w:divBdr>
        <w:top w:val="none" w:sz="0" w:space="0" w:color="auto"/>
        <w:left w:val="none" w:sz="0" w:space="0" w:color="auto"/>
        <w:bottom w:val="none" w:sz="0" w:space="0" w:color="auto"/>
        <w:right w:val="none" w:sz="0" w:space="0" w:color="auto"/>
      </w:divBdr>
    </w:div>
    <w:div w:id="704869990">
      <w:bodyDiv w:val="1"/>
      <w:marLeft w:val="0"/>
      <w:marRight w:val="0"/>
      <w:marTop w:val="0"/>
      <w:marBottom w:val="0"/>
      <w:divBdr>
        <w:top w:val="none" w:sz="0" w:space="0" w:color="auto"/>
        <w:left w:val="none" w:sz="0" w:space="0" w:color="auto"/>
        <w:bottom w:val="none" w:sz="0" w:space="0" w:color="auto"/>
        <w:right w:val="none" w:sz="0" w:space="0" w:color="auto"/>
      </w:divBdr>
    </w:div>
    <w:div w:id="704986430">
      <w:bodyDiv w:val="1"/>
      <w:marLeft w:val="0"/>
      <w:marRight w:val="0"/>
      <w:marTop w:val="0"/>
      <w:marBottom w:val="0"/>
      <w:divBdr>
        <w:top w:val="none" w:sz="0" w:space="0" w:color="auto"/>
        <w:left w:val="none" w:sz="0" w:space="0" w:color="auto"/>
        <w:bottom w:val="none" w:sz="0" w:space="0" w:color="auto"/>
        <w:right w:val="none" w:sz="0" w:space="0" w:color="auto"/>
      </w:divBdr>
    </w:div>
    <w:div w:id="705057021">
      <w:bodyDiv w:val="1"/>
      <w:marLeft w:val="0"/>
      <w:marRight w:val="0"/>
      <w:marTop w:val="0"/>
      <w:marBottom w:val="0"/>
      <w:divBdr>
        <w:top w:val="none" w:sz="0" w:space="0" w:color="auto"/>
        <w:left w:val="none" w:sz="0" w:space="0" w:color="auto"/>
        <w:bottom w:val="none" w:sz="0" w:space="0" w:color="auto"/>
        <w:right w:val="none" w:sz="0" w:space="0" w:color="auto"/>
      </w:divBdr>
    </w:div>
    <w:div w:id="705175374">
      <w:bodyDiv w:val="1"/>
      <w:marLeft w:val="0"/>
      <w:marRight w:val="0"/>
      <w:marTop w:val="0"/>
      <w:marBottom w:val="0"/>
      <w:divBdr>
        <w:top w:val="none" w:sz="0" w:space="0" w:color="auto"/>
        <w:left w:val="none" w:sz="0" w:space="0" w:color="auto"/>
        <w:bottom w:val="none" w:sz="0" w:space="0" w:color="auto"/>
        <w:right w:val="none" w:sz="0" w:space="0" w:color="auto"/>
      </w:divBdr>
    </w:div>
    <w:div w:id="705329684">
      <w:bodyDiv w:val="1"/>
      <w:marLeft w:val="0"/>
      <w:marRight w:val="0"/>
      <w:marTop w:val="0"/>
      <w:marBottom w:val="0"/>
      <w:divBdr>
        <w:top w:val="none" w:sz="0" w:space="0" w:color="auto"/>
        <w:left w:val="none" w:sz="0" w:space="0" w:color="auto"/>
        <w:bottom w:val="none" w:sz="0" w:space="0" w:color="auto"/>
        <w:right w:val="none" w:sz="0" w:space="0" w:color="auto"/>
      </w:divBdr>
    </w:div>
    <w:div w:id="705639799">
      <w:bodyDiv w:val="1"/>
      <w:marLeft w:val="0"/>
      <w:marRight w:val="0"/>
      <w:marTop w:val="0"/>
      <w:marBottom w:val="0"/>
      <w:divBdr>
        <w:top w:val="none" w:sz="0" w:space="0" w:color="auto"/>
        <w:left w:val="none" w:sz="0" w:space="0" w:color="auto"/>
        <w:bottom w:val="none" w:sz="0" w:space="0" w:color="auto"/>
        <w:right w:val="none" w:sz="0" w:space="0" w:color="auto"/>
      </w:divBdr>
    </w:div>
    <w:div w:id="705640100">
      <w:bodyDiv w:val="1"/>
      <w:marLeft w:val="0"/>
      <w:marRight w:val="0"/>
      <w:marTop w:val="0"/>
      <w:marBottom w:val="0"/>
      <w:divBdr>
        <w:top w:val="none" w:sz="0" w:space="0" w:color="auto"/>
        <w:left w:val="none" w:sz="0" w:space="0" w:color="auto"/>
        <w:bottom w:val="none" w:sz="0" w:space="0" w:color="auto"/>
        <w:right w:val="none" w:sz="0" w:space="0" w:color="auto"/>
      </w:divBdr>
    </w:div>
    <w:div w:id="705719840">
      <w:bodyDiv w:val="1"/>
      <w:marLeft w:val="0"/>
      <w:marRight w:val="0"/>
      <w:marTop w:val="0"/>
      <w:marBottom w:val="0"/>
      <w:divBdr>
        <w:top w:val="none" w:sz="0" w:space="0" w:color="auto"/>
        <w:left w:val="none" w:sz="0" w:space="0" w:color="auto"/>
        <w:bottom w:val="none" w:sz="0" w:space="0" w:color="auto"/>
        <w:right w:val="none" w:sz="0" w:space="0" w:color="auto"/>
      </w:divBdr>
    </w:div>
    <w:div w:id="706027938">
      <w:bodyDiv w:val="1"/>
      <w:marLeft w:val="0"/>
      <w:marRight w:val="0"/>
      <w:marTop w:val="0"/>
      <w:marBottom w:val="0"/>
      <w:divBdr>
        <w:top w:val="none" w:sz="0" w:space="0" w:color="auto"/>
        <w:left w:val="none" w:sz="0" w:space="0" w:color="auto"/>
        <w:bottom w:val="none" w:sz="0" w:space="0" w:color="auto"/>
        <w:right w:val="none" w:sz="0" w:space="0" w:color="auto"/>
      </w:divBdr>
    </w:div>
    <w:div w:id="706101798">
      <w:bodyDiv w:val="1"/>
      <w:marLeft w:val="0"/>
      <w:marRight w:val="0"/>
      <w:marTop w:val="0"/>
      <w:marBottom w:val="0"/>
      <w:divBdr>
        <w:top w:val="none" w:sz="0" w:space="0" w:color="auto"/>
        <w:left w:val="none" w:sz="0" w:space="0" w:color="auto"/>
        <w:bottom w:val="none" w:sz="0" w:space="0" w:color="auto"/>
        <w:right w:val="none" w:sz="0" w:space="0" w:color="auto"/>
      </w:divBdr>
    </w:div>
    <w:div w:id="706175909">
      <w:bodyDiv w:val="1"/>
      <w:marLeft w:val="0"/>
      <w:marRight w:val="0"/>
      <w:marTop w:val="0"/>
      <w:marBottom w:val="0"/>
      <w:divBdr>
        <w:top w:val="none" w:sz="0" w:space="0" w:color="auto"/>
        <w:left w:val="none" w:sz="0" w:space="0" w:color="auto"/>
        <w:bottom w:val="none" w:sz="0" w:space="0" w:color="auto"/>
        <w:right w:val="none" w:sz="0" w:space="0" w:color="auto"/>
      </w:divBdr>
    </w:div>
    <w:div w:id="706179377">
      <w:bodyDiv w:val="1"/>
      <w:marLeft w:val="0"/>
      <w:marRight w:val="0"/>
      <w:marTop w:val="0"/>
      <w:marBottom w:val="0"/>
      <w:divBdr>
        <w:top w:val="none" w:sz="0" w:space="0" w:color="auto"/>
        <w:left w:val="none" w:sz="0" w:space="0" w:color="auto"/>
        <w:bottom w:val="none" w:sz="0" w:space="0" w:color="auto"/>
        <w:right w:val="none" w:sz="0" w:space="0" w:color="auto"/>
      </w:divBdr>
    </w:div>
    <w:div w:id="706873235">
      <w:bodyDiv w:val="1"/>
      <w:marLeft w:val="0"/>
      <w:marRight w:val="0"/>
      <w:marTop w:val="0"/>
      <w:marBottom w:val="0"/>
      <w:divBdr>
        <w:top w:val="none" w:sz="0" w:space="0" w:color="auto"/>
        <w:left w:val="none" w:sz="0" w:space="0" w:color="auto"/>
        <w:bottom w:val="none" w:sz="0" w:space="0" w:color="auto"/>
        <w:right w:val="none" w:sz="0" w:space="0" w:color="auto"/>
      </w:divBdr>
    </w:div>
    <w:div w:id="706949863">
      <w:bodyDiv w:val="1"/>
      <w:marLeft w:val="0"/>
      <w:marRight w:val="0"/>
      <w:marTop w:val="0"/>
      <w:marBottom w:val="0"/>
      <w:divBdr>
        <w:top w:val="none" w:sz="0" w:space="0" w:color="auto"/>
        <w:left w:val="none" w:sz="0" w:space="0" w:color="auto"/>
        <w:bottom w:val="none" w:sz="0" w:space="0" w:color="auto"/>
        <w:right w:val="none" w:sz="0" w:space="0" w:color="auto"/>
      </w:divBdr>
    </w:div>
    <w:div w:id="706952284">
      <w:bodyDiv w:val="1"/>
      <w:marLeft w:val="0"/>
      <w:marRight w:val="0"/>
      <w:marTop w:val="0"/>
      <w:marBottom w:val="0"/>
      <w:divBdr>
        <w:top w:val="none" w:sz="0" w:space="0" w:color="auto"/>
        <w:left w:val="none" w:sz="0" w:space="0" w:color="auto"/>
        <w:bottom w:val="none" w:sz="0" w:space="0" w:color="auto"/>
        <w:right w:val="none" w:sz="0" w:space="0" w:color="auto"/>
      </w:divBdr>
    </w:div>
    <w:div w:id="707295779">
      <w:bodyDiv w:val="1"/>
      <w:marLeft w:val="0"/>
      <w:marRight w:val="0"/>
      <w:marTop w:val="0"/>
      <w:marBottom w:val="0"/>
      <w:divBdr>
        <w:top w:val="none" w:sz="0" w:space="0" w:color="auto"/>
        <w:left w:val="none" w:sz="0" w:space="0" w:color="auto"/>
        <w:bottom w:val="none" w:sz="0" w:space="0" w:color="auto"/>
        <w:right w:val="none" w:sz="0" w:space="0" w:color="auto"/>
      </w:divBdr>
    </w:div>
    <w:div w:id="707413866">
      <w:bodyDiv w:val="1"/>
      <w:marLeft w:val="0"/>
      <w:marRight w:val="0"/>
      <w:marTop w:val="0"/>
      <w:marBottom w:val="0"/>
      <w:divBdr>
        <w:top w:val="none" w:sz="0" w:space="0" w:color="auto"/>
        <w:left w:val="none" w:sz="0" w:space="0" w:color="auto"/>
        <w:bottom w:val="none" w:sz="0" w:space="0" w:color="auto"/>
        <w:right w:val="none" w:sz="0" w:space="0" w:color="auto"/>
      </w:divBdr>
    </w:div>
    <w:div w:id="707418719">
      <w:bodyDiv w:val="1"/>
      <w:marLeft w:val="0"/>
      <w:marRight w:val="0"/>
      <w:marTop w:val="0"/>
      <w:marBottom w:val="0"/>
      <w:divBdr>
        <w:top w:val="none" w:sz="0" w:space="0" w:color="auto"/>
        <w:left w:val="none" w:sz="0" w:space="0" w:color="auto"/>
        <w:bottom w:val="none" w:sz="0" w:space="0" w:color="auto"/>
        <w:right w:val="none" w:sz="0" w:space="0" w:color="auto"/>
      </w:divBdr>
    </w:div>
    <w:div w:id="707531387">
      <w:bodyDiv w:val="1"/>
      <w:marLeft w:val="0"/>
      <w:marRight w:val="0"/>
      <w:marTop w:val="0"/>
      <w:marBottom w:val="0"/>
      <w:divBdr>
        <w:top w:val="none" w:sz="0" w:space="0" w:color="auto"/>
        <w:left w:val="none" w:sz="0" w:space="0" w:color="auto"/>
        <w:bottom w:val="none" w:sz="0" w:space="0" w:color="auto"/>
        <w:right w:val="none" w:sz="0" w:space="0" w:color="auto"/>
      </w:divBdr>
    </w:div>
    <w:div w:id="707724297">
      <w:bodyDiv w:val="1"/>
      <w:marLeft w:val="0"/>
      <w:marRight w:val="0"/>
      <w:marTop w:val="0"/>
      <w:marBottom w:val="0"/>
      <w:divBdr>
        <w:top w:val="none" w:sz="0" w:space="0" w:color="auto"/>
        <w:left w:val="none" w:sz="0" w:space="0" w:color="auto"/>
        <w:bottom w:val="none" w:sz="0" w:space="0" w:color="auto"/>
        <w:right w:val="none" w:sz="0" w:space="0" w:color="auto"/>
      </w:divBdr>
    </w:div>
    <w:div w:id="707876468">
      <w:bodyDiv w:val="1"/>
      <w:marLeft w:val="0"/>
      <w:marRight w:val="0"/>
      <w:marTop w:val="0"/>
      <w:marBottom w:val="0"/>
      <w:divBdr>
        <w:top w:val="none" w:sz="0" w:space="0" w:color="auto"/>
        <w:left w:val="none" w:sz="0" w:space="0" w:color="auto"/>
        <w:bottom w:val="none" w:sz="0" w:space="0" w:color="auto"/>
        <w:right w:val="none" w:sz="0" w:space="0" w:color="auto"/>
      </w:divBdr>
    </w:div>
    <w:div w:id="707877318">
      <w:bodyDiv w:val="1"/>
      <w:marLeft w:val="0"/>
      <w:marRight w:val="0"/>
      <w:marTop w:val="0"/>
      <w:marBottom w:val="0"/>
      <w:divBdr>
        <w:top w:val="none" w:sz="0" w:space="0" w:color="auto"/>
        <w:left w:val="none" w:sz="0" w:space="0" w:color="auto"/>
        <w:bottom w:val="none" w:sz="0" w:space="0" w:color="auto"/>
        <w:right w:val="none" w:sz="0" w:space="0" w:color="auto"/>
      </w:divBdr>
    </w:div>
    <w:div w:id="707990194">
      <w:bodyDiv w:val="1"/>
      <w:marLeft w:val="0"/>
      <w:marRight w:val="0"/>
      <w:marTop w:val="0"/>
      <w:marBottom w:val="0"/>
      <w:divBdr>
        <w:top w:val="none" w:sz="0" w:space="0" w:color="auto"/>
        <w:left w:val="none" w:sz="0" w:space="0" w:color="auto"/>
        <w:bottom w:val="none" w:sz="0" w:space="0" w:color="auto"/>
        <w:right w:val="none" w:sz="0" w:space="0" w:color="auto"/>
      </w:divBdr>
    </w:div>
    <w:div w:id="708183118">
      <w:bodyDiv w:val="1"/>
      <w:marLeft w:val="0"/>
      <w:marRight w:val="0"/>
      <w:marTop w:val="0"/>
      <w:marBottom w:val="0"/>
      <w:divBdr>
        <w:top w:val="none" w:sz="0" w:space="0" w:color="auto"/>
        <w:left w:val="none" w:sz="0" w:space="0" w:color="auto"/>
        <w:bottom w:val="none" w:sz="0" w:space="0" w:color="auto"/>
        <w:right w:val="none" w:sz="0" w:space="0" w:color="auto"/>
      </w:divBdr>
    </w:div>
    <w:div w:id="708845819">
      <w:bodyDiv w:val="1"/>
      <w:marLeft w:val="0"/>
      <w:marRight w:val="0"/>
      <w:marTop w:val="0"/>
      <w:marBottom w:val="0"/>
      <w:divBdr>
        <w:top w:val="none" w:sz="0" w:space="0" w:color="auto"/>
        <w:left w:val="none" w:sz="0" w:space="0" w:color="auto"/>
        <w:bottom w:val="none" w:sz="0" w:space="0" w:color="auto"/>
        <w:right w:val="none" w:sz="0" w:space="0" w:color="auto"/>
      </w:divBdr>
    </w:div>
    <w:div w:id="709233600">
      <w:bodyDiv w:val="1"/>
      <w:marLeft w:val="0"/>
      <w:marRight w:val="0"/>
      <w:marTop w:val="0"/>
      <w:marBottom w:val="0"/>
      <w:divBdr>
        <w:top w:val="none" w:sz="0" w:space="0" w:color="auto"/>
        <w:left w:val="none" w:sz="0" w:space="0" w:color="auto"/>
        <w:bottom w:val="none" w:sz="0" w:space="0" w:color="auto"/>
        <w:right w:val="none" w:sz="0" w:space="0" w:color="auto"/>
      </w:divBdr>
    </w:div>
    <w:div w:id="709378226">
      <w:bodyDiv w:val="1"/>
      <w:marLeft w:val="0"/>
      <w:marRight w:val="0"/>
      <w:marTop w:val="0"/>
      <w:marBottom w:val="0"/>
      <w:divBdr>
        <w:top w:val="none" w:sz="0" w:space="0" w:color="auto"/>
        <w:left w:val="none" w:sz="0" w:space="0" w:color="auto"/>
        <w:bottom w:val="none" w:sz="0" w:space="0" w:color="auto"/>
        <w:right w:val="none" w:sz="0" w:space="0" w:color="auto"/>
      </w:divBdr>
    </w:div>
    <w:div w:id="709499915">
      <w:bodyDiv w:val="1"/>
      <w:marLeft w:val="0"/>
      <w:marRight w:val="0"/>
      <w:marTop w:val="0"/>
      <w:marBottom w:val="0"/>
      <w:divBdr>
        <w:top w:val="none" w:sz="0" w:space="0" w:color="auto"/>
        <w:left w:val="none" w:sz="0" w:space="0" w:color="auto"/>
        <w:bottom w:val="none" w:sz="0" w:space="0" w:color="auto"/>
        <w:right w:val="none" w:sz="0" w:space="0" w:color="auto"/>
      </w:divBdr>
    </w:div>
    <w:div w:id="709501606">
      <w:bodyDiv w:val="1"/>
      <w:marLeft w:val="0"/>
      <w:marRight w:val="0"/>
      <w:marTop w:val="0"/>
      <w:marBottom w:val="0"/>
      <w:divBdr>
        <w:top w:val="none" w:sz="0" w:space="0" w:color="auto"/>
        <w:left w:val="none" w:sz="0" w:space="0" w:color="auto"/>
        <w:bottom w:val="none" w:sz="0" w:space="0" w:color="auto"/>
        <w:right w:val="none" w:sz="0" w:space="0" w:color="auto"/>
      </w:divBdr>
    </w:div>
    <w:div w:id="709961986">
      <w:bodyDiv w:val="1"/>
      <w:marLeft w:val="0"/>
      <w:marRight w:val="0"/>
      <w:marTop w:val="0"/>
      <w:marBottom w:val="0"/>
      <w:divBdr>
        <w:top w:val="none" w:sz="0" w:space="0" w:color="auto"/>
        <w:left w:val="none" w:sz="0" w:space="0" w:color="auto"/>
        <w:bottom w:val="none" w:sz="0" w:space="0" w:color="auto"/>
        <w:right w:val="none" w:sz="0" w:space="0" w:color="auto"/>
      </w:divBdr>
    </w:div>
    <w:div w:id="709964259">
      <w:bodyDiv w:val="1"/>
      <w:marLeft w:val="0"/>
      <w:marRight w:val="0"/>
      <w:marTop w:val="0"/>
      <w:marBottom w:val="0"/>
      <w:divBdr>
        <w:top w:val="none" w:sz="0" w:space="0" w:color="auto"/>
        <w:left w:val="none" w:sz="0" w:space="0" w:color="auto"/>
        <w:bottom w:val="none" w:sz="0" w:space="0" w:color="auto"/>
        <w:right w:val="none" w:sz="0" w:space="0" w:color="auto"/>
      </w:divBdr>
    </w:div>
    <w:div w:id="710152365">
      <w:bodyDiv w:val="1"/>
      <w:marLeft w:val="0"/>
      <w:marRight w:val="0"/>
      <w:marTop w:val="0"/>
      <w:marBottom w:val="0"/>
      <w:divBdr>
        <w:top w:val="none" w:sz="0" w:space="0" w:color="auto"/>
        <w:left w:val="none" w:sz="0" w:space="0" w:color="auto"/>
        <w:bottom w:val="none" w:sz="0" w:space="0" w:color="auto"/>
        <w:right w:val="none" w:sz="0" w:space="0" w:color="auto"/>
      </w:divBdr>
    </w:div>
    <w:div w:id="710614600">
      <w:bodyDiv w:val="1"/>
      <w:marLeft w:val="0"/>
      <w:marRight w:val="0"/>
      <w:marTop w:val="0"/>
      <w:marBottom w:val="0"/>
      <w:divBdr>
        <w:top w:val="none" w:sz="0" w:space="0" w:color="auto"/>
        <w:left w:val="none" w:sz="0" w:space="0" w:color="auto"/>
        <w:bottom w:val="none" w:sz="0" w:space="0" w:color="auto"/>
        <w:right w:val="none" w:sz="0" w:space="0" w:color="auto"/>
      </w:divBdr>
    </w:div>
    <w:div w:id="711073325">
      <w:bodyDiv w:val="1"/>
      <w:marLeft w:val="0"/>
      <w:marRight w:val="0"/>
      <w:marTop w:val="0"/>
      <w:marBottom w:val="0"/>
      <w:divBdr>
        <w:top w:val="none" w:sz="0" w:space="0" w:color="auto"/>
        <w:left w:val="none" w:sz="0" w:space="0" w:color="auto"/>
        <w:bottom w:val="none" w:sz="0" w:space="0" w:color="auto"/>
        <w:right w:val="none" w:sz="0" w:space="0" w:color="auto"/>
      </w:divBdr>
    </w:div>
    <w:div w:id="711081355">
      <w:bodyDiv w:val="1"/>
      <w:marLeft w:val="0"/>
      <w:marRight w:val="0"/>
      <w:marTop w:val="0"/>
      <w:marBottom w:val="0"/>
      <w:divBdr>
        <w:top w:val="none" w:sz="0" w:space="0" w:color="auto"/>
        <w:left w:val="none" w:sz="0" w:space="0" w:color="auto"/>
        <w:bottom w:val="none" w:sz="0" w:space="0" w:color="auto"/>
        <w:right w:val="none" w:sz="0" w:space="0" w:color="auto"/>
      </w:divBdr>
    </w:div>
    <w:div w:id="711155685">
      <w:bodyDiv w:val="1"/>
      <w:marLeft w:val="0"/>
      <w:marRight w:val="0"/>
      <w:marTop w:val="0"/>
      <w:marBottom w:val="0"/>
      <w:divBdr>
        <w:top w:val="none" w:sz="0" w:space="0" w:color="auto"/>
        <w:left w:val="none" w:sz="0" w:space="0" w:color="auto"/>
        <w:bottom w:val="none" w:sz="0" w:space="0" w:color="auto"/>
        <w:right w:val="none" w:sz="0" w:space="0" w:color="auto"/>
      </w:divBdr>
    </w:div>
    <w:div w:id="711612089">
      <w:bodyDiv w:val="1"/>
      <w:marLeft w:val="0"/>
      <w:marRight w:val="0"/>
      <w:marTop w:val="0"/>
      <w:marBottom w:val="0"/>
      <w:divBdr>
        <w:top w:val="none" w:sz="0" w:space="0" w:color="auto"/>
        <w:left w:val="none" w:sz="0" w:space="0" w:color="auto"/>
        <w:bottom w:val="none" w:sz="0" w:space="0" w:color="auto"/>
        <w:right w:val="none" w:sz="0" w:space="0" w:color="auto"/>
      </w:divBdr>
    </w:div>
    <w:div w:id="711920776">
      <w:bodyDiv w:val="1"/>
      <w:marLeft w:val="0"/>
      <w:marRight w:val="0"/>
      <w:marTop w:val="0"/>
      <w:marBottom w:val="0"/>
      <w:divBdr>
        <w:top w:val="none" w:sz="0" w:space="0" w:color="auto"/>
        <w:left w:val="none" w:sz="0" w:space="0" w:color="auto"/>
        <w:bottom w:val="none" w:sz="0" w:space="0" w:color="auto"/>
        <w:right w:val="none" w:sz="0" w:space="0" w:color="auto"/>
      </w:divBdr>
    </w:div>
    <w:div w:id="711923877">
      <w:bodyDiv w:val="1"/>
      <w:marLeft w:val="0"/>
      <w:marRight w:val="0"/>
      <w:marTop w:val="0"/>
      <w:marBottom w:val="0"/>
      <w:divBdr>
        <w:top w:val="none" w:sz="0" w:space="0" w:color="auto"/>
        <w:left w:val="none" w:sz="0" w:space="0" w:color="auto"/>
        <w:bottom w:val="none" w:sz="0" w:space="0" w:color="auto"/>
        <w:right w:val="none" w:sz="0" w:space="0" w:color="auto"/>
      </w:divBdr>
    </w:div>
    <w:div w:id="712074270">
      <w:bodyDiv w:val="1"/>
      <w:marLeft w:val="0"/>
      <w:marRight w:val="0"/>
      <w:marTop w:val="0"/>
      <w:marBottom w:val="0"/>
      <w:divBdr>
        <w:top w:val="none" w:sz="0" w:space="0" w:color="auto"/>
        <w:left w:val="none" w:sz="0" w:space="0" w:color="auto"/>
        <w:bottom w:val="none" w:sz="0" w:space="0" w:color="auto"/>
        <w:right w:val="none" w:sz="0" w:space="0" w:color="auto"/>
      </w:divBdr>
    </w:div>
    <w:div w:id="712387478">
      <w:bodyDiv w:val="1"/>
      <w:marLeft w:val="0"/>
      <w:marRight w:val="0"/>
      <w:marTop w:val="0"/>
      <w:marBottom w:val="0"/>
      <w:divBdr>
        <w:top w:val="none" w:sz="0" w:space="0" w:color="auto"/>
        <w:left w:val="none" w:sz="0" w:space="0" w:color="auto"/>
        <w:bottom w:val="none" w:sz="0" w:space="0" w:color="auto"/>
        <w:right w:val="none" w:sz="0" w:space="0" w:color="auto"/>
      </w:divBdr>
    </w:div>
    <w:div w:id="712388681">
      <w:bodyDiv w:val="1"/>
      <w:marLeft w:val="0"/>
      <w:marRight w:val="0"/>
      <w:marTop w:val="0"/>
      <w:marBottom w:val="0"/>
      <w:divBdr>
        <w:top w:val="none" w:sz="0" w:space="0" w:color="auto"/>
        <w:left w:val="none" w:sz="0" w:space="0" w:color="auto"/>
        <w:bottom w:val="none" w:sz="0" w:space="0" w:color="auto"/>
        <w:right w:val="none" w:sz="0" w:space="0" w:color="auto"/>
      </w:divBdr>
    </w:div>
    <w:div w:id="712460273">
      <w:bodyDiv w:val="1"/>
      <w:marLeft w:val="0"/>
      <w:marRight w:val="0"/>
      <w:marTop w:val="0"/>
      <w:marBottom w:val="0"/>
      <w:divBdr>
        <w:top w:val="none" w:sz="0" w:space="0" w:color="auto"/>
        <w:left w:val="none" w:sz="0" w:space="0" w:color="auto"/>
        <w:bottom w:val="none" w:sz="0" w:space="0" w:color="auto"/>
        <w:right w:val="none" w:sz="0" w:space="0" w:color="auto"/>
      </w:divBdr>
    </w:div>
    <w:div w:id="712727271">
      <w:bodyDiv w:val="1"/>
      <w:marLeft w:val="0"/>
      <w:marRight w:val="0"/>
      <w:marTop w:val="0"/>
      <w:marBottom w:val="0"/>
      <w:divBdr>
        <w:top w:val="none" w:sz="0" w:space="0" w:color="auto"/>
        <w:left w:val="none" w:sz="0" w:space="0" w:color="auto"/>
        <w:bottom w:val="none" w:sz="0" w:space="0" w:color="auto"/>
        <w:right w:val="none" w:sz="0" w:space="0" w:color="auto"/>
      </w:divBdr>
    </w:div>
    <w:div w:id="712778194">
      <w:bodyDiv w:val="1"/>
      <w:marLeft w:val="0"/>
      <w:marRight w:val="0"/>
      <w:marTop w:val="0"/>
      <w:marBottom w:val="0"/>
      <w:divBdr>
        <w:top w:val="none" w:sz="0" w:space="0" w:color="auto"/>
        <w:left w:val="none" w:sz="0" w:space="0" w:color="auto"/>
        <w:bottom w:val="none" w:sz="0" w:space="0" w:color="auto"/>
        <w:right w:val="none" w:sz="0" w:space="0" w:color="auto"/>
      </w:divBdr>
    </w:div>
    <w:div w:id="712852282">
      <w:bodyDiv w:val="1"/>
      <w:marLeft w:val="0"/>
      <w:marRight w:val="0"/>
      <w:marTop w:val="0"/>
      <w:marBottom w:val="0"/>
      <w:divBdr>
        <w:top w:val="none" w:sz="0" w:space="0" w:color="auto"/>
        <w:left w:val="none" w:sz="0" w:space="0" w:color="auto"/>
        <w:bottom w:val="none" w:sz="0" w:space="0" w:color="auto"/>
        <w:right w:val="none" w:sz="0" w:space="0" w:color="auto"/>
      </w:divBdr>
    </w:div>
    <w:div w:id="713044644">
      <w:bodyDiv w:val="1"/>
      <w:marLeft w:val="0"/>
      <w:marRight w:val="0"/>
      <w:marTop w:val="0"/>
      <w:marBottom w:val="0"/>
      <w:divBdr>
        <w:top w:val="none" w:sz="0" w:space="0" w:color="auto"/>
        <w:left w:val="none" w:sz="0" w:space="0" w:color="auto"/>
        <w:bottom w:val="none" w:sz="0" w:space="0" w:color="auto"/>
        <w:right w:val="none" w:sz="0" w:space="0" w:color="auto"/>
      </w:divBdr>
    </w:div>
    <w:div w:id="713698595">
      <w:bodyDiv w:val="1"/>
      <w:marLeft w:val="0"/>
      <w:marRight w:val="0"/>
      <w:marTop w:val="0"/>
      <w:marBottom w:val="0"/>
      <w:divBdr>
        <w:top w:val="none" w:sz="0" w:space="0" w:color="auto"/>
        <w:left w:val="none" w:sz="0" w:space="0" w:color="auto"/>
        <w:bottom w:val="none" w:sz="0" w:space="0" w:color="auto"/>
        <w:right w:val="none" w:sz="0" w:space="0" w:color="auto"/>
      </w:divBdr>
    </w:div>
    <w:div w:id="713700751">
      <w:bodyDiv w:val="1"/>
      <w:marLeft w:val="0"/>
      <w:marRight w:val="0"/>
      <w:marTop w:val="0"/>
      <w:marBottom w:val="0"/>
      <w:divBdr>
        <w:top w:val="none" w:sz="0" w:space="0" w:color="auto"/>
        <w:left w:val="none" w:sz="0" w:space="0" w:color="auto"/>
        <w:bottom w:val="none" w:sz="0" w:space="0" w:color="auto"/>
        <w:right w:val="none" w:sz="0" w:space="0" w:color="auto"/>
      </w:divBdr>
    </w:div>
    <w:div w:id="713702555">
      <w:bodyDiv w:val="1"/>
      <w:marLeft w:val="0"/>
      <w:marRight w:val="0"/>
      <w:marTop w:val="0"/>
      <w:marBottom w:val="0"/>
      <w:divBdr>
        <w:top w:val="none" w:sz="0" w:space="0" w:color="auto"/>
        <w:left w:val="none" w:sz="0" w:space="0" w:color="auto"/>
        <w:bottom w:val="none" w:sz="0" w:space="0" w:color="auto"/>
        <w:right w:val="none" w:sz="0" w:space="0" w:color="auto"/>
      </w:divBdr>
    </w:div>
    <w:div w:id="714037566">
      <w:bodyDiv w:val="1"/>
      <w:marLeft w:val="0"/>
      <w:marRight w:val="0"/>
      <w:marTop w:val="0"/>
      <w:marBottom w:val="0"/>
      <w:divBdr>
        <w:top w:val="none" w:sz="0" w:space="0" w:color="auto"/>
        <w:left w:val="none" w:sz="0" w:space="0" w:color="auto"/>
        <w:bottom w:val="none" w:sz="0" w:space="0" w:color="auto"/>
        <w:right w:val="none" w:sz="0" w:space="0" w:color="auto"/>
      </w:divBdr>
    </w:div>
    <w:div w:id="714932260">
      <w:bodyDiv w:val="1"/>
      <w:marLeft w:val="0"/>
      <w:marRight w:val="0"/>
      <w:marTop w:val="0"/>
      <w:marBottom w:val="0"/>
      <w:divBdr>
        <w:top w:val="none" w:sz="0" w:space="0" w:color="auto"/>
        <w:left w:val="none" w:sz="0" w:space="0" w:color="auto"/>
        <w:bottom w:val="none" w:sz="0" w:space="0" w:color="auto"/>
        <w:right w:val="none" w:sz="0" w:space="0" w:color="auto"/>
      </w:divBdr>
    </w:div>
    <w:div w:id="715007806">
      <w:bodyDiv w:val="1"/>
      <w:marLeft w:val="0"/>
      <w:marRight w:val="0"/>
      <w:marTop w:val="0"/>
      <w:marBottom w:val="0"/>
      <w:divBdr>
        <w:top w:val="none" w:sz="0" w:space="0" w:color="auto"/>
        <w:left w:val="none" w:sz="0" w:space="0" w:color="auto"/>
        <w:bottom w:val="none" w:sz="0" w:space="0" w:color="auto"/>
        <w:right w:val="none" w:sz="0" w:space="0" w:color="auto"/>
      </w:divBdr>
    </w:div>
    <w:div w:id="715543501">
      <w:bodyDiv w:val="1"/>
      <w:marLeft w:val="0"/>
      <w:marRight w:val="0"/>
      <w:marTop w:val="0"/>
      <w:marBottom w:val="0"/>
      <w:divBdr>
        <w:top w:val="none" w:sz="0" w:space="0" w:color="auto"/>
        <w:left w:val="none" w:sz="0" w:space="0" w:color="auto"/>
        <w:bottom w:val="none" w:sz="0" w:space="0" w:color="auto"/>
        <w:right w:val="none" w:sz="0" w:space="0" w:color="auto"/>
      </w:divBdr>
    </w:div>
    <w:div w:id="716247996">
      <w:bodyDiv w:val="1"/>
      <w:marLeft w:val="0"/>
      <w:marRight w:val="0"/>
      <w:marTop w:val="0"/>
      <w:marBottom w:val="0"/>
      <w:divBdr>
        <w:top w:val="none" w:sz="0" w:space="0" w:color="auto"/>
        <w:left w:val="none" w:sz="0" w:space="0" w:color="auto"/>
        <w:bottom w:val="none" w:sz="0" w:space="0" w:color="auto"/>
        <w:right w:val="none" w:sz="0" w:space="0" w:color="auto"/>
      </w:divBdr>
    </w:div>
    <w:div w:id="716584782">
      <w:bodyDiv w:val="1"/>
      <w:marLeft w:val="0"/>
      <w:marRight w:val="0"/>
      <w:marTop w:val="0"/>
      <w:marBottom w:val="0"/>
      <w:divBdr>
        <w:top w:val="none" w:sz="0" w:space="0" w:color="auto"/>
        <w:left w:val="none" w:sz="0" w:space="0" w:color="auto"/>
        <w:bottom w:val="none" w:sz="0" w:space="0" w:color="auto"/>
        <w:right w:val="none" w:sz="0" w:space="0" w:color="auto"/>
      </w:divBdr>
    </w:div>
    <w:div w:id="716589236">
      <w:bodyDiv w:val="1"/>
      <w:marLeft w:val="0"/>
      <w:marRight w:val="0"/>
      <w:marTop w:val="0"/>
      <w:marBottom w:val="0"/>
      <w:divBdr>
        <w:top w:val="none" w:sz="0" w:space="0" w:color="auto"/>
        <w:left w:val="none" w:sz="0" w:space="0" w:color="auto"/>
        <w:bottom w:val="none" w:sz="0" w:space="0" w:color="auto"/>
        <w:right w:val="none" w:sz="0" w:space="0" w:color="auto"/>
      </w:divBdr>
    </w:div>
    <w:div w:id="716977800">
      <w:bodyDiv w:val="1"/>
      <w:marLeft w:val="0"/>
      <w:marRight w:val="0"/>
      <w:marTop w:val="0"/>
      <w:marBottom w:val="0"/>
      <w:divBdr>
        <w:top w:val="none" w:sz="0" w:space="0" w:color="auto"/>
        <w:left w:val="none" w:sz="0" w:space="0" w:color="auto"/>
        <w:bottom w:val="none" w:sz="0" w:space="0" w:color="auto"/>
        <w:right w:val="none" w:sz="0" w:space="0" w:color="auto"/>
      </w:divBdr>
    </w:div>
    <w:div w:id="717095772">
      <w:bodyDiv w:val="1"/>
      <w:marLeft w:val="0"/>
      <w:marRight w:val="0"/>
      <w:marTop w:val="0"/>
      <w:marBottom w:val="0"/>
      <w:divBdr>
        <w:top w:val="none" w:sz="0" w:space="0" w:color="auto"/>
        <w:left w:val="none" w:sz="0" w:space="0" w:color="auto"/>
        <w:bottom w:val="none" w:sz="0" w:space="0" w:color="auto"/>
        <w:right w:val="none" w:sz="0" w:space="0" w:color="auto"/>
      </w:divBdr>
    </w:div>
    <w:div w:id="717432239">
      <w:bodyDiv w:val="1"/>
      <w:marLeft w:val="0"/>
      <w:marRight w:val="0"/>
      <w:marTop w:val="0"/>
      <w:marBottom w:val="0"/>
      <w:divBdr>
        <w:top w:val="none" w:sz="0" w:space="0" w:color="auto"/>
        <w:left w:val="none" w:sz="0" w:space="0" w:color="auto"/>
        <w:bottom w:val="none" w:sz="0" w:space="0" w:color="auto"/>
        <w:right w:val="none" w:sz="0" w:space="0" w:color="auto"/>
      </w:divBdr>
    </w:div>
    <w:div w:id="717583880">
      <w:bodyDiv w:val="1"/>
      <w:marLeft w:val="0"/>
      <w:marRight w:val="0"/>
      <w:marTop w:val="0"/>
      <w:marBottom w:val="0"/>
      <w:divBdr>
        <w:top w:val="none" w:sz="0" w:space="0" w:color="auto"/>
        <w:left w:val="none" w:sz="0" w:space="0" w:color="auto"/>
        <w:bottom w:val="none" w:sz="0" w:space="0" w:color="auto"/>
        <w:right w:val="none" w:sz="0" w:space="0" w:color="auto"/>
      </w:divBdr>
    </w:div>
    <w:div w:id="717634319">
      <w:bodyDiv w:val="1"/>
      <w:marLeft w:val="0"/>
      <w:marRight w:val="0"/>
      <w:marTop w:val="0"/>
      <w:marBottom w:val="0"/>
      <w:divBdr>
        <w:top w:val="none" w:sz="0" w:space="0" w:color="auto"/>
        <w:left w:val="none" w:sz="0" w:space="0" w:color="auto"/>
        <w:bottom w:val="none" w:sz="0" w:space="0" w:color="auto"/>
        <w:right w:val="none" w:sz="0" w:space="0" w:color="auto"/>
      </w:divBdr>
    </w:div>
    <w:div w:id="717778922">
      <w:bodyDiv w:val="1"/>
      <w:marLeft w:val="0"/>
      <w:marRight w:val="0"/>
      <w:marTop w:val="0"/>
      <w:marBottom w:val="0"/>
      <w:divBdr>
        <w:top w:val="none" w:sz="0" w:space="0" w:color="auto"/>
        <w:left w:val="none" w:sz="0" w:space="0" w:color="auto"/>
        <w:bottom w:val="none" w:sz="0" w:space="0" w:color="auto"/>
        <w:right w:val="none" w:sz="0" w:space="0" w:color="auto"/>
      </w:divBdr>
    </w:div>
    <w:div w:id="718169857">
      <w:bodyDiv w:val="1"/>
      <w:marLeft w:val="0"/>
      <w:marRight w:val="0"/>
      <w:marTop w:val="0"/>
      <w:marBottom w:val="0"/>
      <w:divBdr>
        <w:top w:val="none" w:sz="0" w:space="0" w:color="auto"/>
        <w:left w:val="none" w:sz="0" w:space="0" w:color="auto"/>
        <w:bottom w:val="none" w:sz="0" w:space="0" w:color="auto"/>
        <w:right w:val="none" w:sz="0" w:space="0" w:color="auto"/>
      </w:divBdr>
    </w:div>
    <w:div w:id="718281898">
      <w:bodyDiv w:val="1"/>
      <w:marLeft w:val="0"/>
      <w:marRight w:val="0"/>
      <w:marTop w:val="0"/>
      <w:marBottom w:val="0"/>
      <w:divBdr>
        <w:top w:val="none" w:sz="0" w:space="0" w:color="auto"/>
        <w:left w:val="none" w:sz="0" w:space="0" w:color="auto"/>
        <w:bottom w:val="none" w:sz="0" w:space="0" w:color="auto"/>
        <w:right w:val="none" w:sz="0" w:space="0" w:color="auto"/>
      </w:divBdr>
    </w:div>
    <w:div w:id="718283032">
      <w:bodyDiv w:val="1"/>
      <w:marLeft w:val="0"/>
      <w:marRight w:val="0"/>
      <w:marTop w:val="0"/>
      <w:marBottom w:val="0"/>
      <w:divBdr>
        <w:top w:val="none" w:sz="0" w:space="0" w:color="auto"/>
        <w:left w:val="none" w:sz="0" w:space="0" w:color="auto"/>
        <w:bottom w:val="none" w:sz="0" w:space="0" w:color="auto"/>
        <w:right w:val="none" w:sz="0" w:space="0" w:color="auto"/>
      </w:divBdr>
    </w:div>
    <w:div w:id="719061550">
      <w:bodyDiv w:val="1"/>
      <w:marLeft w:val="0"/>
      <w:marRight w:val="0"/>
      <w:marTop w:val="0"/>
      <w:marBottom w:val="0"/>
      <w:divBdr>
        <w:top w:val="none" w:sz="0" w:space="0" w:color="auto"/>
        <w:left w:val="none" w:sz="0" w:space="0" w:color="auto"/>
        <w:bottom w:val="none" w:sz="0" w:space="0" w:color="auto"/>
        <w:right w:val="none" w:sz="0" w:space="0" w:color="auto"/>
      </w:divBdr>
    </w:div>
    <w:div w:id="719063077">
      <w:bodyDiv w:val="1"/>
      <w:marLeft w:val="0"/>
      <w:marRight w:val="0"/>
      <w:marTop w:val="0"/>
      <w:marBottom w:val="0"/>
      <w:divBdr>
        <w:top w:val="none" w:sz="0" w:space="0" w:color="auto"/>
        <w:left w:val="none" w:sz="0" w:space="0" w:color="auto"/>
        <w:bottom w:val="none" w:sz="0" w:space="0" w:color="auto"/>
        <w:right w:val="none" w:sz="0" w:space="0" w:color="auto"/>
      </w:divBdr>
    </w:div>
    <w:div w:id="719668071">
      <w:bodyDiv w:val="1"/>
      <w:marLeft w:val="0"/>
      <w:marRight w:val="0"/>
      <w:marTop w:val="0"/>
      <w:marBottom w:val="0"/>
      <w:divBdr>
        <w:top w:val="none" w:sz="0" w:space="0" w:color="auto"/>
        <w:left w:val="none" w:sz="0" w:space="0" w:color="auto"/>
        <w:bottom w:val="none" w:sz="0" w:space="0" w:color="auto"/>
        <w:right w:val="none" w:sz="0" w:space="0" w:color="auto"/>
      </w:divBdr>
    </w:div>
    <w:div w:id="720061529">
      <w:bodyDiv w:val="1"/>
      <w:marLeft w:val="0"/>
      <w:marRight w:val="0"/>
      <w:marTop w:val="0"/>
      <w:marBottom w:val="0"/>
      <w:divBdr>
        <w:top w:val="none" w:sz="0" w:space="0" w:color="auto"/>
        <w:left w:val="none" w:sz="0" w:space="0" w:color="auto"/>
        <w:bottom w:val="none" w:sz="0" w:space="0" w:color="auto"/>
        <w:right w:val="none" w:sz="0" w:space="0" w:color="auto"/>
      </w:divBdr>
    </w:div>
    <w:div w:id="720129495">
      <w:bodyDiv w:val="1"/>
      <w:marLeft w:val="0"/>
      <w:marRight w:val="0"/>
      <w:marTop w:val="0"/>
      <w:marBottom w:val="0"/>
      <w:divBdr>
        <w:top w:val="none" w:sz="0" w:space="0" w:color="auto"/>
        <w:left w:val="none" w:sz="0" w:space="0" w:color="auto"/>
        <w:bottom w:val="none" w:sz="0" w:space="0" w:color="auto"/>
        <w:right w:val="none" w:sz="0" w:space="0" w:color="auto"/>
      </w:divBdr>
    </w:div>
    <w:div w:id="720248879">
      <w:bodyDiv w:val="1"/>
      <w:marLeft w:val="0"/>
      <w:marRight w:val="0"/>
      <w:marTop w:val="0"/>
      <w:marBottom w:val="0"/>
      <w:divBdr>
        <w:top w:val="none" w:sz="0" w:space="0" w:color="auto"/>
        <w:left w:val="none" w:sz="0" w:space="0" w:color="auto"/>
        <w:bottom w:val="none" w:sz="0" w:space="0" w:color="auto"/>
        <w:right w:val="none" w:sz="0" w:space="0" w:color="auto"/>
      </w:divBdr>
    </w:div>
    <w:div w:id="720862394">
      <w:bodyDiv w:val="1"/>
      <w:marLeft w:val="0"/>
      <w:marRight w:val="0"/>
      <w:marTop w:val="0"/>
      <w:marBottom w:val="0"/>
      <w:divBdr>
        <w:top w:val="none" w:sz="0" w:space="0" w:color="auto"/>
        <w:left w:val="none" w:sz="0" w:space="0" w:color="auto"/>
        <w:bottom w:val="none" w:sz="0" w:space="0" w:color="auto"/>
        <w:right w:val="none" w:sz="0" w:space="0" w:color="auto"/>
      </w:divBdr>
    </w:div>
    <w:div w:id="720978226">
      <w:bodyDiv w:val="1"/>
      <w:marLeft w:val="0"/>
      <w:marRight w:val="0"/>
      <w:marTop w:val="0"/>
      <w:marBottom w:val="0"/>
      <w:divBdr>
        <w:top w:val="none" w:sz="0" w:space="0" w:color="auto"/>
        <w:left w:val="none" w:sz="0" w:space="0" w:color="auto"/>
        <w:bottom w:val="none" w:sz="0" w:space="0" w:color="auto"/>
        <w:right w:val="none" w:sz="0" w:space="0" w:color="auto"/>
      </w:divBdr>
    </w:div>
    <w:div w:id="721635436">
      <w:bodyDiv w:val="1"/>
      <w:marLeft w:val="0"/>
      <w:marRight w:val="0"/>
      <w:marTop w:val="0"/>
      <w:marBottom w:val="0"/>
      <w:divBdr>
        <w:top w:val="none" w:sz="0" w:space="0" w:color="auto"/>
        <w:left w:val="none" w:sz="0" w:space="0" w:color="auto"/>
        <w:bottom w:val="none" w:sz="0" w:space="0" w:color="auto"/>
        <w:right w:val="none" w:sz="0" w:space="0" w:color="auto"/>
      </w:divBdr>
    </w:div>
    <w:div w:id="721827437">
      <w:bodyDiv w:val="1"/>
      <w:marLeft w:val="0"/>
      <w:marRight w:val="0"/>
      <w:marTop w:val="0"/>
      <w:marBottom w:val="0"/>
      <w:divBdr>
        <w:top w:val="none" w:sz="0" w:space="0" w:color="auto"/>
        <w:left w:val="none" w:sz="0" w:space="0" w:color="auto"/>
        <w:bottom w:val="none" w:sz="0" w:space="0" w:color="auto"/>
        <w:right w:val="none" w:sz="0" w:space="0" w:color="auto"/>
      </w:divBdr>
    </w:div>
    <w:div w:id="721831473">
      <w:bodyDiv w:val="1"/>
      <w:marLeft w:val="0"/>
      <w:marRight w:val="0"/>
      <w:marTop w:val="0"/>
      <w:marBottom w:val="0"/>
      <w:divBdr>
        <w:top w:val="none" w:sz="0" w:space="0" w:color="auto"/>
        <w:left w:val="none" w:sz="0" w:space="0" w:color="auto"/>
        <w:bottom w:val="none" w:sz="0" w:space="0" w:color="auto"/>
        <w:right w:val="none" w:sz="0" w:space="0" w:color="auto"/>
      </w:divBdr>
    </w:div>
    <w:div w:id="722289902">
      <w:bodyDiv w:val="1"/>
      <w:marLeft w:val="0"/>
      <w:marRight w:val="0"/>
      <w:marTop w:val="0"/>
      <w:marBottom w:val="0"/>
      <w:divBdr>
        <w:top w:val="none" w:sz="0" w:space="0" w:color="auto"/>
        <w:left w:val="none" w:sz="0" w:space="0" w:color="auto"/>
        <w:bottom w:val="none" w:sz="0" w:space="0" w:color="auto"/>
        <w:right w:val="none" w:sz="0" w:space="0" w:color="auto"/>
      </w:divBdr>
    </w:div>
    <w:div w:id="722294297">
      <w:bodyDiv w:val="1"/>
      <w:marLeft w:val="0"/>
      <w:marRight w:val="0"/>
      <w:marTop w:val="0"/>
      <w:marBottom w:val="0"/>
      <w:divBdr>
        <w:top w:val="none" w:sz="0" w:space="0" w:color="auto"/>
        <w:left w:val="none" w:sz="0" w:space="0" w:color="auto"/>
        <w:bottom w:val="none" w:sz="0" w:space="0" w:color="auto"/>
        <w:right w:val="none" w:sz="0" w:space="0" w:color="auto"/>
      </w:divBdr>
    </w:div>
    <w:div w:id="722294993">
      <w:bodyDiv w:val="1"/>
      <w:marLeft w:val="0"/>
      <w:marRight w:val="0"/>
      <w:marTop w:val="0"/>
      <w:marBottom w:val="0"/>
      <w:divBdr>
        <w:top w:val="none" w:sz="0" w:space="0" w:color="auto"/>
        <w:left w:val="none" w:sz="0" w:space="0" w:color="auto"/>
        <w:bottom w:val="none" w:sz="0" w:space="0" w:color="auto"/>
        <w:right w:val="none" w:sz="0" w:space="0" w:color="auto"/>
      </w:divBdr>
    </w:div>
    <w:div w:id="722561257">
      <w:bodyDiv w:val="1"/>
      <w:marLeft w:val="0"/>
      <w:marRight w:val="0"/>
      <w:marTop w:val="0"/>
      <w:marBottom w:val="0"/>
      <w:divBdr>
        <w:top w:val="none" w:sz="0" w:space="0" w:color="auto"/>
        <w:left w:val="none" w:sz="0" w:space="0" w:color="auto"/>
        <w:bottom w:val="none" w:sz="0" w:space="0" w:color="auto"/>
        <w:right w:val="none" w:sz="0" w:space="0" w:color="auto"/>
      </w:divBdr>
    </w:div>
    <w:div w:id="722873638">
      <w:bodyDiv w:val="1"/>
      <w:marLeft w:val="0"/>
      <w:marRight w:val="0"/>
      <w:marTop w:val="0"/>
      <w:marBottom w:val="0"/>
      <w:divBdr>
        <w:top w:val="none" w:sz="0" w:space="0" w:color="auto"/>
        <w:left w:val="none" w:sz="0" w:space="0" w:color="auto"/>
        <w:bottom w:val="none" w:sz="0" w:space="0" w:color="auto"/>
        <w:right w:val="none" w:sz="0" w:space="0" w:color="auto"/>
      </w:divBdr>
    </w:div>
    <w:div w:id="723018779">
      <w:bodyDiv w:val="1"/>
      <w:marLeft w:val="0"/>
      <w:marRight w:val="0"/>
      <w:marTop w:val="0"/>
      <w:marBottom w:val="0"/>
      <w:divBdr>
        <w:top w:val="none" w:sz="0" w:space="0" w:color="auto"/>
        <w:left w:val="none" w:sz="0" w:space="0" w:color="auto"/>
        <w:bottom w:val="none" w:sz="0" w:space="0" w:color="auto"/>
        <w:right w:val="none" w:sz="0" w:space="0" w:color="auto"/>
      </w:divBdr>
    </w:div>
    <w:div w:id="723259001">
      <w:bodyDiv w:val="1"/>
      <w:marLeft w:val="0"/>
      <w:marRight w:val="0"/>
      <w:marTop w:val="0"/>
      <w:marBottom w:val="0"/>
      <w:divBdr>
        <w:top w:val="none" w:sz="0" w:space="0" w:color="auto"/>
        <w:left w:val="none" w:sz="0" w:space="0" w:color="auto"/>
        <w:bottom w:val="none" w:sz="0" w:space="0" w:color="auto"/>
        <w:right w:val="none" w:sz="0" w:space="0" w:color="auto"/>
      </w:divBdr>
    </w:div>
    <w:div w:id="723337278">
      <w:bodyDiv w:val="1"/>
      <w:marLeft w:val="0"/>
      <w:marRight w:val="0"/>
      <w:marTop w:val="0"/>
      <w:marBottom w:val="0"/>
      <w:divBdr>
        <w:top w:val="none" w:sz="0" w:space="0" w:color="auto"/>
        <w:left w:val="none" w:sz="0" w:space="0" w:color="auto"/>
        <w:bottom w:val="none" w:sz="0" w:space="0" w:color="auto"/>
        <w:right w:val="none" w:sz="0" w:space="0" w:color="auto"/>
      </w:divBdr>
    </w:div>
    <w:div w:id="724066524">
      <w:bodyDiv w:val="1"/>
      <w:marLeft w:val="0"/>
      <w:marRight w:val="0"/>
      <w:marTop w:val="0"/>
      <w:marBottom w:val="0"/>
      <w:divBdr>
        <w:top w:val="none" w:sz="0" w:space="0" w:color="auto"/>
        <w:left w:val="none" w:sz="0" w:space="0" w:color="auto"/>
        <w:bottom w:val="none" w:sz="0" w:space="0" w:color="auto"/>
        <w:right w:val="none" w:sz="0" w:space="0" w:color="auto"/>
      </w:divBdr>
    </w:div>
    <w:div w:id="724333793">
      <w:bodyDiv w:val="1"/>
      <w:marLeft w:val="0"/>
      <w:marRight w:val="0"/>
      <w:marTop w:val="0"/>
      <w:marBottom w:val="0"/>
      <w:divBdr>
        <w:top w:val="none" w:sz="0" w:space="0" w:color="auto"/>
        <w:left w:val="none" w:sz="0" w:space="0" w:color="auto"/>
        <w:bottom w:val="none" w:sz="0" w:space="0" w:color="auto"/>
        <w:right w:val="none" w:sz="0" w:space="0" w:color="auto"/>
      </w:divBdr>
    </w:div>
    <w:div w:id="724377896">
      <w:bodyDiv w:val="1"/>
      <w:marLeft w:val="0"/>
      <w:marRight w:val="0"/>
      <w:marTop w:val="0"/>
      <w:marBottom w:val="0"/>
      <w:divBdr>
        <w:top w:val="none" w:sz="0" w:space="0" w:color="auto"/>
        <w:left w:val="none" w:sz="0" w:space="0" w:color="auto"/>
        <w:bottom w:val="none" w:sz="0" w:space="0" w:color="auto"/>
        <w:right w:val="none" w:sz="0" w:space="0" w:color="auto"/>
      </w:divBdr>
    </w:div>
    <w:div w:id="724572221">
      <w:bodyDiv w:val="1"/>
      <w:marLeft w:val="0"/>
      <w:marRight w:val="0"/>
      <w:marTop w:val="0"/>
      <w:marBottom w:val="0"/>
      <w:divBdr>
        <w:top w:val="none" w:sz="0" w:space="0" w:color="auto"/>
        <w:left w:val="none" w:sz="0" w:space="0" w:color="auto"/>
        <w:bottom w:val="none" w:sz="0" w:space="0" w:color="auto"/>
        <w:right w:val="none" w:sz="0" w:space="0" w:color="auto"/>
      </w:divBdr>
    </w:div>
    <w:div w:id="725956671">
      <w:bodyDiv w:val="1"/>
      <w:marLeft w:val="0"/>
      <w:marRight w:val="0"/>
      <w:marTop w:val="0"/>
      <w:marBottom w:val="0"/>
      <w:divBdr>
        <w:top w:val="none" w:sz="0" w:space="0" w:color="auto"/>
        <w:left w:val="none" w:sz="0" w:space="0" w:color="auto"/>
        <w:bottom w:val="none" w:sz="0" w:space="0" w:color="auto"/>
        <w:right w:val="none" w:sz="0" w:space="0" w:color="auto"/>
      </w:divBdr>
    </w:div>
    <w:div w:id="725958620">
      <w:bodyDiv w:val="1"/>
      <w:marLeft w:val="0"/>
      <w:marRight w:val="0"/>
      <w:marTop w:val="0"/>
      <w:marBottom w:val="0"/>
      <w:divBdr>
        <w:top w:val="none" w:sz="0" w:space="0" w:color="auto"/>
        <w:left w:val="none" w:sz="0" w:space="0" w:color="auto"/>
        <w:bottom w:val="none" w:sz="0" w:space="0" w:color="auto"/>
        <w:right w:val="none" w:sz="0" w:space="0" w:color="auto"/>
      </w:divBdr>
    </w:div>
    <w:div w:id="725959376">
      <w:bodyDiv w:val="1"/>
      <w:marLeft w:val="0"/>
      <w:marRight w:val="0"/>
      <w:marTop w:val="0"/>
      <w:marBottom w:val="0"/>
      <w:divBdr>
        <w:top w:val="none" w:sz="0" w:space="0" w:color="auto"/>
        <w:left w:val="none" w:sz="0" w:space="0" w:color="auto"/>
        <w:bottom w:val="none" w:sz="0" w:space="0" w:color="auto"/>
        <w:right w:val="none" w:sz="0" w:space="0" w:color="auto"/>
      </w:divBdr>
    </w:div>
    <w:div w:id="726494045">
      <w:bodyDiv w:val="1"/>
      <w:marLeft w:val="0"/>
      <w:marRight w:val="0"/>
      <w:marTop w:val="0"/>
      <w:marBottom w:val="0"/>
      <w:divBdr>
        <w:top w:val="none" w:sz="0" w:space="0" w:color="auto"/>
        <w:left w:val="none" w:sz="0" w:space="0" w:color="auto"/>
        <w:bottom w:val="none" w:sz="0" w:space="0" w:color="auto"/>
        <w:right w:val="none" w:sz="0" w:space="0" w:color="auto"/>
      </w:divBdr>
    </w:div>
    <w:div w:id="726495146">
      <w:bodyDiv w:val="1"/>
      <w:marLeft w:val="0"/>
      <w:marRight w:val="0"/>
      <w:marTop w:val="0"/>
      <w:marBottom w:val="0"/>
      <w:divBdr>
        <w:top w:val="none" w:sz="0" w:space="0" w:color="auto"/>
        <w:left w:val="none" w:sz="0" w:space="0" w:color="auto"/>
        <w:bottom w:val="none" w:sz="0" w:space="0" w:color="auto"/>
        <w:right w:val="none" w:sz="0" w:space="0" w:color="auto"/>
      </w:divBdr>
    </w:div>
    <w:div w:id="726801605">
      <w:bodyDiv w:val="1"/>
      <w:marLeft w:val="0"/>
      <w:marRight w:val="0"/>
      <w:marTop w:val="0"/>
      <w:marBottom w:val="0"/>
      <w:divBdr>
        <w:top w:val="none" w:sz="0" w:space="0" w:color="auto"/>
        <w:left w:val="none" w:sz="0" w:space="0" w:color="auto"/>
        <w:bottom w:val="none" w:sz="0" w:space="0" w:color="auto"/>
        <w:right w:val="none" w:sz="0" w:space="0" w:color="auto"/>
      </w:divBdr>
    </w:div>
    <w:div w:id="726993001">
      <w:bodyDiv w:val="1"/>
      <w:marLeft w:val="0"/>
      <w:marRight w:val="0"/>
      <w:marTop w:val="0"/>
      <w:marBottom w:val="0"/>
      <w:divBdr>
        <w:top w:val="none" w:sz="0" w:space="0" w:color="auto"/>
        <w:left w:val="none" w:sz="0" w:space="0" w:color="auto"/>
        <w:bottom w:val="none" w:sz="0" w:space="0" w:color="auto"/>
        <w:right w:val="none" w:sz="0" w:space="0" w:color="auto"/>
      </w:divBdr>
    </w:div>
    <w:div w:id="727000179">
      <w:bodyDiv w:val="1"/>
      <w:marLeft w:val="0"/>
      <w:marRight w:val="0"/>
      <w:marTop w:val="0"/>
      <w:marBottom w:val="0"/>
      <w:divBdr>
        <w:top w:val="none" w:sz="0" w:space="0" w:color="auto"/>
        <w:left w:val="none" w:sz="0" w:space="0" w:color="auto"/>
        <w:bottom w:val="none" w:sz="0" w:space="0" w:color="auto"/>
        <w:right w:val="none" w:sz="0" w:space="0" w:color="auto"/>
      </w:divBdr>
    </w:div>
    <w:div w:id="727000623">
      <w:bodyDiv w:val="1"/>
      <w:marLeft w:val="0"/>
      <w:marRight w:val="0"/>
      <w:marTop w:val="0"/>
      <w:marBottom w:val="0"/>
      <w:divBdr>
        <w:top w:val="none" w:sz="0" w:space="0" w:color="auto"/>
        <w:left w:val="none" w:sz="0" w:space="0" w:color="auto"/>
        <w:bottom w:val="none" w:sz="0" w:space="0" w:color="auto"/>
        <w:right w:val="none" w:sz="0" w:space="0" w:color="auto"/>
      </w:divBdr>
    </w:div>
    <w:div w:id="727803301">
      <w:bodyDiv w:val="1"/>
      <w:marLeft w:val="0"/>
      <w:marRight w:val="0"/>
      <w:marTop w:val="0"/>
      <w:marBottom w:val="0"/>
      <w:divBdr>
        <w:top w:val="none" w:sz="0" w:space="0" w:color="auto"/>
        <w:left w:val="none" w:sz="0" w:space="0" w:color="auto"/>
        <w:bottom w:val="none" w:sz="0" w:space="0" w:color="auto"/>
        <w:right w:val="none" w:sz="0" w:space="0" w:color="auto"/>
      </w:divBdr>
    </w:div>
    <w:div w:id="727874070">
      <w:bodyDiv w:val="1"/>
      <w:marLeft w:val="0"/>
      <w:marRight w:val="0"/>
      <w:marTop w:val="0"/>
      <w:marBottom w:val="0"/>
      <w:divBdr>
        <w:top w:val="none" w:sz="0" w:space="0" w:color="auto"/>
        <w:left w:val="none" w:sz="0" w:space="0" w:color="auto"/>
        <w:bottom w:val="none" w:sz="0" w:space="0" w:color="auto"/>
        <w:right w:val="none" w:sz="0" w:space="0" w:color="auto"/>
      </w:divBdr>
    </w:div>
    <w:div w:id="727920687">
      <w:bodyDiv w:val="1"/>
      <w:marLeft w:val="0"/>
      <w:marRight w:val="0"/>
      <w:marTop w:val="0"/>
      <w:marBottom w:val="0"/>
      <w:divBdr>
        <w:top w:val="none" w:sz="0" w:space="0" w:color="auto"/>
        <w:left w:val="none" w:sz="0" w:space="0" w:color="auto"/>
        <w:bottom w:val="none" w:sz="0" w:space="0" w:color="auto"/>
        <w:right w:val="none" w:sz="0" w:space="0" w:color="auto"/>
      </w:divBdr>
    </w:div>
    <w:div w:id="728110285">
      <w:bodyDiv w:val="1"/>
      <w:marLeft w:val="0"/>
      <w:marRight w:val="0"/>
      <w:marTop w:val="0"/>
      <w:marBottom w:val="0"/>
      <w:divBdr>
        <w:top w:val="none" w:sz="0" w:space="0" w:color="auto"/>
        <w:left w:val="none" w:sz="0" w:space="0" w:color="auto"/>
        <w:bottom w:val="none" w:sz="0" w:space="0" w:color="auto"/>
        <w:right w:val="none" w:sz="0" w:space="0" w:color="auto"/>
      </w:divBdr>
    </w:div>
    <w:div w:id="728455171">
      <w:bodyDiv w:val="1"/>
      <w:marLeft w:val="0"/>
      <w:marRight w:val="0"/>
      <w:marTop w:val="0"/>
      <w:marBottom w:val="0"/>
      <w:divBdr>
        <w:top w:val="none" w:sz="0" w:space="0" w:color="auto"/>
        <w:left w:val="none" w:sz="0" w:space="0" w:color="auto"/>
        <w:bottom w:val="none" w:sz="0" w:space="0" w:color="auto"/>
        <w:right w:val="none" w:sz="0" w:space="0" w:color="auto"/>
      </w:divBdr>
    </w:div>
    <w:div w:id="728502394">
      <w:bodyDiv w:val="1"/>
      <w:marLeft w:val="0"/>
      <w:marRight w:val="0"/>
      <w:marTop w:val="0"/>
      <w:marBottom w:val="0"/>
      <w:divBdr>
        <w:top w:val="none" w:sz="0" w:space="0" w:color="auto"/>
        <w:left w:val="none" w:sz="0" w:space="0" w:color="auto"/>
        <w:bottom w:val="none" w:sz="0" w:space="0" w:color="auto"/>
        <w:right w:val="none" w:sz="0" w:space="0" w:color="auto"/>
      </w:divBdr>
    </w:div>
    <w:div w:id="728656090">
      <w:bodyDiv w:val="1"/>
      <w:marLeft w:val="0"/>
      <w:marRight w:val="0"/>
      <w:marTop w:val="0"/>
      <w:marBottom w:val="0"/>
      <w:divBdr>
        <w:top w:val="none" w:sz="0" w:space="0" w:color="auto"/>
        <w:left w:val="none" w:sz="0" w:space="0" w:color="auto"/>
        <w:bottom w:val="none" w:sz="0" w:space="0" w:color="auto"/>
        <w:right w:val="none" w:sz="0" w:space="0" w:color="auto"/>
      </w:divBdr>
    </w:div>
    <w:div w:id="728964055">
      <w:bodyDiv w:val="1"/>
      <w:marLeft w:val="0"/>
      <w:marRight w:val="0"/>
      <w:marTop w:val="0"/>
      <w:marBottom w:val="0"/>
      <w:divBdr>
        <w:top w:val="none" w:sz="0" w:space="0" w:color="auto"/>
        <w:left w:val="none" w:sz="0" w:space="0" w:color="auto"/>
        <w:bottom w:val="none" w:sz="0" w:space="0" w:color="auto"/>
        <w:right w:val="none" w:sz="0" w:space="0" w:color="auto"/>
      </w:divBdr>
    </w:div>
    <w:div w:id="729038107">
      <w:bodyDiv w:val="1"/>
      <w:marLeft w:val="0"/>
      <w:marRight w:val="0"/>
      <w:marTop w:val="0"/>
      <w:marBottom w:val="0"/>
      <w:divBdr>
        <w:top w:val="none" w:sz="0" w:space="0" w:color="auto"/>
        <w:left w:val="none" w:sz="0" w:space="0" w:color="auto"/>
        <w:bottom w:val="none" w:sz="0" w:space="0" w:color="auto"/>
        <w:right w:val="none" w:sz="0" w:space="0" w:color="auto"/>
      </w:divBdr>
    </w:div>
    <w:div w:id="729351820">
      <w:bodyDiv w:val="1"/>
      <w:marLeft w:val="0"/>
      <w:marRight w:val="0"/>
      <w:marTop w:val="0"/>
      <w:marBottom w:val="0"/>
      <w:divBdr>
        <w:top w:val="none" w:sz="0" w:space="0" w:color="auto"/>
        <w:left w:val="none" w:sz="0" w:space="0" w:color="auto"/>
        <w:bottom w:val="none" w:sz="0" w:space="0" w:color="auto"/>
        <w:right w:val="none" w:sz="0" w:space="0" w:color="auto"/>
      </w:divBdr>
    </w:div>
    <w:div w:id="729427070">
      <w:bodyDiv w:val="1"/>
      <w:marLeft w:val="0"/>
      <w:marRight w:val="0"/>
      <w:marTop w:val="0"/>
      <w:marBottom w:val="0"/>
      <w:divBdr>
        <w:top w:val="none" w:sz="0" w:space="0" w:color="auto"/>
        <w:left w:val="none" w:sz="0" w:space="0" w:color="auto"/>
        <w:bottom w:val="none" w:sz="0" w:space="0" w:color="auto"/>
        <w:right w:val="none" w:sz="0" w:space="0" w:color="auto"/>
      </w:divBdr>
    </w:div>
    <w:div w:id="729617120">
      <w:bodyDiv w:val="1"/>
      <w:marLeft w:val="0"/>
      <w:marRight w:val="0"/>
      <w:marTop w:val="0"/>
      <w:marBottom w:val="0"/>
      <w:divBdr>
        <w:top w:val="none" w:sz="0" w:space="0" w:color="auto"/>
        <w:left w:val="none" w:sz="0" w:space="0" w:color="auto"/>
        <w:bottom w:val="none" w:sz="0" w:space="0" w:color="auto"/>
        <w:right w:val="none" w:sz="0" w:space="0" w:color="auto"/>
      </w:divBdr>
    </w:div>
    <w:div w:id="729810414">
      <w:bodyDiv w:val="1"/>
      <w:marLeft w:val="0"/>
      <w:marRight w:val="0"/>
      <w:marTop w:val="0"/>
      <w:marBottom w:val="0"/>
      <w:divBdr>
        <w:top w:val="none" w:sz="0" w:space="0" w:color="auto"/>
        <w:left w:val="none" w:sz="0" w:space="0" w:color="auto"/>
        <w:bottom w:val="none" w:sz="0" w:space="0" w:color="auto"/>
        <w:right w:val="none" w:sz="0" w:space="0" w:color="auto"/>
      </w:divBdr>
    </w:div>
    <w:div w:id="730275665">
      <w:bodyDiv w:val="1"/>
      <w:marLeft w:val="0"/>
      <w:marRight w:val="0"/>
      <w:marTop w:val="0"/>
      <w:marBottom w:val="0"/>
      <w:divBdr>
        <w:top w:val="none" w:sz="0" w:space="0" w:color="auto"/>
        <w:left w:val="none" w:sz="0" w:space="0" w:color="auto"/>
        <w:bottom w:val="none" w:sz="0" w:space="0" w:color="auto"/>
        <w:right w:val="none" w:sz="0" w:space="0" w:color="auto"/>
      </w:divBdr>
    </w:div>
    <w:div w:id="730349219">
      <w:bodyDiv w:val="1"/>
      <w:marLeft w:val="0"/>
      <w:marRight w:val="0"/>
      <w:marTop w:val="0"/>
      <w:marBottom w:val="0"/>
      <w:divBdr>
        <w:top w:val="none" w:sz="0" w:space="0" w:color="auto"/>
        <w:left w:val="none" w:sz="0" w:space="0" w:color="auto"/>
        <w:bottom w:val="none" w:sz="0" w:space="0" w:color="auto"/>
        <w:right w:val="none" w:sz="0" w:space="0" w:color="auto"/>
      </w:divBdr>
    </w:div>
    <w:div w:id="730688485">
      <w:bodyDiv w:val="1"/>
      <w:marLeft w:val="0"/>
      <w:marRight w:val="0"/>
      <w:marTop w:val="0"/>
      <w:marBottom w:val="0"/>
      <w:divBdr>
        <w:top w:val="none" w:sz="0" w:space="0" w:color="auto"/>
        <w:left w:val="none" w:sz="0" w:space="0" w:color="auto"/>
        <w:bottom w:val="none" w:sz="0" w:space="0" w:color="auto"/>
        <w:right w:val="none" w:sz="0" w:space="0" w:color="auto"/>
      </w:divBdr>
    </w:div>
    <w:div w:id="730692572">
      <w:bodyDiv w:val="1"/>
      <w:marLeft w:val="0"/>
      <w:marRight w:val="0"/>
      <w:marTop w:val="0"/>
      <w:marBottom w:val="0"/>
      <w:divBdr>
        <w:top w:val="none" w:sz="0" w:space="0" w:color="auto"/>
        <w:left w:val="none" w:sz="0" w:space="0" w:color="auto"/>
        <w:bottom w:val="none" w:sz="0" w:space="0" w:color="auto"/>
        <w:right w:val="none" w:sz="0" w:space="0" w:color="auto"/>
      </w:divBdr>
    </w:div>
    <w:div w:id="730924856">
      <w:bodyDiv w:val="1"/>
      <w:marLeft w:val="0"/>
      <w:marRight w:val="0"/>
      <w:marTop w:val="0"/>
      <w:marBottom w:val="0"/>
      <w:divBdr>
        <w:top w:val="none" w:sz="0" w:space="0" w:color="auto"/>
        <w:left w:val="none" w:sz="0" w:space="0" w:color="auto"/>
        <w:bottom w:val="none" w:sz="0" w:space="0" w:color="auto"/>
        <w:right w:val="none" w:sz="0" w:space="0" w:color="auto"/>
      </w:divBdr>
    </w:div>
    <w:div w:id="731002203">
      <w:bodyDiv w:val="1"/>
      <w:marLeft w:val="0"/>
      <w:marRight w:val="0"/>
      <w:marTop w:val="0"/>
      <w:marBottom w:val="0"/>
      <w:divBdr>
        <w:top w:val="none" w:sz="0" w:space="0" w:color="auto"/>
        <w:left w:val="none" w:sz="0" w:space="0" w:color="auto"/>
        <w:bottom w:val="none" w:sz="0" w:space="0" w:color="auto"/>
        <w:right w:val="none" w:sz="0" w:space="0" w:color="auto"/>
      </w:divBdr>
    </w:div>
    <w:div w:id="731124995">
      <w:bodyDiv w:val="1"/>
      <w:marLeft w:val="0"/>
      <w:marRight w:val="0"/>
      <w:marTop w:val="0"/>
      <w:marBottom w:val="0"/>
      <w:divBdr>
        <w:top w:val="none" w:sz="0" w:space="0" w:color="auto"/>
        <w:left w:val="none" w:sz="0" w:space="0" w:color="auto"/>
        <w:bottom w:val="none" w:sz="0" w:space="0" w:color="auto"/>
        <w:right w:val="none" w:sz="0" w:space="0" w:color="auto"/>
      </w:divBdr>
    </w:div>
    <w:div w:id="731347832">
      <w:bodyDiv w:val="1"/>
      <w:marLeft w:val="0"/>
      <w:marRight w:val="0"/>
      <w:marTop w:val="0"/>
      <w:marBottom w:val="0"/>
      <w:divBdr>
        <w:top w:val="none" w:sz="0" w:space="0" w:color="auto"/>
        <w:left w:val="none" w:sz="0" w:space="0" w:color="auto"/>
        <w:bottom w:val="none" w:sz="0" w:space="0" w:color="auto"/>
        <w:right w:val="none" w:sz="0" w:space="0" w:color="auto"/>
      </w:divBdr>
    </w:div>
    <w:div w:id="731393713">
      <w:bodyDiv w:val="1"/>
      <w:marLeft w:val="0"/>
      <w:marRight w:val="0"/>
      <w:marTop w:val="0"/>
      <w:marBottom w:val="0"/>
      <w:divBdr>
        <w:top w:val="none" w:sz="0" w:space="0" w:color="auto"/>
        <w:left w:val="none" w:sz="0" w:space="0" w:color="auto"/>
        <w:bottom w:val="none" w:sz="0" w:space="0" w:color="auto"/>
        <w:right w:val="none" w:sz="0" w:space="0" w:color="auto"/>
      </w:divBdr>
    </w:div>
    <w:div w:id="732241381">
      <w:bodyDiv w:val="1"/>
      <w:marLeft w:val="0"/>
      <w:marRight w:val="0"/>
      <w:marTop w:val="0"/>
      <w:marBottom w:val="0"/>
      <w:divBdr>
        <w:top w:val="none" w:sz="0" w:space="0" w:color="auto"/>
        <w:left w:val="none" w:sz="0" w:space="0" w:color="auto"/>
        <w:bottom w:val="none" w:sz="0" w:space="0" w:color="auto"/>
        <w:right w:val="none" w:sz="0" w:space="0" w:color="auto"/>
      </w:divBdr>
    </w:div>
    <w:div w:id="732511122">
      <w:bodyDiv w:val="1"/>
      <w:marLeft w:val="0"/>
      <w:marRight w:val="0"/>
      <w:marTop w:val="0"/>
      <w:marBottom w:val="0"/>
      <w:divBdr>
        <w:top w:val="none" w:sz="0" w:space="0" w:color="auto"/>
        <w:left w:val="none" w:sz="0" w:space="0" w:color="auto"/>
        <w:bottom w:val="none" w:sz="0" w:space="0" w:color="auto"/>
        <w:right w:val="none" w:sz="0" w:space="0" w:color="auto"/>
      </w:divBdr>
    </w:div>
    <w:div w:id="732656622">
      <w:bodyDiv w:val="1"/>
      <w:marLeft w:val="0"/>
      <w:marRight w:val="0"/>
      <w:marTop w:val="0"/>
      <w:marBottom w:val="0"/>
      <w:divBdr>
        <w:top w:val="none" w:sz="0" w:space="0" w:color="auto"/>
        <w:left w:val="none" w:sz="0" w:space="0" w:color="auto"/>
        <w:bottom w:val="none" w:sz="0" w:space="0" w:color="auto"/>
        <w:right w:val="none" w:sz="0" w:space="0" w:color="auto"/>
      </w:divBdr>
    </w:div>
    <w:div w:id="732705520">
      <w:bodyDiv w:val="1"/>
      <w:marLeft w:val="0"/>
      <w:marRight w:val="0"/>
      <w:marTop w:val="0"/>
      <w:marBottom w:val="0"/>
      <w:divBdr>
        <w:top w:val="none" w:sz="0" w:space="0" w:color="auto"/>
        <w:left w:val="none" w:sz="0" w:space="0" w:color="auto"/>
        <w:bottom w:val="none" w:sz="0" w:space="0" w:color="auto"/>
        <w:right w:val="none" w:sz="0" w:space="0" w:color="auto"/>
      </w:divBdr>
    </w:div>
    <w:div w:id="733116308">
      <w:bodyDiv w:val="1"/>
      <w:marLeft w:val="0"/>
      <w:marRight w:val="0"/>
      <w:marTop w:val="0"/>
      <w:marBottom w:val="0"/>
      <w:divBdr>
        <w:top w:val="none" w:sz="0" w:space="0" w:color="auto"/>
        <w:left w:val="none" w:sz="0" w:space="0" w:color="auto"/>
        <w:bottom w:val="none" w:sz="0" w:space="0" w:color="auto"/>
        <w:right w:val="none" w:sz="0" w:space="0" w:color="auto"/>
      </w:divBdr>
    </w:div>
    <w:div w:id="733509413">
      <w:bodyDiv w:val="1"/>
      <w:marLeft w:val="0"/>
      <w:marRight w:val="0"/>
      <w:marTop w:val="0"/>
      <w:marBottom w:val="0"/>
      <w:divBdr>
        <w:top w:val="none" w:sz="0" w:space="0" w:color="auto"/>
        <w:left w:val="none" w:sz="0" w:space="0" w:color="auto"/>
        <w:bottom w:val="none" w:sz="0" w:space="0" w:color="auto"/>
        <w:right w:val="none" w:sz="0" w:space="0" w:color="auto"/>
      </w:divBdr>
    </w:div>
    <w:div w:id="733747589">
      <w:bodyDiv w:val="1"/>
      <w:marLeft w:val="0"/>
      <w:marRight w:val="0"/>
      <w:marTop w:val="0"/>
      <w:marBottom w:val="0"/>
      <w:divBdr>
        <w:top w:val="none" w:sz="0" w:space="0" w:color="auto"/>
        <w:left w:val="none" w:sz="0" w:space="0" w:color="auto"/>
        <w:bottom w:val="none" w:sz="0" w:space="0" w:color="auto"/>
        <w:right w:val="none" w:sz="0" w:space="0" w:color="auto"/>
      </w:divBdr>
    </w:div>
    <w:div w:id="734164383">
      <w:bodyDiv w:val="1"/>
      <w:marLeft w:val="0"/>
      <w:marRight w:val="0"/>
      <w:marTop w:val="0"/>
      <w:marBottom w:val="0"/>
      <w:divBdr>
        <w:top w:val="none" w:sz="0" w:space="0" w:color="auto"/>
        <w:left w:val="none" w:sz="0" w:space="0" w:color="auto"/>
        <w:bottom w:val="none" w:sz="0" w:space="0" w:color="auto"/>
        <w:right w:val="none" w:sz="0" w:space="0" w:color="auto"/>
      </w:divBdr>
    </w:div>
    <w:div w:id="734199895">
      <w:bodyDiv w:val="1"/>
      <w:marLeft w:val="0"/>
      <w:marRight w:val="0"/>
      <w:marTop w:val="0"/>
      <w:marBottom w:val="0"/>
      <w:divBdr>
        <w:top w:val="none" w:sz="0" w:space="0" w:color="auto"/>
        <w:left w:val="none" w:sz="0" w:space="0" w:color="auto"/>
        <w:bottom w:val="none" w:sz="0" w:space="0" w:color="auto"/>
        <w:right w:val="none" w:sz="0" w:space="0" w:color="auto"/>
      </w:divBdr>
    </w:div>
    <w:div w:id="734284600">
      <w:bodyDiv w:val="1"/>
      <w:marLeft w:val="0"/>
      <w:marRight w:val="0"/>
      <w:marTop w:val="0"/>
      <w:marBottom w:val="0"/>
      <w:divBdr>
        <w:top w:val="none" w:sz="0" w:space="0" w:color="auto"/>
        <w:left w:val="none" w:sz="0" w:space="0" w:color="auto"/>
        <w:bottom w:val="none" w:sz="0" w:space="0" w:color="auto"/>
        <w:right w:val="none" w:sz="0" w:space="0" w:color="auto"/>
      </w:divBdr>
    </w:div>
    <w:div w:id="734545832">
      <w:bodyDiv w:val="1"/>
      <w:marLeft w:val="0"/>
      <w:marRight w:val="0"/>
      <w:marTop w:val="0"/>
      <w:marBottom w:val="0"/>
      <w:divBdr>
        <w:top w:val="none" w:sz="0" w:space="0" w:color="auto"/>
        <w:left w:val="none" w:sz="0" w:space="0" w:color="auto"/>
        <w:bottom w:val="none" w:sz="0" w:space="0" w:color="auto"/>
        <w:right w:val="none" w:sz="0" w:space="0" w:color="auto"/>
      </w:divBdr>
    </w:div>
    <w:div w:id="734552754">
      <w:bodyDiv w:val="1"/>
      <w:marLeft w:val="0"/>
      <w:marRight w:val="0"/>
      <w:marTop w:val="0"/>
      <w:marBottom w:val="0"/>
      <w:divBdr>
        <w:top w:val="none" w:sz="0" w:space="0" w:color="auto"/>
        <w:left w:val="none" w:sz="0" w:space="0" w:color="auto"/>
        <w:bottom w:val="none" w:sz="0" w:space="0" w:color="auto"/>
        <w:right w:val="none" w:sz="0" w:space="0" w:color="auto"/>
      </w:divBdr>
    </w:div>
    <w:div w:id="734931397">
      <w:bodyDiv w:val="1"/>
      <w:marLeft w:val="0"/>
      <w:marRight w:val="0"/>
      <w:marTop w:val="0"/>
      <w:marBottom w:val="0"/>
      <w:divBdr>
        <w:top w:val="none" w:sz="0" w:space="0" w:color="auto"/>
        <w:left w:val="none" w:sz="0" w:space="0" w:color="auto"/>
        <w:bottom w:val="none" w:sz="0" w:space="0" w:color="auto"/>
        <w:right w:val="none" w:sz="0" w:space="0" w:color="auto"/>
      </w:divBdr>
    </w:div>
    <w:div w:id="735126497">
      <w:bodyDiv w:val="1"/>
      <w:marLeft w:val="0"/>
      <w:marRight w:val="0"/>
      <w:marTop w:val="0"/>
      <w:marBottom w:val="0"/>
      <w:divBdr>
        <w:top w:val="none" w:sz="0" w:space="0" w:color="auto"/>
        <w:left w:val="none" w:sz="0" w:space="0" w:color="auto"/>
        <w:bottom w:val="none" w:sz="0" w:space="0" w:color="auto"/>
        <w:right w:val="none" w:sz="0" w:space="0" w:color="auto"/>
      </w:divBdr>
    </w:div>
    <w:div w:id="735133054">
      <w:bodyDiv w:val="1"/>
      <w:marLeft w:val="0"/>
      <w:marRight w:val="0"/>
      <w:marTop w:val="0"/>
      <w:marBottom w:val="0"/>
      <w:divBdr>
        <w:top w:val="none" w:sz="0" w:space="0" w:color="auto"/>
        <w:left w:val="none" w:sz="0" w:space="0" w:color="auto"/>
        <w:bottom w:val="none" w:sz="0" w:space="0" w:color="auto"/>
        <w:right w:val="none" w:sz="0" w:space="0" w:color="auto"/>
      </w:divBdr>
    </w:div>
    <w:div w:id="735932565">
      <w:bodyDiv w:val="1"/>
      <w:marLeft w:val="0"/>
      <w:marRight w:val="0"/>
      <w:marTop w:val="0"/>
      <w:marBottom w:val="0"/>
      <w:divBdr>
        <w:top w:val="none" w:sz="0" w:space="0" w:color="auto"/>
        <w:left w:val="none" w:sz="0" w:space="0" w:color="auto"/>
        <w:bottom w:val="none" w:sz="0" w:space="0" w:color="auto"/>
        <w:right w:val="none" w:sz="0" w:space="0" w:color="auto"/>
      </w:divBdr>
    </w:div>
    <w:div w:id="735981422">
      <w:bodyDiv w:val="1"/>
      <w:marLeft w:val="0"/>
      <w:marRight w:val="0"/>
      <w:marTop w:val="0"/>
      <w:marBottom w:val="0"/>
      <w:divBdr>
        <w:top w:val="none" w:sz="0" w:space="0" w:color="auto"/>
        <w:left w:val="none" w:sz="0" w:space="0" w:color="auto"/>
        <w:bottom w:val="none" w:sz="0" w:space="0" w:color="auto"/>
        <w:right w:val="none" w:sz="0" w:space="0" w:color="auto"/>
      </w:divBdr>
    </w:div>
    <w:div w:id="736048647">
      <w:bodyDiv w:val="1"/>
      <w:marLeft w:val="0"/>
      <w:marRight w:val="0"/>
      <w:marTop w:val="0"/>
      <w:marBottom w:val="0"/>
      <w:divBdr>
        <w:top w:val="none" w:sz="0" w:space="0" w:color="auto"/>
        <w:left w:val="none" w:sz="0" w:space="0" w:color="auto"/>
        <w:bottom w:val="none" w:sz="0" w:space="0" w:color="auto"/>
        <w:right w:val="none" w:sz="0" w:space="0" w:color="auto"/>
      </w:divBdr>
    </w:div>
    <w:div w:id="736518853">
      <w:bodyDiv w:val="1"/>
      <w:marLeft w:val="0"/>
      <w:marRight w:val="0"/>
      <w:marTop w:val="0"/>
      <w:marBottom w:val="0"/>
      <w:divBdr>
        <w:top w:val="none" w:sz="0" w:space="0" w:color="auto"/>
        <w:left w:val="none" w:sz="0" w:space="0" w:color="auto"/>
        <w:bottom w:val="none" w:sz="0" w:space="0" w:color="auto"/>
        <w:right w:val="none" w:sz="0" w:space="0" w:color="auto"/>
      </w:divBdr>
    </w:div>
    <w:div w:id="737166894">
      <w:bodyDiv w:val="1"/>
      <w:marLeft w:val="0"/>
      <w:marRight w:val="0"/>
      <w:marTop w:val="0"/>
      <w:marBottom w:val="0"/>
      <w:divBdr>
        <w:top w:val="none" w:sz="0" w:space="0" w:color="auto"/>
        <w:left w:val="none" w:sz="0" w:space="0" w:color="auto"/>
        <w:bottom w:val="none" w:sz="0" w:space="0" w:color="auto"/>
        <w:right w:val="none" w:sz="0" w:space="0" w:color="auto"/>
      </w:divBdr>
    </w:div>
    <w:div w:id="737675747">
      <w:bodyDiv w:val="1"/>
      <w:marLeft w:val="0"/>
      <w:marRight w:val="0"/>
      <w:marTop w:val="0"/>
      <w:marBottom w:val="0"/>
      <w:divBdr>
        <w:top w:val="none" w:sz="0" w:space="0" w:color="auto"/>
        <w:left w:val="none" w:sz="0" w:space="0" w:color="auto"/>
        <w:bottom w:val="none" w:sz="0" w:space="0" w:color="auto"/>
        <w:right w:val="none" w:sz="0" w:space="0" w:color="auto"/>
      </w:divBdr>
    </w:div>
    <w:div w:id="737941697">
      <w:bodyDiv w:val="1"/>
      <w:marLeft w:val="0"/>
      <w:marRight w:val="0"/>
      <w:marTop w:val="0"/>
      <w:marBottom w:val="0"/>
      <w:divBdr>
        <w:top w:val="none" w:sz="0" w:space="0" w:color="auto"/>
        <w:left w:val="none" w:sz="0" w:space="0" w:color="auto"/>
        <w:bottom w:val="none" w:sz="0" w:space="0" w:color="auto"/>
        <w:right w:val="none" w:sz="0" w:space="0" w:color="auto"/>
      </w:divBdr>
    </w:div>
    <w:div w:id="738216322">
      <w:bodyDiv w:val="1"/>
      <w:marLeft w:val="0"/>
      <w:marRight w:val="0"/>
      <w:marTop w:val="0"/>
      <w:marBottom w:val="0"/>
      <w:divBdr>
        <w:top w:val="none" w:sz="0" w:space="0" w:color="auto"/>
        <w:left w:val="none" w:sz="0" w:space="0" w:color="auto"/>
        <w:bottom w:val="none" w:sz="0" w:space="0" w:color="auto"/>
        <w:right w:val="none" w:sz="0" w:space="0" w:color="auto"/>
      </w:divBdr>
    </w:div>
    <w:div w:id="738597440">
      <w:bodyDiv w:val="1"/>
      <w:marLeft w:val="0"/>
      <w:marRight w:val="0"/>
      <w:marTop w:val="0"/>
      <w:marBottom w:val="0"/>
      <w:divBdr>
        <w:top w:val="none" w:sz="0" w:space="0" w:color="auto"/>
        <w:left w:val="none" w:sz="0" w:space="0" w:color="auto"/>
        <w:bottom w:val="none" w:sz="0" w:space="0" w:color="auto"/>
        <w:right w:val="none" w:sz="0" w:space="0" w:color="auto"/>
      </w:divBdr>
    </w:div>
    <w:div w:id="738795684">
      <w:bodyDiv w:val="1"/>
      <w:marLeft w:val="0"/>
      <w:marRight w:val="0"/>
      <w:marTop w:val="0"/>
      <w:marBottom w:val="0"/>
      <w:divBdr>
        <w:top w:val="none" w:sz="0" w:space="0" w:color="auto"/>
        <w:left w:val="none" w:sz="0" w:space="0" w:color="auto"/>
        <w:bottom w:val="none" w:sz="0" w:space="0" w:color="auto"/>
        <w:right w:val="none" w:sz="0" w:space="0" w:color="auto"/>
      </w:divBdr>
    </w:div>
    <w:div w:id="738864993">
      <w:bodyDiv w:val="1"/>
      <w:marLeft w:val="0"/>
      <w:marRight w:val="0"/>
      <w:marTop w:val="0"/>
      <w:marBottom w:val="0"/>
      <w:divBdr>
        <w:top w:val="none" w:sz="0" w:space="0" w:color="auto"/>
        <w:left w:val="none" w:sz="0" w:space="0" w:color="auto"/>
        <w:bottom w:val="none" w:sz="0" w:space="0" w:color="auto"/>
        <w:right w:val="none" w:sz="0" w:space="0" w:color="auto"/>
      </w:divBdr>
    </w:div>
    <w:div w:id="738985834">
      <w:bodyDiv w:val="1"/>
      <w:marLeft w:val="0"/>
      <w:marRight w:val="0"/>
      <w:marTop w:val="0"/>
      <w:marBottom w:val="0"/>
      <w:divBdr>
        <w:top w:val="none" w:sz="0" w:space="0" w:color="auto"/>
        <w:left w:val="none" w:sz="0" w:space="0" w:color="auto"/>
        <w:bottom w:val="none" w:sz="0" w:space="0" w:color="auto"/>
        <w:right w:val="none" w:sz="0" w:space="0" w:color="auto"/>
      </w:divBdr>
    </w:div>
    <w:div w:id="739058375">
      <w:bodyDiv w:val="1"/>
      <w:marLeft w:val="0"/>
      <w:marRight w:val="0"/>
      <w:marTop w:val="0"/>
      <w:marBottom w:val="0"/>
      <w:divBdr>
        <w:top w:val="none" w:sz="0" w:space="0" w:color="auto"/>
        <w:left w:val="none" w:sz="0" w:space="0" w:color="auto"/>
        <w:bottom w:val="none" w:sz="0" w:space="0" w:color="auto"/>
        <w:right w:val="none" w:sz="0" w:space="0" w:color="auto"/>
      </w:divBdr>
    </w:div>
    <w:div w:id="739405917">
      <w:bodyDiv w:val="1"/>
      <w:marLeft w:val="0"/>
      <w:marRight w:val="0"/>
      <w:marTop w:val="0"/>
      <w:marBottom w:val="0"/>
      <w:divBdr>
        <w:top w:val="none" w:sz="0" w:space="0" w:color="auto"/>
        <w:left w:val="none" w:sz="0" w:space="0" w:color="auto"/>
        <w:bottom w:val="none" w:sz="0" w:space="0" w:color="auto"/>
        <w:right w:val="none" w:sz="0" w:space="0" w:color="auto"/>
      </w:divBdr>
    </w:div>
    <w:div w:id="739525080">
      <w:bodyDiv w:val="1"/>
      <w:marLeft w:val="0"/>
      <w:marRight w:val="0"/>
      <w:marTop w:val="0"/>
      <w:marBottom w:val="0"/>
      <w:divBdr>
        <w:top w:val="none" w:sz="0" w:space="0" w:color="auto"/>
        <w:left w:val="none" w:sz="0" w:space="0" w:color="auto"/>
        <w:bottom w:val="none" w:sz="0" w:space="0" w:color="auto"/>
        <w:right w:val="none" w:sz="0" w:space="0" w:color="auto"/>
      </w:divBdr>
    </w:div>
    <w:div w:id="739713929">
      <w:bodyDiv w:val="1"/>
      <w:marLeft w:val="0"/>
      <w:marRight w:val="0"/>
      <w:marTop w:val="0"/>
      <w:marBottom w:val="0"/>
      <w:divBdr>
        <w:top w:val="none" w:sz="0" w:space="0" w:color="auto"/>
        <w:left w:val="none" w:sz="0" w:space="0" w:color="auto"/>
        <w:bottom w:val="none" w:sz="0" w:space="0" w:color="auto"/>
        <w:right w:val="none" w:sz="0" w:space="0" w:color="auto"/>
      </w:divBdr>
    </w:div>
    <w:div w:id="739716323">
      <w:bodyDiv w:val="1"/>
      <w:marLeft w:val="0"/>
      <w:marRight w:val="0"/>
      <w:marTop w:val="0"/>
      <w:marBottom w:val="0"/>
      <w:divBdr>
        <w:top w:val="none" w:sz="0" w:space="0" w:color="auto"/>
        <w:left w:val="none" w:sz="0" w:space="0" w:color="auto"/>
        <w:bottom w:val="none" w:sz="0" w:space="0" w:color="auto"/>
        <w:right w:val="none" w:sz="0" w:space="0" w:color="auto"/>
      </w:divBdr>
    </w:div>
    <w:div w:id="740104661">
      <w:bodyDiv w:val="1"/>
      <w:marLeft w:val="0"/>
      <w:marRight w:val="0"/>
      <w:marTop w:val="0"/>
      <w:marBottom w:val="0"/>
      <w:divBdr>
        <w:top w:val="none" w:sz="0" w:space="0" w:color="auto"/>
        <w:left w:val="none" w:sz="0" w:space="0" w:color="auto"/>
        <w:bottom w:val="none" w:sz="0" w:space="0" w:color="auto"/>
        <w:right w:val="none" w:sz="0" w:space="0" w:color="auto"/>
      </w:divBdr>
    </w:div>
    <w:div w:id="740105453">
      <w:bodyDiv w:val="1"/>
      <w:marLeft w:val="0"/>
      <w:marRight w:val="0"/>
      <w:marTop w:val="0"/>
      <w:marBottom w:val="0"/>
      <w:divBdr>
        <w:top w:val="none" w:sz="0" w:space="0" w:color="auto"/>
        <w:left w:val="none" w:sz="0" w:space="0" w:color="auto"/>
        <w:bottom w:val="none" w:sz="0" w:space="0" w:color="auto"/>
        <w:right w:val="none" w:sz="0" w:space="0" w:color="auto"/>
      </w:divBdr>
    </w:div>
    <w:div w:id="740253042">
      <w:bodyDiv w:val="1"/>
      <w:marLeft w:val="0"/>
      <w:marRight w:val="0"/>
      <w:marTop w:val="0"/>
      <w:marBottom w:val="0"/>
      <w:divBdr>
        <w:top w:val="none" w:sz="0" w:space="0" w:color="auto"/>
        <w:left w:val="none" w:sz="0" w:space="0" w:color="auto"/>
        <w:bottom w:val="none" w:sz="0" w:space="0" w:color="auto"/>
        <w:right w:val="none" w:sz="0" w:space="0" w:color="auto"/>
      </w:divBdr>
    </w:div>
    <w:div w:id="741027229">
      <w:bodyDiv w:val="1"/>
      <w:marLeft w:val="0"/>
      <w:marRight w:val="0"/>
      <w:marTop w:val="0"/>
      <w:marBottom w:val="0"/>
      <w:divBdr>
        <w:top w:val="none" w:sz="0" w:space="0" w:color="auto"/>
        <w:left w:val="none" w:sz="0" w:space="0" w:color="auto"/>
        <w:bottom w:val="none" w:sz="0" w:space="0" w:color="auto"/>
        <w:right w:val="none" w:sz="0" w:space="0" w:color="auto"/>
      </w:divBdr>
    </w:div>
    <w:div w:id="741222823">
      <w:bodyDiv w:val="1"/>
      <w:marLeft w:val="0"/>
      <w:marRight w:val="0"/>
      <w:marTop w:val="0"/>
      <w:marBottom w:val="0"/>
      <w:divBdr>
        <w:top w:val="none" w:sz="0" w:space="0" w:color="auto"/>
        <w:left w:val="none" w:sz="0" w:space="0" w:color="auto"/>
        <w:bottom w:val="none" w:sz="0" w:space="0" w:color="auto"/>
        <w:right w:val="none" w:sz="0" w:space="0" w:color="auto"/>
      </w:divBdr>
    </w:div>
    <w:div w:id="742067875">
      <w:bodyDiv w:val="1"/>
      <w:marLeft w:val="0"/>
      <w:marRight w:val="0"/>
      <w:marTop w:val="0"/>
      <w:marBottom w:val="0"/>
      <w:divBdr>
        <w:top w:val="none" w:sz="0" w:space="0" w:color="auto"/>
        <w:left w:val="none" w:sz="0" w:space="0" w:color="auto"/>
        <w:bottom w:val="none" w:sz="0" w:space="0" w:color="auto"/>
        <w:right w:val="none" w:sz="0" w:space="0" w:color="auto"/>
      </w:divBdr>
    </w:div>
    <w:div w:id="742334616">
      <w:bodyDiv w:val="1"/>
      <w:marLeft w:val="0"/>
      <w:marRight w:val="0"/>
      <w:marTop w:val="0"/>
      <w:marBottom w:val="0"/>
      <w:divBdr>
        <w:top w:val="none" w:sz="0" w:space="0" w:color="auto"/>
        <w:left w:val="none" w:sz="0" w:space="0" w:color="auto"/>
        <w:bottom w:val="none" w:sz="0" w:space="0" w:color="auto"/>
        <w:right w:val="none" w:sz="0" w:space="0" w:color="auto"/>
      </w:divBdr>
    </w:div>
    <w:div w:id="742414040">
      <w:bodyDiv w:val="1"/>
      <w:marLeft w:val="0"/>
      <w:marRight w:val="0"/>
      <w:marTop w:val="0"/>
      <w:marBottom w:val="0"/>
      <w:divBdr>
        <w:top w:val="none" w:sz="0" w:space="0" w:color="auto"/>
        <w:left w:val="none" w:sz="0" w:space="0" w:color="auto"/>
        <w:bottom w:val="none" w:sz="0" w:space="0" w:color="auto"/>
        <w:right w:val="none" w:sz="0" w:space="0" w:color="auto"/>
      </w:divBdr>
    </w:div>
    <w:div w:id="742525741">
      <w:bodyDiv w:val="1"/>
      <w:marLeft w:val="0"/>
      <w:marRight w:val="0"/>
      <w:marTop w:val="0"/>
      <w:marBottom w:val="0"/>
      <w:divBdr>
        <w:top w:val="none" w:sz="0" w:space="0" w:color="auto"/>
        <w:left w:val="none" w:sz="0" w:space="0" w:color="auto"/>
        <w:bottom w:val="none" w:sz="0" w:space="0" w:color="auto"/>
        <w:right w:val="none" w:sz="0" w:space="0" w:color="auto"/>
      </w:divBdr>
    </w:div>
    <w:div w:id="742526742">
      <w:bodyDiv w:val="1"/>
      <w:marLeft w:val="0"/>
      <w:marRight w:val="0"/>
      <w:marTop w:val="0"/>
      <w:marBottom w:val="0"/>
      <w:divBdr>
        <w:top w:val="none" w:sz="0" w:space="0" w:color="auto"/>
        <w:left w:val="none" w:sz="0" w:space="0" w:color="auto"/>
        <w:bottom w:val="none" w:sz="0" w:space="0" w:color="auto"/>
        <w:right w:val="none" w:sz="0" w:space="0" w:color="auto"/>
      </w:divBdr>
    </w:div>
    <w:div w:id="742604633">
      <w:bodyDiv w:val="1"/>
      <w:marLeft w:val="0"/>
      <w:marRight w:val="0"/>
      <w:marTop w:val="0"/>
      <w:marBottom w:val="0"/>
      <w:divBdr>
        <w:top w:val="none" w:sz="0" w:space="0" w:color="auto"/>
        <w:left w:val="none" w:sz="0" w:space="0" w:color="auto"/>
        <w:bottom w:val="none" w:sz="0" w:space="0" w:color="auto"/>
        <w:right w:val="none" w:sz="0" w:space="0" w:color="auto"/>
      </w:divBdr>
    </w:div>
    <w:div w:id="743457852">
      <w:bodyDiv w:val="1"/>
      <w:marLeft w:val="0"/>
      <w:marRight w:val="0"/>
      <w:marTop w:val="0"/>
      <w:marBottom w:val="0"/>
      <w:divBdr>
        <w:top w:val="none" w:sz="0" w:space="0" w:color="auto"/>
        <w:left w:val="none" w:sz="0" w:space="0" w:color="auto"/>
        <w:bottom w:val="none" w:sz="0" w:space="0" w:color="auto"/>
        <w:right w:val="none" w:sz="0" w:space="0" w:color="auto"/>
      </w:divBdr>
    </w:div>
    <w:div w:id="743575852">
      <w:bodyDiv w:val="1"/>
      <w:marLeft w:val="0"/>
      <w:marRight w:val="0"/>
      <w:marTop w:val="0"/>
      <w:marBottom w:val="0"/>
      <w:divBdr>
        <w:top w:val="none" w:sz="0" w:space="0" w:color="auto"/>
        <w:left w:val="none" w:sz="0" w:space="0" w:color="auto"/>
        <w:bottom w:val="none" w:sz="0" w:space="0" w:color="auto"/>
        <w:right w:val="none" w:sz="0" w:space="0" w:color="auto"/>
      </w:divBdr>
    </w:div>
    <w:div w:id="743576643">
      <w:bodyDiv w:val="1"/>
      <w:marLeft w:val="0"/>
      <w:marRight w:val="0"/>
      <w:marTop w:val="0"/>
      <w:marBottom w:val="0"/>
      <w:divBdr>
        <w:top w:val="none" w:sz="0" w:space="0" w:color="auto"/>
        <w:left w:val="none" w:sz="0" w:space="0" w:color="auto"/>
        <w:bottom w:val="none" w:sz="0" w:space="0" w:color="auto"/>
        <w:right w:val="none" w:sz="0" w:space="0" w:color="auto"/>
      </w:divBdr>
    </w:div>
    <w:div w:id="743845123">
      <w:bodyDiv w:val="1"/>
      <w:marLeft w:val="0"/>
      <w:marRight w:val="0"/>
      <w:marTop w:val="0"/>
      <w:marBottom w:val="0"/>
      <w:divBdr>
        <w:top w:val="none" w:sz="0" w:space="0" w:color="auto"/>
        <w:left w:val="none" w:sz="0" w:space="0" w:color="auto"/>
        <w:bottom w:val="none" w:sz="0" w:space="0" w:color="auto"/>
        <w:right w:val="none" w:sz="0" w:space="0" w:color="auto"/>
      </w:divBdr>
    </w:div>
    <w:div w:id="744110549">
      <w:bodyDiv w:val="1"/>
      <w:marLeft w:val="0"/>
      <w:marRight w:val="0"/>
      <w:marTop w:val="0"/>
      <w:marBottom w:val="0"/>
      <w:divBdr>
        <w:top w:val="none" w:sz="0" w:space="0" w:color="auto"/>
        <w:left w:val="none" w:sz="0" w:space="0" w:color="auto"/>
        <w:bottom w:val="none" w:sz="0" w:space="0" w:color="auto"/>
        <w:right w:val="none" w:sz="0" w:space="0" w:color="auto"/>
      </w:divBdr>
    </w:div>
    <w:div w:id="744835349">
      <w:bodyDiv w:val="1"/>
      <w:marLeft w:val="0"/>
      <w:marRight w:val="0"/>
      <w:marTop w:val="0"/>
      <w:marBottom w:val="0"/>
      <w:divBdr>
        <w:top w:val="none" w:sz="0" w:space="0" w:color="auto"/>
        <w:left w:val="none" w:sz="0" w:space="0" w:color="auto"/>
        <w:bottom w:val="none" w:sz="0" w:space="0" w:color="auto"/>
        <w:right w:val="none" w:sz="0" w:space="0" w:color="auto"/>
      </w:divBdr>
    </w:div>
    <w:div w:id="745222838">
      <w:bodyDiv w:val="1"/>
      <w:marLeft w:val="0"/>
      <w:marRight w:val="0"/>
      <w:marTop w:val="0"/>
      <w:marBottom w:val="0"/>
      <w:divBdr>
        <w:top w:val="none" w:sz="0" w:space="0" w:color="auto"/>
        <w:left w:val="none" w:sz="0" w:space="0" w:color="auto"/>
        <w:bottom w:val="none" w:sz="0" w:space="0" w:color="auto"/>
        <w:right w:val="none" w:sz="0" w:space="0" w:color="auto"/>
      </w:divBdr>
    </w:div>
    <w:div w:id="745568732">
      <w:bodyDiv w:val="1"/>
      <w:marLeft w:val="0"/>
      <w:marRight w:val="0"/>
      <w:marTop w:val="0"/>
      <w:marBottom w:val="0"/>
      <w:divBdr>
        <w:top w:val="none" w:sz="0" w:space="0" w:color="auto"/>
        <w:left w:val="none" w:sz="0" w:space="0" w:color="auto"/>
        <w:bottom w:val="none" w:sz="0" w:space="0" w:color="auto"/>
        <w:right w:val="none" w:sz="0" w:space="0" w:color="auto"/>
      </w:divBdr>
    </w:div>
    <w:div w:id="745808576">
      <w:bodyDiv w:val="1"/>
      <w:marLeft w:val="0"/>
      <w:marRight w:val="0"/>
      <w:marTop w:val="0"/>
      <w:marBottom w:val="0"/>
      <w:divBdr>
        <w:top w:val="none" w:sz="0" w:space="0" w:color="auto"/>
        <w:left w:val="none" w:sz="0" w:space="0" w:color="auto"/>
        <w:bottom w:val="none" w:sz="0" w:space="0" w:color="auto"/>
        <w:right w:val="none" w:sz="0" w:space="0" w:color="auto"/>
      </w:divBdr>
    </w:div>
    <w:div w:id="745956644">
      <w:bodyDiv w:val="1"/>
      <w:marLeft w:val="0"/>
      <w:marRight w:val="0"/>
      <w:marTop w:val="0"/>
      <w:marBottom w:val="0"/>
      <w:divBdr>
        <w:top w:val="none" w:sz="0" w:space="0" w:color="auto"/>
        <w:left w:val="none" w:sz="0" w:space="0" w:color="auto"/>
        <w:bottom w:val="none" w:sz="0" w:space="0" w:color="auto"/>
        <w:right w:val="none" w:sz="0" w:space="0" w:color="auto"/>
      </w:divBdr>
    </w:div>
    <w:div w:id="746071739">
      <w:bodyDiv w:val="1"/>
      <w:marLeft w:val="0"/>
      <w:marRight w:val="0"/>
      <w:marTop w:val="0"/>
      <w:marBottom w:val="0"/>
      <w:divBdr>
        <w:top w:val="none" w:sz="0" w:space="0" w:color="auto"/>
        <w:left w:val="none" w:sz="0" w:space="0" w:color="auto"/>
        <w:bottom w:val="none" w:sz="0" w:space="0" w:color="auto"/>
        <w:right w:val="none" w:sz="0" w:space="0" w:color="auto"/>
      </w:divBdr>
    </w:div>
    <w:div w:id="746079003">
      <w:bodyDiv w:val="1"/>
      <w:marLeft w:val="0"/>
      <w:marRight w:val="0"/>
      <w:marTop w:val="0"/>
      <w:marBottom w:val="0"/>
      <w:divBdr>
        <w:top w:val="none" w:sz="0" w:space="0" w:color="auto"/>
        <w:left w:val="none" w:sz="0" w:space="0" w:color="auto"/>
        <w:bottom w:val="none" w:sz="0" w:space="0" w:color="auto"/>
        <w:right w:val="none" w:sz="0" w:space="0" w:color="auto"/>
      </w:divBdr>
    </w:div>
    <w:div w:id="746879483">
      <w:bodyDiv w:val="1"/>
      <w:marLeft w:val="0"/>
      <w:marRight w:val="0"/>
      <w:marTop w:val="0"/>
      <w:marBottom w:val="0"/>
      <w:divBdr>
        <w:top w:val="none" w:sz="0" w:space="0" w:color="auto"/>
        <w:left w:val="none" w:sz="0" w:space="0" w:color="auto"/>
        <w:bottom w:val="none" w:sz="0" w:space="0" w:color="auto"/>
        <w:right w:val="none" w:sz="0" w:space="0" w:color="auto"/>
      </w:divBdr>
    </w:div>
    <w:div w:id="746880486">
      <w:bodyDiv w:val="1"/>
      <w:marLeft w:val="0"/>
      <w:marRight w:val="0"/>
      <w:marTop w:val="0"/>
      <w:marBottom w:val="0"/>
      <w:divBdr>
        <w:top w:val="none" w:sz="0" w:space="0" w:color="auto"/>
        <w:left w:val="none" w:sz="0" w:space="0" w:color="auto"/>
        <w:bottom w:val="none" w:sz="0" w:space="0" w:color="auto"/>
        <w:right w:val="none" w:sz="0" w:space="0" w:color="auto"/>
      </w:divBdr>
    </w:div>
    <w:div w:id="747727172">
      <w:bodyDiv w:val="1"/>
      <w:marLeft w:val="0"/>
      <w:marRight w:val="0"/>
      <w:marTop w:val="0"/>
      <w:marBottom w:val="0"/>
      <w:divBdr>
        <w:top w:val="none" w:sz="0" w:space="0" w:color="auto"/>
        <w:left w:val="none" w:sz="0" w:space="0" w:color="auto"/>
        <w:bottom w:val="none" w:sz="0" w:space="0" w:color="auto"/>
        <w:right w:val="none" w:sz="0" w:space="0" w:color="auto"/>
      </w:divBdr>
    </w:div>
    <w:div w:id="748692401">
      <w:bodyDiv w:val="1"/>
      <w:marLeft w:val="0"/>
      <w:marRight w:val="0"/>
      <w:marTop w:val="0"/>
      <w:marBottom w:val="0"/>
      <w:divBdr>
        <w:top w:val="none" w:sz="0" w:space="0" w:color="auto"/>
        <w:left w:val="none" w:sz="0" w:space="0" w:color="auto"/>
        <w:bottom w:val="none" w:sz="0" w:space="0" w:color="auto"/>
        <w:right w:val="none" w:sz="0" w:space="0" w:color="auto"/>
      </w:divBdr>
    </w:div>
    <w:div w:id="748815413">
      <w:bodyDiv w:val="1"/>
      <w:marLeft w:val="0"/>
      <w:marRight w:val="0"/>
      <w:marTop w:val="0"/>
      <w:marBottom w:val="0"/>
      <w:divBdr>
        <w:top w:val="none" w:sz="0" w:space="0" w:color="auto"/>
        <w:left w:val="none" w:sz="0" w:space="0" w:color="auto"/>
        <w:bottom w:val="none" w:sz="0" w:space="0" w:color="auto"/>
        <w:right w:val="none" w:sz="0" w:space="0" w:color="auto"/>
      </w:divBdr>
    </w:div>
    <w:div w:id="749277633">
      <w:bodyDiv w:val="1"/>
      <w:marLeft w:val="0"/>
      <w:marRight w:val="0"/>
      <w:marTop w:val="0"/>
      <w:marBottom w:val="0"/>
      <w:divBdr>
        <w:top w:val="none" w:sz="0" w:space="0" w:color="auto"/>
        <w:left w:val="none" w:sz="0" w:space="0" w:color="auto"/>
        <w:bottom w:val="none" w:sz="0" w:space="0" w:color="auto"/>
        <w:right w:val="none" w:sz="0" w:space="0" w:color="auto"/>
      </w:divBdr>
    </w:div>
    <w:div w:id="749279505">
      <w:bodyDiv w:val="1"/>
      <w:marLeft w:val="0"/>
      <w:marRight w:val="0"/>
      <w:marTop w:val="0"/>
      <w:marBottom w:val="0"/>
      <w:divBdr>
        <w:top w:val="none" w:sz="0" w:space="0" w:color="auto"/>
        <w:left w:val="none" w:sz="0" w:space="0" w:color="auto"/>
        <w:bottom w:val="none" w:sz="0" w:space="0" w:color="auto"/>
        <w:right w:val="none" w:sz="0" w:space="0" w:color="auto"/>
      </w:divBdr>
    </w:div>
    <w:div w:id="749471965">
      <w:bodyDiv w:val="1"/>
      <w:marLeft w:val="0"/>
      <w:marRight w:val="0"/>
      <w:marTop w:val="0"/>
      <w:marBottom w:val="0"/>
      <w:divBdr>
        <w:top w:val="none" w:sz="0" w:space="0" w:color="auto"/>
        <w:left w:val="none" w:sz="0" w:space="0" w:color="auto"/>
        <w:bottom w:val="none" w:sz="0" w:space="0" w:color="auto"/>
        <w:right w:val="none" w:sz="0" w:space="0" w:color="auto"/>
      </w:divBdr>
    </w:div>
    <w:div w:id="749817611">
      <w:bodyDiv w:val="1"/>
      <w:marLeft w:val="0"/>
      <w:marRight w:val="0"/>
      <w:marTop w:val="0"/>
      <w:marBottom w:val="0"/>
      <w:divBdr>
        <w:top w:val="none" w:sz="0" w:space="0" w:color="auto"/>
        <w:left w:val="none" w:sz="0" w:space="0" w:color="auto"/>
        <w:bottom w:val="none" w:sz="0" w:space="0" w:color="auto"/>
        <w:right w:val="none" w:sz="0" w:space="0" w:color="auto"/>
      </w:divBdr>
    </w:div>
    <w:div w:id="749890751">
      <w:bodyDiv w:val="1"/>
      <w:marLeft w:val="0"/>
      <w:marRight w:val="0"/>
      <w:marTop w:val="0"/>
      <w:marBottom w:val="0"/>
      <w:divBdr>
        <w:top w:val="none" w:sz="0" w:space="0" w:color="auto"/>
        <w:left w:val="none" w:sz="0" w:space="0" w:color="auto"/>
        <w:bottom w:val="none" w:sz="0" w:space="0" w:color="auto"/>
        <w:right w:val="none" w:sz="0" w:space="0" w:color="auto"/>
      </w:divBdr>
    </w:div>
    <w:div w:id="750082694">
      <w:bodyDiv w:val="1"/>
      <w:marLeft w:val="0"/>
      <w:marRight w:val="0"/>
      <w:marTop w:val="0"/>
      <w:marBottom w:val="0"/>
      <w:divBdr>
        <w:top w:val="none" w:sz="0" w:space="0" w:color="auto"/>
        <w:left w:val="none" w:sz="0" w:space="0" w:color="auto"/>
        <w:bottom w:val="none" w:sz="0" w:space="0" w:color="auto"/>
        <w:right w:val="none" w:sz="0" w:space="0" w:color="auto"/>
      </w:divBdr>
    </w:div>
    <w:div w:id="750153111">
      <w:bodyDiv w:val="1"/>
      <w:marLeft w:val="0"/>
      <w:marRight w:val="0"/>
      <w:marTop w:val="0"/>
      <w:marBottom w:val="0"/>
      <w:divBdr>
        <w:top w:val="none" w:sz="0" w:space="0" w:color="auto"/>
        <w:left w:val="none" w:sz="0" w:space="0" w:color="auto"/>
        <w:bottom w:val="none" w:sz="0" w:space="0" w:color="auto"/>
        <w:right w:val="none" w:sz="0" w:space="0" w:color="auto"/>
      </w:divBdr>
    </w:div>
    <w:div w:id="750157215">
      <w:bodyDiv w:val="1"/>
      <w:marLeft w:val="0"/>
      <w:marRight w:val="0"/>
      <w:marTop w:val="0"/>
      <w:marBottom w:val="0"/>
      <w:divBdr>
        <w:top w:val="none" w:sz="0" w:space="0" w:color="auto"/>
        <w:left w:val="none" w:sz="0" w:space="0" w:color="auto"/>
        <w:bottom w:val="none" w:sz="0" w:space="0" w:color="auto"/>
        <w:right w:val="none" w:sz="0" w:space="0" w:color="auto"/>
      </w:divBdr>
    </w:div>
    <w:div w:id="751124564">
      <w:bodyDiv w:val="1"/>
      <w:marLeft w:val="0"/>
      <w:marRight w:val="0"/>
      <w:marTop w:val="0"/>
      <w:marBottom w:val="0"/>
      <w:divBdr>
        <w:top w:val="none" w:sz="0" w:space="0" w:color="auto"/>
        <w:left w:val="none" w:sz="0" w:space="0" w:color="auto"/>
        <w:bottom w:val="none" w:sz="0" w:space="0" w:color="auto"/>
        <w:right w:val="none" w:sz="0" w:space="0" w:color="auto"/>
      </w:divBdr>
    </w:div>
    <w:div w:id="752161473">
      <w:bodyDiv w:val="1"/>
      <w:marLeft w:val="0"/>
      <w:marRight w:val="0"/>
      <w:marTop w:val="0"/>
      <w:marBottom w:val="0"/>
      <w:divBdr>
        <w:top w:val="none" w:sz="0" w:space="0" w:color="auto"/>
        <w:left w:val="none" w:sz="0" w:space="0" w:color="auto"/>
        <w:bottom w:val="none" w:sz="0" w:space="0" w:color="auto"/>
        <w:right w:val="none" w:sz="0" w:space="0" w:color="auto"/>
      </w:divBdr>
    </w:div>
    <w:div w:id="752505906">
      <w:bodyDiv w:val="1"/>
      <w:marLeft w:val="0"/>
      <w:marRight w:val="0"/>
      <w:marTop w:val="0"/>
      <w:marBottom w:val="0"/>
      <w:divBdr>
        <w:top w:val="none" w:sz="0" w:space="0" w:color="auto"/>
        <w:left w:val="none" w:sz="0" w:space="0" w:color="auto"/>
        <w:bottom w:val="none" w:sz="0" w:space="0" w:color="auto"/>
        <w:right w:val="none" w:sz="0" w:space="0" w:color="auto"/>
      </w:divBdr>
    </w:div>
    <w:div w:id="752506768">
      <w:bodyDiv w:val="1"/>
      <w:marLeft w:val="0"/>
      <w:marRight w:val="0"/>
      <w:marTop w:val="0"/>
      <w:marBottom w:val="0"/>
      <w:divBdr>
        <w:top w:val="none" w:sz="0" w:space="0" w:color="auto"/>
        <w:left w:val="none" w:sz="0" w:space="0" w:color="auto"/>
        <w:bottom w:val="none" w:sz="0" w:space="0" w:color="auto"/>
        <w:right w:val="none" w:sz="0" w:space="0" w:color="auto"/>
      </w:divBdr>
    </w:div>
    <w:div w:id="752507380">
      <w:bodyDiv w:val="1"/>
      <w:marLeft w:val="0"/>
      <w:marRight w:val="0"/>
      <w:marTop w:val="0"/>
      <w:marBottom w:val="0"/>
      <w:divBdr>
        <w:top w:val="none" w:sz="0" w:space="0" w:color="auto"/>
        <w:left w:val="none" w:sz="0" w:space="0" w:color="auto"/>
        <w:bottom w:val="none" w:sz="0" w:space="0" w:color="auto"/>
        <w:right w:val="none" w:sz="0" w:space="0" w:color="auto"/>
      </w:divBdr>
    </w:div>
    <w:div w:id="753598674">
      <w:bodyDiv w:val="1"/>
      <w:marLeft w:val="0"/>
      <w:marRight w:val="0"/>
      <w:marTop w:val="0"/>
      <w:marBottom w:val="0"/>
      <w:divBdr>
        <w:top w:val="none" w:sz="0" w:space="0" w:color="auto"/>
        <w:left w:val="none" w:sz="0" w:space="0" w:color="auto"/>
        <w:bottom w:val="none" w:sz="0" w:space="0" w:color="auto"/>
        <w:right w:val="none" w:sz="0" w:space="0" w:color="auto"/>
      </w:divBdr>
    </w:div>
    <w:div w:id="753626840">
      <w:bodyDiv w:val="1"/>
      <w:marLeft w:val="0"/>
      <w:marRight w:val="0"/>
      <w:marTop w:val="0"/>
      <w:marBottom w:val="0"/>
      <w:divBdr>
        <w:top w:val="none" w:sz="0" w:space="0" w:color="auto"/>
        <w:left w:val="none" w:sz="0" w:space="0" w:color="auto"/>
        <w:bottom w:val="none" w:sz="0" w:space="0" w:color="auto"/>
        <w:right w:val="none" w:sz="0" w:space="0" w:color="auto"/>
      </w:divBdr>
    </w:div>
    <w:div w:id="754209678">
      <w:bodyDiv w:val="1"/>
      <w:marLeft w:val="0"/>
      <w:marRight w:val="0"/>
      <w:marTop w:val="0"/>
      <w:marBottom w:val="0"/>
      <w:divBdr>
        <w:top w:val="none" w:sz="0" w:space="0" w:color="auto"/>
        <w:left w:val="none" w:sz="0" w:space="0" w:color="auto"/>
        <w:bottom w:val="none" w:sz="0" w:space="0" w:color="auto"/>
        <w:right w:val="none" w:sz="0" w:space="0" w:color="auto"/>
      </w:divBdr>
    </w:div>
    <w:div w:id="754211041">
      <w:bodyDiv w:val="1"/>
      <w:marLeft w:val="0"/>
      <w:marRight w:val="0"/>
      <w:marTop w:val="0"/>
      <w:marBottom w:val="0"/>
      <w:divBdr>
        <w:top w:val="none" w:sz="0" w:space="0" w:color="auto"/>
        <w:left w:val="none" w:sz="0" w:space="0" w:color="auto"/>
        <w:bottom w:val="none" w:sz="0" w:space="0" w:color="auto"/>
        <w:right w:val="none" w:sz="0" w:space="0" w:color="auto"/>
      </w:divBdr>
    </w:div>
    <w:div w:id="754320111">
      <w:bodyDiv w:val="1"/>
      <w:marLeft w:val="0"/>
      <w:marRight w:val="0"/>
      <w:marTop w:val="0"/>
      <w:marBottom w:val="0"/>
      <w:divBdr>
        <w:top w:val="none" w:sz="0" w:space="0" w:color="auto"/>
        <w:left w:val="none" w:sz="0" w:space="0" w:color="auto"/>
        <w:bottom w:val="none" w:sz="0" w:space="0" w:color="auto"/>
        <w:right w:val="none" w:sz="0" w:space="0" w:color="auto"/>
      </w:divBdr>
    </w:div>
    <w:div w:id="754546220">
      <w:bodyDiv w:val="1"/>
      <w:marLeft w:val="0"/>
      <w:marRight w:val="0"/>
      <w:marTop w:val="0"/>
      <w:marBottom w:val="0"/>
      <w:divBdr>
        <w:top w:val="none" w:sz="0" w:space="0" w:color="auto"/>
        <w:left w:val="none" w:sz="0" w:space="0" w:color="auto"/>
        <w:bottom w:val="none" w:sz="0" w:space="0" w:color="auto"/>
        <w:right w:val="none" w:sz="0" w:space="0" w:color="auto"/>
      </w:divBdr>
    </w:div>
    <w:div w:id="754668008">
      <w:bodyDiv w:val="1"/>
      <w:marLeft w:val="0"/>
      <w:marRight w:val="0"/>
      <w:marTop w:val="0"/>
      <w:marBottom w:val="0"/>
      <w:divBdr>
        <w:top w:val="none" w:sz="0" w:space="0" w:color="auto"/>
        <w:left w:val="none" w:sz="0" w:space="0" w:color="auto"/>
        <w:bottom w:val="none" w:sz="0" w:space="0" w:color="auto"/>
        <w:right w:val="none" w:sz="0" w:space="0" w:color="auto"/>
      </w:divBdr>
    </w:div>
    <w:div w:id="754740298">
      <w:bodyDiv w:val="1"/>
      <w:marLeft w:val="0"/>
      <w:marRight w:val="0"/>
      <w:marTop w:val="0"/>
      <w:marBottom w:val="0"/>
      <w:divBdr>
        <w:top w:val="none" w:sz="0" w:space="0" w:color="auto"/>
        <w:left w:val="none" w:sz="0" w:space="0" w:color="auto"/>
        <w:bottom w:val="none" w:sz="0" w:space="0" w:color="auto"/>
        <w:right w:val="none" w:sz="0" w:space="0" w:color="auto"/>
      </w:divBdr>
    </w:div>
    <w:div w:id="755172506">
      <w:bodyDiv w:val="1"/>
      <w:marLeft w:val="0"/>
      <w:marRight w:val="0"/>
      <w:marTop w:val="0"/>
      <w:marBottom w:val="0"/>
      <w:divBdr>
        <w:top w:val="none" w:sz="0" w:space="0" w:color="auto"/>
        <w:left w:val="none" w:sz="0" w:space="0" w:color="auto"/>
        <w:bottom w:val="none" w:sz="0" w:space="0" w:color="auto"/>
        <w:right w:val="none" w:sz="0" w:space="0" w:color="auto"/>
      </w:divBdr>
    </w:div>
    <w:div w:id="755244677">
      <w:bodyDiv w:val="1"/>
      <w:marLeft w:val="0"/>
      <w:marRight w:val="0"/>
      <w:marTop w:val="0"/>
      <w:marBottom w:val="0"/>
      <w:divBdr>
        <w:top w:val="none" w:sz="0" w:space="0" w:color="auto"/>
        <w:left w:val="none" w:sz="0" w:space="0" w:color="auto"/>
        <w:bottom w:val="none" w:sz="0" w:space="0" w:color="auto"/>
        <w:right w:val="none" w:sz="0" w:space="0" w:color="auto"/>
      </w:divBdr>
    </w:div>
    <w:div w:id="755249996">
      <w:bodyDiv w:val="1"/>
      <w:marLeft w:val="0"/>
      <w:marRight w:val="0"/>
      <w:marTop w:val="0"/>
      <w:marBottom w:val="0"/>
      <w:divBdr>
        <w:top w:val="none" w:sz="0" w:space="0" w:color="auto"/>
        <w:left w:val="none" w:sz="0" w:space="0" w:color="auto"/>
        <w:bottom w:val="none" w:sz="0" w:space="0" w:color="auto"/>
        <w:right w:val="none" w:sz="0" w:space="0" w:color="auto"/>
      </w:divBdr>
    </w:div>
    <w:div w:id="755633996">
      <w:bodyDiv w:val="1"/>
      <w:marLeft w:val="0"/>
      <w:marRight w:val="0"/>
      <w:marTop w:val="0"/>
      <w:marBottom w:val="0"/>
      <w:divBdr>
        <w:top w:val="none" w:sz="0" w:space="0" w:color="auto"/>
        <w:left w:val="none" w:sz="0" w:space="0" w:color="auto"/>
        <w:bottom w:val="none" w:sz="0" w:space="0" w:color="auto"/>
        <w:right w:val="none" w:sz="0" w:space="0" w:color="auto"/>
      </w:divBdr>
    </w:div>
    <w:div w:id="755782233">
      <w:bodyDiv w:val="1"/>
      <w:marLeft w:val="0"/>
      <w:marRight w:val="0"/>
      <w:marTop w:val="0"/>
      <w:marBottom w:val="0"/>
      <w:divBdr>
        <w:top w:val="none" w:sz="0" w:space="0" w:color="auto"/>
        <w:left w:val="none" w:sz="0" w:space="0" w:color="auto"/>
        <w:bottom w:val="none" w:sz="0" w:space="0" w:color="auto"/>
        <w:right w:val="none" w:sz="0" w:space="0" w:color="auto"/>
      </w:divBdr>
    </w:div>
    <w:div w:id="755856752">
      <w:bodyDiv w:val="1"/>
      <w:marLeft w:val="0"/>
      <w:marRight w:val="0"/>
      <w:marTop w:val="0"/>
      <w:marBottom w:val="0"/>
      <w:divBdr>
        <w:top w:val="none" w:sz="0" w:space="0" w:color="auto"/>
        <w:left w:val="none" w:sz="0" w:space="0" w:color="auto"/>
        <w:bottom w:val="none" w:sz="0" w:space="0" w:color="auto"/>
        <w:right w:val="none" w:sz="0" w:space="0" w:color="auto"/>
      </w:divBdr>
    </w:div>
    <w:div w:id="755977145">
      <w:bodyDiv w:val="1"/>
      <w:marLeft w:val="0"/>
      <w:marRight w:val="0"/>
      <w:marTop w:val="0"/>
      <w:marBottom w:val="0"/>
      <w:divBdr>
        <w:top w:val="none" w:sz="0" w:space="0" w:color="auto"/>
        <w:left w:val="none" w:sz="0" w:space="0" w:color="auto"/>
        <w:bottom w:val="none" w:sz="0" w:space="0" w:color="auto"/>
        <w:right w:val="none" w:sz="0" w:space="0" w:color="auto"/>
      </w:divBdr>
    </w:div>
    <w:div w:id="756094301">
      <w:bodyDiv w:val="1"/>
      <w:marLeft w:val="0"/>
      <w:marRight w:val="0"/>
      <w:marTop w:val="0"/>
      <w:marBottom w:val="0"/>
      <w:divBdr>
        <w:top w:val="none" w:sz="0" w:space="0" w:color="auto"/>
        <w:left w:val="none" w:sz="0" w:space="0" w:color="auto"/>
        <w:bottom w:val="none" w:sz="0" w:space="0" w:color="auto"/>
        <w:right w:val="none" w:sz="0" w:space="0" w:color="auto"/>
      </w:divBdr>
    </w:div>
    <w:div w:id="756561193">
      <w:bodyDiv w:val="1"/>
      <w:marLeft w:val="0"/>
      <w:marRight w:val="0"/>
      <w:marTop w:val="0"/>
      <w:marBottom w:val="0"/>
      <w:divBdr>
        <w:top w:val="none" w:sz="0" w:space="0" w:color="auto"/>
        <w:left w:val="none" w:sz="0" w:space="0" w:color="auto"/>
        <w:bottom w:val="none" w:sz="0" w:space="0" w:color="auto"/>
        <w:right w:val="none" w:sz="0" w:space="0" w:color="auto"/>
      </w:divBdr>
    </w:div>
    <w:div w:id="756631086">
      <w:bodyDiv w:val="1"/>
      <w:marLeft w:val="0"/>
      <w:marRight w:val="0"/>
      <w:marTop w:val="0"/>
      <w:marBottom w:val="0"/>
      <w:divBdr>
        <w:top w:val="none" w:sz="0" w:space="0" w:color="auto"/>
        <w:left w:val="none" w:sz="0" w:space="0" w:color="auto"/>
        <w:bottom w:val="none" w:sz="0" w:space="0" w:color="auto"/>
        <w:right w:val="none" w:sz="0" w:space="0" w:color="auto"/>
      </w:divBdr>
    </w:div>
    <w:div w:id="756637099">
      <w:bodyDiv w:val="1"/>
      <w:marLeft w:val="0"/>
      <w:marRight w:val="0"/>
      <w:marTop w:val="0"/>
      <w:marBottom w:val="0"/>
      <w:divBdr>
        <w:top w:val="none" w:sz="0" w:space="0" w:color="auto"/>
        <w:left w:val="none" w:sz="0" w:space="0" w:color="auto"/>
        <w:bottom w:val="none" w:sz="0" w:space="0" w:color="auto"/>
        <w:right w:val="none" w:sz="0" w:space="0" w:color="auto"/>
      </w:divBdr>
    </w:div>
    <w:div w:id="756944558">
      <w:bodyDiv w:val="1"/>
      <w:marLeft w:val="0"/>
      <w:marRight w:val="0"/>
      <w:marTop w:val="0"/>
      <w:marBottom w:val="0"/>
      <w:divBdr>
        <w:top w:val="none" w:sz="0" w:space="0" w:color="auto"/>
        <w:left w:val="none" w:sz="0" w:space="0" w:color="auto"/>
        <w:bottom w:val="none" w:sz="0" w:space="0" w:color="auto"/>
        <w:right w:val="none" w:sz="0" w:space="0" w:color="auto"/>
      </w:divBdr>
    </w:div>
    <w:div w:id="757752033">
      <w:bodyDiv w:val="1"/>
      <w:marLeft w:val="0"/>
      <w:marRight w:val="0"/>
      <w:marTop w:val="0"/>
      <w:marBottom w:val="0"/>
      <w:divBdr>
        <w:top w:val="none" w:sz="0" w:space="0" w:color="auto"/>
        <w:left w:val="none" w:sz="0" w:space="0" w:color="auto"/>
        <w:bottom w:val="none" w:sz="0" w:space="0" w:color="auto"/>
        <w:right w:val="none" w:sz="0" w:space="0" w:color="auto"/>
      </w:divBdr>
    </w:div>
    <w:div w:id="758212232">
      <w:bodyDiv w:val="1"/>
      <w:marLeft w:val="0"/>
      <w:marRight w:val="0"/>
      <w:marTop w:val="0"/>
      <w:marBottom w:val="0"/>
      <w:divBdr>
        <w:top w:val="none" w:sz="0" w:space="0" w:color="auto"/>
        <w:left w:val="none" w:sz="0" w:space="0" w:color="auto"/>
        <w:bottom w:val="none" w:sz="0" w:space="0" w:color="auto"/>
        <w:right w:val="none" w:sz="0" w:space="0" w:color="auto"/>
      </w:divBdr>
    </w:div>
    <w:div w:id="758479116">
      <w:bodyDiv w:val="1"/>
      <w:marLeft w:val="0"/>
      <w:marRight w:val="0"/>
      <w:marTop w:val="0"/>
      <w:marBottom w:val="0"/>
      <w:divBdr>
        <w:top w:val="none" w:sz="0" w:space="0" w:color="auto"/>
        <w:left w:val="none" w:sz="0" w:space="0" w:color="auto"/>
        <w:bottom w:val="none" w:sz="0" w:space="0" w:color="auto"/>
        <w:right w:val="none" w:sz="0" w:space="0" w:color="auto"/>
      </w:divBdr>
    </w:div>
    <w:div w:id="758716829">
      <w:bodyDiv w:val="1"/>
      <w:marLeft w:val="0"/>
      <w:marRight w:val="0"/>
      <w:marTop w:val="0"/>
      <w:marBottom w:val="0"/>
      <w:divBdr>
        <w:top w:val="none" w:sz="0" w:space="0" w:color="auto"/>
        <w:left w:val="none" w:sz="0" w:space="0" w:color="auto"/>
        <w:bottom w:val="none" w:sz="0" w:space="0" w:color="auto"/>
        <w:right w:val="none" w:sz="0" w:space="0" w:color="auto"/>
      </w:divBdr>
    </w:div>
    <w:div w:id="759179298">
      <w:bodyDiv w:val="1"/>
      <w:marLeft w:val="0"/>
      <w:marRight w:val="0"/>
      <w:marTop w:val="0"/>
      <w:marBottom w:val="0"/>
      <w:divBdr>
        <w:top w:val="none" w:sz="0" w:space="0" w:color="auto"/>
        <w:left w:val="none" w:sz="0" w:space="0" w:color="auto"/>
        <w:bottom w:val="none" w:sz="0" w:space="0" w:color="auto"/>
        <w:right w:val="none" w:sz="0" w:space="0" w:color="auto"/>
      </w:divBdr>
    </w:div>
    <w:div w:id="759528978">
      <w:bodyDiv w:val="1"/>
      <w:marLeft w:val="0"/>
      <w:marRight w:val="0"/>
      <w:marTop w:val="0"/>
      <w:marBottom w:val="0"/>
      <w:divBdr>
        <w:top w:val="none" w:sz="0" w:space="0" w:color="auto"/>
        <w:left w:val="none" w:sz="0" w:space="0" w:color="auto"/>
        <w:bottom w:val="none" w:sz="0" w:space="0" w:color="auto"/>
        <w:right w:val="none" w:sz="0" w:space="0" w:color="auto"/>
      </w:divBdr>
    </w:div>
    <w:div w:id="760024621">
      <w:bodyDiv w:val="1"/>
      <w:marLeft w:val="0"/>
      <w:marRight w:val="0"/>
      <w:marTop w:val="0"/>
      <w:marBottom w:val="0"/>
      <w:divBdr>
        <w:top w:val="none" w:sz="0" w:space="0" w:color="auto"/>
        <w:left w:val="none" w:sz="0" w:space="0" w:color="auto"/>
        <w:bottom w:val="none" w:sz="0" w:space="0" w:color="auto"/>
        <w:right w:val="none" w:sz="0" w:space="0" w:color="auto"/>
      </w:divBdr>
    </w:div>
    <w:div w:id="760562756">
      <w:bodyDiv w:val="1"/>
      <w:marLeft w:val="0"/>
      <w:marRight w:val="0"/>
      <w:marTop w:val="0"/>
      <w:marBottom w:val="0"/>
      <w:divBdr>
        <w:top w:val="none" w:sz="0" w:space="0" w:color="auto"/>
        <w:left w:val="none" w:sz="0" w:space="0" w:color="auto"/>
        <w:bottom w:val="none" w:sz="0" w:space="0" w:color="auto"/>
        <w:right w:val="none" w:sz="0" w:space="0" w:color="auto"/>
      </w:divBdr>
    </w:div>
    <w:div w:id="760642196">
      <w:bodyDiv w:val="1"/>
      <w:marLeft w:val="0"/>
      <w:marRight w:val="0"/>
      <w:marTop w:val="0"/>
      <w:marBottom w:val="0"/>
      <w:divBdr>
        <w:top w:val="none" w:sz="0" w:space="0" w:color="auto"/>
        <w:left w:val="none" w:sz="0" w:space="0" w:color="auto"/>
        <w:bottom w:val="none" w:sz="0" w:space="0" w:color="auto"/>
        <w:right w:val="none" w:sz="0" w:space="0" w:color="auto"/>
      </w:divBdr>
    </w:div>
    <w:div w:id="761073514">
      <w:bodyDiv w:val="1"/>
      <w:marLeft w:val="0"/>
      <w:marRight w:val="0"/>
      <w:marTop w:val="0"/>
      <w:marBottom w:val="0"/>
      <w:divBdr>
        <w:top w:val="none" w:sz="0" w:space="0" w:color="auto"/>
        <w:left w:val="none" w:sz="0" w:space="0" w:color="auto"/>
        <w:bottom w:val="none" w:sz="0" w:space="0" w:color="auto"/>
        <w:right w:val="none" w:sz="0" w:space="0" w:color="auto"/>
      </w:divBdr>
    </w:div>
    <w:div w:id="761412888">
      <w:bodyDiv w:val="1"/>
      <w:marLeft w:val="0"/>
      <w:marRight w:val="0"/>
      <w:marTop w:val="0"/>
      <w:marBottom w:val="0"/>
      <w:divBdr>
        <w:top w:val="none" w:sz="0" w:space="0" w:color="auto"/>
        <w:left w:val="none" w:sz="0" w:space="0" w:color="auto"/>
        <w:bottom w:val="none" w:sz="0" w:space="0" w:color="auto"/>
        <w:right w:val="none" w:sz="0" w:space="0" w:color="auto"/>
      </w:divBdr>
    </w:div>
    <w:div w:id="761877507">
      <w:bodyDiv w:val="1"/>
      <w:marLeft w:val="0"/>
      <w:marRight w:val="0"/>
      <w:marTop w:val="0"/>
      <w:marBottom w:val="0"/>
      <w:divBdr>
        <w:top w:val="none" w:sz="0" w:space="0" w:color="auto"/>
        <w:left w:val="none" w:sz="0" w:space="0" w:color="auto"/>
        <w:bottom w:val="none" w:sz="0" w:space="0" w:color="auto"/>
        <w:right w:val="none" w:sz="0" w:space="0" w:color="auto"/>
      </w:divBdr>
    </w:div>
    <w:div w:id="761997138">
      <w:bodyDiv w:val="1"/>
      <w:marLeft w:val="0"/>
      <w:marRight w:val="0"/>
      <w:marTop w:val="0"/>
      <w:marBottom w:val="0"/>
      <w:divBdr>
        <w:top w:val="none" w:sz="0" w:space="0" w:color="auto"/>
        <w:left w:val="none" w:sz="0" w:space="0" w:color="auto"/>
        <w:bottom w:val="none" w:sz="0" w:space="0" w:color="auto"/>
        <w:right w:val="none" w:sz="0" w:space="0" w:color="auto"/>
      </w:divBdr>
    </w:div>
    <w:div w:id="762652974">
      <w:bodyDiv w:val="1"/>
      <w:marLeft w:val="0"/>
      <w:marRight w:val="0"/>
      <w:marTop w:val="0"/>
      <w:marBottom w:val="0"/>
      <w:divBdr>
        <w:top w:val="none" w:sz="0" w:space="0" w:color="auto"/>
        <w:left w:val="none" w:sz="0" w:space="0" w:color="auto"/>
        <w:bottom w:val="none" w:sz="0" w:space="0" w:color="auto"/>
        <w:right w:val="none" w:sz="0" w:space="0" w:color="auto"/>
      </w:divBdr>
    </w:div>
    <w:div w:id="762726272">
      <w:bodyDiv w:val="1"/>
      <w:marLeft w:val="0"/>
      <w:marRight w:val="0"/>
      <w:marTop w:val="0"/>
      <w:marBottom w:val="0"/>
      <w:divBdr>
        <w:top w:val="none" w:sz="0" w:space="0" w:color="auto"/>
        <w:left w:val="none" w:sz="0" w:space="0" w:color="auto"/>
        <w:bottom w:val="none" w:sz="0" w:space="0" w:color="auto"/>
        <w:right w:val="none" w:sz="0" w:space="0" w:color="auto"/>
      </w:divBdr>
    </w:div>
    <w:div w:id="762726307">
      <w:bodyDiv w:val="1"/>
      <w:marLeft w:val="0"/>
      <w:marRight w:val="0"/>
      <w:marTop w:val="0"/>
      <w:marBottom w:val="0"/>
      <w:divBdr>
        <w:top w:val="none" w:sz="0" w:space="0" w:color="auto"/>
        <w:left w:val="none" w:sz="0" w:space="0" w:color="auto"/>
        <w:bottom w:val="none" w:sz="0" w:space="0" w:color="auto"/>
        <w:right w:val="none" w:sz="0" w:space="0" w:color="auto"/>
      </w:divBdr>
    </w:div>
    <w:div w:id="762729731">
      <w:bodyDiv w:val="1"/>
      <w:marLeft w:val="0"/>
      <w:marRight w:val="0"/>
      <w:marTop w:val="0"/>
      <w:marBottom w:val="0"/>
      <w:divBdr>
        <w:top w:val="none" w:sz="0" w:space="0" w:color="auto"/>
        <w:left w:val="none" w:sz="0" w:space="0" w:color="auto"/>
        <w:bottom w:val="none" w:sz="0" w:space="0" w:color="auto"/>
        <w:right w:val="none" w:sz="0" w:space="0" w:color="auto"/>
      </w:divBdr>
    </w:div>
    <w:div w:id="763304772">
      <w:bodyDiv w:val="1"/>
      <w:marLeft w:val="0"/>
      <w:marRight w:val="0"/>
      <w:marTop w:val="0"/>
      <w:marBottom w:val="0"/>
      <w:divBdr>
        <w:top w:val="none" w:sz="0" w:space="0" w:color="auto"/>
        <w:left w:val="none" w:sz="0" w:space="0" w:color="auto"/>
        <w:bottom w:val="none" w:sz="0" w:space="0" w:color="auto"/>
        <w:right w:val="none" w:sz="0" w:space="0" w:color="auto"/>
      </w:divBdr>
    </w:div>
    <w:div w:id="763306031">
      <w:bodyDiv w:val="1"/>
      <w:marLeft w:val="0"/>
      <w:marRight w:val="0"/>
      <w:marTop w:val="0"/>
      <w:marBottom w:val="0"/>
      <w:divBdr>
        <w:top w:val="none" w:sz="0" w:space="0" w:color="auto"/>
        <w:left w:val="none" w:sz="0" w:space="0" w:color="auto"/>
        <w:bottom w:val="none" w:sz="0" w:space="0" w:color="auto"/>
        <w:right w:val="none" w:sz="0" w:space="0" w:color="auto"/>
      </w:divBdr>
    </w:div>
    <w:div w:id="763578193">
      <w:bodyDiv w:val="1"/>
      <w:marLeft w:val="0"/>
      <w:marRight w:val="0"/>
      <w:marTop w:val="0"/>
      <w:marBottom w:val="0"/>
      <w:divBdr>
        <w:top w:val="none" w:sz="0" w:space="0" w:color="auto"/>
        <w:left w:val="none" w:sz="0" w:space="0" w:color="auto"/>
        <w:bottom w:val="none" w:sz="0" w:space="0" w:color="auto"/>
        <w:right w:val="none" w:sz="0" w:space="0" w:color="auto"/>
      </w:divBdr>
    </w:div>
    <w:div w:id="763769570">
      <w:bodyDiv w:val="1"/>
      <w:marLeft w:val="0"/>
      <w:marRight w:val="0"/>
      <w:marTop w:val="0"/>
      <w:marBottom w:val="0"/>
      <w:divBdr>
        <w:top w:val="none" w:sz="0" w:space="0" w:color="auto"/>
        <w:left w:val="none" w:sz="0" w:space="0" w:color="auto"/>
        <w:bottom w:val="none" w:sz="0" w:space="0" w:color="auto"/>
        <w:right w:val="none" w:sz="0" w:space="0" w:color="auto"/>
      </w:divBdr>
    </w:div>
    <w:div w:id="763959558">
      <w:bodyDiv w:val="1"/>
      <w:marLeft w:val="0"/>
      <w:marRight w:val="0"/>
      <w:marTop w:val="0"/>
      <w:marBottom w:val="0"/>
      <w:divBdr>
        <w:top w:val="none" w:sz="0" w:space="0" w:color="auto"/>
        <w:left w:val="none" w:sz="0" w:space="0" w:color="auto"/>
        <w:bottom w:val="none" w:sz="0" w:space="0" w:color="auto"/>
        <w:right w:val="none" w:sz="0" w:space="0" w:color="auto"/>
      </w:divBdr>
    </w:div>
    <w:div w:id="765030931">
      <w:bodyDiv w:val="1"/>
      <w:marLeft w:val="0"/>
      <w:marRight w:val="0"/>
      <w:marTop w:val="0"/>
      <w:marBottom w:val="0"/>
      <w:divBdr>
        <w:top w:val="none" w:sz="0" w:space="0" w:color="auto"/>
        <w:left w:val="none" w:sz="0" w:space="0" w:color="auto"/>
        <w:bottom w:val="none" w:sz="0" w:space="0" w:color="auto"/>
        <w:right w:val="none" w:sz="0" w:space="0" w:color="auto"/>
      </w:divBdr>
    </w:div>
    <w:div w:id="765540798">
      <w:bodyDiv w:val="1"/>
      <w:marLeft w:val="0"/>
      <w:marRight w:val="0"/>
      <w:marTop w:val="0"/>
      <w:marBottom w:val="0"/>
      <w:divBdr>
        <w:top w:val="none" w:sz="0" w:space="0" w:color="auto"/>
        <w:left w:val="none" w:sz="0" w:space="0" w:color="auto"/>
        <w:bottom w:val="none" w:sz="0" w:space="0" w:color="auto"/>
        <w:right w:val="none" w:sz="0" w:space="0" w:color="auto"/>
      </w:divBdr>
    </w:div>
    <w:div w:id="765736950">
      <w:bodyDiv w:val="1"/>
      <w:marLeft w:val="0"/>
      <w:marRight w:val="0"/>
      <w:marTop w:val="0"/>
      <w:marBottom w:val="0"/>
      <w:divBdr>
        <w:top w:val="none" w:sz="0" w:space="0" w:color="auto"/>
        <w:left w:val="none" w:sz="0" w:space="0" w:color="auto"/>
        <w:bottom w:val="none" w:sz="0" w:space="0" w:color="auto"/>
        <w:right w:val="none" w:sz="0" w:space="0" w:color="auto"/>
      </w:divBdr>
    </w:div>
    <w:div w:id="765881883">
      <w:bodyDiv w:val="1"/>
      <w:marLeft w:val="0"/>
      <w:marRight w:val="0"/>
      <w:marTop w:val="0"/>
      <w:marBottom w:val="0"/>
      <w:divBdr>
        <w:top w:val="none" w:sz="0" w:space="0" w:color="auto"/>
        <w:left w:val="none" w:sz="0" w:space="0" w:color="auto"/>
        <w:bottom w:val="none" w:sz="0" w:space="0" w:color="auto"/>
        <w:right w:val="none" w:sz="0" w:space="0" w:color="auto"/>
      </w:divBdr>
    </w:div>
    <w:div w:id="765926308">
      <w:bodyDiv w:val="1"/>
      <w:marLeft w:val="0"/>
      <w:marRight w:val="0"/>
      <w:marTop w:val="0"/>
      <w:marBottom w:val="0"/>
      <w:divBdr>
        <w:top w:val="none" w:sz="0" w:space="0" w:color="auto"/>
        <w:left w:val="none" w:sz="0" w:space="0" w:color="auto"/>
        <w:bottom w:val="none" w:sz="0" w:space="0" w:color="auto"/>
        <w:right w:val="none" w:sz="0" w:space="0" w:color="auto"/>
      </w:divBdr>
    </w:div>
    <w:div w:id="766116328">
      <w:bodyDiv w:val="1"/>
      <w:marLeft w:val="0"/>
      <w:marRight w:val="0"/>
      <w:marTop w:val="0"/>
      <w:marBottom w:val="0"/>
      <w:divBdr>
        <w:top w:val="none" w:sz="0" w:space="0" w:color="auto"/>
        <w:left w:val="none" w:sz="0" w:space="0" w:color="auto"/>
        <w:bottom w:val="none" w:sz="0" w:space="0" w:color="auto"/>
        <w:right w:val="none" w:sz="0" w:space="0" w:color="auto"/>
      </w:divBdr>
    </w:div>
    <w:div w:id="766460439">
      <w:bodyDiv w:val="1"/>
      <w:marLeft w:val="0"/>
      <w:marRight w:val="0"/>
      <w:marTop w:val="0"/>
      <w:marBottom w:val="0"/>
      <w:divBdr>
        <w:top w:val="none" w:sz="0" w:space="0" w:color="auto"/>
        <w:left w:val="none" w:sz="0" w:space="0" w:color="auto"/>
        <w:bottom w:val="none" w:sz="0" w:space="0" w:color="auto"/>
        <w:right w:val="none" w:sz="0" w:space="0" w:color="auto"/>
      </w:divBdr>
    </w:div>
    <w:div w:id="766466836">
      <w:bodyDiv w:val="1"/>
      <w:marLeft w:val="0"/>
      <w:marRight w:val="0"/>
      <w:marTop w:val="0"/>
      <w:marBottom w:val="0"/>
      <w:divBdr>
        <w:top w:val="none" w:sz="0" w:space="0" w:color="auto"/>
        <w:left w:val="none" w:sz="0" w:space="0" w:color="auto"/>
        <w:bottom w:val="none" w:sz="0" w:space="0" w:color="auto"/>
        <w:right w:val="none" w:sz="0" w:space="0" w:color="auto"/>
      </w:divBdr>
    </w:div>
    <w:div w:id="767194678">
      <w:bodyDiv w:val="1"/>
      <w:marLeft w:val="0"/>
      <w:marRight w:val="0"/>
      <w:marTop w:val="0"/>
      <w:marBottom w:val="0"/>
      <w:divBdr>
        <w:top w:val="none" w:sz="0" w:space="0" w:color="auto"/>
        <w:left w:val="none" w:sz="0" w:space="0" w:color="auto"/>
        <w:bottom w:val="none" w:sz="0" w:space="0" w:color="auto"/>
        <w:right w:val="none" w:sz="0" w:space="0" w:color="auto"/>
      </w:divBdr>
    </w:div>
    <w:div w:id="767434562">
      <w:bodyDiv w:val="1"/>
      <w:marLeft w:val="0"/>
      <w:marRight w:val="0"/>
      <w:marTop w:val="0"/>
      <w:marBottom w:val="0"/>
      <w:divBdr>
        <w:top w:val="none" w:sz="0" w:space="0" w:color="auto"/>
        <w:left w:val="none" w:sz="0" w:space="0" w:color="auto"/>
        <w:bottom w:val="none" w:sz="0" w:space="0" w:color="auto"/>
        <w:right w:val="none" w:sz="0" w:space="0" w:color="auto"/>
      </w:divBdr>
    </w:div>
    <w:div w:id="768038697">
      <w:bodyDiv w:val="1"/>
      <w:marLeft w:val="0"/>
      <w:marRight w:val="0"/>
      <w:marTop w:val="0"/>
      <w:marBottom w:val="0"/>
      <w:divBdr>
        <w:top w:val="none" w:sz="0" w:space="0" w:color="auto"/>
        <w:left w:val="none" w:sz="0" w:space="0" w:color="auto"/>
        <w:bottom w:val="none" w:sz="0" w:space="0" w:color="auto"/>
        <w:right w:val="none" w:sz="0" w:space="0" w:color="auto"/>
      </w:divBdr>
    </w:div>
    <w:div w:id="768038881">
      <w:bodyDiv w:val="1"/>
      <w:marLeft w:val="0"/>
      <w:marRight w:val="0"/>
      <w:marTop w:val="0"/>
      <w:marBottom w:val="0"/>
      <w:divBdr>
        <w:top w:val="none" w:sz="0" w:space="0" w:color="auto"/>
        <w:left w:val="none" w:sz="0" w:space="0" w:color="auto"/>
        <w:bottom w:val="none" w:sz="0" w:space="0" w:color="auto"/>
        <w:right w:val="none" w:sz="0" w:space="0" w:color="auto"/>
      </w:divBdr>
    </w:div>
    <w:div w:id="768083852">
      <w:bodyDiv w:val="1"/>
      <w:marLeft w:val="0"/>
      <w:marRight w:val="0"/>
      <w:marTop w:val="0"/>
      <w:marBottom w:val="0"/>
      <w:divBdr>
        <w:top w:val="none" w:sz="0" w:space="0" w:color="auto"/>
        <w:left w:val="none" w:sz="0" w:space="0" w:color="auto"/>
        <w:bottom w:val="none" w:sz="0" w:space="0" w:color="auto"/>
        <w:right w:val="none" w:sz="0" w:space="0" w:color="auto"/>
      </w:divBdr>
    </w:div>
    <w:div w:id="768694868">
      <w:bodyDiv w:val="1"/>
      <w:marLeft w:val="0"/>
      <w:marRight w:val="0"/>
      <w:marTop w:val="0"/>
      <w:marBottom w:val="0"/>
      <w:divBdr>
        <w:top w:val="none" w:sz="0" w:space="0" w:color="auto"/>
        <w:left w:val="none" w:sz="0" w:space="0" w:color="auto"/>
        <w:bottom w:val="none" w:sz="0" w:space="0" w:color="auto"/>
        <w:right w:val="none" w:sz="0" w:space="0" w:color="auto"/>
      </w:divBdr>
    </w:div>
    <w:div w:id="768814387">
      <w:bodyDiv w:val="1"/>
      <w:marLeft w:val="0"/>
      <w:marRight w:val="0"/>
      <w:marTop w:val="0"/>
      <w:marBottom w:val="0"/>
      <w:divBdr>
        <w:top w:val="none" w:sz="0" w:space="0" w:color="auto"/>
        <w:left w:val="none" w:sz="0" w:space="0" w:color="auto"/>
        <w:bottom w:val="none" w:sz="0" w:space="0" w:color="auto"/>
        <w:right w:val="none" w:sz="0" w:space="0" w:color="auto"/>
      </w:divBdr>
    </w:div>
    <w:div w:id="768817423">
      <w:bodyDiv w:val="1"/>
      <w:marLeft w:val="0"/>
      <w:marRight w:val="0"/>
      <w:marTop w:val="0"/>
      <w:marBottom w:val="0"/>
      <w:divBdr>
        <w:top w:val="none" w:sz="0" w:space="0" w:color="auto"/>
        <w:left w:val="none" w:sz="0" w:space="0" w:color="auto"/>
        <w:bottom w:val="none" w:sz="0" w:space="0" w:color="auto"/>
        <w:right w:val="none" w:sz="0" w:space="0" w:color="auto"/>
      </w:divBdr>
    </w:div>
    <w:div w:id="769005445">
      <w:bodyDiv w:val="1"/>
      <w:marLeft w:val="0"/>
      <w:marRight w:val="0"/>
      <w:marTop w:val="0"/>
      <w:marBottom w:val="0"/>
      <w:divBdr>
        <w:top w:val="none" w:sz="0" w:space="0" w:color="auto"/>
        <w:left w:val="none" w:sz="0" w:space="0" w:color="auto"/>
        <w:bottom w:val="none" w:sz="0" w:space="0" w:color="auto"/>
        <w:right w:val="none" w:sz="0" w:space="0" w:color="auto"/>
      </w:divBdr>
    </w:div>
    <w:div w:id="769274654">
      <w:bodyDiv w:val="1"/>
      <w:marLeft w:val="0"/>
      <w:marRight w:val="0"/>
      <w:marTop w:val="0"/>
      <w:marBottom w:val="0"/>
      <w:divBdr>
        <w:top w:val="none" w:sz="0" w:space="0" w:color="auto"/>
        <w:left w:val="none" w:sz="0" w:space="0" w:color="auto"/>
        <w:bottom w:val="none" w:sz="0" w:space="0" w:color="auto"/>
        <w:right w:val="none" w:sz="0" w:space="0" w:color="auto"/>
      </w:divBdr>
    </w:div>
    <w:div w:id="769277624">
      <w:bodyDiv w:val="1"/>
      <w:marLeft w:val="0"/>
      <w:marRight w:val="0"/>
      <w:marTop w:val="0"/>
      <w:marBottom w:val="0"/>
      <w:divBdr>
        <w:top w:val="none" w:sz="0" w:space="0" w:color="auto"/>
        <w:left w:val="none" w:sz="0" w:space="0" w:color="auto"/>
        <w:bottom w:val="none" w:sz="0" w:space="0" w:color="auto"/>
        <w:right w:val="none" w:sz="0" w:space="0" w:color="auto"/>
      </w:divBdr>
    </w:div>
    <w:div w:id="769394954">
      <w:bodyDiv w:val="1"/>
      <w:marLeft w:val="0"/>
      <w:marRight w:val="0"/>
      <w:marTop w:val="0"/>
      <w:marBottom w:val="0"/>
      <w:divBdr>
        <w:top w:val="none" w:sz="0" w:space="0" w:color="auto"/>
        <w:left w:val="none" w:sz="0" w:space="0" w:color="auto"/>
        <w:bottom w:val="none" w:sz="0" w:space="0" w:color="auto"/>
        <w:right w:val="none" w:sz="0" w:space="0" w:color="auto"/>
      </w:divBdr>
    </w:div>
    <w:div w:id="769786321">
      <w:bodyDiv w:val="1"/>
      <w:marLeft w:val="0"/>
      <w:marRight w:val="0"/>
      <w:marTop w:val="0"/>
      <w:marBottom w:val="0"/>
      <w:divBdr>
        <w:top w:val="none" w:sz="0" w:space="0" w:color="auto"/>
        <w:left w:val="none" w:sz="0" w:space="0" w:color="auto"/>
        <w:bottom w:val="none" w:sz="0" w:space="0" w:color="auto"/>
        <w:right w:val="none" w:sz="0" w:space="0" w:color="auto"/>
      </w:divBdr>
    </w:div>
    <w:div w:id="770079097">
      <w:bodyDiv w:val="1"/>
      <w:marLeft w:val="0"/>
      <w:marRight w:val="0"/>
      <w:marTop w:val="0"/>
      <w:marBottom w:val="0"/>
      <w:divBdr>
        <w:top w:val="none" w:sz="0" w:space="0" w:color="auto"/>
        <w:left w:val="none" w:sz="0" w:space="0" w:color="auto"/>
        <w:bottom w:val="none" w:sz="0" w:space="0" w:color="auto"/>
        <w:right w:val="none" w:sz="0" w:space="0" w:color="auto"/>
      </w:divBdr>
    </w:div>
    <w:div w:id="770324408">
      <w:bodyDiv w:val="1"/>
      <w:marLeft w:val="0"/>
      <w:marRight w:val="0"/>
      <w:marTop w:val="0"/>
      <w:marBottom w:val="0"/>
      <w:divBdr>
        <w:top w:val="none" w:sz="0" w:space="0" w:color="auto"/>
        <w:left w:val="none" w:sz="0" w:space="0" w:color="auto"/>
        <w:bottom w:val="none" w:sz="0" w:space="0" w:color="auto"/>
        <w:right w:val="none" w:sz="0" w:space="0" w:color="auto"/>
      </w:divBdr>
    </w:div>
    <w:div w:id="770590053">
      <w:bodyDiv w:val="1"/>
      <w:marLeft w:val="0"/>
      <w:marRight w:val="0"/>
      <w:marTop w:val="0"/>
      <w:marBottom w:val="0"/>
      <w:divBdr>
        <w:top w:val="none" w:sz="0" w:space="0" w:color="auto"/>
        <w:left w:val="none" w:sz="0" w:space="0" w:color="auto"/>
        <w:bottom w:val="none" w:sz="0" w:space="0" w:color="auto"/>
        <w:right w:val="none" w:sz="0" w:space="0" w:color="auto"/>
      </w:divBdr>
    </w:div>
    <w:div w:id="771126634">
      <w:bodyDiv w:val="1"/>
      <w:marLeft w:val="0"/>
      <w:marRight w:val="0"/>
      <w:marTop w:val="0"/>
      <w:marBottom w:val="0"/>
      <w:divBdr>
        <w:top w:val="none" w:sz="0" w:space="0" w:color="auto"/>
        <w:left w:val="none" w:sz="0" w:space="0" w:color="auto"/>
        <w:bottom w:val="none" w:sz="0" w:space="0" w:color="auto"/>
        <w:right w:val="none" w:sz="0" w:space="0" w:color="auto"/>
      </w:divBdr>
    </w:div>
    <w:div w:id="771900906">
      <w:bodyDiv w:val="1"/>
      <w:marLeft w:val="0"/>
      <w:marRight w:val="0"/>
      <w:marTop w:val="0"/>
      <w:marBottom w:val="0"/>
      <w:divBdr>
        <w:top w:val="none" w:sz="0" w:space="0" w:color="auto"/>
        <w:left w:val="none" w:sz="0" w:space="0" w:color="auto"/>
        <w:bottom w:val="none" w:sz="0" w:space="0" w:color="auto"/>
        <w:right w:val="none" w:sz="0" w:space="0" w:color="auto"/>
      </w:divBdr>
    </w:div>
    <w:div w:id="772211360">
      <w:bodyDiv w:val="1"/>
      <w:marLeft w:val="0"/>
      <w:marRight w:val="0"/>
      <w:marTop w:val="0"/>
      <w:marBottom w:val="0"/>
      <w:divBdr>
        <w:top w:val="none" w:sz="0" w:space="0" w:color="auto"/>
        <w:left w:val="none" w:sz="0" w:space="0" w:color="auto"/>
        <w:bottom w:val="none" w:sz="0" w:space="0" w:color="auto"/>
        <w:right w:val="none" w:sz="0" w:space="0" w:color="auto"/>
      </w:divBdr>
    </w:div>
    <w:div w:id="772240573">
      <w:bodyDiv w:val="1"/>
      <w:marLeft w:val="0"/>
      <w:marRight w:val="0"/>
      <w:marTop w:val="0"/>
      <w:marBottom w:val="0"/>
      <w:divBdr>
        <w:top w:val="none" w:sz="0" w:space="0" w:color="auto"/>
        <w:left w:val="none" w:sz="0" w:space="0" w:color="auto"/>
        <w:bottom w:val="none" w:sz="0" w:space="0" w:color="auto"/>
        <w:right w:val="none" w:sz="0" w:space="0" w:color="auto"/>
      </w:divBdr>
    </w:div>
    <w:div w:id="772363604">
      <w:bodyDiv w:val="1"/>
      <w:marLeft w:val="0"/>
      <w:marRight w:val="0"/>
      <w:marTop w:val="0"/>
      <w:marBottom w:val="0"/>
      <w:divBdr>
        <w:top w:val="none" w:sz="0" w:space="0" w:color="auto"/>
        <w:left w:val="none" w:sz="0" w:space="0" w:color="auto"/>
        <w:bottom w:val="none" w:sz="0" w:space="0" w:color="auto"/>
        <w:right w:val="none" w:sz="0" w:space="0" w:color="auto"/>
      </w:divBdr>
    </w:div>
    <w:div w:id="772747960">
      <w:bodyDiv w:val="1"/>
      <w:marLeft w:val="0"/>
      <w:marRight w:val="0"/>
      <w:marTop w:val="0"/>
      <w:marBottom w:val="0"/>
      <w:divBdr>
        <w:top w:val="none" w:sz="0" w:space="0" w:color="auto"/>
        <w:left w:val="none" w:sz="0" w:space="0" w:color="auto"/>
        <w:bottom w:val="none" w:sz="0" w:space="0" w:color="auto"/>
        <w:right w:val="none" w:sz="0" w:space="0" w:color="auto"/>
      </w:divBdr>
    </w:div>
    <w:div w:id="772752003">
      <w:bodyDiv w:val="1"/>
      <w:marLeft w:val="0"/>
      <w:marRight w:val="0"/>
      <w:marTop w:val="0"/>
      <w:marBottom w:val="0"/>
      <w:divBdr>
        <w:top w:val="none" w:sz="0" w:space="0" w:color="auto"/>
        <w:left w:val="none" w:sz="0" w:space="0" w:color="auto"/>
        <w:bottom w:val="none" w:sz="0" w:space="0" w:color="auto"/>
        <w:right w:val="none" w:sz="0" w:space="0" w:color="auto"/>
      </w:divBdr>
    </w:div>
    <w:div w:id="772940179">
      <w:bodyDiv w:val="1"/>
      <w:marLeft w:val="0"/>
      <w:marRight w:val="0"/>
      <w:marTop w:val="0"/>
      <w:marBottom w:val="0"/>
      <w:divBdr>
        <w:top w:val="none" w:sz="0" w:space="0" w:color="auto"/>
        <w:left w:val="none" w:sz="0" w:space="0" w:color="auto"/>
        <w:bottom w:val="none" w:sz="0" w:space="0" w:color="auto"/>
        <w:right w:val="none" w:sz="0" w:space="0" w:color="auto"/>
      </w:divBdr>
    </w:div>
    <w:div w:id="773063438">
      <w:bodyDiv w:val="1"/>
      <w:marLeft w:val="0"/>
      <w:marRight w:val="0"/>
      <w:marTop w:val="0"/>
      <w:marBottom w:val="0"/>
      <w:divBdr>
        <w:top w:val="none" w:sz="0" w:space="0" w:color="auto"/>
        <w:left w:val="none" w:sz="0" w:space="0" w:color="auto"/>
        <w:bottom w:val="none" w:sz="0" w:space="0" w:color="auto"/>
        <w:right w:val="none" w:sz="0" w:space="0" w:color="auto"/>
      </w:divBdr>
    </w:div>
    <w:div w:id="773791001">
      <w:bodyDiv w:val="1"/>
      <w:marLeft w:val="0"/>
      <w:marRight w:val="0"/>
      <w:marTop w:val="0"/>
      <w:marBottom w:val="0"/>
      <w:divBdr>
        <w:top w:val="none" w:sz="0" w:space="0" w:color="auto"/>
        <w:left w:val="none" w:sz="0" w:space="0" w:color="auto"/>
        <w:bottom w:val="none" w:sz="0" w:space="0" w:color="auto"/>
        <w:right w:val="none" w:sz="0" w:space="0" w:color="auto"/>
      </w:divBdr>
    </w:div>
    <w:div w:id="773793449">
      <w:bodyDiv w:val="1"/>
      <w:marLeft w:val="0"/>
      <w:marRight w:val="0"/>
      <w:marTop w:val="0"/>
      <w:marBottom w:val="0"/>
      <w:divBdr>
        <w:top w:val="none" w:sz="0" w:space="0" w:color="auto"/>
        <w:left w:val="none" w:sz="0" w:space="0" w:color="auto"/>
        <w:bottom w:val="none" w:sz="0" w:space="0" w:color="auto"/>
        <w:right w:val="none" w:sz="0" w:space="0" w:color="auto"/>
      </w:divBdr>
    </w:div>
    <w:div w:id="773940681">
      <w:bodyDiv w:val="1"/>
      <w:marLeft w:val="0"/>
      <w:marRight w:val="0"/>
      <w:marTop w:val="0"/>
      <w:marBottom w:val="0"/>
      <w:divBdr>
        <w:top w:val="none" w:sz="0" w:space="0" w:color="auto"/>
        <w:left w:val="none" w:sz="0" w:space="0" w:color="auto"/>
        <w:bottom w:val="none" w:sz="0" w:space="0" w:color="auto"/>
        <w:right w:val="none" w:sz="0" w:space="0" w:color="auto"/>
      </w:divBdr>
    </w:div>
    <w:div w:id="774134551">
      <w:bodyDiv w:val="1"/>
      <w:marLeft w:val="0"/>
      <w:marRight w:val="0"/>
      <w:marTop w:val="0"/>
      <w:marBottom w:val="0"/>
      <w:divBdr>
        <w:top w:val="none" w:sz="0" w:space="0" w:color="auto"/>
        <w:left w:val="none" w:sz="0" w:space="0" w:color="auto"/>
        <w:bottom w:val="none" w:sz="0" w:space="0" w:color="auto"/>
        <w:right w:val="none" w:sz="0" w:space="0" w:color="auto"/>
      </w:divBdr>
    </w:div>
    <w:div w:id="774523419">
      <w:bodyDiv w:val="1"/>
      <w:marLeft w:val="0"/>
      <w:marRight w:val="0"/>
      <w:marTop w:val="0"/>
      <w:marBottom w:val="0"/>
      <w:divBdr>
        <w:top w:val="none" w:sz="0" w:space="0" w:color="auto"/>
        <w:left w:val="none" w:sz="0" w:space="0" w:color="auto"/>
        <w:bottom w:val="none" w:sz="0" w:space="0" w:color="auto"/>
        <w:right w:val="none" w:sz="0" w:space="0" w:color="auto"/>
      </w:divBdr>
    </w:div>
    <w:div w:id="774636824">
      <w:bodyDiv w:val="1"/>
      <w:marLeft w:val="0"/>
      <w:marRight w:val="0"/>
      <w:marTop w:val="0"/>
      <w:marBottom w:val="0"/>
      <w:divBdr>
        <w:top w:val="none" w:sz="0" w:space="0" w:color="auto"/>
        <w:left w:val="none" w:sz="0" w:space="0" w:color="auto"/>
        <w:bottom w:val="none" w:sz="0" w:space="0" w:color="auto"/>
        <w:right w:val="none" w:sz="0" w:space="0" w:color="auto"/>
      </w:divBdr>
    </w:div>
    <w:div w:id="775177709">
      <w:bodyDiv w:val="1"/>
      <w:marLeft w:val="0"/>
      <w:marRight w:val="0"/>
      <w:marTop w:val="0"/>
      <w:marBottom w:val="0"/>
      <w:divBdr>
        <w:top w:val="none" w:sz="0" w:space="0" w:color="auto"/>
        <w:left w:val="none" w:sz="0" w:space="0" w:color="auto"/>
        <w:bottom w:val="none" w:sz="0" w:space="0" w:color="auto"/>
        <w:right w:val="none" w:sz="0" w:space="0" w:color="auto"/>
      </w:divBdr>
    </w:div>
    <w:div w:id="775293555">
      <w:bodyDiv w:val="1"/>
      <w:marLeft w:val="0"/>
      <w:marRight w:val="0"/>
      <w:marTop w:val="0"/>
      <w:marBottom w:val="0"/>
      <w:divBdr>
        <w:top w:val="none" w:sz="0" w:space="0" w:color="auto"/>
        <w:left w:val="none" w:sz="0" w:space="0" w:color="auto"/>
        <w:bottom w:val="none" w:sz="0" w:space="0" w:color="auto"/>
        <w:right w:val="none" w:sz="0" w:space="0" w:color="auto"/>
      </w:divBdr>
    </w:div>
    <w:div w:id="775487985">
      <w:bodyDiv w:val="1"/>
      <w:marLeft w:val="0"/>
      <w:marRight w:val="0"/>
      <w:marTop w:val="0"/>
      <w:marBottom w:val="0"/>
      <w:divBdr>
        <w:top w:val="none" w:sz="0" w:space="0" w:color="auto"/>
        <w:left w:val="none" w:sz="0" w:space="0" w:color="auto"/>
        <w:bottom w:val="none" w:sz="0" w:space="0" w:color="auto"/>
        <w:right w:val="none" w:sz="0" w:space="0" w:color="auto"/>
      </w:divBdr>
    </w:div>
    <w:div w:id="775514830">
      <w:bodyDiv w:val="1"/>
      <w:marLeft w:val="0"/>
      <w:marRight w:val="0"/>
      <w:marTop w:val="0"/>
      <w:marBottom w:val="0"/>
      <w:divBdr>
        <w:top w:val="none" w:sz="0" w:space="0" w:color="auto"/>
        <w:left w:val="none" w:sz="0" w:space="0" w:color="auto"/>
        <w:bottom w:val="none" w:sz="0" w:space="0" w:color="auto"/>
        <w:right w:val="none" w:sz="0" w:space="0" w:color="auto"/>
      </w:divBdr>
    </w:div>
    <w:div w:id="776145839">
      <w:bodyDiv w:val="1"/>
      <w:marLeft w:val="0"/>
      <w:marRight w:val="0"/>
      <w:marTop w:val="0"/>
      <w:marBottom w:val="0"/>
      <w:divBdr>
        <w:top w:val="none" w:sz="0" w:space="0" w:color="auto"/>
        <w:left w:val="none" w:sz="0" w:space="0" w:color="auto"/>
        <w:bottom w:val="none" w:sz="0" w:space="0" w:color="auto"/>
        <w:right w:val="none" w:sz="0" w:space="0" w:color="auto"/>
      </w:divBdr>
    </w:div>
    <w:div w:id="776412574">
      <w:bodyDiv w:val="1"/>
      <w:marLeft w:val="0"/>
      <w:marRight w:val="0"/>
      <w:marTop w:val="0"/>
      <w:marBottom w:val="0"/>
      <w:divBdr>
        <w:top w:val="none" w:sz="0" w:space="0" w:color="auto"/>
        <w:left w:val="none" w:sz="0" w:space="0" w:color="auto"/>
        <w:bottom w:val="none" w:sz="0" w:space="0" w:color="auto"/>
        <w:right w:val="none" w:sz="0" w:space="0" w:color="auto"/>
      </w:divBdr>
    </w:div>
    <w:div w:id="777018907">
      <w:bodyDiv w:val="1"/>
      <w:marLeft w:val="0"/>
      <w:marRight w:val="0"/>
      <w:marTop w:val="0"/>
      <w:marBottom w:val="0"/>
      <w:divBdr>
        <w:top w:val="none" w:sz="0" w:space="0" w:color="auto"/>
        <w:left w:val="none" w:sz="0" w:space="0" w:color="auto"/>
        <w:bottom w:val="none" w:sz="0" w:space="0" w:color="auto"/>
        <w:right w:val="none" w:sz="0" w:space="0" w:color="auto"/>
      </w:divBdr>
    </w:div>
    <w:div w:id="777062889">
      <w:bodyDiv w:val="1"/>
      <w:marLeft w:val="0"/>
      <w:marRight w:val="0"/>
      <w:marTop w:val="0"/>
      <w:marBottom w:val="0"/>
      <w:divBdr>
        <w:top w:val="none" w:sz="0" w:space="0" w:color="auto"/>
        <w:left w:val="none" w:sz="0" w:space="0" w:color="auto"/>
        <w:bottom w:val="none" w:sz="0" w:space="0" w:color="auto"/>
        <w:right w:val="none" w:sz="0" w:space="0" w:color="auto"/>
      </w:divBdr>
    </w:div>
    <w:div w:id="777336387">
      <w:bodyDiv w:val="1"/>
      <w:marLeft w:val="0"/>
      <w:marRight w:val="0"/>
      <w:marTop w:val="0"/>
      <w:marBottom w:val="0"/>
      <w:divBdr>
        <w:top w:val="none" w:sz="0" w:space="0" w:color="auto"/>
        <w:left w:val="none" w:sz="0" w:space="0" w:color="auto"/>
        <w:bottom w:val="none" w:sz="0" w:space="0" w:color="auto"/>
        <w:right w:val="none" w:sz="0" w:space="0" w:color="auto"/>
      </w:divBdr>
    </w:div>
    <w:div w:id="778259115">
      <w:bodyDiv w:val="1"/>
      <w:marLeft w:val="0"/>
      <w:marRight w:val="0"/>
      <w:marTop w:val="0"/>
      <w:marBottom w:val="0"/>
      <w:divBdr>
        <w:top w:val="none" w:sz="0" w:space="0" w:color="auto"/>
        <w:left w:val="none" w:sz="0" w:space="0" w:color="auto"/>
        <w:bottom w:val="none" w:sz="0" w:space="0" w:color="auto"/>
        <w:right w:val="none" w:sz="0" w:space="0" w:color="auto"/>
      </w:divBdr>
    </w:div>
    <w:div w:id="778524501">
      <w:bodyDiv w:val="1"/>
      <w:marLeft w:val="0"/>
      <w:marRight w:val="0"/>
      <w:marTop w:val="0"/>
      <w:marBottom w:val="0"/>
      <w:divBdr>
        <w:top w:val="none" w:sz="0" w:space="0" w:color="auto"/>
        <w:left w:val="none" w:sz="0" w:space="0" w:color="auto"/>
        <w:bottom w:val="none" w:sz="0" w:space="0" w:color="auto"/>
        <w:right w:val="none" w:sz="0" w:space="0" w:color="auto"/>
      </w:divBdr>
    </w:div>
    <w:div w:id="778723302">
      <w:bodyDiv w:val="1"/>
      <w:marLeft w:val="0"/>
      <w:marRight w:val="0"/>
      <w:marTop w:val="0"/>
      <w:marBottom w:val="0"/>
      <w:divBdr>
        <w:top w:val="none" w:sz="0" w:space="0" w:color="auto"/>
        <w:left w:val="none" w:sz="0" w:space="0" w:color="auto"/>
        <w:bottom w:val="none" w:sz="0" w:space="0" w:color="auto"/>
        <w:right w:val="none" w:sz="0" w:space="0" w:color="auto"/>
      </w:divBdr>
    </w:div>
    <w:div w:id="778766279">
      <w:bodyDiv w:val="1"/>
      <w:marLeft w:val="0"/>
      <w:marRight w:val="0"/>
      <w:marTop w:val="0"/>
      <w:marBottom w:val="0"/>
      <w:divBdr>
        <w:top w:val="none" w:sz="0" w:space="0" w:color="auto"/>
        <w:left w:val="none" w:sz="0" w:space="0" w:color="auto"/>
        <w:bottom w:val="none" w:sz="0" w:space="0" w:color="auto"/>
        <w:right w:val="none" w:sz="0" w:space="0" w:color="auto"/>
      </w:divBdr>
    </w:div>
    <w:div w:id="778766575">
      <w:bodyDiv w:val="1"/>
      <w:marLeft w:val="0"/>
      <w:marRight w:val="0"/>
      <w:marTop w:val="0"/>
      <w:marBottom w:val="0"/>
      <w:divBdr>
        <w:top w:val="none" w:sz="0" w:space="0" w:color="auto"/>
        <w:left w:val="none" w:sz="0" w:space="0" w:color="auto"/>
        <w:bottom w:val="none" w:sz="0" w:space="0" w:color="auto"/>
        <w:right w:val="none" w:sz="0" w:space="0" w:color="auto"/>
      </w:divBdr>
    </w:div>
    <w:div w:id="779107257">
      <w:bodyDiv w:val="1"/>
      <w:marLeft w:val="0"/>
      <w:marRight w:val="0"/>
      <w:marTop w:val="0"/>
      <w:marBottom w:val="0"/>
      <w:divBdr>
        <w:top w:val="none" w:sz="0" w:space="0" w:color="auto"/>
        <w:left w:val="none" w:sz="0" w:space="0" w:color="auto"/>
        <w:bottom w:val="none" w:sz="0" w:space="0" w:color="auto"/>
        <w:right w:val="none" w:sz="0" w:space="0" w:color="auto"/>
      </w:divBdr>
    </w:div>
    <w:div w:id="779226661">
      <w:bodyDiv w:val="1"/>
      <w:marLeft w:val="0"/>
      <w:marRight w:val="0"/>
      <w:marTop w:val="0"/>
      <w:marBottom w:val="0"/>
      <w:divBdr>
        <w:top w:val="none" w:sz="0" w:space="0" w:color="auto"/>
        <w:left w:val="none" w:sz="0" w:space="0" w:color="auto"/>
        <w:bottom w:val="none" w:sz="0" w:space="0" w:color="auto"/>
        <w:right w:val="none" w:sz="0" w:space="0" w:color="auto"/>
      </w:divBdr>
    </w:div>
    <w:div w:id="779298667">
      <w:bodyDiv w:val="1"/>
      <w:marLeft w:val="0"/>
      <w:marRight w:val="0"/>
      <w:marTop w:val="0"/>
      <w:marBottom w:val="0"/>
      <w:divBdr>
        <w:top w:val="none" w:sz="0" w:space="0" w:color="auto"/>
        <w:left w:val="none" w:sz="0" w:space="0" w:color="auto"/>
        <w:bottom w:val="none" w:sz="0" w:space="0" w:color="auto"/>
        <w:right w:val="none" w:sz="0" w:space="0" w:color="auto"/>
      </w:divBdr>
    </w:div>
    <w:div w:id="779495831">
      <w:bodyDiv w:val="1"/>
      <w:marLeft w:val="0"/>
      <w:marRight w:val="0"/>
      <w:marTop w:val="0"/>
      <w:marBottom w:val="0"/>
      <w:divBdr>
        <w:top w:val="none" w:sz="0" w:space="0" w:color="auto"/>
        <w:left w:val="none" w:sz="0" w:space="0" w:color="auto"/>
        <w:bottom w:val="none" w:sz="0" w:space="0" w:color="auto"/>
        <w:right w:val="none" w:sz="0" w:space="0" w:color="auto"/>
      </w:divBdr>
    </w:div>
    <w:div w:id="779682225">
      <w:bodyDiv w:val="1"/>
      <w:marLeft w:val="0"/>
      <w:marRight w:val="0"/>
      <w:marTop w:val="0"/>
      <w:marBottom w:val="0"/>
      <w:divBdr>
        <w:top w:val="none" w:sz="0" w:space="0" w:color="auto"/>
        <w:left w:val="none" w:sz="0" w:space="0" w:color="auto"/>
        <w:bottom w:val="none" w:sz="0" w:space="0" w:color="auto"/>
        <w:right w:val="none" w:sz="0" w:space="0" w:color="auto"/>
      </w:divBdr>
    </w:div>
    <w:div w:id="780612026">
      <w:bodyDiv w:val="1"/>
      <w:marLeft w:val="0"/>
      <w:marRight w:val="0"/>
      <w:marTop w:val="0"/>
      <w:marBottom w:val="0"/>
      <w:divBdr>
        <w:top w:val="none" w:sz="0" w:space="0" w:color="auto"/>
        <w:left w:val="none" w:sz="0" w:space="0" w:color="auto"/>
        <w:bottom w:val="none" w:sz="0" w:space="0" w:color="auto"/>
        <w:right w:val="none" w:sz="0" w:space="0" w:color="auto"/>
      </w:divBdr>
    </w:div>
    <w:div w:id="781416372">
      <w:bodyDiv w:val="1"/>
      <w:marLeft w:val="0"/>
      <w:marRight w:val="0"/>
      <w:marTop w:val="0"/>
      <w:marBottom w:val="0"/>
      <w:divBdr>
        <w:top w:val="none" w:sz="0" w:space="0" w:color="auto"/>
        <w:left w:val="none" w:sz="0" w:space="0" w:color="auto"/>
        <w:bottom w:val="none" w:sz="0" w:space="0" w:color="auto"/>
        <w:right w:val="none" w:sz="0" w:space="0" w:color="auto"/>
      </w:divBdr>
    </w:div>
    <w:div w:id="781992469">
      <w:bodyDiv w:val="1"/>
      <w:marLeft w:val="0"/>
      <w:marRight w:val="0"/>
      <w:marTop w:val="0"/>
      <w:marBottom w:val="0"/>
      <w:divBdr>
        <w:top w:val="none" w:sz="0" w:space="0" w:color="auto"/>
        <w:left w:val="none" w:sz="0" w:space="0" w:color="auto"/>
        <w:bottom w:val="none" w:sz="0" w:space="0" w:color="auto"/>
        <w:right w:val="none" w:sz="0" w:space="0" w:color="auto"/>
      </w:divBdr>
    </w:div>
    <w:div w:id="781993673">
      <w:bodyDiv w:val="1"/>
      <w:marLeft w:val="0"/>
      <w:marRight w:val="0"/>
      <w:marTop w:val="0"/>
      <w:marBottom w:val="0"/>
      <w:divBdr>
        <w:top w:val="none" w:sz="0" w:space="0" w:color="auto"/>
        <w:left w:val="none" w:sz="0" w:space="0" w:color="auto"/>
        <w:bottom w:val="none" w:sz="0" w:space="0" w:color="auto"/>
        <w:right w:val="none" w:sz="0" w:space="0" w:color="auto"/>
      </w:divBdr>
    </w:div>
    <w:div w:id="782044110">
      <w:bodyDiv w:val="1"/>
      <w:marLeft w:val="0"/>
      <w:marRight w:val="0"/>
      <w:marTop w:val="0"/>
      <w:marBottom w:val="0"/>
      <w:divBdr>
        <w:top w:val="none" w:sz="0" w:space="0" w:color="auto"/>
        <w:left w:val="none" w:sz="0" w:space="0" w:color="auto"/>
        <w:bottom w:val="none" w:sz="0" w:space="0" w:color="auto"/>
        <w:right w:val="none" w:sz="0" w:space="0" w:color="auto"/>
      </w:divBdr>
    </w:div>
    <w:div w:id="782383508">
      <w:bodyDiv w:val="1"/>
      <w:marLeft w:val="0"/>
      <w:marRight w:val="0"/>
      <w:marTop w:val="0"/>
      <w:marBottom w:val="0"/>
      <w:divBdr>
        <w:top w:val="none" w:sz="0" w:space="0" w:color="auto"/>
        <w:left w:val="none" w:sz="0" w:space="0" w:color="auto"/>
        <w:bottom w:val="none" w:sz="0" w:space="0" w:color="auto"/>
        <w:right w:val="none" w:sz="0" w:space="0" w:color="auto"/>
      </w:divBdr>
    </w:div>
    <w:div w:id="783232125">
      <w:bodyDiv w:val="1"/>
      <w:marLeft w:val="0"/>
      <w:marRight w:val="0"/>
      <w:marTop w:val="0"/>
      <w:marBottom w:val="0"/>
      <w:divBdr>
        <w:top w:val="none" w:sz="0" w:space="0" w:color="auto"/>
        <w:left w:val="none" w:sz="0" w:space="0" w:color="auto"/>
        <w:bottom w:val="none" w:sz="0" w:space="0" w:color="auto"/>
        <w:right w:val="none" w:sz="0" w:space="0" w:color="auto"/>
      </w:divBdr>
    </w:div>
    <w:div w:id="783307336">
      <w:bodyDiv w:val="1"/>
      <w:marLeft w:val="0"/>
      <w:marRight w:val="0"/>
      <w:marTop w:val="0"/>
      <w:marBottom w:val="0"/>
      <w:divBdr>
        <w:top w:val="none" w:sz="0" w:space="0" w:color="auto"/>
        <w:left w:val="none" w:sz="0" w:space="0" w:color="auto"/>
        <w:bottom w:val="none" w:sz="0" w:space="0" w:color="auto"/>
        <w:right w:val="none" w:sz="0" w:space="0" w:color="auto"/>
      </w:divBdr>
    </w:div>
    <w:div w:id="783311131">
      <w:bodyDiv w:val="1"/>
      <w:marLeft w:val="0"/>
      <w:marRight w:val="0"/>
      <w:marTop w:val="0"/>
      <w:marBottom w:val="0"/>
      <w:divBdr>
        <w:top w:val="none" w:sz="0" w:space="0" w:color="auto"/>
        <w:left w:val="none" w:sz="0" w:space="0" w:color="auto"/>
        <w:bottom w:val="none" w:sz="0" w:space="0" w:color="auto"/>
        <w:right w:val="none" w:sz="0" w:space="0" w:color="auto"/>
      </w:divBdr>
    </w:div>
    <w:div w:id="783497817">
      <w:bodyDiv w:val="1"/>
      <w:marLeft w:val="0"/>
      <w:marRight w:val="0"/>
      <w:marTop w:val="0"/>
      <w:marBottom w:val="0"/>
      <w:divBdr>
        <w:top w:val="none" w:sz="0" w:space="0" w:color="auto"/>
        <w:left w:val="none" w:sz="0" w:space="0" w:color="auto"/>
        <w:bottom w:val="none" w:sz="0" w:space="0" w:color="auto"/>
        <w:right w:val="none" w:sz="0" w:space="0" w:color="auto"/>
      </w:divBdr>
    </w:div>
    <w:div w:id="783578643">
      <w:bodyDiv w:val="1"/>
      <w:marLeft w:val="0"/>
      <w:marRight w:val="0"/>
      <w:marTop w:val="0"/>
      <w:marBottom w:val="0"/>
      <w:divBdr>
        <w:top w:val="none" w:sz="0" w:space="0" w:color="auto"/>
        <w:left w:val="none" w:sz="0" w:space="0" w:color="auto"/>
        <w:bottom w:val="none" w:sz="0" w:space="0" w:color="auto"/>
        <w:right w:val="none" w:sz="0" w:space="0" w:color="auto"/>
      </w:divBdr>
    </w:div>
    <w:div w:id="783578808">
      <w:bodyDiv w:val="1"/>
      <w:marLeft w:val="0"/>
      <w:marRight w:val="0"/>
      <w:marTop w:val="0"/>
      <w:marBottom w:val="0"/>
      <w:divBdr>
        <w:top w:val="none" w:sz="0" w:space="0" w:color="auto"/>
        <w:left w:val="none" w:sz="0" w:space="0" w:color="auto"/>
        <w:bottom w:val="none" w:sz="0" w:space="0" w:color="auto"/>
        <w:right w:val="none" w:sz="0" w:space="0" w:color="auto"/>
      </w:divBdr>
    </w:div>
    <w:div w:id="783841073">
      <w:bodyDiv w:val="1"/>
      <w:marLeft w:val="0"/>
      <w:marRight w:val="0"/>
      <w:marTop w:val="0"/>
      <w:marBottom w:val="0"/>
      <w:divBdr>
        <w:top w:val="none" w:sz="0" w:space="0" w:color="auto"/>
        <w:left w:val="none" w:sz="0" w:space="0" w:color="auto"/>
        <w:bottom w:val="none" w:sz="0" w:space="0" w:color="auto"/>
        <w:right w:val="none" w:sz="0" w:space="0" w:color="auto"/>
      </w:divBdr>
    </w:div>
    <w:div w:id="783960611">
      <w:bodyDiv w:val="1"/>
      <w:marLeft w:val="0"/>
      <w:marRight w:val="0"/>
      <w:marTop w:val="0"/>
      <w:marBottom w:val="0"/>
      <w:divBdr>
        <w:top w:val="none" w:sz="0" w:space="0" w:color="auto"/>
        <w:left w:val="none" w:sz="0" w:space="0" w:color="auto"/>
        <w:bottom w:val="none" w:sz="0" w:space="0" w:color="auto"/>
        <w:right w:val="none" w:sz="0" w:space="0" w:color="auto"/>
      </w:divBdr>
    </w:div>
    <w:div w:id="783962962">
      <w:bodyDiv w:val="1"/>
      <w:marLeft w:val="0"/>
      <w:marRight w:val="0"/>
      <w:marTop w:val="0"/>
      <w:marBottom w:val="0"/>
      <w:divBdr>
        <w:top w:val="none" w:sz="0" w:space="0" w:color="auto"/>
        <w:left w:val="none" w:sz="0" w:space="0" w:color="auto"/>
        <w:bottom w:val="none" w:sz="0" w:space="0" w:color="auto"/>
        <w:right w:val="none" w:sz="0" w:space="0" w:color="auto"/>
      </w:divBdr>
    </w:div>
    <w:div w:id="783964279">
      <w:bodyDiv w:val="1"/>
      <w:marLeft w:val="0"/>
      <w:marRight w:val="0"/>
      <w:marTop w:val="0"/>
      <w:marBottom w:val="0"/>
      <w:divBdr>
        <w:top w:val="none" w:sz="0" w:space="0" w:color="auto"/>
        <w:left w:val="none" w:sz="0" w:space="0" w:color="auto"/>
        <w:bottom w:val="none" w:sz="0" w:space="0" w:color="auto"/>
        <w:right w:val="none" w:sz="0" w:space="0" w:color="auto"/>
      </w:divBdr>
    </w:div>
    <w:div w:id="784353027">
      <w:bodyDiv w:val="1"/>
      <w:marLeft w:val="0"/>
      <w:marRight w:val="0"/>
      <w:marTop w:val="0"/>
      <w:marBottom w:val="0"/>
      <w:divBdr>
        <w:top w:val="none" w:sz="0" w:space="0" w:color="auto"/>
        <w:left w:val="none" w:sz="0" w:space="0" w:color="auto"/>
        <w:bottom w:val="none" w:sz="0" w:space="0" w:color="auto"/>
        <w:right w:val="none" w:sz="0" w:space="0" w:color="auto"/>
      </w:divBdr>
    </w:div>
    <w:div w:id="784497672">
      <w:bodyDiv w:val="1"/>
      <w:marLeft w:val="0"/>
      <w:marRight w:val="0"/>
      <w:marTop w:val="0"/>
      <w:marBottom w:val="0"/>
      <w:divBdr>
        <w:top w:val="none" w:sz="0" w:space="0" w:color="auto"/>
        <w:left w:val="none" w:sz="0" w:space="0" w:color="auto"/>
        <w:bottom w:val="none" w:sz="0" w:space="0" w:color="auto"/>
        <w:right w:val="none" w:sz="0" w:space="0" w:color="auto"/>
      </w:divBdr>
    </w:div>
    <w:div w:id="784735500">
      <w:bodyDiv w:val="1"/>
      <w:marLeft w:val="0"/>
      <w:marRight w:val="0"/>
      <w:marTop w:val="0"/>
      <w:marBottom w:val="0"/>
      <w:divBdr>
        <w:top w:val="none" w:sz="0" w:space="0" w:color="auto"/>
        <w:left w:val="none" w:sz="0" w:space="0" w:color="auto"/>
        <w:bottom w:val="none" w:sz="0" w:space="0" w:color="auto"/>
        <w:right w:val="none" w:sz="0" w:space="0" w:color="auto"/>
      </w:divBdr>
    </w:div>
    <w:div w:id="784932833">
      <w:bodyDiv w:val="1"/>
      <w:marLeft w:val="0"/>
      <w:marRight w:val="0"/>
      <w:marTop w:val="0"/>
      <w:marBottom w:val="0"/>
      <w:divBdr>
        <w:top w:val="none" w:sz="0" w:space="0" w:color="auto"/>
        <w:left w:val="none" w:sz="0" w:space="0" w:color="auto"/>
        <w:bottom w:val="none" w:sz="0" w:space="0" w:color="auto"/>
        <w:right w:val="none" w:sz="0" w:space="0" w:color="auto"/>
      </w:divBdr>
    </w:div>
    <w:div w:id="785076225">
      <w:bodyDiv w:val="1"/>
      <w:marLeft w:val="0"/>
      <w:marRight w:val="0"/>
      <w:marTop w:val="0"/>
      <w:marBottom w:val="0"/>
      <w:divBdr>
        <w:top w:val="none" w:sz="0" w:space="0" w:color="auto"/>
        <w:left w:val="none" w:sz="0" w:space="0" w:color="auto"/>
        <w:bottom w:val="none" w:sz="0" w:space="0" w:color="auto"/>
        <w:right w:val="none" w:sz="0" w:space="0" w:color="auto"/>
      </w:divBdr>
    </w:div>
    <w:div w:id="785392418">
      <w:bodyDiv w:val="1"/>
      <w:marLeft w:val="0"/>
      <w:marRight w:val="0"/>
      <w:marTop w:val="0"/>
      <w:marBottom w:val="0"/>
      <w:divBdr>
        <w:top w:val="none" w:sz="0" w:space="0" w:color="auto"/>
        <w:left w:val="none" w:sz="0" w:space="0" w:color="auto"/>
        <w:bottom w:val="none" w:sz="0" w:space="0" w:color="auto"/>
        <w:right w:val="none" w:sz="0" w:space="0" w:color="auto"/>
      </w:divBdr>
    </w:div>
    <w:div w:id="785539058">
      <w:bodyDiv w:val="1"/>
      <w:marLeft w:val="0"/>
      <w:marRight w:val="0"/>
      <w:marTop w:val="0"/>
      <w:marBottom w:val="0"/>
      <w:divBdr>
        <w:top w:val="none" w:sz="0" w:space="0" w:color="auto"/>
        <w:left w:val="none" w:sz="0" w:space="0" w:color="auto"/>
        <w:bottom w:val="none" w:sz="0" w:space="0" w:color="auto"/>
        <w:right w:val="none" w:sz="0" w:space="0" w:color="auto"/>
      </w:divBdr>
    </w:div>
    <w:div w:id="785806341">
      <w:bodyDiv w:val="1"/>
      <w:marLeft w:val="0"/>
      <w:marRight w:val="0"/>
      <w:marTop w:val="0"/>
      <w:marBottom w:val="0"/>
      <w:divBdr>
        <w:top w:val="none" w:sz="0" w:space="0" w:color="auto"/>
        <w:left w:val="none" w:sz="0" w:space="0" w:color="auto"/>
        <w:bottom w:val="none" w:sz="0" w:space="0" w:color="auto"/>
        <w:right w:val="none" w:sz="0" w:space="0" w:color="auto"/>
      </w:divBdr>
    </w:div>
    <w:div w:id="786239337">
      <w:bodyDiv w:val="1"/>
      <w:marLeft w:val="0"/>
      <w:marRight w:val="0"/>
      <w:marTop w:val="0"/>
      <w:marBottom w:val="0"/>
      <w:divBdr>
        <w:top w:val="none" w:sz="0" w:space="0" w:color="auto"/>
        <w:left w:val="none" w:sz="0" w:space="0" w:color="auto"/>
        <w:bottom w:val="none" w:sz="0" w:space="0" w:color="auto"/>
        <w:right w:val="none" w:sz="0" w:space="0" w:color="auto"/>
      </w:divBdr>
    </w:div>
    <w:div w:id="787118117">
      <w:bodyDiv w:val="1"/>
      <w:marLeft w:val="0"/>
      <w:marRight w:val="0"/>
      <w:marTop w:val="0"/>
      <w:marBottom w:val="0"/>
      <w:divBdr>
        <w:top w:val="none" w:sz="0" w:space="0" w:color="auto"/>
        <w:left w:val="none" w:sz="0" w:space="0" w:color="auto"/>
        <w:bottom w:val="none" w:sz="0" w:space="0" w:color="auto"/>
        <w:right w:val="none" w:sz="0" w:space="0" w:color="auto"/>
      </w:divBdr>
    </w:div>
    <w:div w:id="787239470">
      <w:bodyDiv w:val="1"/>
      <w:marLeft w:val="0"/>
      <w:marRight w:val="0"/>
      <w:marTop w:val="0"/>
      <w:marBottom w:val="0"/>
      <w:divBdr>
        <w:top w:val="none" w:sz="0" w:space="0" w:color="auto"/>
        <w:left w:val="none" w:sz="0" w:space="0" w:color="auto"/>
        <w:bottom w:val="none" w:sz="0" w:space="0" w:color="auto"/>
        <w:right w:val="none" w:sz="0" w:space="0" w:color="auto"/>
      </w:divBdr>
    </w:div>
    <w:div w:id="787774331">
      <w:bodyDiv w:val="1"/>
      <w:marLeft w:val="0"/>
      <w:marRight w:val="0"/>
      <w:marTop w:val="0"/>
      <w:marBottom w:val="0"/>
      <w:divBdr>
        <w:top w:val="none" w:sz="0" w:space="0" w:color="auto"/>
        <w:left w:val="none" w:sz="0" w:space="0" w:color="auto"/>
        <w:bottom w:val="none" w:sz="0" w:space="0" w:color="auto"/>
        <w:right w:val="none" w:sz="0" w:space="0" w:color="auto"/>
      </w:divBdr>
    </w:div>
    <w:div w:id="788165720">
      <w:bodyDiv w:val="1"/>
      <w:marLeft w:val="0"/>
      <w:marRight w:val="0"/>
      <w:marTop w:val="0"/>
      <w:marBottom w:val="0"/>
      <w:divBdr>
        <w:top w:val="none" w:sz="0" w:space="0" w:color="auto"/>
        <w:left w:val="none" w:sz="0" w:space="0" w:color="auto"/>
        <w:bottom w:val="none" w:sz="0" w:space="0" w:color="auto"/>
        <w:right w:val="none" w:sz="0" w:space="0" w:color="auto"/>
      </w:divBdr>
    </w:div>
    <w:div w:id="788206665">
      <w:bodyDiv w:val="1"/>
      <w:marLeft w:val="0"/>
      <w:marRight w:val="0"/>
      <w:marTop w:val="0"/>
      <w:marBottom w:val="0"/>
      <w:divBdr>
        <w:top w:val="none" w:sz="0" w:space="0" w:color="auto"/>
        <w:left w:val="none" w:sz="0" w:space="0" w:color="auto"/>
        <w:bottom w:val="none" w:sz="0" w:space="0" w:color="auto"/>
        <w:right w:val="none" w:sz="0" w:space="0" w:color="auto"/>
      </w:divBdr>
    </w:div>
    <w:div w:id="788624133">
      <w:bodyDiv w:val="1"/>
      <w:marLeft w:val="0"/>
      <w:marRight w:val="0"/>
      <w:marTop w:val="0"/>
      <w:marBottom w:val="0"/>
      <w:divBdr>
        <w:top w:val="none" w:sz="0" w:space="0" w:color="auto"/>
        <w:left w:val="none" w:sz="0" w:space="0" w:color="auto"/>
        <w:bottom w:val="none" w:sz="0" w:space="0" w:color="auto"/>
        <w:right w:val="none" w:sz="0" w:space="0" w:color="auto"/>
      </w:divBdr>
    </w:div>
    <w:div w:id="788816878">
      <w:bodyDiv w:val="1"/>
      <w:marLeft w:val="0"/>
      <w:marRight w:val="0"/>
      <w:marTop w:val="0"/>
      <w:marBottom w:val="0"/>
      <w:divBdr>
        <w:top w:val="none" w:sz="0" w:space="0" w:color="auto"/>
        <w:left w:val="none" w:sz="0" w:space="0" w:color="auto"/>
        <w:bottom w:val="none" w:sz="0" w:space="0" w:color="auto"/>
        <w:right w:val="none" w:sz="0" w:space="0" w:color="auto"/>
      </w:divBdr>
    </w:div>
    <w:div w:id="789204595">
      <w:bodyDiv w:val="1"/>
      <w:marLeft w:val="0"/>
      <w:marRight w:val="0"/>
      <w:marTop w:val="0"/>
      <w:marBottom w:val="0"/>
      <w:divBdr>
        <w:top w:val="none" w:sz="0" w:space="0" w:color="auto"/>
        <w:left w:val="none" w:sz="0" w:space="0" w:color="auto"/>
        <w:bottom w:val="none" w:sz="0" w:space="0" w:color="auto"/>
        <w:right w:val="none" w:sz="0" w:space="0" w:color="auto"/>
      </w:divBdr>
    </w:div>
    <w:div w:id="790517969">
      <w:bodyDiv w:val="1"/>
      <w:marLeft w:val="0"/>
      <w:marRight w:val="0"/>
      <w:marTop w:val="0"/>
      <w:marBottom w:val="0"/>
      <w:divBdr>
        <w:top w:val="none" w:sz="0" w:space="0" w:color="auto"/>
        <w:left w:val="none" w:sz="0" w:space="0" w:color="auto"/>
        <w:bottom w:val="none" w:sz="0" w:space="0" w:color="auto"/>
        <w:right w:val="none" w:sz="0" w:space="0" w:color="auto"/>
      </w:divBdr>
    </w:div>
    <w:div w:id="791170129">
      <w:bodyDiv w:val="1"/>
      <w:marLeft w:val="0"/>
      <w:marRight w:val="0"/>
      <w:marTop w:val="0"/>
      <w:marBottom w:val="0"/>
      <w:divBdr>
        <w:top w:val="none" w:sz="0" w:space="0" w:color="auto"/>
        <w:left w:val="none" w:sz="0" w:space="0" w:color="auto"/>
        <w:bottom w:val="none" w:sz="0" w:space="0" w:color="auto"/>
        <w:right w:val="none" w:sz="0" w:space="0" w:color="auto"/>
      </w:divBdr>
    </w:div>
    <w:div w:id="791483639">
      <w:bodyDiv w:val="1"/>
      <w:marLeft w:val="0"/>
      <w:marRight w:val="0"/>
      <w:marTop w:val="0"/>
      <w:marBottom w:val="0"/>
      <w:divBdr>
        <w:top w:val="none" w:sz="0" w:space="0" w:color="auto"/>
        <w:left w:val="none" w:sz="0" w:space="0" w:color="auto"/>
        <w:bottom w:val="none" w:sz="0" w:space="0" w:color="auto"/>
        <w:right w:val="none" w:sz="0" w:space="0" w:color="auto"/>
      </w:divBdr>
    </w:div>
    <w:div w:id="791637178">
      <w:bodyDiv w:val="1"/>
      <w:marLeft w:val="0"/>
      <w:marRight w:val="0"/>
      <w:marTop w:val="0"/>
      <w:marBottom w:val="0"/>
      <w:divBdr>
        <w:top w:val="none" w:sz="0" w:space="0" w:color="auto"/>
        <w:left w:val="none" w:sz="0" w:space="0" w:color="auto"/>
        <w:bottom w:val="none" w:sz="0" w:space="0" w:color="auto"/>
        <w:right w:val="none" w:sz="0" w:space="0" w:color="auto"/>
      </w:divBdr>
    </w:div>
    <w:div w:id="791827679">
      <w:bodyDiv w:val="1"/>
      <w:marLeft w:val="0"/>
      <w:marRight w:val="0"/>
      <w:marTop w:val="0"/>
      <w:marBottom w:val="0"/>
      <w:divBdr>
        <w:top w:val="none" w:sz="0" w:space="0" w:color="auto"/>
        <w:left w:val="none" w:sz="0" w:space="0" w:color="auto"/>
        <w:bottom w:val="none" w:sz="0" w:space="0" w:color="auto"/>
        <w:right w:val="none" w:sz="0" w:space="0" w:color="auto"/>
      </w:divBdr>
    </w:div>
    <w:div w:id="792285105">
      <w:bodyDiv w:val="1"/>
      <w:marLeft w:val="0"/>
      <w:marRight w:val="0"/>
      <w:marTop w:val="0"/>
      <w:marBottom w:val="0"/>
      <w:divBdr>
        <w:top w:val="none" w:sz="0" w:space="0" w:color="auto"/>
        <w:left w:val="none" w:sz="0" w:space="0" w:color="auto"/>
        <w:bottom w:val="none" w:sz="0" w:space="0" w:color="auto"/>
        <w:right w:val="none" w:sz="0" w:space="0" w:color="auto"/>
      </w:divBdr>
    </w:div>
    <w:div w:id="792753253">
      <w:bodyDiv w:val="1"/>
      <w:marLeft w:val="0"/>
      <w:marRight w:val="0"/>
      <w:marTop w:val="0"/>
      <w:marBottom w:val="0"/>
      <w:divBdr>
        <w:top w:val="none" w:sz="0" w:space="0" w:color="auto"/>
        <w:left w:val="none" w:sz="0" w:space="0" w:color="auto"/>
        <w:bottom w:val="none" w:sz="0" w:space="0" w:color="auto"/>
        <w:right w:val="none" w:sz="0" w:space="0" w:color="auto"/>
      </w:divBdr>
    </w:div>
    <w:div w:id="792789960">
      <w:bodyDiv w:val="1"/>
      <w:marLeft w:val="0"/>
      <w:marRight w:val="0"/>
      <w:marTop w:val="0"/>
      <w:marBottom w:val="0"/>
      <w:divBdr>
        <w:top w:val="none" w:sz="0" w:space="0" w:color="auto"/>
        <w:left w:val="none" w:sz="0" w:space="0" w:color="auto"/>
        <w:bottom w:val="none" w:sz="0" w:space="0" w:color="auto"/>
        <w:right w:val="none" w:sz="0" w:space="0" w:color="auto"/>
      </w:divBdr>
    </w:div>
    <w:div w:id="792790577">
      <w:bodyDiv w:val="1"/>
      <w:marLeft w:val="0"/>
      <w:marRight w:val="0"/>
      <w:marTop w:val="0"/>
      <w:marBottom w:val="0"/>
      <w:divBdr>
        <w:top w:val="none" w:sz="0" w:space="0" w:color="auto"/>
        <w:left w:val="none" w:sz="0" w:space="0" w:color="auto"/>
        <w:bottom w:val="none" w:sz="0" w:space="0" w:color="auto"/>
        <w:right w:val="none" w:sz="0" w:space="0" w:color="auto"/>
      </w:divBdr>
    </w:div>
    <w:div w:id="792821327">
      <w:bodyDiv w:val="1"/>
      <w:marLeft w:val="0"/>
      <w:marRight w:val="0"/>
      <w:marTop w:val="0"/>
      <w:marBottom w:val="0"/>
      <w:divBdr>
        <w:top w:val="none" w:sz="0" w:space="0" w:color="auto"/>
        <w:left w:val="none" w:sz="0" w:space="0" w:color="auto"/>
        <w:bottom w:val="none" w:sz="0" w:space="0" w:color="auto"/>
        <w:right w:val="none" w:sz="0" w:space="0" w:color="auto"/>
      </w:divBdr>
    </w:div>
    <w:div w:id="793519340">
      <w:bodyDiv w:val="1"/>
      <w:marLeft w:val="0"/>
      <w:marRight w:val="0"/>
      <w:marTop w:val="0"/>
      <w:marBottom w:val="0"/>
      <w:divBdr>
        <w:top w:val="none" w:sz="0" w:space="0" w:color="auto"/>
        <w:left w:val="none" w:sz="0" w:space="0" w:color="auto"/>
        <w:bottom w:val="none" w:sz="0" w:space="0" w:color="auto"/>
        <w:right w:val="none" w:sz="0" w:space="0" w:color="auto"/>
      </w:divBdr>
    </w:div>
    <w:div w:id="793869336">
      <w:bodyDiv w:val="1"/>
      <w:marLeft w:val="0"/>
      <w:marRight w:val="0"/>
      <w:marTop w:val="0"/>
      <w:marBottom w:val="0"/>
      <w:divBdr>
        <w:top w:val="none" w:sz="0" w:space="0" w:color="auto"/>
        <w:left w:val="none" w:sz="0" w:space="0" w:color="auto"/>
        <w:bottom w:val="none" w:sz="0" w:space="0" w:color="auto"/>
        <w:right w:val="none" w:sz="0" w:space="0" w:color="auto"/>
      </w:divBdr>
    </w:div>
    <w:div w:id="793870239">
      <w:bodyDiv w:val="1"/>
      <w:marLeft w:val="0"/>
      <w:marRight w:val="0"/>
      <w:marTop w:val="0"/>
      <w:marBottom w:val="0"/>
      <w:divBdr>
        <w:top w:val="none" w:sz="0" w:space="0" w:color="auto"/>
        <w:left w:val="none" w:sz="0" w:space="0" w:color="auto"/>
        <w:bottom w:val="none" w:sz="0" w:space="0" w:color="auto"/>
        <w:right w:val="none" w:sz="0" w:space="0" w:color="auto"/>
      </w:divBdr>
    </w:div>
    <w:div w:id="794102449">
      <w:bodyDiv w:val="1"/>
      <w:marLeft w:val="0"/>
      <w:marRight w:val="0"/>
      <w:marTop w:val="0"/>
      <w:marBottom w:val="0"/>
      <w:divBdr>
        <w:top w:val="none" w:sz="0" w:space="0" w:color="auto"/>
        <w:left w:val="none" w:sz="0" w:space="0" w:color="auto"/>
        <w:bottom w:val="none" w:sz="0" w:space="0" w:color="auto"/>
        <w:right w:val="none" w:sz="0" w:space="0" w:color="auto"/>
      </w:divBdr>
    </w:div>
    <w:div w:id="794180988">
      <w:bodyDiv w:val="1"/>
      <w:marLeft w:val="0"/>
      <w:marRight w:val="0"/>
      <w:marTop w:val="0"/>
      <w:marBottom w:val="0"/>
      <w:divBdr>
        <w:top w:val="none" w:sz="0" w:space="0" w:color="auto"/>
        <w:left w:val="none" w:sz="0" w:space="0" w:color="auto"/>
        <w:bottom w:val="none" w:sz="0" w:space="0" w:color="auto"/>
        <w:right w:val="none" w:sz="0" w:space="0" w:color="auto"/>
      </w:divBdr>
    </w:div>
    <w:div w:id="794373511">
      <w:bodyDiv w:val="1"/>
      <w:marLeft w:val="0"/>
      <w:marRight w:val="0"/>
      <w:marTop w:val="0"/>
      <w:marBottom w:val="0"/>
      <w:divBdr>
        <w:top w:val="none" w:sz="0" w:space="0" w:color="auto"/>
        <w:left w:val="none" w:sz="0" w:space="0" w:color="auto"/>
        <w:bottom w:val="none" w:sz="0" w:space="0" w:color="auto"/>
        <w:right w:val="none" w:sz="0" w:space="0" w:color="auto"/>
      </w:divBdr>
    </w:div>
    <w:div w:id="794715404">
      <w:bodyDiv w:val="1"/>
      <w:marLeft w:val="0"/>
      <w:marRight w:val="0"/>
      <w:marTop w:val="0"/>
      <w:marBottom w:val="0"/>
      <w:divBdr>
        <w:top w:val="none" w:sz="0" w:space="0" w:color="auto"/>
        <w:left w:val="none" w:sz="0" w:space="0" w:color="auto"/>
        <w:bottom w:val="none" w:sz="0" w:space="0" w:color="auto"/>
        <w:right w:val="none" w:sz="0" w:space="0" w:color="auto"/>
      </w:divBdr>
    </w:div>
    <w:div w:id="794719733">
      <w:bodyDiv w:val="1"/>
      <w:marLeft w:val="0"/>
      <w:marRight w:val="0"/>
      <w:marTop w:val="0"/>
      <w:marBottom w:val="0"/>
      <w:divBdr>
        <w:top w:val="none" w:sz="0" w:space="0" w:color="auto"/>
        <w:left w:val="none" w:sz="0" w:space="0" w:color="auto"/>
        <w:bottom w:val="none" w:sz="0" w:space="0" w:color="auto"/>
        <w:right w:val="none" w:sz="0" w:space="0" w:color="auto"/>
      </w:divBdr>
    </w:div>
    <w:div w:id="794911053">
      <w:bodyDiv w:val="1"/>
      <w:marLeft w:val="0"/>
      <w:marRight w:val="0"/>
      <w:marTop w:val="0"/>
      <w:marBottom w:val="0"/>
      <w:divBdr>
        <w:top w:val="none" w:sz="0" w:space="0" w:color="auto"/>
        <w:left w:val="none" w:sz="0" w:space="0" w:color="auto"/>
        <w:bottom w:val="none" w:sz="0" w:space="0" w:color="auto"/>
        <w:right w:val="none" w:sz="0" w:space="0" w:color="auto"/>
      </w:divBdr>
    </w:div>
    <w:div w:id="795218006">
      <w:bodyDiv w:val="1"/>
      <w:marLeft w:val="0"/>
      <w:marRight w:val="0"/>
      <w:marTop w:val="0"/>
      <w:marBottom w:val="0"/>
      <w:divBdr>
        <w:top w:val="none" w:sz="0" w:space="0" w:color="auto"/>
        <w:left w:val="none" w:sz="0" w:space="0" w:color="auto"/>
        <w:bottom w:val="none" w:sz="0" w:space="0" w:color="auto"/>
        <w:right w:val="none" w:sz="0" w:space="0" w:color="auto"/>
      </w:divBdr>
    </w:div>
    <w:div w:id="795485993">
      <w:bodyDiv w:val="1"/>
      <w:marLeft w:val="0"/>
      <w:marRight w:val="0"/>
      <w:marTop w:val="0"/>
      <w:marBottom w:val="0"/>
      <w:divBdr>
        <w:top w:val="none" w:sz="0" w:space="0" w:color="auto"/>
        <w:left w:val="none" w:sz="0" w:space="0" w:color="auto"/>
        <w:bottom w:val="none" w:sz="0" w:space="0" w:color="auto"/>
        <w:right w:val="none" w:sz="0" w:space="0" w:color="auto"/>
      </w:divBdr>
    </w:div>
    <w:div w:id="795568521">
      <w:bodyDiv w:val="1"/>
      <w:marLeft w:val="0"/>
      <w:marRight w:val="0"/>
      <w:marTop w:val="0"/>
      <w:marBottom w:val="0"/>
      <w:divBdr>
        <w:top w:val="none" w:sz="0" w:space="0" w:color="auto"/>
        <w:left w:val="none" w:sz="0" w:space="0" w:color="auto"/>
        <w:bottom w:val="none" w:sz="0" w:space="0" w:color="auto"/>
        <w:right w:val="none" w:sz="0" w:space="0" w:color="auto"/>
      </w:divBdr>
    </w:div>
    <w:div w:id="796024740">
      <w:bodyDiv w:val="1"/>
      <w:marLeft w:val="0"/>
      <w:marRight w:val="0"/>
      <w:marTop w:val="0"/>
      <w:marBottom w:val="0"/>
      <w:divBdr>
        <w:top w:val="none" w:sz="0" w:space="0" w:color="auto"/>
        <w:left w:val="none" w:sz="0" w:space="0" w:color="auto"/>
        <w:bottom w:val="none" w:sz="0" w:space="0" w:color="auto"/>
        <w:right w:val="none" w:sz="0" w:space="0" w:color="auto"/>
      </w:divBdr>
    </w:div>
    <w:div w:id="796491078">
      <w:bodyDiv w:val="1"/>
      <w:marLeft w:val="0"/>
      <w:marRight w:val="0"/>
      <w:marTop w:val="0"/>
      <w:marBottom w:val="0"/>
      <w:divBdr>
        <w:top w:val="none" w:sz="0" w:space="0" w:color="auto"/>
        <w:left w:val="none" w:sz="0" w:space="0" w:color="auto"/>
        <w:bottom w:val="none" w:sz="0" w:space="0" w:color="auto"/>
        <w:right w:val="none" w:sz="0" w:space="0" w:color="auto"/>
      </w:divBdr>
    </w:div>
    <w:div w:id="796525911">
      <w:bodyDiv w:val="1"/>
      <w:marLeft w:val="0"/>
      <w:marRight w:val="0"/>
      <w:marTop w:val="0"/>
      <w:marBottom w:val="0"/>
      <w:divBdr>
        <w:top w:val="none" w:sz="0" w:space="0" w:color="auto"/>
        <w:left w:val="none" w:sz="0" w:space="0" w:color="auto"/>
        <w:bottom w:val="none" w:sz="0" w:space="0" w:color="auto"/>
        <w:right w:val="none" w:sz="0" w:space="0" w:color="auto"/>
      </w:divBdr>
    </w:div>
    <w:div w:id="796533868">
      <w:bodyDiv w:val="1"/>
      <w:marLeft w:val="0"/>
      <w:marRight w:val="0"/>
      <w:marTop w:val="0"/>
      <w:marBottom w:val="0"/>
      <w:divBdr>
        <w:top w:val="none" w:sz="0" w:space="0" w:color="auto"/>
        <w:left w:val="none" w:sz="0" w:space="0" w:color="auto"/>
        <w:bottom w:val="none" w:sz="0" w:space="0" w:color="auto"/>
        <w:right w:val="none" w:sz="0" w:space="0" w:color="auto"/>
      </w:divBdr>
    </w:div>
    <w:div w:id="796876117">
      <w:bodyDiv w:val="1"/>
      <w:marLeft w:val="0"/>
      <w:marRight w:val="0"/>
      <w:marTop w:val="0"/>
      <w:marBottom w:val="0"/>
      <w:divBdr>
        <w:top w:val="none" w:sz="0" w:space="0" w:color="auto"/>
        <w:left w:val="none" w:sz="0" w:space="0" w:color="auto"/>
        <w:bottom w:val="none" w:sz="0" w:space="0" w:color="auto"/>
        <w:right w:val="none" w:sz="0" w:space="0" w:color="auto"/>
      </w:divBdr>
    </w:div>
    <w:div w:id="796995856">
      <w:bodyDiv w:val="1"/>
      <w:marLeft w:val="0"/>
      <w:marRight w:val="0"/>
      <w:marTop w:val="0"/>
      <w:marBottom w:val="0"/>
      <w:divBdr>
        <w:top w:val="none" w:sz="0" w:space="0" w:color="auto"/>
        <w:left w:val="none" w:sz="0" w:space="0" w:color="auto"/>
        <w:bottom w:val="none" w:sz="0" w:space="0" w:color="auto"/>
        <w:right w:val="none" w:sz="0" w:space="0" w:color="auto"/>
      </w:divBdr>
    </w:div>
    <w:div w:id="797382472">
      <w:bodyDiv w:val="1"/>
      <w:marLeft w:val="0"/>
      <w:marRight w:val="0"/>
      <w:marTop w:val="0"/>
      <w:marBottom w:val="0"/>
      <w:divBdr>
        <w:top w:val="none" w:sz="0" w:space="0" w:color="auto"/>
        <w:left w:val="none" w:sz="0" w:space="0" w:color="auto"/>
        <w:bottom w:val="none" w:sz="0" w:space="0" w:color="auto"/>
        <w:right w:val="none" w:sz="0" w:space="0" w:color="auto"/>
      </w:divBdr>
    </w:div>
    <w:div w:id="797602570">
      <w:bodyDiv w:val="1"/>
      <w:marLeft w:val="0"/>
      <w:marRight w:val="0"/>
      <w:marTop w:val="0"/>
      <w:marBottom w:val="0"/>
      <w:divBdr>
        <w:top w:val="none" w:sz="0" w:space="0" w:color="auto"/>
        <w:left w:val="none" w:sz="0" w:space="0" w:color="auto"/>
        <w:bottom w:val="none" w:sz="0" w:space="0" w:color="auto"/>
        <w:right w:val="none" w:sz="0" w:space="0" w:color="auto"/>
      </w:divBdr>
    </w:div>
    <w:div w:id="797917913">
      <w:bodyDiv w:val="1"/>
      <w:marLeft w:val="0"/>
      <w:marRight w:val="0"/>
      <w:marTop w:val="0"/>
      <w:marBottom w:val="0"/>
      <w:divBdr>
        <w:top w:val="none" w:sz="0" w:space="0" w:color="auto"/>
        <w:left w:val="none" w:sz="0" w:space="0" w:color="auto"/>
        <w:bottom w:val="none" w:sz="0" w:space="0" w:color="auto"/>
        <w:right w:val="none" w:sz="0" w:space="0" w:color="auto"/>
      </w:divBdr>
    </w:div>
    <w:div w:id="798383168">
      <w:bodyDiv w:val="1"/>
      <w:marLeft w:val="0"/>
      <w:marRight w:val="0"/>
      <w:marTop w:val="0"/>
      <w:marBottom w:val="0"/>
      <w:divBdr>
        <w:top w:val="none" w:sz="0" w:space="0" w:color="auto"/>
        <w:left w:val="none" w:sz="0" w:space="0" w:color="auto"/>
        <w:bottom w:val="none" w:sz="0" w:space="0" w:color="auto"/>
        <w:right w:val="none" w:sz="0" w:space="0" w:color="auto"/>
      </w:divBdr>
    </w:div>
    <w:div w:id="798499345">
      <w:bodyDiv w:val="1"/>
      <w:marLeft w:val="0"/>
      <w:marRight w:val="0"/>
      <w:marTop w:val="0"/>
      <w:marBottom w:val="0"/>
      <w:divBdr>
        <w:top w:val="none" w:sz="0" w:space="0" w:color="auto"/>
        <w:left w:val="none" w:sz="0" w:space="0" w:color="auto"/>
        <w:bottom w:val="none" w:sz="0" w:space="0" w:color="auto"/>
        <w:right w:val="none" w:sz="0" w:space="0" w:color="auto"/>
      </w:divBdr>
    </w:div>
    <w:div w:id="798567548">
      <w:bodyDiv w:val="1"/>
      <w:marLeft w:val="0"/>
      <w:marRight w:val="0"/>
      <w:marTop w:val="0"/>
      <w:marBottom w:val="0"/>
      <w:divBdr>
        <w:top w:val="none" w:sz="0" w:space="0" w:color="auto"/>
        <w:left w:val="none" w:sz="0" w:space="0" w:color="auto"/>
        <w:bottom w:val="none" w:sz="0" w:space="0" w:color="auto"/>
        <w:right w:val="none" w:sz="0" w:space="0" w:color="auto"/>
      </w:divBdr>
    </w:div>
    <w:div w:id="798572311">
      <w:bodyDiv w:val="1"/>
      <w:marLeft w:val="0"/>
      <w:marRight w:val="0"/>
      <w:marTop w:val="0"/>
      <w:marBottom w:val="0"/>
      <w:divBdr>
        <w:top w:val="none" w:sz="0" w:space="0" w:color="auto"/>
        <w:left w:val="none" w:sz="0" w:space="0" w:color="auto"/>
        <w:bottom w:val="none" w:sz="0" w:space="0" w:color="auto"/>
        <w:right w:val="none" w:sz="0" w:space="0" w:color="auto"/>
      </w:divBdr>
    </w:div>
    <w:div w:id="798649185">
      <w:bodyDiv w:val="1"/>
      <w:marLeft w:val="0"/>
      <w:marRight w:val="0"/>
      <w:marTop w:val="0"/>
      <w:marBottom w:val="0"/>
      <w:divBdr>
        <w:top w:val="none" w:sz="0" w:space="0" w:color="auto"/>
        <w:left w:val="none" w:sz="0" w:space="0" w:color="auto"/>
        <w:bottom w:val="none" w:sz="0" w:space="0" w:color="auto"/>
        <w:right w:val="none" w:sz="0" w:space="0" w:color="auto"/>
      </w:divBdr>
    </w:div>
    <w:div w:id="799500190">
      <w:bodyDiv w:val="1"/>
      <w:marLeft w:val="0"/>
      <w:marRight w:val="0"/>
      <w:marTop w:val="0"/>
      <w:marBottom w:val="0"/>
      <w:divBdr>
        <w:top w:val="none" w:sz="0" w:space="0" w:color="auto"/>
        <w:left w:val="none" w:sz="0" w:space="0" w:color="auto"/>
        <w:bottom w:val="none" w:sz="0" w:space="0" w:color="auto"/>
        <w:right w:val="none" w:sz="0" w:space="0" w:color="auto"/>
      </w:divBdr>
    </w:div>
    <w:div w:id="799765237">
      <w:bodyDiv w:val="1"/>
      <w:marLeft w:val="0"/>
      <w:marRight w:val="0"/>
      <w:marTop w:val="0"/>
      <w:marBottom w:val="0"/>
      <w:divBdr>
        <w:top w:val="none" w:sz="0" w:space="0" w:color="auto"/>
        <w:left w:val="none" w:sz="0" w:space="0" w:color="auto"/>
        <w:bottom w:val="none" w:sz="0" w:space="0" w:color="auto"/>
        <w:right w:val="none" w:sz="0" w:space="0" w:color="auto"/>
      </w:divBdr>
    </w:div>
    <w:div w:id="801725396">
      <w:bodyDiv w:val="1"/>
      <w:marLeft w:val="0"/>
      <w:marRight w:val="0"/>
      <w:marTop w:val="0"/>
      <w:marBottom w:val="0"/>
      <w:divBdr>
        <w:top w:val="none" w:sz="0" w:space="0" w:color="auto"/>
        <w:left w:val="none" w:sz="0" w:space="0" w:color="auto"/>
        <w:bottom w:val="none" w:sz="0" w:space="0" w:color="auto"/>
        <w:right w:val="none" w:sz="0" w:space="0" w:color="auto"/>
      </w:divBdr>
    </w:div>
    <w:div w:id="801768836">
      <w:bodyDiv w:val="1"/>
      <w:marLeft w:val="0"/>
      <w:marRight w:val="0"/>
      <w:marTop w:val="0"/>
      <w:marBottom w:val="0"/>
      <w:divBdr>
        <w:top w:val="none" w:sz="0" w:space="0" w:color="auto"/>
        <w:left w:val="none" w:sz="0" w:space="0" w:color="auto"/>
        <w:bottom w:val="none" w:sz="0" w:space="0" w:color="auto"/>
        <w:right w:val="none" w:sz="0" w:space="0" w:color="auto"/>
      </w:divBdr>
    </w:div>
    <w:div w:id="803231360">
      <w:bodyDiv w:val="1"/>
      <w:marLeft w:val="0"/>
      <w:marRight w:val="0"/>
      <w:marTop w:val="0"/>
      <w:marBottom w:val="0"/>
      <w:divBdr>
        <w:top w:val="none" w:sz="0" w:space="0" w:color="auto"/>
        <w:left w:val="none" w:sz="0" w:space="0" w:color="auto"/>
        <w:bottom w:val="none" w:sz="0" w:space="0" w:color="auto"/>
        <w:right w:val="none" w:sz="0" w:space="0" w:color="auto"/>
      </w:divBdr>
    </w:div>
    <w:div w:id="803543062">
      <w:bodyDiv w:val="1"/>
      <w:marLeft w:val="0"/>
      <w:marRight w:val="0"/>
      <w:marTop w:val="0"/>
      <w:marBottom w:val="0"/>
      <w:divBdr>
        <w:top w:val="none" w:sz="0" w:space="0" w:color="auto"/>
        <w:left w:val="none" w:sz="0" w:space="0" w:color="auto"/>
        <w:bottom w:val="none" w:sz="0" w:space="0" w:color="auto"/>
        <w:right w:val="none" w:sz="0" w:space="0" w:color="auto"/>
      </w:divBdr>
    </w:div>
    <w:div w:id="804081448">
      <w:bodyDiv w:val="1"/>
      <w:marLeft w:val="0"/>
      <w:marRight w:val="0"/>
      <w:marTop w:val="0"/>
      <w:marBottom w:val="0"/>
      <w:divBdr>
        <w:top w:val="none" w:sz="0" w:space="0" w:color="auto"/>
        <w:left w:val="none" w:sz="0" w:space="0" w:color="auto"/>
        <w:bottom w:val="none" w:sz="0" w:space="0" w:color="auto"/>
        <w:right w:val="none" w:sz="0" w:space="0" w:color="auto"/>
      </w:divBdr>
    </w:div>
    <w:div w:id="804354908">
      <w:bodyDiv w:val="1"/>
      <w:marLeft w:val="0"/>
      <w:marRight w:val="0"/>
      <w:marTop w:val="0"/>
      <w:marBottom w:val="0"/>
      <w:divBdr>
        <w:top w:val="none" w:sz="0" w:space="0" w:color="auto"/>
        <w:left w:val="none" w:sz="0" w:space="0" w:color="auto"/>
        <w:bottom w:val="none" w:sz="0" w:space="0" w:color="auto"/>
        <w:right w:val="none" w:sz="0" w:space="0" w:color="auto"/>
      </w:divBdr>
    </w:div>
    <w:div w:id="805198280">
      <w:bodyDiv w:val="1"/>
      <w:marLeft w:val="0"/>
      <w:marRight w:val="0"/>
      <w:marTop w:val="0"/>
      <w:marBottom w:val="0"/>
      <w:divBdr>
        <w:top w:val="none" w:sz="0" w:space="0" w:color="auto"/>
        <w:left w:val="none" w:sz="0" w:space="0" w:color="auto"/>
        <w:bottom w:val="none" w:sz="0" w:space="0" w:color="auto"/>
        <w:right w:val="none" w:sz="0" w:space="0" w:color="auto"/>
      </w:divBdr>
    </w:div>
    <w:div w:id="805244589">
      <w:bodyDiv w:val="1"/>
      <w:marLeft w:val="0"/>
      <w:marRight w:val="0"/>
      <w:marTop w:val="0"/>
      <w:marBottom w:val="0"/>
      <w:divBdr>
        <w:top w:val="none" w:sz="0" w:space="0" w:color="auto"/>
        <w:left w:val="none" w:sz="0" w:space="0" w:color="auto"/>
        <w:bottom w:val="none" w:sz="0" w:space="0" w:color="auto"/>
        <w:right w:val="none" w:sz="0" w:space="0" w:color="auto"/>
      </w:divBdr>
    </w:div>
    <w:div w:id="805246555">
      <w:bodyDiv w:val="1"/>
      <w:marLeft w:val="0"/>
      <w:marRight w:val="0"/>
      <w:marTop w:val="0"/>
      <w:marBottom w:val="0"/>
      <w:divBdr>
        <w:top w:val="none" w:sz="0" w:space="0" w:color="auto"/>
        <w:left w:val="none" w:sz="0" w:space="0" w:color="auto"/>
        <w:bottom w:val="none" w:sz="0" w:space="0" w:color="auto"/>
        <w:right w:val="none" w:sz="0" w:space="0" w:color="auto"/>
      </w:divBdr>
    </w:div>
    <w:div w:id="805388395">
      <w:bodyDiv w:val="1"/>
      <w:marLeft w:val="0"/>
      <w:marRight w:val="0"/>
      <w:marTop w:val="0"/>
      <w:marBottom w:val="0"/>
      <w:divBdr>
        <w:top w:val="none" w:sz="0" w:space="0" w:color="auto"/>
        <w:left w:val="none" w:sz="0" w:space="0" w:color="auto"/>
        <w:bottom w:val="none" w:sz="0" w:space="0" w:color="auto"/>
        <w:right w:val="none" w:sz="0" w:space="0" w:color="auto"/>
      </w:divBdr>
    </w:div>
    <w:div w:id="805388719">
      <w:bodyDiv w:val="1"/>
      <w:marLeft w:val="0"/>
      <w:marRight w:val="0"/>
      <w:marTop w:val="0"/>
      <w:marBottom w:val="0"/>
      <w:divBdr>
        <w:top w:val="none" w:sz="0" w:space="0" w:color="auto"/>
        <w:left w:val="none" w:sz="0" w:space="0" w:color="auto"/>
        <w:bottom w:val="none" w:sz="0" w:space="0" w:color="auto"/>
        <w:right w:val="none" w:sz="0" w:space="0" w:color="auto"/>
      </w:divBdr>
    </w:div>
    <w:div w:id="805705340">
      <w:bodyDiv w:val="1"/>
      <w:marLeft w:val="0"/>
      <w:marRight w:val="0"/>
      <w:marTop w:val="0"/>
      <w:marBottom w:val="0"/>
      <w:divBdr>
        <w:top w:val="none" w:sz="0" w:space="0" w:color="auto"/>
        <w:left w:val="none" w:sz="0" w:space="0" w:color="auto"/>
        <w:bottom w:val="none" w:sz="0" w:space="0" w:color="auto"/>
        <w:right w:val="none" w:sz="0" w:space="0" w:color="auto"/>
      </w:divBdr>
    </w:div>
    <w:div w:id="805850813">
      <w:bodyDiv w:val="1"/>
      <w:marLeft w:val="0"/>
      <w:marRight w:val="0"/>
      <w:marTop w:val="0"/>
      <w:marBottom w:val="0"/>
      <w:divBdr>
        <w:top w:val="none" w:sz="0" w:space="0" w:color="auto"/>
        <w:left w:val="none" w:sz="0" w:space="0" w:color="auto"/>
        <w:bottom w:val="none" w:sz="0" w:space="0" w:color="auto"/>
        <w:right w:val="none" w:sz="0" w:space="0" w:color="auto"/>
      </w:divBdr>
    </w:div>
    <w:div w:id="805970501">
      <w:bodyDiv w:val="1"/>
      <w:marLeft w:val="0"/>
      <w:marRight w:val="0"/>
      <w:marTop w:val="0"/>
      <w:marBottom w:val="0"/>
      <w:divBdr>
        <w:top w:val="none" w:sz="0" w:space="0" w:color="auto"/>
        <w:left w:val="none" w:sz="0" w:space="0" w:color="auto"/>
        <w:bottom w:val="none" w:sz="0" w:space="0" w:color="auto"/>
        <w:right w:val="none" w:sz="0" w:space="0" w:color="auto"/>
      </w:divBdr>
    </w:div>
    <w:div w:id="806433252">
      <w:bodyDiv w:val="1"/>
      <w:marLeft w:val="0"/>
      <w:marRight w:val="0"/>
      <w:marTop w:val="0"/>
      <w:marBottom w:val="0"/>
      <w:divBdr>
        <w:top w:val="none" w:sz="0" w:space="0" w:color="auto"/>
        <w:left w:val="none" w:sz="0" w:space="0" w:color="auto"/>
        <w:bottom w:val="none" w:sz="0" w:space="0" w:color="auto"/>
        <w:right w:val="none" w:sz="0" w:space="0" w:color="auto"/>
      </w:divBdr>
    </w:div>
    <w:div w:id="806553994">
      <w:bodyDiv w:val="1"/>
      <w:marLeft w:val="0"/>
      <w:marRight w:val="0"/>
      <w:marTop w:val="0"/>
      <w:marBottom w:val="0"/>
      <w:divBdr>
        <w:top w:val="none" w:sz="0" w:space="0" w:color="auto"/>
        <w:left w:val="none" w:sz="0" w:space="0" w:color="auto"/>
        <w:bottom w:val="none" w:sz="0" w:space="0" w:color="auto"/>
        <w:right w:val="none" w:sz="0" w:space="0" w:color="auto"/>
      </w:divBdr>
    </w:div>
    <w:div w:id="807161084">
      <w:bodyDiv w:val="1"/>
      <w:marLeft w:val="0"/>
      <w:marRight w:val="0"/>
      <w:marTop w:val="0"/>
      <w:marBottom w:val="0"/>
      <w:divBdr>
        <w:top w:val="none" w:sz="0" w:space="0" w:color="auto"/>
        <w:left w:val="none" w:sz="0" w:space="0" w:color="auto"/>
        <w:bottom w:val="none" w:sz="0" w:space="0" w:color="auto"/>
        <w:right w:val="none" w:sz="0" w:space="0" w:color="auto"/>
      </w:divBdr>
    </w:div>
    <w:div w:id="807161964">
      <w:bodyDiv w:val="1"/>
      <w:marLeft w:val="0"/>
      <w:marRight w:val="0"/>
      <w:marTop w:val="0"/>
      <w:marBottom w:val="0"/>
      <w:divBdr>
        <w:top w:val="none" w:sz="0" w:space="0" w:color="auto"/>
        <w:left w:val="none" w:sz="0" w:space="0" w:color="auto"/>
        <w:bottom w:val="none" w:sz="0" w:space="0" w:color="auto"/>
        <w:right w:val="none" w:sz="0" w:space="0" w:color="auto"/>
      </w:divBdr>
    </w:div>
    <w:div w:id="807363644">
      <w:bodyDiv w:val="1"/>
      <w:marLeft w:val="0"/>
      <w:marRight w:val="0"/>
      <w:marTop w:val="0"/>
      <w:marBottom w:val="0"/>
      <w:divBdr>
        <w:top w:val="none" w:sz="0" w:space="0" w:color="auto"/>
        <w:left w:val="none" w:sz="0" w:space="0" w:color="auto"/>
        <w:bottom w:val="none" w:sz="0" w:space="0" w:color="auto"/>
        <w:right w:val="none" w:sz="0" w:space="0" w:color="auto"/>
      </w:divBdr>
    </w:div>
    <w:div w:id="807626053">
      <w:bodyDiv w:val="1"/>
      <w:marLeft w:val="0"/>
      <w:marRight w:val="0"/>
      <w:marTop w:val="0"/>
      <w:marBottom w:val="0"/>
      <w:divBdr>
        <w:top w:val="none" w:sz="0" w:space="0" w:color="auto"/>
        <w:left w:val="none" w:sz="0" w:space="0" w:color="auto"/>
        <w:bottom w:val="none" w:sz="0" w:space="0" w:color="auto"/>
        <w:right w:val="none" w:sz="0" w:space="0" w:color="auto"/>
      </w:divBdr>
    </w:div>
    <w:div w:id="807747116">
      <w:bodyDiv w:val="1"/>
      <w:marLeft w:val="0"/>
      <w:marRight w:val="0"/>
      <w:marTop w:val="0"/>
      <w:marBottom w:val="0"/>
      <w:divBdr>
        <w:top w:val="none" w:sz="0" w:space="0" w:color="auto"/>
        <w:left w:val="none" w:sz="0" w:space="0" w:color="auto"/>
        <w:bottom w:val="none" w:sz="0" w:space="0" w:color="auto"/>
        <w:right w:val="none" w:sz="0" w:space="0" w:color="auto"/>
      </w:divBdr>
    </w:div>
    <w:div w:id="807864636">
      <w:bodyDiv w:val="1"/>
      <w:marLeft w:val="0"/>
      <w:marRight w:val="0"/>
      <w:marTop w:val="0"/>
      <w:marBottom w:val="0"/>
      <w:divBdr>
        <w:top w:val="none" w:sz="0" w:space="0" w:color="auto"/>
        <w:left w:val="none" w:sz="0" w:space="0" w:color="auto"/>
        <w:bottom w:val="none" w:sz="0" w:space="0" w:color="auto"/>
        <w:right w:val="none" w:sz="0" w:space="0" w:color="auto"/>
      </w:divBdr>
    </w:div>
    <w:div w:id="808942505">
      <w:bodyDiv w:val="1"/>
      <w:marLeft w:val="0"/>
      <w:marRight w:val="0"/>
      <w:marTop w:val="0"/>
      <w:marBottom w:val="0"/>
      <w:divBdr>
        <w:top w:val="none" w:sz="0" w:space="0" w:color="auto"/>
        <w:left w:val="none" w:sz="0" w:space="0" w:color="auto"/>
        <w:bottom w:val="none" w:sz="0" w:space="0" w:color="auto"/>
        <w:right w:val="none" w:sz="0" w:space="0" w:color="auto"/>
      </w:divBdr>
    </w:div>
    <w:div w:id="809134184">
      <w:bodyDiv w:val="1"/>
      <w:marLeft w:val="0"/>
      <w:marRight w:val="0"/>
      <w:marTop w:val="0"/>
      <w:marBottom w:val="0"/>
      <w:divBdr>
        <w:top w:val="none" w:sz="0" w:space="0" w:color="auto"/>
        <w:left w:val="none" w:sz="0" w:space="0" w:color="auto"/>
        <w:bottom w:val="none" w:sz="0" w:space="0" w:color="auto"/>
        <w:right w:val="none" w:sz="0" w:space="0" w:color="auto"/>
      </w:divBdr>
    </w:div>
    <w:div w:id="809175988">
      <w:bodyDiv w:val="1"/>
      <w:marLeft w:val="0"/>
      <w:marRight w:val="0"/>
      <w:marTop w:val="0"/>
      <w:marBottom w:val="0"/>
      <w:divBdr>
        <w:top w:val="none" w:sz="0" w:space="0" w:color="auto"/>
        <w:left w:val="none" w:sz="0" w:space="0" w:color="auto"/>
        <w:bottom w:val="none" w:sz="0" w:space="0" w:color="auto"/>
        <w:right w:val="none" w:sz="0" w:space="0" w:color="auto"/>
      </w:divBdr>
    </w:div>
    <w:div w:id="809519917">
      <w:bodyDiv w:val="1"/>
      <w:marLeft w:val="0"/>
      <w:marRight w:val="0"/>
      <w:marTop w:val="0"/>
      <w:marBottom w:val="0"/>
      <w:divBdr>
        <w:top w:val="none" w:sz="0" w:space="0" w:color="auto"/>
        <w:left w:val="none" w:sz="0" w:space="0" w:color="auto"/>
        <w:bottom w:val="none" w:sz="0" w:space="0" w:color="auto"/>
        <w:right w:val="none" w:sz="0" w:space="0" w:color="auto"/>
      </w:divBdr>
    </w:div>
    <w:div w:id="809788457">
      <w:bodyDiv w:val="1"/>
      <w:marLeft w:val="0"/>
      <w:marRight w:val="0"/>
      <w:marTop w:val="0"/>
      <w:marBottom w:val="0"/>
      <w:divBdr>
        <w:top w:val="none" w:sz="0" w:space="0" w:color="auto"/>
        <w:left w:val="none" w:sz="0" w:space="0" w:color="auto"/>
        <w:bottom w:val="none" w:sz="0" w:space="0" w:color="auto"/>
        <w:right w:val="none" w:sz="0" w:space="0" w:color="auto"/>
      </w:divBdr>
    </w:div>
    <w:div w:id="809902293">
      <w:bodyDiv w:val="1"/>
      <w:marLeft w:val="0"/>
      <w:marRight w:val="0"/>
      <w:marTop w:val="0"/>
      <w:marBottom w:val="0"/>
      <w:divBdr>
        <w:top w:val="none" w:sz="0" w:space="0" w:color="auto"/>
        <w:left w:val="none" w:sz="0" w:space="0" w:color="auto"/>
        <w:bottom w:val="none" w:sz="0" w:space="0" w:color="auto"/>
        <w:right w:val="none" w:sz="0" w:space="0" w:color="auto"/>
      </w:divBdr>
    </w:div>
    <w:div w:id="809977503">
      <w:bodyDiv w:val="1"/>
      <w:marLeft w:val="0"/>
      <w:marRight w:val="0"/>
      <w:marTop w:val="0"/>
      <w:marBottom w:val="0"/>
      <w:divBdr>
        <w:top w:val="none" w:sz="0" w:space="0" w:color="auto"/>
        <w:left w:val="none" w:sz="0" w:space="0" w:color="auto"/>
        <w:bottom w:val="none" w:sz="0" w:space="0" w:color="auto"/>
        <w:right w:val="none" w:sz="0" w:space="0" w:color="auto"/>
      </w:divBdr>
    </w:div>
    <w:div w:id="810291767">
      <w:bodyDiv w:val="1"/>
      <w:marLeft w:val="0"/>
      <w:marRight w:val="0"/>
      <w:marTop w:val="0"/>
      <w:marBottom w:val="0"/>
      <w:divBdr>
        <w:top w:val="none" w:sz="0" w:space="0" w:color="auto"/>
        <w:left w:val="none" w:sz="0" w:space="0" w:color="auto"/>
        <w:bottom w:val="none" w:sz="0" w:space="0" w:color="auto"/>
        <w:right w:val="none" w:sz="0" w:space="0" w:color="auto"/>
      </w:divBdr>
    </w:div>
    <w:div w:id="811480758">
      <w:bodyDiv w:val="1"/>
      <w:marLeft w:val="0"/>
      <w:marRight w:val="0"/>
      <w:marTop w:val="0"/>
      <w:marBottom w:val="0"/>
      <w:divBdr>
        <w:top w:val="none" w:sz="0" w:space="0" w:color="auto"/>
        <w:left w:val="none" w:sz="0" w:space="0" w:color="auto"/>
        <w:bottom w:val="none" w:sz="0" w:space="0" w:color="auto"/>
        <w:right w:val="none" w:sz="0" w:space="0" w:color="auto"/>
      </w:divBdr>
    </w:div>
    <w:div w:id="811603900">
      <w:bodyDiv w:val="1"/>
      <w:marLeft w:val="0"/>
      <w:marRight w:val="0"/>
      <w:marTop w:val="0"/>
      <w:marBottom w:val="0"/>
      <w:divBdr>
        <w:top w:val="none" w:sz="0" w:space="0" w:color="auto"/>
        <w:left w:val="none" w:sz="0" w:space="0" w:color="auto"/>
        <w:bottom w:val="none" w:sz="0" w:space="0" w:color="auto"/>
        <w:right w:val="none" w:sz="0" w:space="0" w:color="auto"/>
      </w:divBdr>
    </w:div>
    <w:div w:id="812023390">
      <w:bodyDiv w:val="1"/>
      <w:marLeft w:val="0"/>
      <w:marRight w:val="0"/>
      <w:marTop w:val="0"/>
      <w:marBottom w:val="0"/>
      <w:divBdr>
        <w:top w:val="none" w:sz="0" w:space="0" w:color="auto"/>
        <w:left w:val="none" w:sz="0" w:space="0" w:color="auto"/>
        <w:bottom w:val="none" w:sz="0" w:space="0" w:color="auto"/>
        <w:right w:val="none" w:sz="0" w:space="0" w:color="auto"/>
      </w:divBdr>
    </w:div>
    <w:div w:id="812060534">
      <w:bodyDiv w:val="1"/>
      <w:marLeft w:val="0"/>
      <w:marRight w:val="0"/>
      <w:marTop w:val="0"/>
      <w:marBottom w:val="0"/>
      <w:divBdr>
        <w:top w:val="none" w:sz="0" w:space="0" w:color="auto"/>
        <w:left w:val="none" w:sz="0" w:space="0" w:color="auto"/>
        <w:bottom w:val="none" w:sz="0" w:space="0" w:color="auto"/>
        <w:right w:val="none" w:sz="0" w:space="0" w:color="auto"/>
      </w:divBdr>
    </w:div>
    <w:div w:id="812872267">
      <w:bodyDiv w:val="1"/>
      <w:marLeft w:val="0"/>
      <w:marRight w:val="0"/>
      <w:marTop w:val="0"/>
      <w:marBottom w:val="0"/>
      <w:divBdr>
        <w:top w:val="none" w:sz="0" w:space="0" w:color="auto"/>
        <w:left w:val="none" w:sz="0" w:space="0" w:color="auto"/>
        <w:bottom w:val="none" w:sz="0" w:space="0" w:color="auto"/>
        <w:right w:val="none" w:sz="0" w:space="0" w:color="auto"/>
      </w:divBdr>
    </w:div>
    <w:div w:id="813376448">
      <w:bodyDiv w:val="1"/>
      <w:marLeft w:val="0"/>
      <w:marRight w:val="0"/>
      <w:marTop w:val="0"/>
      <w:marBottom w:val="0"/>
      <w:divBdr>
        <w:top w:val="none" w:sz="0" w:space="0" w:color="auto"/>
        <w:left w:val="none" w:sz="0" w:space="0" w:color="auto"/>
        <w:bottom w:val="none" w:sz="0" w:space="0" w:color="auto"/>
        <w:right w:val="none" w:sz="0" w:space="0" w:color="auto"/>
      </w:divBdr>
    </w:div>
    <w:div w:id="813641947">
      <w:bodyDiv w:val="1"/>
      <w:marLeft w:val="0"/>
      <w:marRight w:val="0"/>
      <w:marTop w:val="0"/>
      <w:marBottom w:val="0"/>
      <w:divBdr>
        <w:top w:val="none" w:sz="0" w:space="0" w:color="auto"/>
        <w:left w:val="none" w:sz="0" w:space="0" w:color="auto"/>
        <w:bottom w:val="none" w:sz="0" w:space="0" w:color="auto"/>
        <w:right w:val="none" w:sz="0" w:space="0" w:color="auto"/>
      </w:divBdr>
    </w:div>
    <w:div w:id="813983937">
      <w:bodyDiv w:val="1"/>
      <w:marLeft w:val="0"/>
      <w:marRight w:val="0"/>
      <w:marTop w:val="0"/>
      <w:marBottom w:val="0"/>
      <w:divBdr>
        <w:top w:val="none" w:sz="0" w:space="0" w:color="auto"/>
        <w:left w:val="none" w:sz="0" w:space="0" w:color="auto"/>
        <w:bottom w:val="none" w:sz="0" w:space="0" w:color="auto"/>
        <w:right w:val="none" w:sz="0" w:space="0" w:color="auto"/>
      </w:divBdr>
    </w:div>
    <w:div w:id="814493018">
      <w:bodyDiv w:val="1"/>
      <w:marLeft w:val="0"/>
      <w:marRight w:val="0"/>
      <w:marTop w:val="0"/>
      <w:marBottom w:val="0"/>
      <w:divBdr>
        <w:top w:val="none" w:sz="0" w:space="0" w:color="auto"/>
        <w:left w:val="none" w:sz="0" w:space="0" w:color="auto"/>
        <w:bottom w:val="none" w:sz="0" w:space="0" w:color="auto"/>
        <w:right w:val="none" w:sz="0" w:space="0" w:color="auto"/>
      </w:divBdr>
    </w:div>
    <w:div w:id="814494902">
      <w:bodyDiv w:val="1"/>
      <w:marLeft w:val="0"/>
      <w:marRight w:val="0"/>
      <w:marTop w:val="0"/>
      <w:marBottom w:val="0"/>
      <w:divBdr>
        <w:top w:val="none" w:sz="0" w:space="0" w:color="auto"/>
        <w:left w:val="none" w:sz="0" w:space="0" w:color="auto"/>
        <w:bottom w:val="none" w:sz="0" w:space="0" w:color="auto"/>
        <w:right w:val="none" w:sz="0" w:space="0" w:color="auto"/>
      </w:divBdr>
    </w:div>
    <w:div w:id="814641622">
      <w:bodyDiv w:val="1"/>
      <w:marLeft w:val="0"/>
      <w:marRight w:val="0"/>
      <w:marTop w:val="0"/>
      <w:marBottom w:val="0"/>
      <w:divBdr>
        <w:top w:val="none" w:sz="0" w:space="0" w:color="auto"/>
        <w:left w:val="none" w:sz="0" w:space="0" w:color="auto"/>
        <w:bottom w:val="none" w:sz="0" w:space="0" w:color="auto"/>
        <w:right w:val="none" w:sz="0" w:space="0" w:color="auto"/>
      </w:divBdr>
    </w:div>
    <w:div w:id="814641945">
      <w:bodyDiv w:val="1"/>
      <w:marLeft w:val="0"/>
      <w:marRight w:val="0"/>
      <w:marTop w:val="0"/>
      <w:marBottom w:val="0"/>
      <w:divBdr>
        <w:top w:val="none" w:sz="0" w:space="0" w:color="auto"/>
        <w:left w:val="none" w:sz="0" w:space="0" w:color="auto"/>
        <w:bottom w:val="none" w:sz="0" w:space="0" w:color="auto"/>
        <w:right w:val="none" w:sz="0" w:space="0" w:color="auto"/>
      </w:divBdr>
    </w:div>
    <w:div w:id="815300390">
      <w:bodyDiv w:val="1"/>
      <w:marLeft w:val="0"/>
      <w:marRight w:val="0"/>
      <w:marTop w:val="0"/>
      <w:marBottom w:val="0"/>
      <w:divBdr>
        <w:top w:val="none" w:sz="0" w:space="0" w:color="auto"/>
        <w:left w:val="none" w:sz="0" w:space="0" w:color="auto"/>
        <w:bottom w:val="none" w:sz="0" w:space="0" w:color="auto"/>
        <w:right w:val="none" w:sz="0" w:space="0" w:color="auto"/>
      </w:divBdr>
    </w:div>
    <w:div w:id="815300502">
      <w:bodyDiv w:val="1"/>
      <w:marLeft w:val="0"/>
      <w:marRight w:val="0"/>
      <w:marTop w:val="0"/>
      <w:marBottom w:val="0"/>
      <w:divBdr>
        <w:top w:val="none" w:sz="0" w:space="0" w:color="auto"/>
        <w:left w:val="none" w:sz="0" w:space="0" w:color="auto"/>
        <w:bottom w:val="none" w:sz="0" w:space="0" w:color="auto"/>
        <w:right w:val="none" w:sz="0" w:space="0" w:color="auto"/>
      </w:divBdr>
    </w:div>
    <w:div w:id="815341832">
      <w:bodyDiv w:val="1"/>
      <w:marLeft w:val="0"/>
      <w:marRight w:val="0"/>
      <w:marTop w:val="0"/>
      <w:marBottom w:val="0"/>
      <w:divBdr>
        <w:top w:val="none" w:sz="0" w:space="0" w:color="auto"/>
        <w:left w:val="none" w:sz="0" w:space="0" w:color="auto"/>
        <w:bottom w:val="none" w:sz="0" w:space="0" w:color="auto"/>
        <w:right w:val="none" w:sz="0" w:space="0" w:color="auto"/>
      </w:divBdr>
    </w:div>
    <w:div w:id="815412546">
      <w:bodyDiv w:val="1"/>
      <w:marLeft w:val="0"/>
      <w:marRight w:val="0"/>
      <w:marTop w:val="0"/>
      <w:marBottom w:val="0"/>
      <w:divBdr>
        <w:top w:val="none" w:sz="0" w:space="0" w:color="auto"/>
        <w:left w:val="none" w:sz="0" w:space="0" w:color="auto"/>
        <w:bottom w:val="none" w:sz="0" w:space="0" w:color="auto"/>
        <w:right w:val="none" w:sz="0" w:space="0" w:color="auto"/>
      </w:divBdr>
    </w:div>
    <w:div w:id="815729245">
      <w:bodyDiv w:val="1"/>
      <w:marLeft w:val="0"/>
      <w:marRight w:val="0"/>
      <w:marTop w:val="0"/>
      <w:marBottom w:val="0"/>
      <w:divBdr>
        <w:top w:val="none" w:sz="0" w:space="0" w:color="auto"/>
        <w:left w:val="none" w:sz="0" w:space="0" w:color="auto"/>
        <w:bottom w:val="none" w:sz="0" w:space="0" w:color="auto"/>
        <w:right w:val="none" w:sz="0" w:space="0" w:color="auto"/>
      </w:divBdr>
    </w:div>
    <w:div w:id="816384542">
      <w:bodyDiv w:val="1"/>
      <w:marLeft w:val="0"/>
      <w:marRight w:val="0"/>
      <w:marTop w:val="0"/>
      <w:marBottom w:val="0"/>
      <w:divBdr>
        <w:top w:val="none" w:sz="0" w:space="0" w:color="auto"/>
        <w:left w:val="none" w:sz="0" w:space="0" w:color="auto"/>
        <w:bottom w:val="none" w:sz="0" w:space="0" w:color="auto"/>
        <w:right w:val="none" w:sz="0" w:space="0" w:color="auto"/>
      </w:divBdr>
    </w:div>
    <w:div w:id="816804309">
      <w:bodyDiv w:val="1"/>
      <w:marLeft w:val="0"/>
      <w:marRight w:val="0"/>
      <w:marTop w:val="0"/>
      <w:marBottom w:val="0"/>
      <w:divBdr>
        <w:top w:val="none" w:sz="0" w:space="0" w:color="auto"/>
        <w:left w:val="none" w:sz="0" w:space="0" w:color="auto"/>
        <w:bottom w:val="none" w:sz="0" w:space="0" w:color="auto"/>
        <w:right w:val="none" w:sz="0" w:space="0" w:color="auto"/>
      </w:divBdr>
    </w:div>
    <w:div w:id="817040136">
      <w:bodyDiv w:val="1"/>
      <w:marLeft w:val="0"/>
      <w:marRight w:val="0"/>
      <w:marTop w:val="0"/>
      <w:marBottom w:val="0"/>
      <w:divBdr>
        <w:top w:val="none" w:sz="0" w:space="0" w:color="auto"/>
        <w:left w:val="none" w:sz="0" w:space="0" w:color="auto"/>
        <w:bottom w:val="none" w:sz="0" w:space="0" w:color="auto"/>
        <w:right w:val="none" w:sz="0" w:space="0" w:color="auto"/>
      </w:divBdr>
    </w:div>
    <w:div w:id="817723878">
      <w:bodyDiv w:val="1"/>
      <w:marLeft w:val="0"/>
      <w:marRight w:val="0"/>
      <w:marTop w:val="0"/>
      <w:marBottom w:val="0"/>
      <w:divBdr>
        <w:top w:val="none" w:sz="0" w:space="0" w:color="auto"/>
        <w:left w:val="none" w:sz="0" w:space="0" w:color="auto"/>
        <w:bottom w:val="none" w:sz="0" w:space="0" w:color="auto"/>
        <w:right w:val="none" w:sz="0" w:space="0" w:color="auto"/>
      </w:divBdr>
    </w:div>
    <w:div w:id="817842831">
      <w:bodyDiv w:val="1"/>
      <w:marLeft w:val="0"/>
      <w:marRight w:val="0"/>
      <w:marTop w:val="0"/>
      <w:marBottom w:val="0"/>
      <w:divBdr>
        <w:top w:val="none" w:sz="0" w:space="0" w:color="auto"/>
        <w:left w:val="none" w:sz="0" w:space="0" w:color="auto"/>
        <w:bottom w:val="none" w:sz="0" w:space="0" w:color="auto"/>
        <w:right w:val="none" w:sz="0" w:space="0" w:color="auto"/>
      </w:divBdr>
    </w:div>
    <w:div w:id="818499715">
      <w:bodyDiv w:val="1"/>
      <w:marLeft w:val="0"/>
      <w:marRight w:val="0"/>
      <w:marTop w:val="0"/>
      <w:marBottom w:val="0"/>
      <w:divBdr>
        <w:top w:val="none" w:sz="0" w:space="0" w:color="auto"/>
        <w:left w:val="none" w:sz="0" w:space="0" w:color="auto"/>
        <w:bottom w:val="none" w:sz="0" w:space="0" w:color="auto"/>
        <w:right w:val="none" w:sz="0" w:space="0" w:color="auto"/>
      </w:divBdr>
    </w:div>
    <w:div w:id="818614335">
      <w:bodyDiv w:val="1"/>
      <w:marLeft w:val="0"/>
      <w:marRight w:val="0"/>
      <w:marTop w:val="0"/>
      <w:marBottom w:val="0"/>
      <w:divBdr>
        <w:top w:val="none" w:sz="0" w:space="0" w:color="auto"/>
        <w:left w:val="none" w:sz="0" w:space="0" w:color="auto"/>
        <w:bottom w:val="none" w:sz="0" w:space="0" w:color="auto"/>
        <w:right w:val="none" w:sz="0" w:space="0" w:color="auto"/>
      </w:divBdr>
    </w:div>
    <w:div w:id="818764608">
      <w:bodyDiv w:val="1"/>
      <w:marLeft w:val="0"/>
      <w:marRight w:val="0"/>
      <w:marTop w:val="0"/>
      <w:marBottom w:val="0"/>
      <w:divBdr>
        <w:top w:val="none" w:sz="0" w:space="0" w:color="auto"/>
        <w:left w:val="none" w:sz="0" w:space="0" w:color="auto"/>
        <w:bottom w:val="none" w:sz="0" w:space="0" w:color="auto"/>
        <w:right w:val="none" w:sz="0" w:space="0" w:color="auto"/>
      </w:divBdr>
    </w:div>
    <w:div w:id="820468750">
      <w:bodyDiv w:val="1"/>
      <w:marLeft w:val="0"/>
      <w:marRight w:val="0"/>
      <w:marTop w:val="0"/>
      <w:marBottom w:val="0"/>
      <w:divBdr>
        <w:top w:val="none" w:sz="0" w:space="0" w:color="auto"/>
        <w:left w:val="none" w:sz="0" w:space="0" w:color="auto"/>
        <w:bottom w:val="none" w:sz="0" w:space="0" w:color="auto"/>
        <w:right w:val="none" w:sz="0" w:space="0" w:color="auto"/>
      </w:divBdr>
    </w:div>
    <w:div w:id="821582623">
      <w:bodyDiv w:val="1"/>
      <w:marLeft w:val="0"/>
      <w:marRight w:val="0"/>
      <w:marTop w:val="0"/>
      <w:marBottom w:val="0"/>
      <w:divBdr>
        <w:top w:val="none" w:sz="0" w:space="0" w:color="auto"/>
        <w:left w:val="none" w:sz="0" w:space="0" w:color="auto"/>
        <w:bottom w:val="none" w:sz="0" w:space="0" w:color="auto"/>
        <w:right w:val="none" w:sz="0" w:space="0" w:color="auto"/>
      </w:divBdr>
    </w:div>
    <w:div w:id="821846059">
      <w:bodyDiv w:val="1"/>
      <w:marLeft w:val="0"/>
      <w:marRight w:val="0"/>
      <w:marTop w:val="0"/>
      <w:marBottom w:val="0"/>
      <w:divBdr>
        <w:top w:val="none" w:sz="0" w:space="0" w:color="auto"/>
        <w:left w:val="none" w:sz="0" w:space="0" w:color="auto"/>
        <w:bottom w:val="none" w:sz="0" w:space="0" w:color="auto"/>
        <w:right w:val="none" w:sz="0" w:space="0" w:color="auto"/>
      </w:divBdr>
    </w:div>
    <w:div w:id="822232090">
      <w:bodyDiv w:val="1"/>
      <w:marLeft w:val="0"/>
      <w:marRight w:val="0"/>
      <w:marTop w:val="0"/>
      <w:marBottom w:val="0"/>
      <w:divBdr>
        <w:top w:val="none" w:sz="0" w:space="0" w:color="auto"/>
        <w:left w:val="none" w:sz="0" w:space="0" w:color="auto"/>
        <w:bottom w:val="none" w:sz="0" w:space="0" w:color="auto"/>
        <w:right w:val="none" w:sz="0" w:space="0" w:color="auto"/>
      </w:divBdr>
    </w:div>
    <w:div w:id="822238703">
      <w:bodyDiv w:val="1"/>
      <w:marLeft w:val="0"/>
      <w:marRight w:val="0"/>
      <w:marTop w:val="0"/>
      <w:marBottom w:val="0"/>
      <w:divBdr>
        <w:top w:val="none" w:sz="0" w:space="0" w:color="auto"/>
        <w:left w:val="none" w:sz="0" w:space="0" w:color="auto"/>
        <w:bottom w:val="none" w:sz="0" w:space="0" w:color="auto"/>
        <w:right w:val="none" w:sz="0" w:space="0" w:color="auto"/>
      </w:divBdr>
    </w:div>
    <w:div w:id="822309767">
      <w:bodyDiv w:val="1"/>
      <w:marLeft w:val="0"/>
      <w:marRight w:val="0"/>
      <w:marTop w:val="0"/>
      <w:marBottom w:val="0"/>
      <w:divBdr>
        <w:top w:val="none" w:sz="0" w:space="0" w:color="auto"/>
        <w:left w:val="none" w:sz="0" w:space="0" w:color="auto"/>
        <w:bottom w:val="none" w:sz="0" w:space="0" w:color="auto"/>
        <w:right w:val="none" w:sz="0" w:space="0" w:color="auto"/>
      </w:divBdr>
    </w:div>
    <w:div w:id="823006447">
      <w:bodyDiv w:val="1"/>
      <w:marLeft w:val="0"/>
      <w:marRight w:val="0"/>
      <w:marTop w:val="0"/>
      <w:marBottom w:val="0"/>
      <w:divBdr>
        <w:top w:val="none" w:sz="0" w:space="0" w:color="auto"/>
        <w:left w:val="none" w:sz="0" w:space="0" w:color="auto"/>
        <w:bottom w:val="none" w:sz="0" w:space="0" w:color="auto"/>
        <w:right w:val="none" w:sz="0" w:space="0" w:color="auto"/>
      </w:divBdr>
    </w:div>
    <w:div w:id="823426760">
      <w:bodyDiv w:val="1"/>
      <w:marLeft w:val="0"/>
      <w:marRight w:val="0"/>
      <w:marTop w:val="0"/>
      <w:marBottom w:val="0"/>
      <w:divBdr>
        <w:top w:val="none" w:sz="0" w:space="0" w:color="auto"/>
        <w:left w:val="none" w:sz="0" w:space="0" w:color="auto"/>
        <w:bottom w:val="none" w:sz="0" w:space="0" w:color="auto"/>
        <w:right w:val="none" w:sz="0" w:space="0" w:color="auto"/>
      </w:divBdr>
    </w:div>
    <w:div w:id="823739614">
      <w:bodyDiv w:val="1"/>
      <w:marLeft w:val="0"/>
      <w:marRight w:val="0"/>
      <w:marTop w:val="0"/>
      <w:marBottom w:val="0"/>
      <w:divBdr>
        <w:top w:val="none" w:sz="0" w:space="0" w:color="auto"/>
        <w:left w:val="none" w:sz="0" w:space="0" w:color="auto"/>
        <w:bottom w:val="none" w:sz="0" w:space="0" w:color="auto"/>
        <w:right w:val="none" w:sz="0" w:space="0" w:color="auto"/>
      </w:divBdr>
    </w:div>
    <w:div w:id="823740673">
      <w:bodyDiv w:val="1"/>
      <w:marLeft w:val="0"/>
      <w:marRight w:val="0"/>
      <w:marTop w:val="0"/>
      <w:marBottom w:val="0"/>
      <w:divBdr>
        <w:top w:val="none" w:sz="0" w:space="0" w:color="auto"/>
        <w:left w:val="none" w:sz="0" w:space="0" w:color="auto"/>
        <w:bottom w:val="none" w:sz="0" w:space="0" w:color="auto"/>
        <w:right w:val="none" w:sz="0" w:space="0" w:color="auto"/>
      </w:divBdr>
    </w:div>
    <w:div w:id="824319863">
      <w:bodyDiv w:val="1"/>
      <w:marLeft w:val="0"/>
      <w:marRight w:val="0"/>
      <w:marTop w:val="0"/>
      <w:marBottom w:val="0"/>
      <w:divBdr>
        <w:top w:val="none" w:sz="0" w:space="0" w:color="auto"/>
        <w:left w:val="none" w:sz="0" w:space="0" w:color="auto"/>
        <w:bottom w:val="none" w:sz="0" w:space="0" w:color="auto"/>
        <w:right w:val="none" w:sz="0" w:space="0" w:color="auto"/>
      </w:divBdr>
    </w:div>
    <w:div w:id="824400287">
      <w:bodyDiv w:val="1"/>
      <w:marLeft w:val="0"/>
      <w:marRight w:val="0"/>
      <w:marTop w:val="0"/>
      <w:marBottom w:val="0"/>
      <w:divBdr>
        <w:top w:val="none" w:sz="0" w:space="0" w:color="auto"/>
        <w:left w:val="none" w:sz="0" w:space="0" w:color="auto"/>
        <w:bottom w:val="none" w:sz="0" w:space="0" w:color="auto"/>
        <w:right w:val="none" w:sz="0" w:space="0" w:color="auto"/>
      </w:divBdr>
    </w:div>
    <w:div w:id="824973598">
      <w:bodyDiv w:val="1"/>
      <w:marLeft w:val="0"/>
      <w:marRight w:val="0"/>
      <w:marTop w:val="0"/>
      <w:marBottom w:val="0"/>
      <w:divBdr>
        <w:top w:val="none" w:sz="0" w:space="0" w:color="auto"/>
        <w:left w:val="none" w:sz="0" w:space="0" w:color="auto"/>
        <w:bottom w:val="none" w:sz="0" w:space="0" w:color="auto"/>
        <w:right w:val="none" w:sz="0" w:space="0" w:color="auto"/>
      </w:divBdr>
    </w:div>
    <w:div w:id="824979592">
      <w:bodyDiv w:val="1"/>
      <w:marLeft w:val="0"/>
      <w:marRight w:val="0"/>
      <w:marTop w:val="0"/>
      <w:marBottom w:val="0"/>
      <w:divBdr>
        <w:top w:val="none" w:sz="0" w:space="0" w:color="auto"/>
        <w:left w:val="none" w:sz="0" w:space="0" w:color="auto"/>
        <w:bottom w:val="none" w:sz="0" w:space="0" w:color="auto"/>
        <w:right w:val="none" w:sz="0" w:space="0" w:color="auto"/>
      </w:divBdr>
    </w:div>
    <w:div w:id="825052223">
      <w:bodyDiv w:val="1"/>
      <w:marLeft w:val="0"/>
      <w:marRight w:val="0"/>
      <w:marTop w:val="0"/>
      <w:marBottom w:val="0"/>
      <w:divBdr>
        <w:top w:val="none" w:sz="0" w:space="0" w:color="auto"/>
        <w:left w:val="none" w:sz="0" w:space="0" w:color="auto"/>
        <w:bottom w:val="none" w:sz="0" w:space="0" w:color="auto"/>
        <w:right w:val="none" w:sz="0" w:space="0" w:color="auto"/>
      </w:divBdr>
    </w:div>
    <w:div w:id="825053125">
      <w:bodyDiv w:val="1"/>
      <w:marLeft w:val="0"/>
      <w:marRight w:val="0"/>
      <w:marTop w:val="0"/>
      <w:marBottom w:val="0"/>
      <w:divBdr>
        <w:top w:val="none" w:sz="0" w:space="0" w:color="auto"/>
        <w:left w:val="none" w:sz="0" w:space="0" w:color="auto"/>
        <w:bottom w:val="none" w:sz="0" w:space="0" w:color="auto"/>
        <w:right w:val="none" w:sz="0" w:space="0" w:color="auto"/>
      </w:divBdr>
    </w:div>
    <w:div w:id="825127922">
      <w:bodyDiv w:val="1"/>
      <w:marLeft w:val="0"/>
      <w:marRight w:val="0"/>
      <w:marTop w:val="0"/>
      <w:marBottom w:val="0"/>
      <w:divBdr>
        <w:top w:val="none" w:sz="0" w:space="0" w:color="auto"/>
        <w:left w:val="none" w:sz="0" w:space="0" w:color="auto"/>
        <w:bottom w:val="none" w:sz="0" w:space="0" w:color="auto"/>
        <w:right w:val="none" w:sz="0" w:space="0" w:color="auto"/>
      </w:divBdr>
    </w:div>
    <w:div w:id="825438831">
      <w:bodyDiv w:val="1"/>
      <w:marLeft w:val="0"/>
      <w:marRight w:val="0"/>
      <w:marTop w:val="0"/>
      <w:marBottom w:val="0"/>
      <w:divBdr>
        <w:top w:val="none" w:sz="0" w:space="0" w:color="auto"/>
        <w:left w:val="none" w:sz="0" w:space="0" w:color="auto"/>
        <w:bottom w:val="none" w:sz="0" w:space="0" w:color="auto"/>
        <w:right w:val="none" w:sz="0" w:space="0" w:color="auto"/>
      </w:divBdr>
    </w:div>
    <w:div w:id="825586860">
      <w:bodyDiv w:val="1"/>
      <w:marLeft w:val="0"/>
      <w:marRight w:val="0"/>
      <w:marTop w:val="0"/>
      <w:marBottom w:val="0"/>
      <w:divBdr>
        <w:top w:val="none" w:sz="0" w:space="0" w:color="auto"/>
        <w:left w:val="none" w:sz="0" w:space="0" w:color="auto"/>
        <w:bottom w:val="none" w:sz="0" w:space="0" w:color="auto"/>
        <w:right w:val="none" w:sz="0" w:space="0" w:color="auto"/>
      </w:divBdr>
    </w:div>
    <w:div w:id="825829158">
      <w:bodyDiv w:val="1"/>
      <w:marLeft w:val="0"/>
      <w:marRight w:val="0"/>
      <w:marTop w:val="0"/>
      <w:marBottom w:val="0"/>
      <w:divBdr>
        <w:top w:val="none" w:sz="0" w:space="0" w:color="auto"/>
        <w:left w:val="none" w:sz="0" w:space="0" w:color="auto"/>
        <w:bottom w:val="none" w:sz="0" w:space="0" w:color="auto"/>
        <w:right w:val="none" w:sz="0" w:space="0" w:color="auto"/>
      </w:divBdr>
    </w:div>
    <w:div w:id="826824690">
      <w:bodyDiv w:val="1"/>
      <w:marLeft w:val="0"/>
      <w:marRight w:val="0"/>
      <w:marTop w:val="0"/>
      <w:marBottom w:val="0"/>
      <w:divBdr>
        <w:top w:val="none" w:sz="0" w:space="0" w:color="auto"/>
        <w:left w:val="none" w:sz="0" w:space="0" w:color="auto"/>
        <w:bottom w:val="none" w:sz="0" w:space="0" w:color="auto"/>
        <w:right w:val="none" w:sz="0" w:space="0" w:color="auto"/>
      </w:divBdr>
    </w:div>
    <w:div w:id="827667938">
      <w:bodyDiv w:val="1"/>
      <w:marLeft w:val="0"/>
      <w:marRight w:val="0"/>
      <w:marTop w:val="0"/>
      <w:marBottom w:val="0"/>
      <w:divBdr>
        <w:top w:val="none" w:sz="0" w:space="0" w:color="auto"/>
        <w:left w:val="none" w:sz="0" w:space="0" w:color="auto"/>
        <w:bottom w:val="none" w:sz="0" w:space="0" w:color="auto"/>
        <w:right w:val="none" w:sz="0" w:space="0" w:color="auto"/>
      </w:divBdr>
    </w:div>
    <w:div w:id="827671124">
      <w:bodyDiv w:val="1"/>
      <w:marLeft w:val="0"/>
      <w:marRight w:val="0"/>
      <w:marTop w:val="0"/>
      <w:marBottom w:val="0"/>
      <w:divBdr>
        <w:top w:val="none" w:sz="0" w:space="0" w:color="auto"/>
        <w:left w:val="none" w:sz="0" w:space="0" w:color="auto"/>
        <w:bottom w:val="none" w:sz="0" w:space="0" w:color="auto"/>
        <w:right w:val="none" w:sz="0" w:space="0" w:color="auto"/>
      </w:divBdr>
    </w:div>
    <w:div w:id="827792603">
      <w:bodyDiv w:val="1"/>
      <w:marLeft w:val="0"/>
      <w:marRight w:val="0"/>
      <w:marTop w:val="0"/>
      <w:marBottom w:val="0"/>
      <w:divBdr>
        <w:top w:val="none" w:sz="0" w:space="0" w:color="auto"/>
        <w:left w:val="none" w:sz="0" w:space="0" w:color="auto"/>
        <w:bottom w:val="none" w:sz="0" w:space="0" w:color="auto"/>
        <w:right w:val="none" w:sz="0" w:space="0" w:color="auto"/>
      </w:divBdr>
    </w:div>
    <w:div w:id="827986276">
      <w:bodyDiv w:val="1"/>
      <w:marLeft w:val="0"/>
      <w:marRight w:val="0"/>
      <w:marTop w:val="0"/>
      <w:marBottom w:val="0"/>
      <w:divBdr>
        <w:top w:val="none" w:sz="0" w:space="0" w:color="auto"/>
        <w:left w:val="none" w:sz="0" w:space="0" w:color="auto"/>
        <w:bottom w:val="none" w:sz="0" w:space="0" w:color="auto"/>
        <w:right w:val="none" w:sz="0" w:space="0" w:color="auto"/>
      </w:divBdr>
    </w:div>
    <w:div w:id="828448009">
      <w:bodyDiv w:val="1"/>
      <w:marLeft w:val="0"/>
      <w:marRight w:val="0"/>
      <w:marTop w:val="0"/>
      <w:marBottom w:val="0"/>
      <w:divBdr>
        <w:top w:val="none" w:sz="0" w:space="0" w:color="auto"/>
        <w:left w:val="none" w:sz="0" w:space="0" w:color="auto"/>
        <w:bottom w:val="none" w:sz="0" w:space="0" w:color="auto"/>
        <w:right w:val="none" w:sz="0" w:space="0" w:color="auto"/>
      </w:divBdr>
    </w:div>
    <w:div w:id="829176102">
      <w:bodyDiv w:val="1"/>
      <w:marLeft w:val="0"/>
      <w:marRight w:val="0"/>
      <w:marTop w:val="0"/>
      <w:marBottom w:val="0"/>
      <w:divBdr>
        <w:top w:val="none" w:sz="0" w:space="0" w:color="auto"/>
        <w:left w:val="none" w:sz="0" w:space="0" w:color="auto"/>
        <w:bottom w:val="none" w:sz="0" w:space="0" w:color="auto"/>
        <w:right w:val="none" w:sz="0" w:space="0" w:color="auto"/>
      </w:divBdr>
    </w:div>
    <w:div w:id="829443978">
      <w:bodyDiv w:val="1"/>
      <w:marLeft w:val="0"/>
      <w:marRight w:val="0"/>
      <w:marTop w:val="0"/>
      <w:marBottom w:val="0"/>
      <w:divBdr>
        <w:top w:val="none" w:sz="0" w:space="0" w:color="auto"/>
        <w:left w:val="none" w:sz="0" w:space="0" w:color="auto"/>
        <w:bottom w:val="none" w:sz="0" w:space="0" w:color="auto"/>
        <w:right w:val="none" w:sz="0" w:space="0" w:color="auto"/>
      </w:divBdr>
    </w:div>
    <w:div w:id="829519444">
      <w:bodyDiv w:val="1"/>
      <w:marLeft w:val="0"/>
      <w:marRight w:val="0"/>
      <w:marTop w:val="0"/>
      <w:marBottom w:val="0"/>
      <w:divBdr>
        <w:top w:val="none" w:sz="0" w:space="0" w:color="auto"/>
        <w:left w:val="none" w:sz="0" w:space="0" w:color="auto"/>
        <w:bottom w:val="none" w:sz="0" w:space="0" w:color="auto"/>
        <w:right w:val="none" w:sz="0" w:space="0" w:color="auto"/>
      </w:divBdr>
    </w:div>
    <w:div w:id="829715751">
      <w:bodyDiv w:val="1"/>
      <w:marLeft w:val="0"/>
      <w:marRight w:val="0"/>
      <w:marTop w:val="0"/>
      <w:marBottom w:val="0"/>
      <w:divBdr>
        <w:top w:val="none" w:sz="0" w:space="0" w:color="auto"/>
        <w:left w:val="none" w:sz="0" w:space="0" w:color="auto"/>
        <w:bottom w:val="none" w:sz="0" w:space="0" w:color="auto"/>
        <w:right w:val="none" w:sz="0" w:space="0" w:color="auto"/>
      </w:divBdr>
    </w:div>
    <w:div w:id="829903729">
      <w:bodyDiv w:val="1"/>
      <w:marLeft w:val="0"/>
      <w:marRight w:val="0"/>
      <w:marTop w:val="0"/>
      <w:marBottom w:val="0"/>
      <w:divBdr>
        <w:top w:val="none" w:sz="0" w:space="0" w:color="auto"/>
        <w:left w:val="none" w:sz="0" w:space="0" w:color="auto"/>
        <w:bottom w:val="none" w:sz="0" w:space="0" w:color="auto"/>
        <w:right w:val="none" w:sz="0" w:space="0" w:color="auto"/>
      </w:divBdr>
    </w:div>
    <w:div w:id="830559948">
      <w:bodyDiv w:val="1"/>
      <w:marLeft w:val="0"/>
      <w:marRight w:val="0"/>
      <w:marTop w:val="0"/>
      <w:marBottom w:val="0"/>
      <w:divBdr>
        <w:top w:val="none" w:sz="0" w:space="0" w:color="auto"/>
        <w:left w:val="none" w:sz="0" w:space="0" w:color="auto"/>
        <w:bottom w:val="none" w:sz="0" w:space="0" w:color="auto"/>
        <w:right w:val="none" w:sz="0" w:space="0" w:color="auto"/>
      </w:divBdr>
    </w:div>
    <w:div w:id="831066600">
      <w:bodyDiv w:val="1"/>
      <w:marLeft w:val="0"/>
      <w:marRight w:val="0"/>
      <w:marTop w:val="0"/>
      <w:marBottom w:val="0"/>
      <w:divBdr>
        <w:top w:val="none" w:sz="0" w:space="0" w:color="auto"/>
        <w:left w:val="none" w:sz="0" w:space="0" w:color="auto"/>
        <w:bottom w:val="none" w:sz="0" w:space="0" w:color="auto"/>
        <w:right w:val="none" w:sz="0" w:space="0" w:color="auto"/>
      </w:divBdr>
    </w:div>
    <w:div w:id="831411781">
      <w:bodyDiv w:val="1"/>
      <w:marLeft w:val="0"/>
      <w:marRight w:val="0"/>
      <w:marTop w:val="0"/>
      <w:marBottom w:val="0"/>
      <w:divBdr>
        <w:top w:val="none" w:sz="0" w:space="0" w:color="auto"/>
        <w:left w:val="none" w:sz="0" w:space="0" w:color="auto"/>
        <w:bottom w:val="none" w:sz="0" w:space="0" w:color="auto"/>
        <w:right w:val="none" w:sz="0" w:space="0" w:color="auto"/>
      </w:divBdr>
    </w:div>
    <w:div w:id="832141499">
      <w:bodyDiv w:val="1"/>
      <w:marLeft w:val="0"/>
      <w:marRight w:val="0"/>
      <w:marTop w:val="0"/>
      <w:marBottom w:val="0"/>
      <w:divBdr>
        <w:top w:val="none" w:sz="0" w:space="0" w:color="auto"/>
        <w:left w:val="none" w:sz="0" w:space="0" w:color="auto"/>
        <w:bottom w:val="none" w:sz="0" w:space="0" w:color="auto"/>
        <w:right w:val="none" w:sz="0" w:space="0" w:color="auto"/>
      </w:divBdr>
    </w:div>
    <w:div w:id="832179839">
      <w:bodyDiv w:val="1"/>
      <w:marLeft w:val="0"/>
      <w:marRight w:val="0"/>
      <w:marTop w:val="0"/>
      <w:marBottom w:val="0"/>
      <w:divBdr>
        <w:top w:val="none" w:sz="0" w:space="0" w:color="auto"/>
        <w:left w:val="none" w:sz="0" w:space="0" w:color="auto"/>
        <w:bottom w:val="none" w:sz="0" w:space="0" w:color="auto"/>
        <w:right w:val="none" w:sz="0" w:space="0" w:color="auto"/>
      </w:divBdr>
    </w:div>
    <w:div w:id="832187184">
      <w:bodyDiv w:val="1"/>
      <w:marLeft w:val="0"/>
      <w:marRight w:val="0"/>
      <w:marTop w:val="0"/>
      <w:marBottom w:val="0"/>
      <w:divBdr>
        <w:top w:val="none" w:sz="0" w:space="0" w:color="auto"/>
        <w:left w:val="none" w:sz="0" w:space="0" w:color="auto"/>
        <w:bottom w:val="none" w:sz="0" w:space="0" w:color="auto"/>
        <w:right w:val="none" w:sz="0" w:space="0" w:color="auto"/>
      </w:divBdr>
    </w:div>
    <w:div w:id="833837445">
      <w:bodyDiv w:val="1"/>
      <w:marLeft w:val="0"/>
      <w:marRight w:val="0"/>
      <w:marTop w:val="0"/>
      <w:marBottom w:val="0"/>
      <w:divBdr>
        <w:top w:val="none" w:sz="0" w:space="0" w:color="auto"/>
        <w:left w:val="none" w:sz="0" w:space="0" w:color="auto"/>
        <w:bottom w:val="none" w:sz="0" w:space="0" w:color="auto"/>
        <w:right w:val="none" w:sz="0" w:space="0" w:color="auto"/>
      </w:divBdr>
    </w:div>
    <w:div w:id="834033817">
      <w:bodyDiv w:val="1"/>
      <w:marLeft w:val="0"/>
      <w:marRight w:val="0"/>
      <w:marTop w:val="0"/>
      <w:marBottom w:val="0"/>
      <w:divBdr>
        <w:top w:val="none" w:sz="0" w:space="0" w:color="auto"/>
        <w:left w:val="none" w:sz="0" w:space="0" w:color="auto"/>
        <w:bottom w:val="none" w:sz="0" w:space="0" w:color="auto"/>
        <w:right w:val="none" w:sz="0" w:space="0" w:color="auto"/>
      </w:divBdr>
    </w:div>
    <w:div w:id="834295540">
      <w:bodyDiv w:val="1"/>
      <w:marLeft w:val="0"/>
      <w:marRight w:val="0"/>
      <w:marTop w:val="0"/>
      <w:marBottom w:val="0"/>
      <w:divBdr>
        <w:top w:val="none" w:sz="0" w:space="0" w:color="auto"/>
        <w:left w:val="none" w:sz="0" w:space="0" w:color="auto"/>
        <w:bottom w:val="none" w:sz="0" w:space="0" w:color="auto"/>
        <w:right w:val="none" w:sz="0" w:space="0" w:color="auto"/>
      </w:divBdr>
    </w:div>
    <w:div w:id="835001707">
      <w:bodyDiv w:val="1"/>
      <w:marLeft w:val="0"/>
      <w:marRight w:val="0"/>
      <w:marTop w:val="0"/>
      <w:marBottom w:val="0"/>
      <w:divBdr>
        <w:top w:val="none" w:sz="0" w:space="0" w:color="auto"/>
        <w:left w:val="none" w:sz="0" w:space="0" w:color="auto"/>
        <w:bottom w:val="none" w:sz="0" w:space="0" w:color="auto"/>
        <w:right w:val="none" w:sz="0" w:space="0" w:color="auto"/>
      </w:divBdr>
    </w:div>
    <w:div w:id="835266430">
      <w:bodyDiv w:val="1"/>
      <w:marLeft w:val="0"/>
      <w:marRight w:val="0"/>
      <w:marTop w:val="0"/>
      <w:marBottom w:val="0"/>
      <w:divBdr>
        <w:top w:val="none" w:sz="0" w:space="0" w:color="auto"/>
        <w:left w:val="none" w:sz="0" w:space="0" w:color="auto"/>
        <w:bottom w:val="none" w:sz="0" w:space="0" w:color="auto"/>
        <w:right w:val="none" w:sz="0" w:space="0" w:color="auto"/>
      </w:divBdr>
    </w:div>
    <w:div w:id="835417761">
      <w:bodyDiv w:val="1"/>
      <w:marLeft w:val="0"/>
      <w:marRight w:val="0"/>
      <w:marTop w:val="0"/>
      <w:marBottom w:val="0"/>
      <w:divBdr>
        <w:top w:val="none" w:sz="0" w:space="0" w:color="auto"/>
        <w:left w:val="none" w:sz="0" w:space="0" w:color="auto"/>
        <w:bottom w:val="none" w:sz="0" w:space="0" w:color="auto"/>
        <w:right w:val="none" w:sz="0" w:space="0" w:color="auto"/>
      </w:divBdr>
    </w:div>
    <w:div w:id="835456748">
      <w:bodyDiv w:val="1"/>
      <w:marLeft w:val="0"/>
      <w:marRight w:val="0"/>
      <w:marTop w:val="0"/>
      <w:marBottom w:val="0"/>
      <w:divBdr>
        <w:top w:val="none" w:sz="0" w:space="0" w:color="auto"/>
        <w:left w:val="none" w:sz="0" w:space="0" w:color="auto"/>
        <w:bottom w:val="none" w:sz="0" w:space="0" w:color="auto"/>
        <w:right w:val="none" w:sz="0" w:space="0" w:color="auto"/>
      </w:divBdr>
    </w:div>
    <w:div w:id="835725208">
      <w:bodyDiv w:val="1"/>
      <w:marLeft w:val="0"/>
      <w:marRight w:val="0"/>
      <w:marTop w:val="0"/>
      <w:marBottom w:val="0"/>
      <w:divBdr>
        <w:top w:val="none" w:sz="0" w:space="0" w:color="auto"/>
        <w:left w:val="none" w:sz="0" w:space="0" w:color="auto"/>
        <w:bottom w:val="none" w:sz="0" w:space="0" w:color="auto"/>
        <w:right w:val="none" w:sz="0" w:space="0" w:color="auto"/>
      </w:divBdr>
    </w:div>
    <w:div w:id="835877719">
      <w:bodyDiv w:val="1"/>
      <w:marLeft w:val="0"/>
      <w:marRight w:val="0"/>
      <w:marTop w:val="0"/>
      <w:marBottom w:val="0"/>
      <w:divBdr>
        <w:top w:val="none" w:sz="0" w:space="0" w:color="auto"/>
        <w:left w:val="none" w:sz="0" w:space="0" w:color="auto"/>
        <w:bottom w:val="none" w:sz="0" w:space="0" w:color="auto"/>
        <w:right w:val="none" w:sz="0" w:space="0" w:color="auto"/>
      </w:divBdr>
    </w:div>
    <w:div w:id="835997656">
      <w:bodyDiv w:val="1"/>
      <w:marLeft w:val="0"/>
      <w:marRight w:val="0"/>
      <w:marTop w:val="0"/>
      <w:marBottom w:val="0"/>
      <w:divBdr>
        <w:top w:val="none" w:sz="0" w:space="0" w:color="auto"/>
        <w:left w:val="none" w:sz="0" w:space="0" w:color="auto"/>
        <w:bottom w:val="none" w:sz="0" w:space="0" w:color="auto"/>
        <w:right w:val="none" w:sz="0" w:space="0" w:color="auto"/>
      </w:divBdr>
    </w:div>
    <w:div w:id="836269881">
      <w:bodyDiv w:val="1"/>
      <w:marLeft w:val="0"/>
      <w:marRight w:val="0"/>
      <w:marTop w:val="0"/>
      <w:marBottom w:val="0"/>
      <w:divBdr>
        <w:top w:val="none" w:sz="0" w:space="0" w:color="auto"/>
        <w:left w:val="none" w:sz="0" w:space="0" w:color="auto"/>
        <w:bottom w:val="none" w:sz="0" w:space="0" w:color="auto"/>
        <w:right w:val="none" w:sz="0" w:space="0" w:color="auto"/>
      </w:divBdr>
    </w:div>
    <w:div w:id="836461296">
      <w:bodyDiv w:val="1"/>
      <w:marLeft w:val="0"/>
      <w:marRight w:val="0"/>
      <w:marTop w:val="0"/>
      <w:marBottom w:val="0"/>
      <w:divBdr>
        <w:top w:val="none" w:sz="0" w:space="0" w:color="auto"/>
        <w:left w:val="none" w:sz="0" w:space="0" w:color="auto"/>
        <w:bottom w:val="none" w:sz="0" w:space="0" w:color="auto"/>
        <w:right w:val="none" w:sz="0" w:space="0" w:color="auto"/>
      </w:divBdr>
    </w:div>
    <w:div w:id="836653955">
      <w:bodyDiv w:val="1"/>
      <w:marLeft w:val="0"/>
      <w:marRight w:val="0"/>
      <w:marTop w:val="0"/>
      <w:marBottom w:val="0"/>
      <w:divBdr>
        <w:top w:val="none" w:sz="0" w:space="0" w:color="auto"/>
        <w:left w:val="none" w:sz="0" w:space="0" w:color="auto"/>
        <w:bottom w:val="none" w:sz="0" w:space="0" w:color="auto"/>
        <w:right w:val="none" w:sz="0" w:space="0" w:color="auto"/>
      </w:divBdr>
    </w:div>
    <w:div w:id="837186711">
      <w:bodyDiv w:val="1"/>
      <w:marLeft w:val="0"/>
      <w:marRight w:val="0"/>
      <w:marTop w:val="0"/>
      <w:marBottom w:val="0"/>
      <w:divBdr>
        <w:top w:val="none" w:sz="0" w:space="0" w:color="auto"/>
        <w:left w:val="none" w:sz="0" w:space="0" w:color="auto"/>
        <w:bottom w:val="none" w:sz="0" w:space="0" w:color="auto"/>
        <w:right w:val="none" w:sz="0" w:space="0" w:color="auto"/>
      </w:divBdr>
    </w:div>
    <w:div w:id="837189060">
      <w:bodyDiv w:val="1"/>
      <w:marLeft w:val="0"/>
      <w:marRight w:val="0"/>
      <w:marTop w:val="0"/>
      <w:marBottom w:val="0"/>
      <w:divBdr>
        <w:top w:val="none" w:sz="0" w:space="0" w:color="auto"/>
        <w:left w:val="none" w:sz="0" w:space="0" w:color="auto"/>
        <w:bottom w:val="none" w:sz="0" w:space="0" w:color="auto"/>
        <w:right w:val="none" w:sz="0" w:space="0" w:color="auto"/>
      </w:divBdr>
    </w:div>
    <w:div w:id="837505421">
      <w:bodyDiv w:val="1"/>
      <w:marLeft w:val="0"/>
      <w:marRight w:val="0"/>
      <w:marTop w:val="0"/>
      <w:marBottom w:val="0"/>
      <w:divBdr>
        <w:top w:val="none" w:sz="0" w:space="0" w:color="auto"/>
        <w:left w:val="none" w:sz="0" w:space="0" w:color="auto"/>
        <w:bottom w:val="none" w:sz="0" w:space="0" w:color="auto"/>
        <w:right w:val="none" w:sz="0" w:space="0" w:color="auto"/>
      </w:divBdr>
    </w:div>
    <w:div w:id="837647457">
      <w:bodyDiv w:val="1"/>
      <w:marLeft w:val="0"/>
      <w:marRight w:val="0"/>
      <w:marTop w:val="0"/>
      <w:marBottom w:val="0"/>
      <w:divBdr>
        <w:top w:val="none" w:sz="0" w:space="0" w:color="auto"/>
        <w:left w:val="none" w:sz="0" w:space="0" w:color="auto"/>
        <w:bottom w:val="none" w:sz="0" w:space="0" w:color="auto"/>
        <w:right w:val="none" w:sz="0" w:space="0" w:color="auto"/>
      </w:divBdr>
    </w:div>
    <w:div w:id="837690497">
      <w:bodyDiv w:val="1"/>
      <w:marLeft w:val="0"/>
      <w:marRight w:val="0"/>
      <w:marTop w:val="0"/>
      <w:marBottom w:val="0"/>
      <w:divBdr>
        <w:top w:val="none" w:sz="0" w:space="0" w:color="auto"/>
        <w:left w:val="none" w:sz="0" w:space="0" w:color="auto"/>
        <w:bottom w:val="none" w:sz="0" w:space="0" w:color="auto"/>
        <w:right w:val="none" w:sz="0" w:space="0" w:color="auto"/>
      </w:divBdr>
    </w:div>
    <w:div w:id="837692198">
      <w:bodyDiv w:val="1"/>
      <w:marLeft w:val="0"/>
      <w:marRight w:val="0"/>
      <w:marTop w:val="0"/>
      <w:marBottom w:val="0"/>
      <w:divBdr>
        <w:top w:val="none" w:sz="0" w:space="0" w:color="auto"/>
        <w:left w:val="none" w:sz="0" w:space="0" w:color="auto"/>
        <w:bottom w:val="none" w:sz="0" w:space="0" w:color="auto"/>
        <w:right w:val="none" w:sz="0" w:space="0" w:color="auto"/>
      </w:divBdr>
    </w:div>
    <w:div w:id="837697794">
      <w:bodyDiv w:val="1"/>
      <w:marLeft w:val="0"/>
      <w:marRight w:val="0"/>
      <w:marTop w:val="0"/>
      <w:marBottom w:val="0"/>
      <w:divBdr>
        <w:top w:val="none" w:sz="0" w:space="0" w:color="auto"/>
        <w:left w:val="none" w:sz="0" w:space="0" w:color="auto"/>
        <w:bottom w:val="none" w:sz="0" w:space="0" w:color="auto"/>
        <w:right w:val="none" w:sz="0" w:space="0" w:color="auto"/>
      </w:divBdr>
    </w:div>
    <w:div w:id="838277132">
      <w:bodyDiv w:val="1"/>
      <w:marLeft w:val="0"/>
      <w:marRight w:val="0"/>
      <w:marTop w:val="0"/>
      <w:marBottom w:val="0"/>
      <w:divBdr>
        <w:top w:val="none" w:sz="0" w:space="0" w:color="auto"/>
        <w:left w:val="none" w:sz="0" w:space="0" w:color="auto"/>
        <w:bottom w:val="none" w:sz="0" w:space="0" w:color="auto"/>
        <w:right w:val="none" w:sz="0" w:space="0" w:color="auto"/>
      </w:divBdr>
    </w:div>
    <w:div w:id="838470333">
      <w:bodyDiv w:val="1"/>
      <w:marLeft w:val="0"/>
      <w:marRight w:val="0"/>
      <w:marTop w:val="0"/>
      <w:marBottom w:val="0"/>
      <w:divBdr>
        <w:top w:val="none" w:sz="0" w:space="0" w:color="auto"/>
        <w:left w:val="none" w:sz="0" w:space="0" w:color="auto"/>
        <w:bottom w:val="none" w:sz="0" w:space="0" w:color="auto"/>
        <w:right w:val="none" w:sz="0" w:space="0" w:color="auto"/>
      </w:divBdr>
    </w:div>
    <w:div w:id="838740375">
      <w:bodyDiv w:val="1"/>
      <w:marLeft w:val="0"/>
      <w:marRight w:val="0"/>
      <w:marTop w:val="0"/>
      <w:marBottom w:val="0"/>
      <w:divBdr>
        <w:top w:val="none" w:sz="0" w:space="0" w:color="auto"/>
        <w:left w:val="none" w:sz="0" w:space="0" w:color="auto"/>
        <w:bottom w:val="none" w:sz="0" w:space="0" w:color="auto"/>
        <w:right w:val="none" w:sz="0" w:space="0" w:color="auto"/>
      </w:divBdr>
    </w:div>
    <w:div w:id="839587549">
      <w:bodyDiv w:val="1"/>
      <w:marLeft w:val="0"/>
      <w:marRight w:val="0"/>
      <w:marTop w:val="0"/>
      <w:marBottom w:val="0"/>
      <w:divBdr>
        <w:top w:val="none" w:sz="0" w:space="0" w:color="auto"/>
        <w:left w:val="none" w:sz="0" w:space="0" w:color="auto"/>
        <w:bottom w:val="none" w:sz="0" w:space="0" w:color="auto"/>
        <w:right w:val="none" w:sz="0" w:space="0" w:color="auto"/>
      </w:divBdr>
    </w:div>
    <w:div w:id="840507877">
      <w:bodyDiv w:val="1"/>
      <w:marLeft w:val="0"/>
      <w:marRight w:val="0"/>
      <w:marTop w:val="0"/>
      <w:marBottom w:val="0"/>
      <w:divBdr>
        <w:top w:val="none" w:sz="0" w:space="0" w:color="auto"/>
        <w:left w:val="none" w:sz="0" w:space="0" w:color="auto"/>
        <w:bottom w:val="none" w:sz="0" w:space="0" w:color="auto"/>
        <w:right w:val="none" w:sz="0" w:space="0" w:color="auto"/>
      </w:divBdr>
    </w:div>
    <w:div w:id="840892903">
      <w:bodyDiv w:val="1"/>
      <w:marLeft w:val="0"/>
      <w:marRight w:val="0"/>
      <w:marTop w:val="0"/>
      <w:marBottom w:val="0"/>
      <w:divBdr>
        <w:top w:val="none" w:sz="0" w:space="0" w:color="auto"/>
        <w:left w:val="none" w:sz="0" w:space="0" w:color="auto"/>
        <w:bottom w:val="none" w:sz="0" w:space="0" w:color="auto"/>
        <w:right w:val="none" w:sz="0" w:space="0" w:color="auto"/>
      </w:divBdr>
    </w:div>
    <w:div w:id="840892973">
      <w:bodyDiv w:val="1"/>
      <w:marLeft w:val="0"/>
      <w:marRight w:val="0"/>
      <w:marTop w:val="0"/>
      <w:marBottom w:val="0"/>
      <w:divBdr>
        <w:top w:val="none" w:sz="0" w:space="0" w:color="auto"/>
        <w:left w:val="none" w:sz="0" w:space="0" w:color="auto"/>
        <w:bottom w:val="none" w:sz="0" w:space="0" w:color="auto"/>
        <w:right w:val="none" w:sz="0" w:space="0" w:color="auto"/>
      </w:divBdr>
    </w:div>
    <w:div w:id="841093064">
      <w:bodyDiv w:val="1"/>
      <w:marLeft w:val="0"/>
      <w:marRight w:val="0"/>
      <w:marTop w:val="0"/>
      <w:marBottom w:val="0"/>
      <w:divBdr>
        <w:top w:val="none" w:sz="0" w:space="0" w:color="auto"/>
        <w:left w:val="none" w:sz="0" w:space="0" w:color="auto"/>
        <w:bottom w:val="none" w:sz="0" w:space="0" w:color="auto"/>
        <w:right w:val="none" w:sz="0" w:space="0" w:color="auto"/>
      </w:divBdr>
    </w:div>
    <w:div w:id="841555301">
      <w:bodyDiv w:val="1"/>
      <w:marLeft w:val="0"/>
      <w:marRight w:val="0"/>
      <w:marTop w:val="0"/>
      <w:marBottom w:val="0"/>
      <w:divBdr>
        <w:top w:val="none" w:sz="0" w:space="0" w:color="auto"/>
        <w:left w:val="none" w:sz="0" w:space="0" w:color="auto"/>
        <w:bottom w:val="none" w:sz="0" w:space="0" w:color="auto"/>
        <w:right w:val="none" w:sz="0" w:space="0" w:color="auto"/>
      </w:divBdr>
    </w:div>
    <w:div w:id="841891369">
      <w:bodyDiv w:val="1"/>
      <w:marLeft w:val="0"/>
      <w:marRight w:val="0"/>
      <w:marTop w:val="0"/>
      <w:marBottom w:val="0"/>
      <w:divBdr>
        <w:top w:val="none" w:sz="0" w:space="0" w:color="auto"/>
        <w:left w:val="none" w:sz="0" w:space="0" w:color="auto"/>
        <w:bottom w:val="none" w:sz="0" w:space="0" w:color="auto"/>
        <w:right w:val="none" w:sz="0" w:space="0" w:color="auto"/>
      </w:divBdr>
    </w:div>
    <w:div w:id="841973550">
      <w:bodyDiv w:val="1"/>
      <w:marLeft w:val="0"/>
      <w:marRight w:val="0"/>
      <w:marTop w:val="0"/>
      <w:marBottom w:val="0"/>
      <w:divBdr>
        <w:top w:val="none" w:sz="0" w:space="0" w:color="auto"/>
        <w:left w:val="none" w:sz="0" w:space="0" w:color="auto"/>
        <w:bottom w:val="none" w:sz="0" w:space="0" w:color="auto"/>
        <w:right w:val="none" w:sz="0" w:space="0" w:color="auto"/>
      </w:divBdr>
    </w:div>
    <w:div w:id="843085600">
      <w:bodyDiv w:val="1"/>
      <w:marLeft w:val="0"/>
      <w:marRight w:val="0"/>
      <w:marTop w:val="0"/>
      <w:marBottom w:val="0"/>
      <w:divBdr>
        <w:top w:val="none" w:sz="0" w:space="0" w:color="auto"/>
        <w:left w:val="none" w:sz="0" w:space="0" w:color="auto"/>
        <w:bottom w:val="none" w:sz="0" w:space="0" w:color="auto"/>
        <w:right w:val="none" w:sz="0" w:space="0" w:color="auto"/>
      </w:divBdr>
    </w:div>
    <w:div w:id="843129026">
      <w:bodyDiv w:val="1"/>
      <w:marLeft w:val="0"/>
      <w:marRight w:val="0"/>
      <w:marTop w:val="0"/>
      <w:marBottom w:val="0"/>
      <w:divBdr>
        <w:top w:val="none" w:sz="0" w:space="0" w:color="auto"/>
        <w:left w:val="none" w:sz="0" w:space="0" w:color="auto"/>
        <w:bottom w:val="none" w:sz="0" w:space="0" w:color="auto"/>
        <w:right w:val="none" w:sz="0" w:space="0" w:color="auto"/>
      </w:divBdr>
    </w:div>
    <w:div w:id="843134576">
      <w:bodyDiv w:val="1"/>
      <w:marLeft w:val="0"/>
      <w:marRight w:val="0"/>
      <w:marTop w:val="0"/>
      <w:marBottom w:val="0"/>
      <w:divBdr>
        <w:top w:val="none" w:sz="0" w:space="0" w:color="auto"/>
        <w:left w:val="none" w:sz="0" w:space="0" w:color="auto"/>
        <w:bottom w:val="none" w:sz="0" w:space="0" w:color="auto"/>
        <w:right w:val="none" w:sz="0" w:space="0" w:color="auto"/>
      </w:divBdr>
    </w:div>
    <w:div w:id="843321467">
      <w:bodyDiv w:val="1"/>
      <w:marLeft w:val="0"/>
      <w:marRight w:val="0"/>
      <w:marTop w:val="0"/>
      <w:marBottom w:val="0"/>
      <w:divBdr>
        <w:top w:val="none" w:sz="0" w:space="0" w:color="auto"/>
        <w:left w:val="none" w:sz="0" w:space="0" w:color="auto"/>
        <w:bottom w:val="none" w:sz="0" w:space="0" w:color="auto"/>
        <w:right w:val="none" w:sz="0" w:space="0" w:color="auto"/>
      </w:divBdr>
    </w:div>
    <w:div w:id="843402532">
      <w:bodyDiv w:val="1"/>
      <w:marLeft w:val="0"/>
      <w:marRight w:val="0"/>
      <w:marTop w:val="0"/>
      <w:marBottom w:val="0"/>
      <w:divBdr>
        <w:top w:val="none" w:sz="0" w:space="0" w:color="auto"/>
        <w:left w:val="none" w:sz="0" w:space="0" w:color="auto"/>
        <w:bottom w:val="none" w:sz="0" w:space="0" w:color="auto"/>
        <w:right w:val="none" w:sz="0" w:space="0" w:color="auto"/>
      </w:divBdr>
    </w:div>
    <w:div w:id="843857001">
      <w:bodyDiv w:val="1"/>
      <w:marLeft w:val="0"/>
      <w:marRight w:val="0"/>
      <w:marTop w:val="0"/>
      <w:marBottom w:val="0"/>
      <w:divBdr>
        <w:top w:val="none" w:sz="0" w:space="0" w:color="auto"/>
        <w:left w:val="none" w:sz="0" w:space="0" w:color="auto"/>
        <w:bottom w:val="none" w:sz="0" w:space="0" w:color="auto"/>
        <w:right w:val="none" w:sz="0" w:space="0" w:color="auto"/>
      </w:divBdr>
    </w:div>
    <w:div w:id="844436632">
      <w:bodyDiv w:val="1"/>
      <w:marLeft w:val="0"/>
      <w:marRight w:val="0"/>
      <w:marTop w:val="0"/>
      <w:marBottom w:val="0"/>
      <w:divBdr>
        <w:top w:val="none" w:sz="0" w:space="0" w:color="auto"/>
        <w:left w:val="none" w:sz="0" w:space="0" w:color="auto"/>
        <w:bottom w:val="none" w:sz="0" w:space="0" w:color="auto"/>
        <w:right w:val="none" w:sz="0" w:space="0" w:color="auto"/>
      </w:divBdr>
    </w:div>
    <w:div w:id="844442173">
      <w:bodyDiv w:val="1"/>
      <w:marLeft w:val="0"/>
      <w:marRight w:val="0"/>
      <w:marTop w:val="0"/>
      <w:marBottom w:val="0"/>
      <w:divBdr>
        <w:top w:val="none" w:sz="0" w:space="0" w:color="auto"/>
        <w:left w:val="none" w:sz="0" w:space="0" w:color="auto"/>
        <w:bottom w:val="none" w:sz="0" w:space="0" w:color="auto"/>
        <w:right w:val="none" w:sz="0" w:space="0" w:color="auto"/>
      </w:divBdr>
    </w:div>
    <w:div w:id="844707492">
      <w:bodyDiv w:val="1"/>
      <w:marLeft w:val="0"/>
      <w:marRight w:val="0"/>
      <w:marTop w:val="0"/>
      <w:marBottom w:val="0"/>
      <w:divBdr>
        <w:top w:val="none" w:sz="0" w:space="0" w:color="auto"/>
        <w:left w:val="none" w:sz="0" w:space="0" w:color="auto"/>
        <w:bottom w:val="none" w:sz="0" w:space="0" w:color="auto"/>
        <w:right w:val="none" w:sz="0" w:space="0" w:color="auto"/>
      </w:divBdr>
    </w:div>
    <w:div w:id="844782937">
      <w:bodyDiv w:val="1"/>
      <w:marLeft w:val="0"/>
      <w:marRight w:val="0"/>
      <w:marTop w:val="0"/>
      <w:marBottom w:val="0"/>
      <w:divBdr>
        <w:top w:val="none" w:sz="0" w:space="0" w:color="auto"/>
        <w:left w:val="none" w:sz="0" w:space="0" w:color="auto"/>
        <w:bottom w:val="none" w:sz="0" w:space="0" w:color="auto"/>
        <w:right w:val="none" w:sz="0" w:space="0" w:color="auto"/>
      </w:divBdr>
    </w:div>
    <w:div w:id="844856574">
      <w:bodyDiv w:val="1"/>
      <w:marLeft w:val="0"/>
      <w:marRight w:val="0"/>
      <w:marTop w:val="0"/>
      <w:marBottom w:val="0"/>
      <w:divBdr>
        <w:top w:val="none" w:sz="0" w:space="0" w:color="auto"/>
        <w:left w:val="none" w:sz="0" w:space="0" w:color="auto"/>
        <w:bottom w:val="none" w:sz="0" w:space="0" w:color="auto"/>
        <w:right w:val="none" w:sz="0" w:space="0" w:color="auto"/>
      </w:divBdr>
    </w:div>
    <w:div w:id="845632436">
      <w:bodyDiv w:val="1"/>
      <w:marLeft w:val="0"/>
      <w:marRight w:val="0"/>
      <w:marTop w:val="0"/>
      <w:marBottom w:val="0"/>
      <w:divBdr>
        <w:top w:val="none" w:sz="0" w:space="0" w:color="auto"/>
        <w:left w:val="none" w:sz="0" w:space="0" w:color="auto"/>
        <w:bottom w:val="none" w:sz="0" w:space="0" w:color="auto"/>
        <w:right w:val="none" w:sz="0" w:space="0" w:color="auto"/>
      </w:divBdr>
    </w:div>
    <w:div w:id="845636848">
      <w:bodyDiv w:val="1"/>
      <w:marLeft w:val="0"/>
      <w:marRight w:val="0"/>
      <w:marTop w:val="0"/>
      <w:marBottom w:val="0"/>
      <w:divBdr>
        <w:top w:val="none" w:sz="0" w:space="0" w:color="auto"/>
        <w:left w:val="none" w:sz="0" w:space="0" w:color="auto"/>
        <w:bottom w:val="none" w:sz="0" w:space="0" w:color="auto"/>
        <w:right w:val="none" w:sz="0" w:space="0" w:color="auto"/>
      </w:divBdr>
    </w:div>
    <w:div w:id="845940470">
      <w:bodyDiv w:val="1"/>
      <w:marLeft w:val="0"/>
      <w:marRight w:val="0"/>
      <w:marTop w:val="0"/>
      <w:marBottom w:val="0"/>
      <w:divBdr>
        <w:top w:val="none" w:sz="0" w:space="0" w:color="auto"/>
        <w:left w:val="none" w:sz="0" w:space="0" w:color="auto"/>
        <w:bottom w:val="none" w:sz="0" w:space="0" w:color="auto"/>
        <w:right w:val="none" w:sz="0" w:space="0" w:color="auto"/>
      </w:divBdr>
    </w:div>
    <w:div w:id="846021551">
      <w:bodyDiv w:val="1"/>
      <w:marLeft w:val="0"/>
      <w:marRight w:val="0"/>
      <w:marTop w:val="0"/>
      <w:marBottom w:val="0"/>
      <w:divBdr>
        <w:top w:val="none" w:sz="0" w:space="0" w:color="auto"/>
        <w:left w:val="none" w:sz="0" w:space="0" w:color="auto"/>
        <w:bottom w:val="none" w:sz="0" w:space="0" w:color="auto"/>
        <w:right w:val="none" w:sz="0" w:space="0" w:color="auto"/>
      </w:divBdr>
    </w:div>
    <w:div w:id="846137501">
      <w:bodyDiv w:val="1"/>
      <w:marLeft w:val="0"/>
      <w:marRight w:val="0"/>
      <w:marTop w:val="0"/>
      <w:marBottom w:val="0"/>
      <w:divBdr>
        <w:top w:val="none" w:sz="0" w:space="0" w:color="auto"/>
        <w:left w:val="none" w:sz="0" w:space="0" w:color="auto"/>
        <w:bottom w:val="none" w:sz="0" w:space="0" w:color="auto"/>
        <w:right w:val="none" w:sz="0" w:space="0" w:color="auto"/>
      </w:divBdr>
    </w:div>
    <w:div w:id="846596298">
      <w:bodyDiv w:val="1"/>
      <w:marLeft w:val="0"/>
      <w:marRight w:val="0"/>
      <w:marTop w:val="0"/>
      <w:marBottom w:val="0"/>
      <w:divBdr>
        <w:top w:val="none" w:sz="0" w:space="0" w:color="auto"/>
        <w:left w:val="none" w:sz="0" w:space="0" w:color="auto"/>
        <w:bottom w:val="none" w:sz="0" w:space="0" w:color="auto"/>
        <w:right w:val="none" w:sz="0" w:space="0" w:color="auto"/>
      </w:divBdr>
    </w:div>
    <w:div w:id="846989587">
      <w:bodyDiv w:val="1"/>
      <w:marLeft w:val="0"/>
      <w:marRight w:val="0"/>
      <w:marTop w:val="0"/>
      <w:marBottom w:val="0"/>
      <w:divBdr>
        <w:top w:val="none" w:sz="0" w:space="0" w:color="auto"/>
        <w:left w:val="none" w:sz="0" w:space="0" w:color="auto"/>
        <w:bottom w:val="none" w:sz="0" w:space="0" w:color="auto"/>
        <w:right w:val="none" w:sz="0" w:space="0" w:color="auto"/>
      </w:divBdr>
    </w:div>
    <w:div w:id="847448527">
      <w:bodyDiv w:val="1"/>
      <w:marLeft w:val="0"/>
      <w:marRight w:val="0"/>
      <w:marTop w:val="0"/>
      <w:marBottom w:val="0"/>
      <w:divBdr>
        <w:top w:val="none" w:sz="0" w:space="0" w:color="auto"/>
        <w:left w:val="none" w:sz="0" w:space="0" w:color="auto"/>
        <w:bottom w:val="none" w:sz="0" w:space="0" w:color="auto"/>
        <w:right w:val="none" w:sz="0" w:space="0" w:color="auto"/>
      </w:divBdr>
    </w:div>
    <w:div w:id="847715416">
      <w:bodyDiv w:val="1"/>
      <w:marLeft w:val="0"/>
      <w:marRight w:val="0"/>
      <w:marTop w:val="0"/>
      <w:marBottom w:val="0"/>
      <w:divBdr>
        <w:top w:val="none" w:sz="0" w:space="0" w:color="auto"/>
        <w:left w:val="none" w:sz="0" w:space="0" w:color="auto"/>
        <w:bottom w:val="none" w:sz="0" w:space="0" w:color="auto"/>
        <w:right w:val="none" w:sz="0" w:space="0" w:color="auto"/>
      </w:divBdr>
    </w:div>
    <w:div w:id="848299500">
      <w:bodyDiv w:val="1"/>
      <w:marLeft w:val="0"/>
      <w:marRight w:val="0"/>
      <w:marTop w:val="0"/>
      <w:marBottom w:val="0"/>
      <w:divBdr>
        <w:top w:val="none" w:sz="0" w:space="0" w:color="auto"/>
        <w:left w:val="none" w:sz="0" w:space="0" w:color="auto"/>
        <w:bottom w:val="none" w:sz="0" w:space="0" w:color="auto"/>
        <w:right w:val="none" w:sz="0" w:space="0" w:color="auto"/>
      </w:divBdr>
    </w:div>
    <w:div w:id="848370390">
      <w:bodyDiv w:val="1"/>
      <w:marLeft w:val="0"/>
      <w:marRight w:val="0"/>
      <w:marTop w:val="0"/>
      <w:marBottom w:val="0"/>
      <w:divBdr>
        <w:top w:val="none" w:sz="0" w:space="0" w:color="auto"/>
        <w:left w:val="none" w:sz="0" w:space="0" w:color="auto"/>
        <w:bottom w:val="none" w:sz="0" w:space="0" w:color="auto"/>
        <w:right w:val="none" w:sz="0" w:space="0" w:color="auto"/>
      </w:divBdr>
    </w:div>
    <w:div w:id="848713063">
      <w:bodyDiv w:val="1"/>
      <w:marLeft w:val="0"/>
      <w:marRight w:val="0"/>
      <w:marTop w:val="0"/>
      <w:marBottom w:val="0"/>
      <w:divBdr>
        <w:top w:val="none" w:sz="0" w:space="0" w:color="auto"/>
        <w:left w:val="none" w:sz="0" w:space="0" w:color="auto"/>
        <w:bottom w:val="none" w:sz="0" w:space="0" w:color="auto"/>
        <w:right w:val="none" w:sz="0" w:space="0" w:color="auto"/>
      </w:divBdr>
    </w:div>
    <w:div w:id="848761869">
      <w:bodyDiv w:val="1"/>
      <w:marLeft w:val="0"/>
      <w:marRight w:val="0"/>
      <w:marTop w:val="0"/>
      <w:marBottom w:val="0"/>
      <w:divBdr>
        <w:top w:val="none" w:sz="0" w:space="0" w:color="auto"/>
        <w:left w:val="none" w:sz="0" w:space="0" w:color="auto"/>
        <w:bottom w:val="none" w:sz="0" w:space="0" w:color="auto"/>
        <w:right w:val="none" w:sz="0" w:space="0" w:color="auto"/>
      </w:divBdr>
    </w:div>
    <w:div w:id="848832154">
      <w:bodyDiv w:val="1"/>
      <w:marLeft w:val="0"/>
      <w:marRight w:val="0"/>
      <w:marTop w:val="0"/>
      <w:marBottom w:val="0"/>
      <w:divBdr>
        <w:top w:val="none" w:sz="0" w:space="0" w:color="auto"/>
        <w:left w:val="none" w:sz="0" w:space="0" w:color="auto"/>
        <w:bottom w:val="none" w:sz="0" w:space="0" w:color="auto"/>
        <w:right w:val="none" w:sz="0" w:space="0" w:color="auto"/>
      </w:divBdr>
    </w:div>
    <w:div w:id="849028765">
      <w:bodyDiv w:val="1"/>
      <w:marLeft w:val="0"/>
      <w:marRight w:val="0"/>
      <w:marTop w:val="0"/>
      <w:marBottom w:val="0"/>
      <w:divBdr>
        <w:top w:val="none" w:sz="0" w:space="0" w:color="auto"/>
        <w:left w:val="none" w:sz="0" w:space="0" w:color="auto"/>
        <w:bottom w:val="none" w:sz="0" w:space="0" w:color="auto"/>
        <w:right w:val="none" w:sz="0" w:space="0" w:color="auto"/>
      </w:divBdr>
    </w:div>
    <w:div w:id="849099092">
      <w:bodyDiv w:val="1"/>
      <w:marLeft w:val="0"/>
      <w:marRight w:val="0"/>
      <w:marTop w:val="0"/>
      <w:marBottom w:val="0"/>
      <w:divBdr>
        <w:top w:val="none" w:sz="0" w:space="0" w:color="auto"/>
        <w:left w:val="none" w:sz="0" w:space="0" w:color="auto"/>
        <w:bottom w:val="none" w:sz="0" w:space="0" w:color="auto"/>
        <w:right w:val="none" w:sz="0" w:space="0" w:color="auto"/>
      </w:divBdr>
    </w:div>
    <w:div w:id="849486267">
      <w:bodyDiv w:val="1"/>
      <w:marLeft w:val="0"/>
      <w:marRight w:val="0"/>
      <w:marTop w:val="0"/>
      <w:marBottom w:val="0"/>
      <w:divBdr>
        <w:top w:val="none" w:sz="0" w:space="0" w:color="auto"/>
        <w:left w:val="none" w:sz="0" w:space="0" w:color="auto"/>
        <w:bottom w:val="none" w:sz="0" w:space="0" w:color="auto"/>
        <w:right w:val="none" w:sz="0" w:space="0" w:color="auto"/>
      </w:divBdr>
    </w:div>
    <w:div w:id="849486822">
      <w:bodyDiv w:val="1"/>
      <w:marLeft w:val="0"/>
      <w:marRight w:val="0"/>
      <w:marTop w:val="0"/>
      <w:marBottom w:val="0"/>
      <w:divBdr>
        <w:top w:val="none" w:sz="0" w:space="0" w:color="auto"/>
        <w:left w:val="none" w:sz="0" w:space="0" w:color="auto"/>
        <w:bottom w:val="none" w:sz="0" w:space="0" w:color="auto"/>
        <w:right w:val="none" w:sz="0" w:space="0" w:color="auto"/>
      </w:divBdr>
    </w:div>
    <w:div w:id="849756754">
      <w:bodyDiv w:val="1"/>
      <w:marLeft w:val="0"/>
      <w:marRight w:val="0"/>
      <w:marTop w:val="0"/>
      <w:marBottom w:val="0"/>
      <w:divBdr>
        <w:top w:val="none" w:sz="0" w:space="0" w:color="auto"/>
        <w:left w:val="none" w:sz="0" w:space="0" w:color="auto"/>
        <w:bottom w:val="none" w:sz="0" w:space="0" w:color="auto"/>
        <w:right w:val="none" w:sz="0" w:space="0" w:color="auto"/>
      </w:divBdr>
    </w:div>
    <w:div w:id="849761916">
      <w:bodyDiv w:val="1"/>
      <w:marLeft w:val="0"/>
      <w:marRight w:val="0"/>
      <w:marTop w:val="0"/>
      <w:marBottom w:val="0"/>
      <w:divBdr>
        <w:top w:val="none" w:sz="0" w:space="0" w:color="auto"/>
        <w:left w:val="none" w:sz="0" w:space="0" w:color="auto"/>
        <w:bottom w:val="none" w:sz="0" w:space="0" w:color="auto"/>
        <w:right w:val="none" w:sz="0" w:space="0" w:color="auto"/>
      </w:divBdr>
    </w:div>
    <w:div w:id="850143829">
      <w:bodyDiv w:val="1"/>
      <w:marLeft w:val="0"/>
      <w:marRight w:val="0"/>
      <w:marTop w:val="0"/>
      <w:marBottom w:val="0"/>
      <w:divBdr>
        <w:top w:val="none" w:sz="0" w:space="0" w:color="auto"/>
        <w:left w:val="none" w:sz="0" w:space="0" w:color="auto"/>
        <w:bottom w:val="none" w:sz="0" w:space="0" w:color="auto"/>
        <w:right w:val="none" w:sz="0" w:space="0" w:color="auto"/>
      </w:divBdr>
    </w:div>
    <w:div w:id="850149384">
      <w:bodyDiv w:val="1"/>
      <w:marLeft w:val="0"/>
      <w:marRight w:val="0"/>
      <w:marTop w:val="0"/>
      <w:marBottom w:val="0"/>
      <w:divBdr>
        <w:top w:val="none" w:sz="0" w:space="0" w:color="auto"/>
        <w:left w:val="none" w:sz="0" w:space="0" w:color="auto"/>
        <w:bottom w:val="none" w:sz="0" w:space="0" w:color="auto"/>
        <w:right w:val="none" w:sz="0" w:space="0" w:color="auto"/>
      </w:divBdr>
    </w:div>
    <w:div w:id="850337746">
      <w:bodyDiv w:val="1"/>
      <w:marLeft w:val="0"/>
      <w:marRight w:val="0"/>
      <w:marTop w:val="0"/>
      <w:marBottom w:val="0"/>
      <w:divBdr>
        <w:top w:val="none" w:sz="0" w:space="0" w:color="auto"/>
        <w:left w:val="none" w:sz="0" w:space="0" w:color="auto"/>
        <w:bottom w:val="none" w:sz="0" w:space="0" w:color="auto"/>
        <w:right w:val="none" w:sz="0" w:space="0" w:color="auto"/>
      </w:divBdr>
    </w:div>
    <w:div w:id="850683698">
      <w:bodyDiv w:val="1"/>
      <w:marLeft w:val="0"/>
      <w:marRight w:val="0"/>
      <w:marTop w:val="0"/>
      <w:marBottom w:val="0"/>
      <w:divBdr>
        <w:top w:val="none" w:sz="0" w:space="0" w:color="auto"/>
        <w:left w:val="none" w:sz="0" w:space="0" w:color="auto"/>
        <w:bottom w:val="none" w:sz="0" w:space="0" w:color="auto"/>
        <w:right w:val="none" w:sz="0" w:space="0" w:color="auto"/>
      </w:divBdr>
    </w:div>
    <w:div w:id="851069610">
      <w:bodyDiv w:val="1"/>
      <w:marLeft w:val="0"/>
      <w:marRight w:val="0"/>
      <w:marTop w:val="0"/>
      <w:marBottom w:val="0"/>
      <w:divBdr>
        <w:top w:val="none" w:sz="0" w:space="0" w:color="auto"/>
        <w:left w:val="none" w:sz="0" w:space="0" w:color="auto"/>
        <w:bottom w:val="none" w:sz="0" w:space="0" w:color="auto"/>
        <w:right w:val="none" w:sz="0" w:space="0" w:color="auto"/>
      </w:divBdr>
    </w:div>
    <w:div w:id="851071462">
      <w:bodyDiv w:val="1"/>
      <w:marLeft w:val="0"/>
      <w:marRight w:val="0"/>
      <w:marTop w:val="0"/>
      <w:marBottom w:val="0"/>
      <w:divBdr>
        <w:top w:val="none" w:sz="0" w:space="0" w:color="auto"/>
        <w:left w:val="none" w:sz="0" w:space="0" w:color="auto"/>
        <w:bottom w:val="none" w:sz="0" w:space="0" w:color="auto"/>
        <w:right w:val="none" w:sz="0" w:space="0" w:color="auto"/>
      </w:divBdr>
    </w:div>
    <w:div w:id="851258033">
      <w:bodyDiv w:val="1"/>
      <w:marLeft w:val="0"/>
      <w:marRight w:val="0"/>
      <w:marTop w:val="0"/>
      <w:marBottom w:val="0"/>
      <w:divBdr>
        <w:top w:val="none" w:sz="0" w:space="0" w:color="auto"/>
        <w:left w:val="none" w:sz="0" w:space="0" w:color="auto"/>
        <w:bottom w:val="none" w:sz="0" w:space="0" w:color="auto"/>
        <w:right w:val="none" w:sz="0" w:space="0" w:color="auto"/>
      </w:divBdr>
    </w:div>
    <w:div w:id="852039421">
      <w:bodyDiv w:val="1"/>
      <w:marLeft w:val="0"/>
      <w:marRight w:val="0"/>
      <w:marTop w:val="0"/>
      <w:marBottom w:val="0"/>
      <w:divBdr>
        <w:top w:val="none" w:sz="0" w:space="0" w:color="auto"/>
        <w:left w:val="none" w:sz="0" w:space="0" w:color="auto"/>
        <w:bottom w:val="none" w:sz="0" w:space="0" w:color="auto"/>
        <w:right w:val="none" w:sz="0" w:space="0" w:color="auto"/>
      </w:divBdr>
    </w:div>
    <w:div w:id="852190572">
      <w:bodyDiv w:val="1"/>
      <w:marLeft w:val="0"/>
      <w:marRight w:val="0"/>
      <w:marTop w:val="0"/>
      <w:marBottom w:val="0"/>
      <w:divBdr>
        <w:top w:val="none" w:sz="0" w:space="0" w:color="auto"/>
        <w:left w:val="none" w:sz="0" w:space="0" w:color="auto"/>
        <w:bottom w:val="none" w:sz="0" w:space="0" w:color="auto"/>
        <w:right w:val="none" w:sz="0" w:space="0" w:color="auto"/>
      </w:divBdr>
    </w:div>
    <w:div w:id="852304362">
      <w:bodyDiv w:val="1"/>
      <w:marLeft w:val="0"/>
      <w:marRight w:val="0"/>
      <w:marTop w:val="0"/>
      <w:marBottom w:val="0"/>
      <w:divBdr>
        <w:top w:val="none" w:sz="0" w:space="0" w:color="auto"/>
        <w:left w:val="none" w:sz="0" w:space="0" w:color="auto"/>
        <w:bottom w:val="none" w:sz="0" w:space="0" w:color="auto"/>
        <w:right w:val="none" w:sz="0" w:space="0" w:color="auto"/>
      </w:divBdr>
    </w:div>
    <w:div w:id="852763230">
      <w:bodyDiv w:val="1"/>
      <w:marLeft w:val="0"/>
      <w:marRight w:val="0"/>
      <w:marTop w:val="0"/>
      <w:marBottom w:val="0"/>
      <w:divBdr>
        <w:top w:val="none" w:sz="0" w:space="0" w:color="auto"/>
        <w:left w:val="none" w:sz="0" w:space="0" w:color="auto"/>
        <w:bottom w:val="none" w:sz="0" w:space="0" w:color="auto"/>
        <w:right w:val="none" w:sz="0" w:space="0" w:color="auto"/>
      </w:divBdr>
    </w:div>
    <w:div w:id="853032784">
      <w:bodyDiv w:val="1"/>
      <w:marLeft w:val="0"/>
      <w:marRight w:val="0"/>
      <w:marTop w:val="0"/>
      <w:marBottom w:val="0"/>
      <w:divBdr>
        <w:top w:val="none" w:sz="0" w:space="0" w:color="auto"/>
        <w:left w:val="none" w:sz="0" w:space="0" w:color="auto"/>
        <w:bottom w:val="none" w:sz="0" w:space="0" w:color="auto"/>
        <w:right w:val="none" w:sz="0" w:space="0" w:color="auto"/>
      </w:divBdr>
    </w:div>
    <w:div w:id="854196617">
      <w:bodyDiv w:val="1"/>
      <w:marLeft w:val="0"/>
      <w:marRight w:val="0"/>
      <w:marTop w:val="0"/>
      <w:marBottom w:val="0"/>
      <w:divBdr>
        <w:top w:val="none" w:sz="0" w:space="0" w:color="auto"/>
        <w:left w:val="none" w:sz="0" w:space="0" w:color="auto"/>
        <w:bottom w:val="none" w:sz="0" w:space="0" w:color="auto"/>
        <w:right w:val="none" w:sz="0" w:space="0" w:color="auto"/>
      </w:divBdr>
    </w:div>
    <w:div w:id="854852344">
      <w:bodyDiv w:val="1"/>
      <w:marLeft w:val="0"/>
      <w:marRight w:val="0"/>
      <w:marTop w:val="0"/>
      <w:marBottom w:val="0"/>
      <w:divBdr>
        <w:top w:val="none" w:sz="0" w:space="0" w:color="auto"/>
        <w:left w:val="none" w:sz="0" w:space="0" w:color="auto"/>
        <w:bottom w:val="none" w:sz="0" w:space="0" w:color="auto"/>
        <w:right w:val="none" w:sz="0" w:space="0" w:color="auto"/>
      </w:divBdr>
    </w:div>
    <w:div w:id="855728962">
      <w:bodyDiv w:val="1"/>
      <w:marLeft w:val="0"/>
      <w:marRight w:val="0"/>
      <w:marTop w:val="0"/>
      <w:marBottom w:val="0"/>
      <w:divBdr>
        <w:top w:val="none" w:sz="0" w:space="0" w:color="auto"/>
        <w:left w:val="none" w:sz="0" w:space="0" w:color="auto"/>
        <w:bottom w:val="none" w:sz="0" w:space="0" w:color="auto"/>
        <w:right w:val="none" w:sz="0" w:space="0" w:color="auto"/>
      </w:divBdr>
    </w:div>
    <w:div w:id="856894691">
      <w:bodyDiv w:val="1"/>
      <w:marLeft w:val="0"/>
      <w:marRight w:val="0"/>
      <w:marTop w:val="0"/>
      <w:marBottom w:val="0"/>
      <w:divBdr>
        <w:top w:val="none" w:sz="0" w:space="0" w:color="auto"/>
        <w:left w:val="none" w:sz="0" w:space="0" w:color="auto"/>
        <w:bottom w:val="none" w:sz="0" w:space="0" w:color="auto"/>
        <w:right w:val="none" w:sz="0" w:space="0" w:color="auto"/>
      </w:divBdr>
    </w:div>
    <w:div w:id="856967245">
      <w:bodyDiv w:val="1"/>
      <w:marLeft w:val="0"/>
      <w:marRight w:val="0"/>
      <w:marTop w:val="0"/>
      <w:marBottom w:val="0"/>
      <w:divBdr>
        <w:top w:val="none" w:sz="0" w:space="0" w:color="auto"/>
        <w:left w:val="none" w:sz="0" w:space="0" w:color="auto"/>
        <w:bottom w:val="none" w:sz="0" w:space="0" w:color="auto"/>
        <w:right w:val="none" w:sz="0" w:space="0" w:color="auto"/>
      </w:divBdr>
    </w:div>
    <w:div w:id="857088256">
      <w:bodyDiv w:val="1"/>
      <w:marLeft w:val="0"/>
      <w:marRight w:val="0"/>
      <w:marTop w:val="0"/>
      <w:marBottom w:val="0"/>
      <w:divBdr>
        <w:top w:val="none" w:sz="0" w:space="0" w:color="auto"/>
        <w:left w:val="none" w:sz="0" w:space="0" w:color="auto"/>
        <w:bottom w:val="none" w:sz="0" w:space="0" w:color="auto"/>
        <w:right w:val="none" w:sz="0" w:space="0" w:color="auto"/>
      </w:divBdr>
    </w:div>
    <w:div w:id="857161942">
      <w:bodyDiv w:val="1"/>
      <w:marLeft w:val="0"/>
      <w:marRight w:val="0"/>
      <w:marTop w:val="0"/>
      <w:marBottom w:val="0"/>
      <w:divBdr>
        <w:top w:val="none" w:sz="0" w:space="0" w:color="auto"/>
        <w:left w:val="none" w:sz="0" w:space="0" w:color="auto"/>
        <w:bottom w:val="none" w:sz="0" w:space="0" w:color="auto"/>
        <w:right w:val="none" w:sz="0" w:space="0" w:color="auto"/>
      </w:divBdr>
    </w:div>
    <w:div w:id="857280508">
      <w:bodyDiv w:val="1"/>
      <w:marLeft w:val="0"/>
      <w:marRight w:val="0"/>
      <w:marTop w:val="0"/>
      <w:marBottom w:val="0"/>
      <w:divBdr>
        <w:top w:val="none" w:sz="0" w:space="0" w:color="auto"/>
        <w:left w:val="none" w:sz="0" w:space="0" w:color="auto"/>
        <w:bottom w:val="none" w:sz="0" w:space="0" w:color="auto"/>
        <w:right w:val="none" w:sz="0" w:space="0" w:color="auto"/>
      </w:divBdr>
    </w:div>
    <w:div w:id="857549013">
      <w:bodyDiv w:val="1"/>
      <w:marLeft w:val="0"/>
      <w:marRight w:val="0"/>
      <w:marTop w:val="0"/>
      <w:marBottom w:val="0"/>
      <w:divBdr>
        <w:top w:val="none" w:sz="0" w:space="0" w:color="auto"/>
        <w:left w:val="none" w:sz="0" w:space="0" w:color="auto"/>
        <w:bottom w:val="none" w:sz="0" w:space="0" w:color="auto"/>
        <w:right w:val="none" w:sz="0" w:space="0" w:color="auto"/>
      </w:divBdr>
    </w:div>
    <w:div w:id="857620884">
      <w:bodyDiv w:val="1"/>
      <w:marLeft w:val="0"/>
      <w:marRight w:val="0"/>
      <w:marTop w:val="0"/>
      <w:marBottom w:val="0"/>
      <w:divBdr>
        <w:top w:val="none" w:sz="0" w:space="0" w:color="auto"/>
        <w:left w:val="none" w:sz="0" w:space="0" w:color="auto"/>
        <w:bottom w:val="none" w:sz="0" w:space="0" w:color="auto"/>
        <w:right w:val="none" w:sz="0" w:space="0" w:color="auto"/>
      </w:divBdr>
    </w:div>
    <w:div w:id="858011602">
      <w:bodyDiv w:val="1"/>
      <w:marLeft w:val="0"/>
      <w:marRight w:val="0"/>
      <w:marTop w:val="0"/>
      <w:marBottom w:val="0"/>
      <w:divBdr>
        <w:top w:val="none" w:sz="0" w:space="0" w:color="auto"/>
        <w:left w:val="none" w:sz="0" w:space="0" w:color="auto"/>
        <w:bottom w:val="none" w:sz="0" w:space="0" w:color="auto"/>
        <w:right w:val="none" w:sz="0" w:space="0" w:color="auto"/>
      </w:divBdr>
    </w:div>
    <w:div w:id="858079310">
      <w:bodyDiv w:val="1"/>
      <w:marLeft w:val="0"/>
      <w:marRight w:val="0"/>
      <w:marTop w:val="0"/>
      <w:marBottom w:val="0"/>
      <w:divBdr>
        <w:top w:val="none" w:sz="0" w:space="0" w:color="auto"/>
        <w:left w:val="none" w:sz="0" w:space="0" w:color="auto"/>
        <w:bottom w:val="none" w:sz="0" w:space="0" w:color="auto"/>
        <w:right w:val="none" w:sz="0" w:space="0" w:color="auto"/>
      </w:divBdr>
    </w:div>
    <w:div w:id="858155357">
      <w:bodyDiv w:val="1"/>
      <w:marLeft w:val="0"/>
      <w:marRight w:val="0"/>
      <w:marTop w:val="0"/>
      <w:marBottom w:val="0"/>
      <w:divBdr>
        <w:top w:val="none" w:sz="0" w:space="0" w:color="auto"/>
        <w:left w:val="none" w:sz="0" w:space="0" w:color="auto"/>
        <w:bottom w:val="none" w:sz="0" w:space="0" w:color="auto"/>
        <w:right w:val="none" w:sz="0" w:space="0" w:color="auto"/>
      </w:divBdr>
    </w:div>
    <w:div w:id="858274803">
      <w:bodyDiv w:val="1"/>
      <w:marLeft w:val="0"/>
      <w:marRight w:val="0"/>
      <w:marTop w:val="0"/>
      <w:marBottom w:val="0"/>
      <w:divBdr>
        <w:top w:val="none" w:sz="0" w:space="0" w:color="auto"/>
        <w:left w:val="none" w:sz="0" w:space="0" w:color="auto"/>
        <w:bottom w:val="none" w:sz="0" w:space="0" w:color="auto"/>
        <w:right w:val="none" w:sz="0" w:space="0" w:color="auto"/>
      </w:divBdr>
    </w:div>
    <w:div w:id="858348475">
      <w:bodyDiv w:val="1"/>
      <w:marLeft w:val="0"/>
      <w:marRight w:val="0"/>
      <w:marTop w:val="0"/>
      <w:marBottom w:val="0"/>
      <w:divBdr>
        <w:top w:val="none" w:sz="0" w:space="0" w:color="auto"/>
        <w:left w:val="none" w:sz="0" w:space="0" w:color="auto"/>
        <w:bottom w:val="none" w:sz="0" w:space="0" w:color="auto"/>
        <w:right w:val="none" w:sz="0" w:space="0" w:color="auto"/>
      </w:divBdr>
    </w:div>
    <w:div w:id="858541790">
      <w:bodyDiv w:val="1"/>
      <w:marLeft w:val="0"/>
      <w:marRight w:val="0"/>
      <w:marTop w:val="0"/>
      <w:marBottom w:val="0"/>
      <w:divBdr>
        <w:top w:val="none" w:sz="0" w:space="0" w:color="auto"/>
        <w:left w:val="none" w:sz="0" w:space="0" w:color="auto"/>
        <w:bottom w:val="none" w:sz="0" w:space="0" w:color="auto"/>
        <w:right w:val="none" w:sz="0" w:space="0" w:color="auto"/>
      </w:divBdr>
    </w:div>
    <w:div w:id="858590417">
      <w:bodyDiv w:val="1"/>
      <w:marLeft w:val="0"/>
      <w:marRight w:val="0"/>
      <w:marTop w:val="0"/>
      <w:marBottom w:val="0"/>
      <w:divBdr>
        <w:top w:val="none" w:sz="0" w:space="0" w:color="auto"/>
        <w:left w:val="none" w:sz="0" w:space="0" w:color="auto"/>
        <w:bottom w:val="none" w:sz="0" w:space="0" w:color="auto"/>
        <w:right w:val="none" w:sz="0" w:space="0" w:color="auto"/>
      </w:divBdr>
    </w:div>
    <w:div w:id="858812004">
      <w:bodyDiv w:val="1"/>
      <w:marLeft w:val="0"/>
      <w:marRight w:val="0"/>
      <w:marTop w:val="0"/>
      <w:marBottom w:val="0"/>
      <w:divBdr>
        <w:top w:val="none" w:sz="0" w:space="0" w:color="auto"/>
        <w:left w:val="none" w:sz="0" w:space="0" w:color="auto"/>
        <w:bottom w:val="none" w:sz="0" w:space="0" w:color="auto"/>
        <w:right w:val="none" w:sz="0" w:space="0" w:color="auto"/>
      </w:divBdr>
    </w:div>
    <w:div w:id="858860820">
      <w:bodyDiv w:val="1"/>
      <w:marLeft w:val="0"/>
      <w:marRight w:val="0"/>
      <w:marTop w:val="0"/>
      <w:marBottom w:val="0"/>
      <w:divBdr>
        <w:top w:val="none" w:sz="0" w:space="0" w:color="auto"/>
        <w:left w:val="none" w:sz="0" w:space="0" w:color="auto"/>
        <w:bottom w:val="none" w:sz="0" w:space="0" w:color="auto"/>
        <w:right w:val="none" w:sz="0" w:space="0" w:color="auto"/>
      </w:divBdr>
    </w:div>
    <w:div w:id="859078612">
      <w:bodyDiv w:val="1"/>
      <w:marLeft w:val="0"/>
      <w:marRight w:val="0"/>
      <w:marTop w:val="0"/>
      <w:marBottom w:val="0"/>
      <w:divBdr>
        <w:top w:val="none" w:sz="0" w:space="0" w:color="auto"/>
        <w:left w:val="none" w:sz="0" w:space="0" w:color="auto"/>
        <w:bottom w:val="none" w:sz="0" w:space="0" w:color="auto"/>
        <w:right w:val="none" w:sz="0" w:space="0" w:color="auto"/>
      </w:divBdr>
    </w:div>
    <w:div w:id="859322439">
      <w:bodyDiv w:val="1"/>
      <w:marLeft w:val="0"/>
      <w:marRight w:val="0"/>
      <w:marTop w:val="0"/>
      <w:marBottom w:val="0"/>
      <w:divBdr>
        <w:top w:val="none" w:sz="0" w:space="0" w:color="auto"/>
        <w:left w:val="none" w:sz="0" w:space="0" w:color="auto"/>
        <w:bottom w:val="none" w:sz="0" w:space="0" w:color="auto"/>
        <w:right w:val="none" w:sz="0" w:space="0" w:color="auto"/>
      </w:divBdr>
    </w:div>
    <w:div w:id="859783032">
      <w:bodyDiv w:val="1"/>
      <w:marLeft w:val="0"/>
      <w:marRight w:val="0"/>
      <w:marTop w:val="0"/>
      <w:marBottom w:val="0"/>
      <w:divBdr>
        <w:top w:val="none" w:sz="0" w:space="0" w:color="auto"/>
        <w:left w:val="none" w:sz="0" w:space="0" w:color="auto"/>
        <w:bottom w:val="none" w:sz="0" w:space="0" w:color="auto"/>
        <w:right w:val="none" w:sz="0" w:space="0" w:color="auto"/>
      </w:divBdr>
    </w:div>
    <w:div w:id="859975343">
      <w:bodyDiv w:val="1"/>
      <w:marLeft w:val="0"/>
      <w:marRight w:val="0"/>
      <w:marTop w:val="0"/>
      <w:marBottom w:val="0"/>
      <w:divBdr>
        <w:top w:val="none" w:sz="0" w:space="0" w:color="auto"/>
        <w:left w:val="none" w:sz="0" w:space="0" w:color="auto"/>
        <w:bottom w:val="none" w:sz="0" w:space="0" w:color="auto"/>
        <w:right w:val="none" w:sz="0" w:space="0" w:color="auto"/>
      </w:divBdr>
    </w:div>
    <w:div w:id="860046672">
      <w:bodyDiv w:val="1"/>
      <w:marLeft w:val="0"/>
      <w:marRight w:val="0"/>
      <w:marTop w:val="0"/>
      <w:marBottom w:val="0"/>
      <w:divBdr>
        <w:top w:val="none" w:sz="0" w:space="0" w:color="auto"/>
        <w:left w:val="none" w:sz="0" w:space="0" w:color="auto"/>
        <w:bottom w:val="none" w:sz="0" w:space="0" w:color="auto"/>
        <w:right w:val="none" w:sz="0" w:space="0" w:color="auto"/>
      </w:divBdr>
    </w:div>
    <w:div w:id="860051083">
      <w:bodyDiv w:val="1"/>
      <w:marLeft w:val="0"/>
      <w:marRight w:val="0"/>
      <w:marTop w:val="0"/>
      <w:marBottom w:val="0"/>
      <w:divBdr>
        <w:top w:val="none" w:sz="0" w:space="0" w:color="auto"/>
        <w:left w:val="none" w:sz="0" w:space="0" w:color="auto"/>
        <w:bottom w:val="none" w:sz="0" w:space="0" w:color="auto"/>
        <w:right w:val="none" w:sz="0" w:space="0" w:color="auto"/>
      </w:divBdr>
    </w:div>
    <w:div w:id="860122187">
      <w:bodyDiv w:val="1"/>
      <w:marLeft w:val="0"/>
      <w:marRight w:val="0"/>
      <w:marTop w:val="0"/>
      <w:marBottom w:val="0"/>
      <w:divBdr>
        <w:top w:val="none" w:sz="0" w:space="0" w:color="auto"/>
        <w:left w:val="none" w:sz="0" w:space="0" w:color="auto"/>
        <w:bottom w:val="none" w:sz="0" w:space="0" w:color="auto"/>
        <w:right w:val="none" w:sz="0" w:space="0" w:color="auto"/>
      </w:divBdr>
    </w:div>
    <w:div w:id="860162450">
      <w:bodyDiv w:val="1"/>
      <w:marLeft w:val="0"/>
      <w:marRight w:val="0"/>
      <w:marTop w:val="0"/>
      <w:marBottom w:val="0"/>
      <w:divBdr>
        <w:top w:val="none" w:sz="0" w:space="0" w:color="auto"/>
        <w:left w:val="none" w:sz="0" w:space="0" w:color="auto"/>
        <w:bottom w:val="none" w:sz="0" w:space="0" w:color="auto"/>
        <w:right w:val="none" w:sz="0" w:space="0" w:color="auto"/>
      </w:divBdr>
    </w:div>
    <w:div w:id="860315532">
      <w:bodyDiv w:val="1"/>
      <w:marLeft w:val="0"/>
      <w:marRight w:val="0"/>
      <w:marTop w:val="0"/>
      <w:marBottom w:val="0"/>
      <w:divBdr>
        <w:top w:val="none" w:sz="0" w:space="0" w:color="auto"/>
        <w:left w:val="none" w:sz="0" w:space="0" w:color="auto"/>
        <w:bottom w:val="none" w:sz="0" w:space="0" w:color="auto"/>
        <w:right w:val="none" w:sz="0" w:space="0" w:color="auto"/>
      </w:divBdr>
    </w:div>
    <w:div w:id="860440517">
      <w:bodyDiv w:val="1"/>
      <w:marLeft w:val="0"/>
      <w:marRight w:val="0"/>
      <w:marTop w:val="0"/>
      <w:marBottom w:val="0"/>
      <w:divBdr>
        <w:top w:val="none" w:sz="0" w:space="0" w:color="auto"/>
        <w:left w:val="none" w:sz="0" w:space="0" w:color="auto"/>
        <w:bottom w:val="none" w:sz="0" w:space="0" w:color="auto"/>
        <w:right w:val="none" w:sz="0" w:space="0" w:color="auto"/>
      </w:divBdr>
    </w:div>
    <w:div w:id="861742993">
      <w:bodyDiv w:val="1"/>
      <w:marLeft w:val="0"/>
      <w:marRight w:val="0"/>
      <w:marTop w:val="0"/>
      <w:marBottom w:val="0"/>
      <w:divBdr>
        <w:top w:val="none" w:sz="0" w:space="0" w:color="auto"/>
        <w:left w:val="none" w:sz="0" w:space="0" w:color="auto"/>
        <w:bottom w:val="none" w:sz="0" w:space="0" w:color="auto"/>
        <w:right w:val="none" w:sz="0" w:space="0" w:color="auto"/>
      </w:divBdr>
    </w:div>
    <w:div w:id="861743498">
      <w:bodyDiv w:val="1"/>
      <w:marLeft w:val="0"/>
      <w:marRight w:val="0"/>
      <w:marTop w:val="0"/>
      <w:marBottom w:val="0"/>
      <w:divBdr>
        <w:top w:val="none" w:sz="0" w:space="0" w:color="auto"/>
        <w:left w:val="none" w:sz="0" w:space="0" w:color="auto"/>
        <w:bottom w:val="none" w:sz="0" w:space="0" w:color="auto"/>
        <w:right w:val="none" w:sz="0" w:space="0" w:color="auto"/>
      </w:divBdr>
    </w:div>
    <w:div w:id="862018115">
      <w:bodyDiv w:val="1"/>
      <w:marLeft w:val="0"/>
      <w:marRight w:val="0"/>
      <w:marTop w:val="0"/>
      <w:marBottom w:val="0"/>
      <w:divBdr>
        <w:top w:val="none" w:sz="0" w:space="0" w:color="auto"/>
        <w:left w:val="none" w:sz="0" w:space="0" w:color="auto"/>
        <w:bottom w:val="none" w:sz="0" w:space="0" w:color="auto"/>
        <w:right w:val="none" w:sz="0" w:space="0" w:color="auto"/>
      </w:divBdr>
    </w:div>
    <w:div w:id="862089655">
      <w:bodyDiv w:val="1"/>
      <w:marLeft w:val="0"/>
      <w:marRight w:val="0"/>
      <w:marTop w:val="0"/>
      <w:marBottom w:val="0"/>
      <w:divBdr>
        <w:top w:val="none" w:sz="0" w:space="0" w:color="auto"/>
        <w:left w:val="none" w:sz="0" w:space="0" w:color="auto"/>
        <w:bottom w:val="none" w:sz="0" w:space="0" w:color="auto"/>
        <w:right w:val="none" w:sz="0" w:space="0" w:color="auto"/>
      </w:divBdr>
    </w:div>
    <w:div w:id="862134425">
      <w:bodyDiv w:val="1"/>
      <w:marLeft w:val="0"/>
      <w:marRight w:val="0"/>
      <w:marTop w:val="0"/>
      <w:marBottom w:val="0"/>
      <w:divBdr>
        <w:top w:val="none" w:sz="0" w:space="0" w:color="auto"/>
        <w:left w:val="none" w:sz="0" w:space="0" w:color="auto"/>
        <w:bottom w:val="none" w:sz="0" w:space="0" w:color="auto"/>
        <w:right w:val="none" w:sz="0" w:space="0" w:color="auto"/>
      </w:divBdr>
    </w:div>
    <w:div w:id="862322761">
      <w:bodyDiv w:val="1"/>
      <w:marLeft w:val="0"/>
      <w:marRight w:val="0"/>
      <w:marTop w:val="0"/>
      <w:marBottom w:val="0"/>
      <w:divBdr>
        <w:top w:val="none" w:sz="0" w:space="0" w:color="auto"/>
        <w:left w:val="none" w:sz="0" w:space="0" w:color="auto"/>
        <w:bottom w:val="none" w:sz="0" w:space="0" w:color="auto"/>
        <w:right w:val="none" w:sz="0" w:space="0" w:color="auto"/>
      </w:divBdr>
    </w:div>
    <w:div w:id="862331013">
      <w:bodyDiv w:val="1"/>
      <w:marLeft w:val="0"/>
      <w:marRight w:val="0"/>
      <w:marTop w:val="0"/>
      <w:marBottom w:val="0"/>
      <w:divBdr>
        <w:top w:val="none" w:sz="0" w:space="0" w:color="auto"/>
        <w:left w:val="none" w:sz="0" w:space="0" w:color="auto"/>
        <w:bottom w:val="none" w:sz="0" w:space="0" w:color="auto"/>
        <w:right w:val="none" w:sz="0" w:space="0" w:color="auto"/>
      </w:divBdr>
    </w:div>
    <w:div w:id="862398070">
      <w:bodyDiv w:val="1"/>
      <w:marLeft w:val="0"/>
      <w:marRight w:val="0"/>
      <w:marTop w:val="0"/>
      <w:marBottom w:val="0"/>
      <w:divBdr>
        <w:top w:val="none" w:sz="0" w:space="0" w:color="auto"/>
        <w:left w:val="none" w:sz="0" w:space="0" w:color="auto"/>
        <w:bottom w:val="none" w:sz="0" w:space="0" w:color="auto"/>
        <w:right w:val="none" w:sz="0" w:space="0" w:color="auto"/>
      </w:divBdr>
    </w:div>
    <w:div w:id="862667154">
      <w:bodyDiv w:val="1"/>
      <w:marLeft w:val="0"/>
      <w:marRight w:val="0"/>
      <w:marTop w:val="0"/>
      <w:marBottom w:val="0"/>
      <w:divBdr>
        <w:top w:val="none" w:sz="0" w:space="0" w:color="auto"/>
        <w:left w:val="none" w:sz="0" w:space="0" w:color="auto"/>
        <w:bottom w:val="none" w:sz="0" w:space="0" w:color="auto"/>
        <w:right w:val="none" w:sz="0" w:space="0" w:color="auto"/>
      </w:divBdr>
    </w:div>
    <w:div w:id="862669894">
      <w:bodyDiv w:val="1"/>
      <w:marLeft w:val="0"/>
      <w:marRight w:val="0"/>
      <w:marTop w:val="0"/>
      <w:marBottom w:val="0"/>
      <w:divBdr>
        <w:top w:val="none" w:sz="0" w:space="0" w:color="auto"/>
        <w:left w:val="none" w:sz="0" w:space="0" w:color="auto"/>
        <w:bottom w:val="none" w:sz="0" w:space="0" w:color="auto"/>
        <w:right w:val="none" w:sz="0" w:space="0" w:color="auto"/>
      </w:divBdr>
    </w:div>
    <w:div w:id="862936306">
      <w:bodyDiv w:val="1"/>
      <w:marLeft w:val="0"/>
      <w:marRight w:val="0"/>
      <w:marTop w:val="0"/>
      <w:marBottom w:val="0"/>
      <w:divBdr>
        <w:top w:val="none" w:sz="0" w:space="0" w:color="auto"/>
        <w:left w:val="none" w:sz="0" w:space="0" w:color="auto"/>
        <w:bottom w:val="none" w:sz="0" w:space="0" w:color="auto"/>
        <w:right w:val="none" w:sz="0" w:space="0" w:color="auto"/>
      </w:divBdr>
    </w:div>
    <w:div w:id="863329245">
      <w:bodyDiv w:val="1"/>
      <w:marLeft w:val="0"/>
      <w:marRight w:val="0"/>
      <w:marTop w:val="0"/>
      <w:marBottom w:val="0"/>
      <w:divBdr>
        <w:top w:val="none" w:sz="0" w:space="0" w:color="auto"/>
        <w:left w:val="none" w:sz="0" w:space="0" w:color="auto"/>
        <w:bottom w:val="none" w:sz="0" w:space="0" w:color="auto"/>
        <w:right w:val="none" w:sz="0" w:space="0" w:color="auto"/>
      </w:divBdr>
    </w:div>
    <w:div w:id="863515611">
      <w:bodyDiv w:val="1"/>
      <w:marLeft w:val="0"/>
      <w:marRight w:val="0"/>
      <w:marTop w:val="0"/>
      <w:marBottom w:val="0"/>
      <w:divBdr>
        <w:top w:val="none" w:sz="0" w:space="0" w:color="auto"/>
        <w:left w:val="none" w:sz="0" w:space="0" w:color="auto"/>
        <w:bottom w:val="none" w:sz="0" w:space="0" w:color="auto"/>
        <w:right w:val="none" w:sz="0" w:space="0" w:color="auto"/>
      </w:divBdr>
    </w:div>
    <w:div w:id="863790145">
      <w:bodyDiv w:val="1"/>
      <w:marLeft w:val="0"/>
      <w:marRight w:val="0"/>
      <w:marTop w:val="0"/>
      <w:marBottom w:val="0"/>
      <w:divBdr>
        <w:top w:val="none" w:sz="0" w:space="0" w:color="auto"/>
        <w:left w:val="none" w:sz="0" w:space="0" w:color="auto"/>
        <w:bottom w:val="none" w:sz="0" w:space="0" w:color="auto"/>
        <w:right w:val="none" w:sz="0" w:space="0" w:color="auto"/>
      </w:divBdr>
    </w:div>
    <w:div w:id="863792095">
      <w:bodyDiv w:val="1"/>
      <w:marLeft w:val="0"/>
      <w:marRight w:val="0"/>
      <w:marTop w:val="0"/>
      <w:marBottom w:val="0"/>
      <w:divBdr>
        <w:top w:val="none" w:sz="0" w:space="0" w:color="auto"/>
        <w:left w:val="none" w:sz="0" w:space="0" w:color="auto"/>
        <w:bottom w:val="none" w:sz="0" w:space="0" w:color="auto"/>
        <w:right w:val="none" w:sz="0" w:space="0" w:color="auto"/>
      </w:divBdr>
    </w:div>
    <w:div w:id="863861077">
      <w:bodyDiv w:val="1"/>
      <w:marLeft w:val="0"/>
      <w:marRight w:val="0"/>
      <w:marTop w:val="0"/>
      <w:marBottom w:val="0"/>
      <w:divBdr>
        <w:top w:val="none" w:sz="0" w:space="0" w:color="auto"/>
        <w:left w:val="none" w:sz="0" w:space="0" w:color="auto"/>
        <w:bottom w:val="none" w:sz="0" w:space="0" w:color="auto"/>
        <w:right w:val="none" w:sz="0" w:space="0" w:color="auto"/>
      </w:divBdr>
    </w:div>
    <w:div w:id="863976782">
      <w:bodyDiv w:val="1"/>
      <w:marLeft w:val="0"/>
      <w:marRight w:val="0"/>
      <w:marTop w:val="0"/>
      <w:marBottom w:val="0"/>
      <w:divBdr>
        <w:top w:val="none" w:sz="0" w:space="0" w:color="auto"/>
        <w:left w:val="none" w:sz="0" w:space="0" w:color="auto"/>
        <w:bottom w:val="none" w:sz="0" w:space="0" w:color="auto"/>
        <w:right w:val="none" w:sz="0" w:space="0" w:color="auto"/>
      </w:divBdr>
    </w:div>
    <w:div w:id="864557043">
      <w:bodyDiv w:val="1"/>
      <w:marLeft w:val="0"/>
      <w:marRight w:val="0"/>
      <w:marTop w:val="0"/>
      <w:marBottom w:val="0"/>
      <w:divBdr>
        <w:top w:val="none" w:sz="0" w:space="0" w:color="auto"/>
        <w:left w:val="none" w:sz="0" w:space="0" w:color="auto"/>
        <w:bottom w:val="none" w:sz="0" w:space="0" w:color="auto"/>
        <w:right w:val="none" w:sz="0" w:space="0" w:color="auto"/>
      </w:divBdr>
    </w:div>
    <w:div w:id="864559604">
      <w:bodyDiv w:val="1"/>
      <w:marLeft w:val="0"/>
      <w:marRight w:val="0"/>
      <w:marTop w:val="0"/>
      <w:marBottom w:val="0"/>
      <w:divBdr>
        <w:top w:val="none" w:sz="0" w:space="0" w:color="auto"/>
        <w:left w:val="none" w:sz="0" w:space="0" w:color="auto"/>
        <w:bottom w:val="none" w:sz="0" w:space="0" w:color="auto"/>
        <w:right w:val="none" w:sz="0" w:space="0" w:color="auto"/>
      </w:divBdr>
    </w:div>
    <w:div w:id="864709947">
      <w:bodyDiv w:val="1"/>
      <w:marLeft w:val="0"/>
      <w:marRight w:val="0"/>
      <w:marTop w:val="0"/>
      <w:marBottom w:val="0"/>
      <w:divBdr>
        <w:top w:val="none" w:sz="0" w:space="0" w:color="auto"/>
        <w:left w:val="none" w:sz="0" w:space="0" w:color="auto"/>
        <w:bottom w:val="none" w:sz="0" w:space="0" w:color="auto"/>
        <w:right w:val="none" w:sz="0" w:space="0" w:color="auto"/>
      </w:divBdr>
    </w:div>
    <w:div w:id="865101938">
      <w:bodyDiv w:val="1"/>
      <w:marLeft w:val="0"/>
      <w:marRight w:val="0"/>
      <w:marTop w:val="0"/>
      <w:marBottom w:val="0"/>
      <w:divBdr>
        <w:top w:val="none" w:sz="0" w:space="0" w:color="auto"/>
        <w:left w:val="none" w:sz="0" w:space="0" w:color="auto"/>
        <w:bottom w:val="none" w:sz="0" w:space="0" w:color="auto"/>
        <w:right w:val="none" w:sz="0" w:space="0" w:color="auto"/>
      </w:divBdr>
    </w:div>
    <w:div w:id="865211119">
      <w:bodyDiv w:val="1"/>
      <w:marLeft w:val="0"/>
      <w:marRight w:val="0"/>
      <w:marTop w:val="0"/>
      <w:marBottom w:val="0"/>
      <w:divBdr>
        <w:top w:val="none" w:sz="0" w:space="0" w:color="auto"/>
        <w:left w:val="none" w:sz="0" w:space="0" w:color="auto"/>
        <w:bottom w:val="none" w:sz="0" w:space="0" w:color="auto"/>
        <w:right w:val="none" w:sz="0" w:space="0" w:color="auto"/>
      </w:divBdr>
    </w:div>
    <w:div w:id="866256508">
      <w:bodyDiv w:val="1"/>
      <w:marLeft w:val="0"/>
      <w:marRight w:val="0"/>
      <w:marTop w:val="0"/>
      <w:marBottom w:val="0"/>
      <w:divBdr>
        <w:top w:val="none" w:sz="0" w:space="0" w:color="auto"/>
        <w:left w:val="none" w:sz="0" w:space="0" w:color="auto"/>
        <w:bottom w:val="none" w:sz="0" w:space="0" w:color="auto"/>
        <w:right w:val="none" w:sz="0" w:space="0" w:color="auto"/>
      </w:divBdr>
    </w:div>
    <w:div w:id="866328968">
      <w:bodyDiv w:val="1"/>
      <w:marLeft w:val="0"/>
      <w:marRight w:val="0"/>
      <w:marTop w:val="0"/>
      <w:marBottom w:val="0"/>
      <w:divBdr>
        <w:top w:val="none" w:sz="0" w:space="0" w:color="auto"/>
        <w:left w:val="none" w:sz="0" w:space="0" w:color="auto"/>
        <w:bottom w:val="none" w:sz="0" w:space="0" w:color="auto"/>
        <w:right w:val="none" w:sz="0" w:space="0" w:color="auto"/>
      </w:divBdr>
    </w:div>
    <w:div w:id="866601475">
      <w:bodyDiv w:val="1"/>
      <w:marLeft w:val="0"/>
      <w:marRight w:val="0"/>
      <w:marTop w:val="0"/>
      <w:marBottom w:val="0"/>
      <w:divBdr>
        <w:top w:val="none" w:sz="0" w:space="0" w:color="auto"/>
        <w:left w:val="none" w:sz="0" w:space="0" w:color="auto"/>
        <w:bottom w:val="none" w:sz="0" w:space="0" w:color="auto"/>
        <w:right w:val="none" w:sz="0" w:space="0" w:color="auto"/>
      </w:divBdr>
    </w:div>
    <w:div w:id="867446822">
      <w:bodyDiv w:val="1"/>
      <w:marLeft w:val="0"/>
      <w:marRight w:val="0"/>
      <w:marTop w:val="0"/>
      <w:marBottom w:val="0"/>
      <w:divBdr>
        <w:top w:val="none" w:sz="0" w:space="0" w:color="auto"/>
        <w:left w:val="none" w:sz="0" w:space="0" w:color="auto"/>
        <w:bottom w:val="none" w:sz="0" w:space="0" w:color="auto"/>
        <w:right w:val="none" w:sz="0" w:space="0" w:color="auto"/>
      </w:divBdr>
    </w:div>
    <w:div w:id="867451163">
      <w:bodyDiv w:val="1"/>
      <w:marLeft w:val="0"/>
      <w:marRight w:val="0"/>
      <w:marTop w:val="0"/>
      <w:marBottom w:val="0"/>
      <w:divBdr>
        <w:top w:val="none" w:sz="0" w:space="0" w:color="auto"/>
        <w:left w:val="none" w:sz="0" w:space="0" w:color="auto"/>
        <w:bottom w:val="none" w:sz="0" w:space="0" w:color="auto"/>
        <w:right w:val="none" w:sz="0" w:space="0" w:color="auto"/>
      </w:divBdr>
    </w:div>
    <w:div w:id="867525138">
      <w:bodyDiv w:val="1"/>
      <w:marLeft w:val="0"/>
      <w:marRight w:val="0"/>
      <w:marTop w:val="0"/>
      <w:marBottom w:val="0"/>
      <w:divBdr>
        <w:top w:val="none" w:sz="0" w:space="0" w:color="auto"/>
        <w:left w:val="none" w:sz="0" w:space="0" w:color="auto"/>
        <w:bottom w:val="none" w:sz="0" w:space="0" w:color="auto"/>
        <w:right w:val="none" w:sz="0" w:space="0" w:color="auto"/>
      </w:divBdr>
    </w:div>
    <w:div w:id="867719546">
      <w:bodyDiv w:val="1"/>
      <w:marLeft w:val="0"/>
      <w:marRight w:val="0"/>
      <w:marTop w:val="0"/>
      <w:marBottom w:val="0"/>
      <w:divBdr>
        <w:top w:val="none" w:sz="0" w:space="0" w:color="auto"/>
        <w:left w:val="none" w:sz="0" w:space="0" w:color="auto"/>
        <w:bottom w:val="none" w:sz="0" w:space="0" w:color="auto"/>
        <w:right w:val="none" w:sz="0" w:space="0" w:color="auto"/>
      </w:divBdr>
    </w:div>
    <w:div w:id="868025599">
      <w:bodyDiv w:val="1"/>
      <w:marLeft w:val="0"/>
      <w:marRight w:val="0"/>
      <w:marTop w:val="0"/>
      <w:marBottom w:val="0"/>
      <w:divBdr>
        <w:top w:val="none" w:sz="0" w:space="0" w:color="auto"/>
        <w:left w:val="none" w:sz="0" w:space="0" w:color="auto"/>
        <w:bottom w:val="none" w:sz="0" w:space="0" w:color="auto"/>
        <w:right w:val="none" w:sz="0" w:space="0" w:color="auto"/>
      </w:divBdr>
    </w:div>
    <w:div w:id="868105755">
      <w:bodyDiv w:val="1"/>
      <w:marLeft w:val="0"/>
      <w:marRight w:val="0"/>
      <w:marTop w:val="0"/>
      <w:marBottom w:val="0"/>
      <w:divBdr>
        <w:top w:val="none" w:sz="0" w:space="0" w:color="auto"/>
        <w:left w:val="none" w:sz="0" w:space="0" w:color="auto"/>
        <w:bottom w:val="none" w:sz="0" w:space="0" w:color="auto"/>
        <w:right w:val="none" w:sz="0" w:space="0" w:color="auto"/>
      </w:divBdr>
    </w:div>
    <w:div w:id="868377711">
      <w:bodyDiv w:val="1"/>
      <w:marLeft w:val="0"/>
      <w:marRight w:val="0"/>
      <w:marTop w:val="0"/>
      <w:marBottom w:val="0"/>
      <w:divBdr>
        <w:top w:val="none" w:sz="0" w:space="0" w:color="auto"/>
        <w:left w:val="none" w:sz="0" w:space="0" w:color="auto"/>
        <w:bottom w:val="none" w:sz="0" w:space="0" w:color="auto"/>
        <w:right w:val="none" w:sz="0" w:space="0" w:color="auto"/>
      </w:divBdr>
    </w:div>
    <w:div w:id="868640916">
      <w:bodyDiv w:val="1"/>
      <w:marLeft w:val="0"/>
      <w:marRight w:val="0"/>
      <w:marTop w:val="0"/>
      <w:marBottom w:val="0"/>
      <w:divBdr>
        <w:top w:val="none" w:sz="0" w:space="0" w:color="auto"/>
        <w:left w:val="none" w:sz="0" w:space="0" w:color="auto"/>
        <w:bottom w:val="none" w:sz="0" w:space="0" w:color="auto"/>
        <w:right w:val="none" w:sz="0" w:space="0" w:color="auto"/>
      </w:divBdr>
    </w:div>
    <w:div w:id="868763922">
      <w:bodyDiv w:val="1"/>
      <w:marLeft w:val="0"/>
      <w:marRight w:val="0"/>
      <w:marTop w:val="0"/>
      <w:marBottom w:val="0"/>
      <w:divBdr>
        <w:top w:val="none" w:sz="0" w:space="0" w:color="auto"/>
        <w:left w:val="none" w:sz="0" w:space="0" w:color="auto"/>
        <w:bottom w:val="none" w:sz="0" w:space="0" w:color="auto"/>
        <w:right w:val="none" w:sz="0" w:space="0" w:color="auto"/>
      </w:divBdr>
    </w:div>
    <w:div w:id="869100058">
      <w:bodyDiv w:val="1"/>
      <w:marLeft w:val="0"/>
      <w:marRight w:val="0"/>
      <w:marTop w:val="0"/>
      <w:marBottom w:val="0"/>
      <w:divBdr>
        <w:top w:val="none" w:sz="0" w:space="0" w:color="auto"/>
        <w:left w:val="none" w:sz="0" w:space="0" w:color="auto"/>
        <w:bottom w:val="none" w:sz="0" w:space="0" w:color="auto"/>
        <w:right w:val="none" w:sz="0" w:space="0" w:color="auto"/>
      </w:divBdr>
    </w:div>
    <w:div w:id="869297606">
      <w:bodyDiv w:val="1"/>
      <w:marLeft w:val="0"/>
      <w:marRight w:val="0"/>
      <w:marTop w:val="0"/>
      <w:marBottom w:val="0"/>
      <w:divBdr>
        <w:top w:val="none" w:sz="0" w:space="0" w:color="auto"/>
        <w:left w:val="none" w:sz="0" w:space="0" w:color="auto"/>
        <w:bottom w:val="none" w:sz="0" w:space="0" w:color="auto"/>
        <w:right w:val="none" w:sz="0" w:space="0" w:color="auto"/>
      </w:divBdr>
    </w:div>
    <w:div w:id="869300944">
      <w:bodyDiv w:val="1"/>
      <w:marLeft w:val="0"/>
      <w:marRight w:val="0"/>
      <w:marTop w:val="0"/>
      <w:marBottom w:val="0"/>
      <w:divBdr>
        <w:top w:val="none" w:sz="0" w:space="0" w:color="auto"/>
        <w:left w:val="none" w:sz="0" w:space="0" w:color="auto"/>
        <w:bottom w:val="none" w:sz="0" w:space="0" w:color="auto"/>
        <w:right w:val="none" w:sz="0" w:space="0" w:color="auto"/>
      </w:divBdr>
    </w:div>
    <w:div w:id="869415996">
      <w:bodyDiv w:val="1"/>
      <w:marLeft w:val="0"/>
      <w:marRight w:val="0"/>
      <w:marTop w:val="0"/>
      <w:marBottom w:val="0"/>
      <w:divBdr>
        <w:top w:val="none" w:sz="0" w:space="0" w:color="auto"/>
        <w:left w:val="none" w:sz="0" w:space="0" w:color="auto"/>
        <w:bottom w:val="none" w:sz="0" w:space="0" w:color="auto"/>
        <w:right w:val="none" w:sz="0" w:space="0" w:color="auto"/>
      </w:divBdr>
    </w:div>
    <w:div w:id="869417192">
      <w:bodyDiv w:val="1"/>
      <w:marLeft w:val="0"/>
      <w:marRight w:val="0"/>
      <w:marTop w:val="0"/>
      <w:marBottom w:val="0"/>
      <w:divBdr>
        <w:top w:val="none" w:sz="0" w:space="0" w:color="auto"/>
        <w:left w:val="none" w:sz="0" w:space="0" w:color="auto"/>
        <w:bottom w:val="none" w:sz="0" w:space="0" w:color="auto"/>
        <w:right w:val="none" w:sz="0" w:space="0" w:color="auto"/>
      </w:divBdr>
    </w:div>
    <w:div w:id="869496143">
      <w:bodyDiv w:val="1"/>
      <w:marLeft w:val="0"/>
      <w:marRight w:val="0"/>
      <w:marTop w:val="0"/>
      <w:marBottom w:val="0"/>
      <w:divBdr>
        <w:top w:val="none" w:sz="0" w:space="0" w:color="auto"/>
        <w:left w:val="none" w:sz="0" w:space="0" w:color="auto"/>
        <w:bottom w:val="none" w:sz="0" w:space="0" w:color="auto"/>
        <w:right w:val="none" w:sz="0" w:space="0" w:color="auto"/>
      </w:divBdr>
    </w:div>
    <w:div w:id="870266965">
      <w:bodyDiv w:val="1"/>
      <w:marLeft w:val="0"/>
      <w:marRight w:val="0"/>
      <w:marTop w:val="0"/>
      <w:marBottom w:val="0"/>
      <w:divBdr>
        <w:top w:val="none" w:sz="0" w:space="0" w:color="auto"/>
        <w:left w:val="none" w:sz="0" w:space="0" w:color="auto"/>
        <w:bottom w:val="none" w:sz="0" w:space="0" w:color="auto"/>
        <w:right w:val="none" w:sz="0" w:space="0" w:color="auto"/>
      </w:divBdr>
    </w:div>
    <w:div w:id="870336603">
      <w:bodyDiv w:val="1"/>
      <w:marLeft w:val="0"/>
      <w:marRight w:val="0"/>
      <w:marTop w:val="0"/>
      <w:marBottom w:val="0"/>
      <w:divBdr>
        <w:top w:val="none" w:sz="0" w:space="0" w:color="auto"/>
        <w:left w:val="none" w:sz="0" w:space="0" w:color="auto"/>
        <w:bottom w:val="none" w:sz="0" w:space="0" w:color="auto"/>
        <w:right w:val="none" w:sz="0" w:space="0" w:color="auto"/>
      </w:divBdr>
    </w:div>
    <w:div w:id="870383857">
      <w:bodyDiv w:val="1"/>
      <w:marLeft w:val="0"/>
      <w:marRight w:val="0"/>
      <w:marTop w:val="0"/>
      <w:marBottom w:val="0"/>
      <w:divBdr>
        <w:top w:val="none" w:sz="0" w:space="0" w:color="auto"/>
        <w:left w:val="none" w:sz="0" w:space="0" w:color="auto"/>
        <w:bottom w:val="none" w:sz="0" w:space="0" w:color="auto"/>
        <w:right w:val="none" w:sz="0" w:space="0" w:color="auto"/>
      </w:divBdr>
    </w:div>
    <w:div w:id="870580904">
      <w:bodyDiv w:val="1"/>
      <w:marLeft w:val="0"/>
      <w:marRight w:val="0"/>
      <w:marTop w:val="0"/>
      <w:marBottom w:val="0"/>
      <w:divBdr>
        <w:top w:val="none" w:sz="0" w:space="0" w:color="auto"/>
        <w:left w:val="none" w:sz="0" w:space="0" w:color="auto"/>
        <w:bottom w:val="none" w:sz="0" w:space="0" w:color="auto"/>
        <w:right w:val="none" w:sz="0" w:space="0" w:color="auto"/>
      </w:divBdr>
    </w:div>
    <w:div w:id="870845262">
      <w:bodyDiv w:val="1"/>
      <w:marLeft w:val="0"/>
      <w:marRight w:val="0"/>
      <w:marTop w:val="0"/>
      <w:marBottom w:val="0"/>
      <w:divBdr>
        <w:top w:val="none" w:sz="0" w:space="0" w:color="auto"/>
        <w:left w:val="none" w:sz="0" w:space="0" w:color="auto"/>
        <w:bottom w:val="none" w:sz="0" w:space="0" w:color="auto"/>
        <w:right w:val="none" w:sz="0" w:space="0" w:color="auto"/>
      </w:divBdr>
    </w:div>
    <w:div w:id="871040496">
      <w:bodyDiv w:val="1"/>
      <w:marLeft w:val="0"/>
      <w:marRight w:val="0"/>
      <w:marTop w:val="0"/>
      <w:marBottom w:val="0"/>
      <w:divBdr>
        <w:top w:val="none" w:sz="0" w:space="0" w:color="auto"/>
        <w:left w:val="none" w:sz="0" w:space="0" w:color="auto"/>
        <w:bottom w:val="none" w:sz="0" w:space="0" w:color="auto"/>
        <w:right w:val="none" w:sz="0" w:space="0" w:color="auto"/>
      </w:divBdr>
    </w:div>
    <w:div w:id="872570867">
      <w:bodyDiv w:val="1"/>
      <w:marLeft w:val="0"/>
      <w:marRight w:val="0"/>
      <w:marTop w:val="0"/>
      <w:marBottom w:val="0"/>
      <w:divBdr>
        <w:top w:val="none" w:sz="0" w:space="0" w:color="auto"/>
        <w:left w:val="none" w:sz="0" w:space="0" w:color="auto"/>
        <w:bottom w:val="none" w:sz="0" w:space="0" w:color="auto"/>
        <w:right w:val="none" w:sz="0" w:space="0" w:color="auto"/>
      </w:divBdr>
    </w:div>
    <w:div w:id="872810412">
      <w:bodyDiv w:val="1"/>
      <w:marLeft w:val="0"/>
      <w:marRight w:val="0"/>
      <w:marTop w:val="0"/>
      <w:marBottom w:val="0"/>
      <w:divBdr>
        <w:top w:val="none" w:sz="0" w:space="0" w:color="auto"/>
        <w:left w:val="none" w:sz="0" w:space="0" w:color="auto"/>
        <w:bottom w:val="none" w:sz="0" w:space="0" w:color="auto"/>
        <w:right w:val="none" w:sz="0" w:space="0" w:color="auto"/>
      </w:divBdr>
    </w:div>
    <w:div w:id="872814834">
      <w:bodyDiv w:val="1"/>
      <w:marLeft w:val="0"/>
      <w:marRight w:val="0"/>
      <w:marTop w:val="0"/>
      <w:marBottom w:val="0"/>
      <w:divBdr>
        <w:top w:val="none" w:sz="0" w:space="0" w:color="auto"/>
        <w:left w:val="none" w:sz="0" w:space="0" w:color="auto"/>
        <w:bottom w:val="none" w:sz="0" w:space="0" w:color="auto"/>
        <w:right w:val="none" w:sz="0" w:space="0" w:color="auto"/>
      </w:divBdr>
    </w:div>
    <w:div w:id="873688602">
      <w:bodyDiv w:val="1"/>
      <w:marLeft w:val="0"/>
      <w:marRight w:val="0"/>
      <w:marTop w:val="0"/>
      <w:marBottom w:val="0"/>
      <w:divBdr>
        <w:top w:val="none" w:sz="0" w:space="0" w:color="auto"/>
        <w:left w:val="none" w:sz="0" w:space="0" w:color="auto"/>
        <w:bottom w:val="none" w:sz="0" w:space="0" w:color="auto"/>
        <w:right w:val="none" w:sz="0" w:space="0" w:color="auto"/>
      </w:divBdr>
    </w:div>
    <w:div w:id="873733001">
      <w:bodyDiv w:val="1"/>
      <w:marLeft w:val="0"/>
      <w:marRight w:val="0"/>
      <w:marTop w:val="0"/>
      <w:marBottom w:val="0"/>
      <w:divBdr>
        <w:top w:val="none" w:sz="0" w:space="0" w:color="auto"/>
        <w:left w:val="none" w:sz="0" w:space="0" w:color="auto"/>
        <w:bottom w:val="none" w:sz="0" w:space="0" w:color="auto"/>
        <w:right w:val="none" w:sz="0" w:space="0" w:color="auto"/>
      </w:divBdr>
    </w:div>
    <w:div w:id="874073853">
      <w:bodyDiv w:val="1"/>
      <w:marLeft w:val="0"/>
      <w:marRight w:val="0"/>
      <w:marTop w:val="0"/>
      <w:marBottom w:val="0"/>
      <w:divBdr>
        <w:top w:val="none" w:sz="0" w:space="0" w:color="auto"/>
        <w:left w:val="none" w:sz="0" w:space="0" w:color="auto"/>
        <w:bottom w:val="none" w:sz="0" w:space="0" w:color="auto"/>
        <w:right w:val="none" w:sz="0" w:space="0" w:color="auto"/>
      </w:divBdr>
    </w:div>
    <w:div w:id="874119634">
      <w:bodyDiv w:val="1"/>
      <w:marLeft w:val="0"/>
      <w:marRight w:val="0"/>
      <w:marTop w:val="0"/>
      <w:marBottom w:val="0"/>
      <w:divBdr>
        <w:top w:val="none" w:sz="0" w:space="0" w:color="auto"/>
        <w:left w:val="none" w:sz="0" w:space="0" w:color="auto"/>
        <w:bottom w:val="none" w:sz="0" w:space="0" w:color="auto"/>
        <w:right w:val="none" w:sz="0" w:space="0" w:color="auto"/>
      </w:divBdr>
    </w:div>
    <w:div w:id="874191662">
      <w:bodyDiv w:val="1"/>
      <w:marLeft w:val="0"/>
      <w:marRight w:val="0"/>
      <w:marTop w:val="0"/>
      <w:marBottom w:val="0"/>
      <w:divBdr>
        <w:top w:val="none" w:sz="0" w:space="0" w:color="auto"/>
        <w:left w:val="none" w:sz="0" w:space="0" w:color="auto"/>
        <w:bottom w:val="none" w:sz="0" w:space="0" w:color="auto"/>
        <w:right w:val="none" w:sz="0" w:space="0" w:color="auto"/>
      </w:divBdr>
    </w:div>
    <w:div w:id="874270872">
      <w:bodyDiv w:val="1"/>
      <w:marLeft w:val="0"/>
      <w:marRight w:val="0"/>
      <w:marTop w:val="0"/>
      <w:marBottom w:val="0"/>
      <w:divBdr>
        <w:top w:val="none" w:sz="0" w:space="0" w:color="auto"/>
        <w:left w:val="none" w:sz="0" w:space="0" w:color="auto"/>
        <w:bottom w:val="none" w:sz="0" w:space="0" w:color="auto"/>
        <w:right w:val="none" w:sz="0" w:space="0" w:color="auto"/>
      </w:divBdr>
    </w:div>
    <w:div w:id="874388082">
      <w:bodyDiv w:val="1"/>
      <w:marLeft w:val="0"/>
      <w:marRight w:val="0"/>
      <w:marTop w:val="0"/>
      <w:marBottom w:val="0"/>
      <w:divBdr>
        <w:top w:val="none" w:sz="0" w:space="0" w:color="auto"/>
        <w:left w:val="none" w:sz="0" w:space="0" w:color="auto"/>
        <w:bottom w:val="none" w:sz="0" w:space="0" w:color="auto"/>
        <w:right w:val="none" w:sz="0" w:space="0" w:color="auto"/>
      </w:divBdr>
    </w:div>
    <w:div w:id="874926749">
      <w:bodyDiv w:val="1"/>
      <w:marLeft w:val="0"/>
      <w:marRight w:val="0"/>
      <w:marTop w:val="0"/>
      <w:marBottom w:val="0"/>
      <w:divBdr>
        <w:top w:val="none" w:sz="0" w:space="0" w:color="auto"/>
        <w:left w:val="none" w:sz="0" w:space="0" w:color="auto"/>
        <w:bottom w:val="none" w:sz="0" w:space="0" w:color="auto"/>
        <w:right w:val="none" w:sz="0" w:space="0" w:color="auto"/>
      </w:divBdr>
    </w:div>
    <w:div w:id="875311119">
      <w:bodyDiv w:val="1"/>
      <w:marLeft w:val="0"/>
      <w:marRight w:val="0"/>
      <w:marTop w:val="0"/>
      <w:marBottom w:val="0"/>
      <w:divBdr>
        <w:top w:val="none" w:sz="0" w:space="0" w:color="auto"/>
        <w:left w:val="none" w:sz="0" w:space="0" w:color="auto"/>
        <w:bottom w:val="none" w:sz="0" w:space="0" w:color="auto"/>
        <w:right w:val="none" w:sz="0" w:space="0" w:color="auto"/>
      </w:divBdr>
    </w:div>
    <w:div w:id="875891226">
      <w:bodyDiv w:val="1"/>
      <w:marLeft w:val="0"/>
      <w:marRight w:val="0"/>
      <w:marTop w:val="0"/>
      <w:marBottom w:val="0"/>
      <w:divBdr>
        <w:top w:val="none" w:sz="0" w:space="0" w:color="auto"/>
        <w:left w:val="none" w:sz="0" w:space="0" w:color="auto"/>
        <w:bottom w:val="none" w:sz="0" w:space="0" w:color="auto"/>
        <w:right w:val="none" w:sz="0" w:space="0" w:color="auto"/>
      </w:divBdr>
    </w:div>
    <w:div w:id="876160680">
      <w:bodyDiv w:val="1"/>
      <w:marLeft w:val="0"/>
      <w:marRight w:val="0"/>
      <w:marTop w:val="0"/>
      <w:marBottom w:val="0"/>
      <w:divBdr>
        <w:top w:val="none" w:sz="0" w:space="0" w:color="auto"/>
        <w:left w:val="none" w:sz="0" w:space="0" w:color="auto"/>
        <w:bottom w:val="none" w:sz="0" w:space="0" w:color="auto"/>
        <w:right w:val="none" w:sz="0" w:space="0" w:color="auto"/>
      </w:divBdr>
    </w:div>
    <w:div w:id="876432205">
      <w:bodyDiv w:val="1"/>
      <w:marLeft w:val="0"/>
      <w:marRight w:val="0"/>
      <w:marTop w:val="0"/>
      <w:marBottom w:val="0"/>
      <w:divBdr>
        <w:top w:val="none" w:sz="0" w:space="0" w:color="auto"/>
        <w:left w:val="none" w:sz="0" w:space="0" w:color="auto"/>
        <w:bottom w:val="none" w:sz="0" w:space="0" w:color="auto"/>
        <w:right w:val="none" w:sz="0" w:space="0" w:color="auto"/>
      </w:divBdr>
    </w:div>
    <w:div w:id="876702013">
      <w:bodyDiv w:val="1"/>
      <w:marLeft w:val="0"/>
      <w:marRight w:val="0"/>
      <w:marTop w:val="0"/>
      <w:marBottom w:val="0"/>
      <w:divBdr>
        <w:top w:val="none" w:sz="0" w:space="0" w:color="auto"/>
        <w:left w:val="none" w:sz="0" w:space="0" w:color="auto"/>
        <w:bottom w:val="none" w:sz="0" w:space="0" w:color="auto"/>
        <w:right w:val="none" w:sz="0" w:space="0" w:color="auto"/>
      </w:divBdr>
    </w:div>
    <w:div w:id="877086245">
      <w:bodyDiv w:val="1"/>
      <w:marLeft w:val="0"/>
      <w:marRight w:val="0"/>
      <w:marTop w:val="0"/>
      <w:marBottom w:val="0"/>
      <w:divBdr>
        <w:top w:val="none" w:sz="0" w:space="0" w:color="auto"/>
        <w:left w:val="none" w:sz="0" w:space="0" w:color="auto"/>
        <w:bottom w:val="none" w:sz="0" w:space="0" w:color="auto"/>
        <w:right w:val="none" w:sz="0" w:space="0" w:color="auto"/>
      </w:divBdr>
    </w:div>
    <w:div w:id="877200729">
      <w:bodyDiv w:val="1"/>
      <w:marLeft w:val="0"/>
      <w:marRight w:val="0"/>
      <w:marTop w:val="0"/>
      <w:marBottom w:val="0"/>
      <w:divBdr>
        <w:top w:val="none" w:sz="0" w:space="0" w:color="auto"/>
        <w:left w:val="none" w:sz="0" w:space="0" w:color="auto"/>
        <w:bottom w:val="none" w:sz="0" w:space="0" w:color="auto"/>
        <w:right w:val="none" w:sz="0" w:space="0" w:color="auto"/>
      </w:divBdr>
    </w:div>
    <w:div w:id="877623250">
      <w:bodyDiv w:val="1"/>
      <w:marLeft w:val="0"/>
      <w:marRight w:val="0"/>
      <w:marTop w:val="0"/>
      <w:marBottom w:val="0"/>
      <w:divBdr>
        <w:top w:val="none" w:sz="0" w:space="0" w:color="auto"/>
        <w:left w:val="none" w:sz="0" w:space="0" w:color="auto"/>
        <w:bottom w:val="none" w:sz="0" w:space="0" w:color="auto"/>
        <w:right w:val="none" w:sz="0" w:space="0" w:color="auto"/>
      </w:divBdr>
    </w:div>
    <w:div w:id="877624335">
      <w:bodyDiv w:val="1"/>
      <w:marLeft w:val="0"/>
      <w:marRight w:val="0"/>
      <w:marTop w:val="0"/>
      <w:marBottom w:val="0"/>
      <w:divBdr>
        <w:top w:val="none" w:sz="0" w:space="0" w:color="auto"/>
        <w:left w:val="none" w:sz="0" w:space="0" w:color="auto"/>
        <w:bottom w:val="none" w:sz="0" w:space="0" w:color="auto"/>
        <w:right w:val="none" w:sz="0" w:space="0" w:color="auto"/>
      </w:divBdr>
    </w:div>
    <w:div w:id="877816662">
      <w:bodyDiv w:val="1"/>
      <w:marLeft w:val="0"/>
      <w:marRight w:val="0"/>
      <w:marTop w:val="0"/>
      <w:marBottom w:val="0"/>
      <w:divBdr>
        <w:top w:val="none" w:sz="0" w:space="0" w:color="auto"/>
        <w:left w:val="none" w:sz="0" w:space="0" w:color="auto"/>
        <w:bottom w:val="none" w:sz="0" w:space="0" w:color="auto"/>
        <w:right w:val="none" w:sz="0" w:space="0" w:color="auto"/>
      </w:divBdr>
    </w:div>
    <w:div w:id="878277866">
      <w:bodyDiv w:val="1"/>
      <w:marLeft w:val="0"/>
      <w:marRight w:val="0"/>
      <w:marTop w:val="0"/>
      <w:marBottom w:val="0"/>
      <w:divBdr>
        <w:top w:val="none" w:sz="0" w:space="0" w:color="auto"/>
        <w:left w:val="none" w:sz="0" w:space="0" w:color="auto"/>
        <w:bottom w:val="none" w:sz="0" w:space="0" w:color="auto"/>
        <w:right w:val="none" w:sz="0" w:space="0" w:color="auto"/>
      </w:divBdr>
    </w:div>
    <w:div w:id="879055382">
      <w:bodyDiv w:val="1"/>
      <w:marLeft w:val="0"/>
      <w:marRight w:val="0"/>
      <w:marTop w:val="0"/>
      <w:marBottom w:val="0"/>
      <w:divBdr>
        <w:top w:val="none" w:sz="0" w:space="0" w:color="auto"/>
        <w:left w:val="none" w:sz="0" w:space="0" w:color="auto"/>
        <w:bottom w:val="none" w:sz="0" w:space="0" w:color="auto"/>
        <w:right w:val="none" w:sz="0" w:space="0" w:color="auto"/>
      </w:divBdr>
    </w:div>
    <w:div w:id="880090811">
      <w:bodyDiv w:val="1"/>
      <w:marLeft w:val="0"/>
      <w:marRight w:val="0"/>
      <w:marTop w:val="0"/>
      <w:marBottom w:val="0"/>
      <w:divBdr>
        <w:top w:val="none" w:sz="0" w:space="0" w:color="auto"/>
        <w:left w:val="none" w:sz="0" w:space="0" w:color="auto"/>
        <w:bottom w:val="none" w:sz="0" w:space="0" w:color="auto"/>
        <w:right w:val="none" w:sz="0" w:space="0" w:color="auto"/>
      </w:divBdr>
    </w:div>
    <w:div w:id="880745366">
      <w:bodyDiv w:val="1"/>
      <w:marLeft w:val="0"/>
      <w:marRight w:val="0"/>
      <w:marTop w:val="0"/>
      <w:marBottom w:val="0"/>
      <w:divBdr>
        <w:top w:val="none" w:sz="0" w:space="0" w:color="auto"/>
        <w:left w:val="none" w:sz="0" w:space="0" w:color="auto"/>
        <w:bottom w:val="none" w:sz="0" w:space="0" w:color="auto"/>
        <w:right w:val="none" w:sz="0" w:space="0" w:color="auto"/>
      </w:divBdr>
    </w:div>
    <w:div w:id="880752530">
      <w:bodyDiv w:val="1"/>
      <w:marLeft w:val="0"/>
      <w:marRight w:val="0"/>
      <w:marTop w:val="0"/>
      <w:marBottom w:val="0"/>
      <w:divBdr>
        <w:top w:val="none" w:sz="0" w:space="0" w:color="auto"/>
        <w:left w:val="none" w:sz="0" w:space="0" w:color="auto"/>
        <w:bottom w:val="none" w:sz="0" w:space="0" w:color="auto"/>
        <w:right w:val="none" w:sz="0" w:space="0" w:color="auto"/>
      </w:divBdr>
    </w:div>
    <w:div w:id="880824745">
      <w:bodyDiv w:val="1"/>
      <w:marLeft w:val="0"/>
      <w:marRight w:val="0"/>
      <w:marTop w:val="0"/>
      <w:marBottom w:val="0"/>
      <w:divBdr>
        <w:top w:val="none" w:sz="0" w:space="0" w:color="auto"/>
        <w:left w:val="none" w:sz="0" w:space="0" w:color="auto"/>
        <w:bottom w:val="none" w:sz="0" w:space="0" w:color="auto"/>
        <w:right w:val="none" w:sz="0" w:space="0" w:color="auto"/>
      </w:divBdr>
    </w:div>
    <w:div w:id="880896639">
      <w:bodyDiv w:val="1"/>
      <w:marLeft w:val="0"/>
      <w:marRight w:val="0"/>
      <w:marTop w:val="0"/>
      <w:marBottom w:val="0"/>
      <w:divBdr>
        <w:top w:val="none" w:sz="0" w:space="0" w:color="auto"/>
        <w:left w:val="none" w:sz="0" w:space="0" w:color="auto"/>
        <w:bottom w:val="none" w:sz="0" w:space="0" w:color="auto"/>
        <w:right w:val="none" w:sz="0" w:space="0" w:color="auto"/>
      </w:divBdr>
    </w:div>
    <w:div w:id="881092500">
      <w:bodyDiv w:val="1"/>
      <w:marLeft w:val="0"/>
      <w:marRight w:val="0"/>
      <w:marTop w:val="0"/>
      <w:marBottom w:val="0"/>
      <w:divBdr>
        <w:top w:val="none" w:sz="0" w:space="0" w:color="auto"/>
        <w:left w:val="none" w:sz="0" w:space="0" w:color="auto"/>
        <w:bottom w:val="none" w:sz="0" w:space="0" w:color="auto"/>
        <w:right w:val="none" w:sz="0" w:space="0" w:color="auto"/>
      </w:divBdr>
    </w:div>
    <w:div w:id="881092749">
      <w:bodyDiv w:val="1"/>
      <w:marLeft w:val="0"/>
      <w:marRight w:val="0"/>
      <w:marTop w:val="0"/>
      <w:marBottom w:val="0"/>
      <w:divBdr>
        <w:top w:val="none" w:sz="0" w:space="0" w:color="auto"/>
        <w:left w:val="none" w:sz="0" w:space="0" w:color="auto"/>
        <w:bottom w:val="none" w:sz="0" w:space="0" w:color="auto"/>
        <w:right w:val="none" w:sz="0" w:space="0" w:color="auto"/>
      </w:divBdr>
    </w:div>
    <w:div w:id="881131680">
      <w:bodyDiv w:val="1"/>
      <w:marLeft w:val="0"/>
      <w:marRight w:val="0"/>
      <w:marTop w:val="0"/>
      <w:marBottom w:val="0"/>
      <w:divBdr>
        <w:top w:val="none" w:sz="0" w:space="0" w:color="auto"/>
        <w:left w:val="none" w:sz="0" w:space="0" w:color="auto"/>
        <w:bottom w:val="none" w:sz="0" w:space="0" w:color="auto"/>
        <w:right w:val="none" w:sz="0" w:space="0" w:color="auto"/>
      </w:divBdr>
    </w:div>
    <w:div w:id="881552246">
      <w:bodyDiv w:val="1"/>
      <w:marLeft w:val="0"/>
      <w:marRight w:val="0"/>
      <w:marTop w:val="0"/>
      <w:marBottom w:val="0"/>
      <w:divBdr>
        <w:top w:val="none" w:sz="0" w:space="0" w:color="auto"/>
        <w:left w:val="none" w:sz="0" w:space="0" w:color="auto"/>
        <w:bottom w:val="none" w:sz="0" w:space="0" w:color="auto"/>
        <w:right w:val="none" w:sz="0" w:space="0" w:color="auto"/>
      </w:divBdr>
    </w:div>
    <w:div w:id="881668362">
      <w:bodyDiv w:val="1"/>
      <w:marLeft w:val="0"/>
      <w:marRight w:val="0"/>
      <w:marTop w:val="0"/>
      <w:marBottom w:val="0"/>
      <w:divBdr>
        <w:top w:val="none" w:sz="0" w:space="0" w:color="auto"/>
        <w:left w:val="none" w:sz="0" w:space="0" w:color="auto"/>
        <w:bottom w:val="none" w:sz="0" w:space="0" w:color="auto"/>
        <w:right w:val="none" w:sz="0" w:space="0" w:color="auto"/>
      </w:divBdr>
    </w:div>
    <w:div w:id="881789166">
      <w:bodyDiv w:val="1"/>
      <w:marLeft w:val="0"/>
      <w:marRight w:val="0"/>
      <w:marTop w:val="0"/>
      <w:marBottom w:val="0"/>
      <w:divBdr>
        <w:top w:val="none" w:sz="0" w:space="0" w:color="auto"/>
        <w:left w:val="none" w:sz="0" w:space="0" w:color="auto"/>
        <w:bottom w:val="none" w:sz="0" w:space="0" w:color="auto"/>
        <w:right w:val="none" w:sz="0" w:space="0" w:color="auto"/>
      </w:divBdr>
    </w:div>
    <w:div w:id="882332062">
      <w:bodyDiv w:val="1"/>
      <w:marLeft w:val="0"/>
      <w:marRight w:val="0"/>
      <w:marTop w:val="0"/>
      <w:marBottom w:val="0"/>
      <w:divBdr>
        <w:top w:val="none" w:sz="0" w:space="0" w:color="auto"/>
        <w:left w:val="none" w:sz="0" w:space="0" w:color="auto"/>
        <w:bottom w:val="none" w:sz="0" w:space="0" w:color="auto"/>
        <w:right w:val="none" w:sz="0" w:space="0" w:color="auto"/>
      </w:divBdr>
    </w:div>
    <w:div w:id="882517382">
      <w:bodyDiv w:val="1"/>
      <w:marLeft w:val="0"/>
      <w:marRight w:val="0"/>
      <w:marTop w:val="0"/>
      <w:marBottom w:val="0"/>
      <w:divBdr>
        <w:top w:val="none" w:sz="0" w:space="0" w:color="auto"/>
        <w:left w:val="none" w:sz="0" w:space="0" w:color="auto"/>
        <w:bottom w:val="none" w:sz="0" w:space="0" w:color="auto"/>
        <w:right w:val="none" w:sz="0" w:space="0" w:color="auto"/>
      </w:divBdr>
    </w:div>
    <w:div w:id="882522625">
      <w:bodyDiv w:val="1"/>
      <w:marLeft w:val="0"/>
      <w:marRight w:val="0"/>
      <w:marTop w:val="0"/>
      <w:marBottom w:val="0"/>
      <w:divBdr>
        <w:top w:val="none" w:sz="0" w:space="0" w:color="auto"/>
        <w:left w:val="none" w:sz="0" w:space="0" w:color="auto"/>
        <w:bottom w:val="none" w:sz="0" w:space="0" w:color="auto"/>
        <w:right w:val="none" w:sz="0" w:space="0" w:color="auto"/>
      </w:divBdr>
    </w:div>
    <w:div w:id="882714153">
      <w:bodyDiv w:val="1"/>
      <w:marLeft w:val="0"/>
      <w:marRight w:val="0"/>
      <w:marTop w:val="0"/>
      <w:marBottom w:val="0"/>
      <w:divBdr>
        <w:top w:val="none" w:sz="0" w:space="0" w:color="auto"/>
        <w:left w:val="none" w:sz="0" w:space="0" w:color="auto"/>
        <w:bottom w:val="none" w:sz="0" w:space="0" w:color="auto"/>
        <w:right w:val="none" w:sz="0" w:space="0" w:color="auto"/>
      </w:divBdr>
    </w:div>
    <w:div w:id="883101894">
      <w:bodyDiv w:val="1"/>
      <w:marLeft w:val="0"/>
      <w:marRight w:val="0"/>
      <w:marTop w:val="0"/>
      <w:marBottom w:val="0"/>
      <w:divBdr>
        <w:top w:val="none" w:sz="0" w:space="0" w:color="auto"/>
        <w:left w:val="none" w:sz="0" w:space="0" w:color="auto"/>
        <w:bottom w:val="none" w:sz="0" w:space="0" w:color="auto"/>
        <w:right w:val="none" w:sz="0" w:space="0" w:color="auto"/>
      </w:divBdr>
    </w:div>
    <w:div w:id="883523452">
      <w:bodyDiv w:val="1"/>
      <w:marLeft w:val="0"/>
      <w:marRight w:val="0"/>
      <w:marTop w:val="0"/>
      <w:marBottom w:val="0"/>
      <w:divBdr>
        <w:top w:val="none" w:sz="0" w:space="0" w:color="auto"/>
        <w:left w:val="none" w:sz="0" w:space="0" w:color="auto"/>
        <w:bottom w:val="none" w:sz="0" w:space="0" w:color="auto"/>
        <w:right w:val="none" w:sz="0" w:space="0" w:color="auto"/>
      </w:divBdr>
    </w:div>
    <w:div w:id="884486066">
      <w:bodyDiv w:val="1"/>
      <w:marLeft w:val="0"/>
      <w:marRight w:val="0"/>
      <w:marTop w:val="0"/>
      <w:marBottom w:val="0"/>
      <w:divBdr>
        <w:top w:val="none" w:sz="0" w:space="0" w:color="auto"/>
        <w:left w:val="none" w:sz="0" w:space="0" w:color="auto"/>
        <w:bottom w:val="none" w:sz="0" w:space="0" w:color="auto"/>
        <w:right w:val="none" w:sz="0" w:space="0" w:color="auto"/>
      </w:divBdr>
    </w:div>
    <w:div w:id="884487897">
      <w:bodyDiv w:val="1"/>
      <w:marLeft w:val="0"/>
      <w:marRight w:val="0"/>
      <w:marTop w:val="0"/>
      <w:marBottom w:val="0"/>
      <w:divBdr>
        <w:top w:val="none" w:sz="0" w:space="0" w:color="auto"/>
        <w:left w:val="none" w:sz="0" w:space="0" w:color="auto"/>
        <w:bottom w:val="none" w:sz="0" w:space="0" w:color="auto"/>
        <w:right w:val="none" w:sz="0" w:space="0" w:color="auto"/>
      </w:divBdr>
    </w:div>
    <w:div w:id="884633402">
      <w:bodyDiv w:val="1"/>
      <w:marLeft w:val="0"/>
      <w:marRight w:val="0"/>
      <w:marTop w:val="0"/>
      <w:marBottom w:val="0"/>
      <w:divBdr>
        <w:top w:val="none" w:sz="0" w:space="0" w:color="auto"/>
        <w:left w:val="none" w:sz="0" w:space="0" w:color="auto"/>
        <w:bottom w:val="none" w:sz="0" w:space="0" w:color="auto"/>
        <w:right w:val="none" w:sz="0" w:space="0" w:color="auto"/>
      </w:divBdr>
    </w:div>
    <w:div w:id="884830605">
      <w:bodyDiv w:val="1"/>
      <w:marLeft w:val="0"/>
      <w:marRight w:val="0"/>
      <w:marTop w:val="0"/>
      <w:marBottom w:val="0"/>
      <w:divBdr>
        <w:top w:val="none" w:sz="0" w:space="0" w:color="auto"/>
        <w:left w:val="none" w:sz="0" w:space="0" w:color="auto"/>
        <w:bottom w:val="none" w:sz="0" w:space="0" w:color="auto"/>
        <w:right w:val="none" w:sz="0" w:space="0" w:color="auto"/>
      </w:divBdr>
    </w:div>
    <w:div w:id="885140649">
      <w:bodyDiv w:val="1"/>
      <w:marLeft w:val="0"/>
      <w:marRight w:val="0"/>
      <w:marTop w:val="0"/>
      <w:marBottom w:val="0"/>
      <w:divBdr>
        <w:top w:val="none" w:sz="0" w:space="0" w:color="auto"/>
        <w:left w:val="none" w:sz="0" w:space="0" w:color="auto"/>
        <w:bottom w:val="none" w:sz="0" w:space="0" w:color="auto"/>
        <w:right w:val="none" w:sz="0" w:space="0" w:color="auto"/>
      </w:divBdr>
    </w:div>
    <w:div w:id="885220533">
      <w:bodyDiv w:val="1"/>
      <w:marLeft w:val="0"/>
      <w:marRight w:val="0"/>
      <w:marTop w:val="0"/>
      <w:marBottom w:val="0"/>
      <w:divBdr>
        <w:top w:val="none" w:sz="0" w:space="0" w:color="auto"/>
        <w:left w:val="none" w:sz="0" w:space="0" w:color="auto"/>
        <w:bottom w:val="none" w:sz="0" w:space="0" w:color="auto"/>
        <w:right w:val="none" w:sz="0" w:space="0" w:color="auto"/>
      </w:divBdr>
    </w:div>
    <w:div w:id="885684121">
      <w:bodyDiv w:val="1"/>
      <w:marLeft w:val="0"/>
      <w:marRight w:val="0"/>
      <w:marTop w:val="0"/>
      <w:marBottom w:val="0"/>
      <w:divBdr>
        <w:top w:val="none" w:sz="0" w:space="0" w:color="auto"/>
        <w:left w:val="none" w:sz="0" w:space="0" w:color="auto"/>
        <w:bottom w:val="none" w:sz="0" w:space="0" w:color="auto"/>
        <w:right w:val="none" w:sz="0" w:space="0" w:color="auto"/>
      </w:divBdr>
    </w:div>
    <w:div w:id="885869492">
      <w:bodyDiv w:val="1"/>
      <w:marLeft w:val="0"/>
      <w:marRight w:val="0"/>
      <w:marTop w:val="0"/>
      <w:marBottom w:val="0"/>
      <w:divBdr>
        <w:top w:val="none" w:sz="0" w:space="0" w:color="auto"/>
        <w:left w:val="none" w:sz="0" w:space="0" w:color="auto"/>
        <w:bottom w:val="none" w:sz="0" w:space="0" w:color="auto"/>
        <w:right w:val="none" w:sz="0" w:space="0" w:color="auto"/>
      </w:divBdr>
    </w:div>
    <w:div w:id="885917266">
      <w:bodyDiv w:val="1"/>
      <w:marLeft w:val="0"/>
      <w:marRight w:val="0"/>
      <w:marTop w:val="0"/>
      <w:marBottom w:val="0"/>
      <w:divBdr>
        <w:top w:val="none" w:sz="0" w:space="0" w:color="auto"/>
        <w:left w:val="none" w:sz="0" w:space="0" w:color="auto"/>
        <w:bottom w:val="none" w:sz="0" w:space="0" w:color="auto"/>
        <w:right w:val="none" w:sz="0" w:space="0" w:color="auto"/>
      </w:divBdr>
    </w:div>
    <w:div w:id="886112934">
      <w:bodyDiv w:val="1"/>
      <w:marLeft w:val="0"/>
      <w:marRight w:val="0"/>
      <w:marTop w:val="0"/>
      <w:marBottom w:val="0"/>
      <w:divBdr>
        <w:top w:val="none" w:sz="0" w:space="0" w:color="auto"/>
        <w:left w:val="none" w:sz="0" w:space="0" w:color="auto"/>
        <w:bottom w:val="none" w:sz="0" w:space="0" w:color="auto"/>
        <w:right w:val="none" w:sz="0" w:space="0" w:color="auto"/>
      </w:divBdr>
    </w:div>
    <w:div w:id="886455221">
      <w:bodyDiv w:val="1"/>
      <w:marLeft w:val="0"/>
      <w:marRight w:val="0"/>
      <w:marTop w:val="0"/>
      <w:marBottom w:val="0"/>
      <w:divBdr>
        <w:top w:val="none" w:sz="0" w:space="0" w:color="auto"/>
        <w:left w:val="none" w:sz="0" w:space="0" w:color="auto"/>
        <w:bottom w:val="none" w:sz="0" w:space="0" w:color="auto"/>
        <w:right w:val="none" w:sz="0" w:space="0" w:color="auto"/>
      </w:divBdr>
    </w:div>
    <w:div w:id="886530859">
      <w:bodyDiv w:val="1"/>
      <w:marLeft w:val="0"/>
      <w:marRight w:val="0"/>
      <w:marTop w:val="0"/>
      <w:marBottom w:val="0"/>
      <w:divBdr>
        <w:top w:val="none" w:sz="0" w:space="0" w:color="auto"/>
        <w:left w:val="none" w:sz="0" w:space="0" w:color="auto"/>
        <w:bottom w:val="none" w:sz="0" w:space="0" w:color="auto"/>
        <w:right w:val="none" w:sz="0" w:space="0" w:color="auto"/>
      </w:divBdr>
    </w:div>
    <w:div w:id="886644612">
      <w:bodyDiv w:val="1"/>
      <w:marLeft w:val="0"/>
      <w:marRight w:val="0"/>
      <w:marTop w:val="0"/>
      <w:marBottom w:val="0"/>
      <w:divBdr>
        <w:top w:val="none" w:sz="0" w:space="0" w:color="auto"/>
        <w:left w:val="none" w:sz="0" w:space="0" w:color="auto"/>
        <w:bottom w:val="none" w:sz="0" w:space="0" w:color="auto"/>
        <w:right w:val="none" w:sz="0" w:space="0" w:color="auto"/>
      </w:divBdr>
    </w:div>
    <w:div w:id="886795904">
      <w:bodyDiv w:val="1"/>
      <w:marLeft w:val="0"/>
      <w:marRight w:val="0"/>
      <w:marTop w:val="0"/>
      <w:marBottom w:val="0"/>
      <w:divBdr>
        <w:top w:val="none" w:sz="0" w:space="0" w:color="auto"/>
        <w:left w:val="none" w:sz="0" w:space="0" w:color="auto"/>
        <w:bottom w:val="none" w:sz="0" w:space="0" w:color="auto"/>
        <w:right w:val="none" w:sz="0" w:space="0" w:color="auto"/>
      </w:divBdr>
    </w:div>
    <w:div w:id="887254410">
      <w:bodyDiv w:val="1"/>
      <w:marLeft w:val="0"/>
      <w:marRight w:val="0"/>
      <w:marTop w:val="0"/>
      <w:marBottom w:val="0"/>
      <w:divBdr>
        <w:top w:val="none" w:sz="0" w:space="0" w:color="auto"/>
        <w:left w:val="none" w:sz="0" w:space="0" w:color="auto"/>
        <w:bottom w:val="none" w:sz="0" w:space="0" w:color="auto"/>
        <w:right w:val="none" w:sz="0" w:space="0" w:color="auto"/>
      </w:divBdr>
    </w:div>
    <w:div w:id="887491744">
      <w:bodyDiv w:val="1"/>
      <w:marLeft w:val="0"/>
      <w:marRight w:val="0"/>
      <w:marTop w:val="0"/>
      <w:marBottom w:val="0"/>
      <w:divBdr>
        <w:top w:val="none" w:sz="0" w:space="0" w:color="auto"/>
        <w:left w:val="none" w:sz="0" w:space="0" w:color="auto"/>
        <w:bottom w:val="none" w:sz="0" w:space="0" w:color="auto"/>
        <w:right w:val="none" w:sz="0" w:space="0" w:color="auto"/>
      </w:divBdr>
    </w:div>
    <w:div w:id="887952328">
      <w:bodyDiv w:val="1"/>
      <w:marLeft w:val="0"/>
      <w:marRight w:val="0"/>
      <w:marTop w:val="0"/>
      <w:marBottom w:val="0"/>
      <w:divBdr>
        <w:top w:val="none" w:sz="0" w:space="0" w:color="auto"/>
        <w:left w:val="none" w:sz="0" w:space="0" w:color="auto"/>
        <w:bottom w:val="none" w:sz="0" w:space="0" w:color="auto"/>
        <w:right w:val="none" w:sz="0" w:space="0" w:color="auto"/>
      </w:divBdr>
    </w:div>
    <w:div w:id="888372953">
      <w:bodyDiv w:val="1"/>
      <w:marLeft w:val="0"/>
      <w:marRight w:val="0"/>
      <w:marTop w:val="0"/>
      <w:marBottom w:val="0"/>
      <w:divBdr>
        <w:top w:val="none" w:sz="0" w:space="0" w:color="auto"/>
        <w:left w:val="none" w:sz="0" w:space="0" w:color="auto"/>
        <w:bottom w:val="none" w:sz="0" w:space="0" w:color="auto"/>
        <w:right w:val="none" w:sz="0" w:space="0" w:color="auto"/>
      </w:divBdr>
    </w:div>
    <w:div w:id="888493279">
      <w:bodyDiv w:val="1"/>
      <w:marLeft w:val="0"/>
      <w:marRight w:val="0"/>
      <w:marTop w:val="0"/>
      <w:marBottom w:val="0"/>
      <w:divBdr>
        <w:top w:val="none" w:sz="0" w:space="0" w:color="auto"/>
        <w:left w:val="none" w:sz="0" w:space="0" w:color="auto"/>
        <w:bottom w:val="none" w:sz="0" w:space="0" w:color="auto"/>
        <w:right w:val="none" w:sz="0" w:space="0" w:color="auto"/>
      </w:divBdr>
    </w:div>
    <w:div w:id="888689416">
      <w:bodyDiv w:val="1"/>
      <w:marLeft w:val="0"/>
      <w:marRight w:val="0"/>
      <w:marTop w:val="0"/>
      <w:marBottom w:val="0"/>
      <w:divBdr>
        <w:top w:val="none" w:sz="0" w:space="0" w:color="auto"/>
        <w:left w:val="none" w:sz="0" w:space="0" w:color="auto"/>
        <w:bottom w:val="none" w:sz="0" w:space="0" w:color="auto"/>
        <w:right w:val="none" w:sz="0" w:space="0" w:color="auto"/>
      </w:divBdr>
    </w:div>
    <w:div w:id="888952831">
      <w:bodyDiv w:val="1"/>
      <w:marLeft w:val="0"/>
      <w:marRight w:val="0"/>
      <w:marTop w:val="0"/>
      <w:marBottom w:val="0"/>
      <w:divBdr>
        <w:top w:val="none" w:sz="0" w:space="0" w:color="auto"/>
        <w:left w:val="none" w:sz="0" w:space="0" w:color="auto"/>
        <w:bottom w:val="none" w:sz="0" w:space="0" w:color="auto"/>
        <w:right w:val="none" w:sz="0" w:space="0" w:color="auto"/>
      </w:divBdr>
    </w:div>
    <w:div w:id="889192731">
      <w:bodyDiv w:val="1"/>
      <w:marLeft w:val="0"/>
      <w:marRight w:val="0"/>
      <w:marTop w:val="0"/>
      <w:marBottom w:val="0"/>
      <w:divBdr>
        <w:top w:val="none" w:sz="0" w:space="0" w:color="auto"/>
        <w:left w:val="none" w:sz="0" w:space="0" w:color="auto"/>
        <w:bottom w:val="none" w:sz="0" w:space="0" w:color="auto"/>
        <w:right w:val="none" w:sz="0" w:space="0" w:color="auto"/>
      </w:divBdr>
    </w:div>
    <w:div w:id="889196082">
      <w:bodyDiv w:val="1"/>
      <w:marLeft w:val="0"/>
      <w:marRight w:val="0"/>
      <w:marTop w:val="0"/>
      <w:marBottom w:val="0"/>
      <w:divBdr>
        <w:top w:val="none" w:sz="0" w:space="0" w:color="auto"/>
        <w:left w:val="none" w:sz="0" w:space="0" w:color="auto"/>
        <w:bottom w:val="none" w:sz="0" w:space="0" w:color="auto"/>
        <w:right w:val="none" w:sz="0" w:space="0" w:color="auto"/>
      </w:divBdr>
    </w:div>
    <w:div w:id="889390308">
      <w:bodyDiv w:val="1"/>
      <w:marLeft w:val="0"/>
      <w:marRight w:val="0"/>
      <w:marTop w:val="0"/>
      <w:marBottom w:val="0"/>
      <w:divBdr>
        <w:top w:val="none" w:sz="0" w:space="0" w:color="auto"/>
        <w:left w:val="none" w:sz="0" w:space="0" w:color="auto"/>
        <w:bottom w:val="none" w:sz="0" w:space="0" w:color="auto"/>
        <w:right w:val="none" w:sz="0" w:space="0" w:color="auto"/>
      </w:divBdr>
    </w:div>
    <w:div w:id="889458817">
      <w:bodyDiv w:val="1"/>
      <w:marLeft w:val="0"/>
      <w:marRight w:val="0"/>
      <w:marTop w:val="0"/>
      <w:marBottom w:val="0"/>
      <w:divBdr>
        <w:top w:val="none" w:sz="0" w:space="0" w:color="auto"/>
        <w:left w:val="none" w:sz="0" w:space="0" w:color="auto"/>
        <w:bottom w:val="none" w:sz="0" w:space="0" w:color="auto"/>
        <w:right w:val="none" w:sz="0" w:space="0" w:color="auto"/>
      </w:divBdr>
    </w:div>
    <w:div w:id="889538403">
      <w:bodyDiv w:val="1"/>
      <w:marLeft w:val="0"/>
      <w:marRight w:val="0"/>
      <w:marTop w:val="0"/>
      <w:marBottom w:val="0"/>
      <w:divBdr>
        <w:top w:val="none" w:sz="0" w:space="0" w:color="auto"/>
        <w:left w:val="none" w:sz="0" w:space="0" w:color="auto"/>
        <w:bottom w:val="none" w:sz="0" w:space="0" w:color="auto"/>
        <w:right w:val="none" w:sz="0" w:space="0" w:color="auto"/>
      </w:divBdr>
    </w:div>
    <w:div w:id="889920962">
      <w:bodyDiv w:val="1"/>
      <w:marLeft w:val="0"/>
      <w:marRight w:val="0"/>
      <w:marTop w:val="0"/>
      <w:marBottom w:val="0"/>
      <w:divBdr>
        <w:top w:val="none" w:sz="0" w:space="0" w:color="auto"/>
        <w:left w:val="none" w:sz="0" w:space="0" w:color="auto"/>
        <w:bottom w:val="none" w:sz="0" w:space="0" w:color="auto"/>
        <w:right w:val="none" w:sz="0" w:space="0" w:color="auto"/>
      </w:divBdr>
    </w:div>
    <w:div w:id="889995567">
      <w:bodyDiv w:val="1"/>
      <w:marLeft w:val="0"/>
      <w:marRight w:val="0"/>
      <w:marTop w:val="0"/>
      <w:marBottom w:val="0"/>
      <w:divBdr>
        <w:top w:val="none" w:sz="0" w:space="0" w:color="auto"/>
        <w:left w:val="none" w:sz="0" w:space="0" w:color="auto"/>
        <w:bottom w:val="none" w:sz="0" w:space="0" w:color="auto"/>
        <w:right w:val="none" w:sz="0" w:space="0" w:color="auto"/>
      </w:divBdr>
    </w:div>
    <w:div w:id="890116783">
      <w:bodyDiv w:val="1"/>
      <w:marLeft w:val="0"/>
      <w:marRight w:val="0"/>
      <w:marTop w:val="0"/>
      <w:marBottom w:val="0"/>
      <w:divBdr>
        <w:top w:val="none" w:sz="0" w:space="0" w:color="auto"/>
        <w:left w:val="none" w:sz="0" w:space="0" w:color="auto"/>
        <w:bottom w:val="none" w:sz="0" w:space="0" w:color="auto"/>
        <w:right w:val="none" w:sz="0" w:space="0" w:color="auto"/>
      </w:divBdr>
    </w:div>
    <w:div w:id="890193846">
      <w:bodyDiv w:val="1"/>
      <w:marLeft w:val="0"/>
      <w:marRight w:val="0"/>
      <w:marTop w:val="0"/>
      <w:marBottom w:val="0"/>
      <w:divBdr>
        <w:top w:val="none" w:sz="0" w:space="0" w:color="auto"/>
        <w:left w:val="none" w:sz="0" w:space="0" w:color="auto"/>
        <w:bottom w:val="none" w:sz="0" w:space="0" w:color="auto"/>
        <w:right w:val="none" w:sz="0" w:space="0" w:color="auto"/>
      </w:divBdr>
    </w:div>
    <w:div w:id="890384521">
      <w:bodyDiv w:val="1"/>
      <w:marLeft w:val="0"/>
      <w:marRight w:val="0"/>
      <w:marTop w:val="0"/>
      <w:marBottom w:val="0"/>
      <w:divBdr>
        <w:top w:val="none" w:sz="0" w:space="0" w:color="auto"/>
        <w:left w:val="none" w:sz="0" w:space="0" w:color="auto"/>
        <w:bottom w:val="none" w:sz="0" w:space="0" w:color="auto"/>
        <w:right w:val="none" w:sz="0" w:space="0" w:color="auto"/>
      </w:divBdr>
    </w:div>
    <w:div w:id="890459946">
      <w:bodyDiv w:val="1"/>
      <w:marLeft w:val="0"/>
      <w:marRight w:val="0"/>
      <w:marTop w:val="0"/>
      <w:marBottom w:val="0"/>
      <w:divBdr>
        <w:top w:val="none" w:sz="0" w:space="0" w:color="auto"/>
        <w:left w:val="none" w:sz="0" w:space="0" w:color="auto"/>
        <w:bottom w:val="none" w:sz="0" w:space="0" w:color="auto"/>
        <w:right w:val="none" w:sz="0" w:space="0" w:color="auto"/>
      </w:divBdr>
    </w:div>
    <w:div w:id="890582010">
      <w:bodyDiv w:val="1"/>
      <w:marLeft w:val="0"/>
      <w:marRight w:val="0"/>
      <w:marTop w:val="0"/>
      <w:marBottom w:val="0"/>
      <w:divBdr>
        <w:top w:val="none" w:sz="0" w:space="0" w:color="auto"/>
        <w:left w:val="none" w:sz="0" w:space="0" w:color="auto"/>
        <w:bottom w:val="none" w:sz="0" w:space="0" w:color="auto"/>
        <w:right w:val="none" w:sz="0" w:space="0" w:color="auto"/>
      </w:divBdr>
    </w:div>
    <w:div w:id="891843438">
      <w:bodyDiv w:val="1"/>
      <w:marLeft w:val="0"/>
      <w:marRight w:val="0"/>
      <w:marTop w:val="0"/>
      <w:marBottom w:val="0"/>
      <w:divBdr>
        <w:top w:val="none" w:sz="0" w:space="0" w:color="auto"/>
        <w:left w:val="none" w:sz="0" w:space="0" w:color="auto"/>
        <w:bottom w:val="none" w:sz="0" w:space="0" w:color="auto"/>
        <w:right w:val="none" w:sz="0" w:space="0" w:color="auto"/>
      </w:divBdr>
    </w:div>
    <w:div w:id="892689882">
      <w:bodyDiv w:val="1"/>
      <w:marLeft w:val="0"/>
      <w:marRight w:val="0"/>
      <w:marTop w:val="0"/>
      <w:marBottom w:val="0"/>
      <w:divBdr>
        <w:top w:val="none" w:sz="0" w:space="0" w:color="auto"/>
        <w:left w:val="none" w:sz="0" w:space="0" w:color="auto"/>
        <w:bottom w:val="none" w:sz="0" w:space="0" w:color="auto"/>
        <w:right w:val="none" w:sz="0" w:space="0" w:color="auto"/>
      </w:divBdr>
    </w:div>
    <w:div w:id="892892076">
      <w:bodyDiv w:val="1"/>
      <w:marLeft w:val="0"/>
      <w:marRight w:val="0"/>
      <w:marTop w:val="0"/>
      <w:marBottom w:val="0"/>
      <w:divBdr>
        <w:top w:val="none" w:sz="0" w:space="0" w:color="auto"/>
        <w:left w:val="none" w:sz="0" w:space="0" w:color="auto"/>
        <w:bottom w:val="none" w:sz="0" w:space="0" w:color="auto"/>
        <w:right w:val="none" w:sz="0" w:space="0" w:color="auto"/>
      </w:divBdr>
    </w:div>
    <w:div w:id="893196162">
      <w:bodyDiv w:val="1"/>
      <w:marLeft w:val="0"/>
      <w:marRight w:val="0"/>
      <w:marTop w:val="0"/>
      <w:marBottom w:val="0"/>
      <w:divBdr>
        <w:top w:val="none" w:sz="0" w:space="0" w:color="auto"/>
        <w:left w:val="none" w:sz="0" w:space="0" w:color="auto"/>
        <w:bottom w:val="none" w:sz="0" w:space="0" w:color="auto"/>
        <w:right w:val="none" w:sz="0" w:space="0" w:color="auto"/>
      </w:divBdr>
    </w:div>
    <w:div w:id="893657689">
      <w:bodyDiv w:val="1"/>
      <w:marLeft w:val="0"/>
      <w:marRight w:val="0"/>
      <w:marTop w:val="0"/>
      <w:marBottom w:val="0"/>
      <w:divBdr>
        <w:top w:val="none" w:sz="0" w:space="0" w:color="auto"/>
        <w:left w:val="none" w:sz="0" w:space="0" w:color="auto"/>
        <w:bottom w:val="none" w:sz="0" w:space="0" w:color="auto"/>
        <w:right w:val="none" w:sz="0" w:space="0" w:color="auto"/>
      </w:divBdr>
    </w:div>
    <w:div w:id="894124737">
      <w:bodyDiv w:val="1"/>
      <w:marLeft w:val="0"/>
      <w:marRight w:val="0"/>
      <w:marTop w:val="0"/>
      <w:marBottom w:val="0"/>
      <w:divBdr>
        <w:top w:val="none" w:sz="0" w:space="0" w:color="auto"/>
        <w:left w:val="none" w:sz="0" w:space="0" w:color="auto"/>
        <w:bottom w:val="none" w:sz="0" w:space="0" w:color="auto"/>
        <w:right w:val="none" w:sz="0" w:space="0" w:color="auto"/>
      </w:divBdr>
    </w:div>
    <w:div w:id="894659127">
      <w:bodyDiv w:val="1"/>
      <w:marLeft w:val="0"/>
      <w:marRight w:val="0"/>
      <w:marTop w:val="0"/>
      <w:marBottom w:val="0"/>
      <w:divBdr>
        <w:top w:val="none" w:sz="0" w:space="0" w:color="auto"/>
        <w:left w:val="none" w:sz="0" w:space="0" w:color="auto"/>
        <w:bottom w:val="none" w:sz="0" w:space="0" w:color="auto"/>
        <w:right w:val="none" w:sz="0" w:space="0" w:color="auto"/>
      </w:divBdr>
    </w:div>
    <w:div w:id="894900244">
      <w:bodyDiv w:val="1"/>
      <w:marLeft w:val="0"/>
      <w:marRight w:val="0"/>
      <w:marTop w:val="0"/>
      <w:marBottom w:val="0"/>
      <w:divBdr>
        <w:top w:val="none" w:sz="0" w:space="0" w:color="auto"/>
        <w:left w:val="none" w:sz="0" w:space="0" w:color="auto"/>
        <w:bottom w:val="none" w:sz="0" w:space="0" w:color="auto"/>
        <w:right w:val="none" w:sz="0" w:space="0" w:color="auto"/>
      </w:divBdr>
    </w:div>
    <w:div w:id="895048110">
      <w:bodyDiv w:val="1"/>
      <w:marLeft w:val="0"/>
      <w:marRight w:val="0"/>
      <w:marTop w:val="0"/>
      <w:marBottom w:val="0"/>
      <w:divBdr>
        <w:top w:val="none" w:sz="0" w:space="0" w:color="auto"/>
        <w:left w:val="none" w:sz="0" w:space="0" w:color="auto"/>
        <w:bottom w:val="none" w:sz="0" w:space="0" w:color="auto"/>
        <w:right w:val="none" w:sz="0" w:space="0" w:color="auto"/>
      </w:divBdr>
    </w:div>
    <w:div w:id="895431287">
      <w:bodyDiv w:val="1"/>
      <w:marLeft w:val="0"/>
      <w:marRight w:val="0"/>
      <w:marTop w:val="0"/>
      <w:marBottom w:val="0"/>
      <w:divBdr>
        <w:top w:val="none" w:sz="0" w:space="0" w:color="auto"/>
        <w:left w:val="none" w:sz="0" w:space="0" w:color="auto"/>
        <w:bottom w:val="none" w:sz="0" w:space="0" w:color="auto"/>
        <w:right w:val="none" w:sz="0" w:space="0" w:color="auto"/>
      </w:divBdr>
    </w:div>
    <w:div w:id="895975160">
      <w:bodyDiv w:val="1"/>
      <w:marLeft w:val="0"/>
      <w:marRight w:val="0"/>
      <w:marTop w:val="0"/>
      <w:marBottom w:val="0"/>
      <w:divBdr>
        <w:top w:val="none" w:sz="0" w:space="0" w:color="auto"/>
        <w:left w:val="none" w:sz="0" w:space="0" w:color="auto"/>
        <w:bottom w:val="none" w:sz="0" w:space="0" w:color="auto"/>
        <w:right w:val="none" w:sz="0" w:space="0" w:color="auto"/>
      </w:divBdr>
    </w:div>
    <w:div w:id="896085462">
      <w:bodyDiv w:val="1"/>
      <w:marLeft w:val="0"/>
      <w:marRight w:val="0"/>
      <w:marTop w:val="0"/>
      <w:marBottom w:val="0"/>
      <w:divBdr>
        <w:top w:val="none" w:sz="0" w:space="0" w:color="auto"/>
        <w:left w:val="none" w:sz="0" w:space="0" w:color="auto"/>
        <w:bottom w:val="none" w:sz="0" w:space="0" w:color="auto"/>
        <w:right w:val="none" w:sz="0" w:space="0" w:color="auto"/>
      </w:divBdr>
    </w:div>
    <w:div w:id="896476641">
      <w:bodyDiv w:val="1"/>
      <w:marLeft w:val="0"/>
      <w:marRight w:val="0"/>
      <w:marTop w:val="0"/>
      <w:marBottom w:val="0"/>
      <w:divBdr>
        <w:top w:val="none" w:sz="0" w:space="0" w:color="auto"/>
        <w:left w:val="none" w:sz="0" w:space="0" w:color="auto"/>
        <w:bottom w:val="none" w:sz="0" w:space="0" w:color="auto"/>
        <w:right w:val="none" w:sz="0" w:space="0" w:color="auto"/>
      </w:divBdr>
    </w:div>
    <w:div w:id="896477146">
      <w:bodyDiv w:val="1"/>
      <w:marLeft w:val="0"/>
      <w:marRight w:val="0"/>
      <w:marTop w:val="0"/>
      <w:marBottom w:val="0"/>
      <w:divBdr>
        <w:top w:val="none" w:sz="0" w:space="0" w:color="auto"/>
        <w:left w:val="none" w:sz="0" w:space="0" w:color="auto"/>
        <w:bottom w:val="none" w:sz="0" w:space="0" w:color="auto"/>
        <w:right w:val="none" w:sz="0" w:space="0" w:color="auto"/>
      </w:divBdr>
    </w:div>
    <w:div w:id="896623536">
      <w:bodyDiv w:val="1"/>
      <w:marLeft w:val="0"/>
      <w:marRight w:val="0"/>
      <w:marTop w:val="0"/>
      <w:marBottom w:val="0"/>
      <w:divBdr>
        <w:top w:val="none" w:sz="0" w:space="0" w:color="auto"/>
        <w:left w:val="none" w:sz="0" w:space="0" w:color="auto"/>
        <w:bottom w:val="none" w:sz="0" w:space="0" w:color="auto"/>
        <w:right w:val="none" w:sz="0" w:space="0" w:color="auto"/>
      </w:divBdr>
    </w:div>
    <w:div w:id="896823374">
      <w:bodyDiv w:val="1"/>
      <w:marLeft w:val="0"/>
      <w:marRight w:val="0"/>
      <w:marTop w:val="0"/>
      <w:marBottom w:val="0"/>
      <w:divBdr>
        <w:top w:val="none" w:sz="0" w:space="0" w:color="auto"/>
        <w:left w:val="none" w:sz="0" w:space="0" w:color="auto"/>
        <w:bottom w:val="none" w:sz="0" w:space="0" w:color="auto"/>
        <w:right w:val="none" w:sz="0" w:space="0" w:color="auto"/>
      </w:divBdr>
    </w:div>
    <w:div w:id="897546321">
      <w:bodyDiv w:val="1"/>
      <w:marLeft w:val="0"/>
      <w:marRight w:val="0"/>
      <w:marTop w:val="0"/>
      <w:marBottom w:val="0"/>
      <w:divBdr>
        <w:top w:val="none" w:sz="0" w:space="0" w:color="auto"/>
        <w:left w:val="none" w:sz="0" w:space="0" w:color="auto"/>
        <w:bottom w:val="none" w:sz="0" w:space="0" w:color="auto"/>
        <w:right w:val="none" w:sz="0" w:space="0" w:color="auto"/>
      </w:divBdr>
    </w:div>
    <w:div w:id="898172261">
      <w:bodyDiv w:val="1"/>
      <w:marLeft w:val="0"/>
      <w:marRight w:val="0"/>
      <w:marTop w:val="0"/>
      <w:marBottom w:val="0"/>
      <w:divBdr>
        <w:top w:val="none" w:sz="0" w:space="0" w:color="auto"/>
        <w:left w:val="none" w:sz="0" w:space="0" w:color="auto"/>
        <w:bottom w:val="none" w:sz="0" w:space="0" w:color="auto"/>
        <w:right w:val="none" w:sz="0" w:space="0" w:color="auto"/>
      </w:divBdr>
    </w:div>
    <w:div w:id="898445107">
      <w:bodyDiv w:val="1"/>
      <w:marLeft w:val="0"/>
      <w:marRight w:val="0"/>
      <w:marTop w:val="0"/>
      <w:marBottom w:val="0"/>
      <w:divBdr>
        <w:top w:val="none" w:sz="0" w:space="0" w:color="auto"/>
        <w:left w:val="none" w:sz="0" w:space="0" w:color="auto"/>
        <w:bottom w:val="none" w:sz="0" w:space="0" w:color="auto"/>
        <w:right w:val="none" w:sz="0" w:space="0" w:color="auto"/>
      </w:divBdr>
    </w:div>
    <w:div w:id="898512656">
      <w:bodyDiv w:val="1"/>
      <w:marLeft w:val="0"/>
      <w:marRight w:val="0"/>
      <w:marTop w:val="0"/>
      <w:marBottom w:val="0"/>
      <w:divBdr>
        <w:top w:val="none" w:sz="0" w:space="0" w:color="auto"/>
        <w:left w:val="none" w:sz="0" w:space="0" w:color="auto"/>
        <w:bottom w:val="none" w:sz="0" w:space="0" w:color="auto"/>
        <w:right w:val="none" w:sz="0" w:space="0" w:color="auto"/>
      </w:divBdr>
    </w:div>
    <w:div w:id="898587233">
      <w:bodyDiv w:val="1"/>
      <w:marLeft w:val="0"/>
      <w:marRight w:val="0"/>
      <w:marTop w:val="0"/>
      <w:marBottom w:val="0"/>
      <w:divBdr>
        <w:top w:val="none" w:sz="0" w:space="0" w:color="auto"/>
        <w:left w:val="none" w:sz="0" w:space="0" w:color="auto"/>
        <w:bottom w:val="none" w:sz="0" w:space="0" w:color="auto"/>
        <w:right w:val="none" w:sz="0" w:space="0" w:color="auto"/>
      </w:divBdr>
    </w:div>
    <w:div w:id="898786393">
      <w:bodyDiv w:val="1"/>
      <w:marLeft w:val="0"/>
      <w:marRight w:val="0"/>
      <w:marTop w:val="0"/>
      <w:marBottom w:val="0"/>
      <w:divBdr>
        <w:top w:val="none" w:sz="0" w:space="0" w:color="auto"/>
        <w:left w:val="none" w:sz="0" w:space="0" w:color="auto"/>
        <w:bottom w:val="none" w:sz="0" w:space="0" w:color="auto"/>
        <w:right w:val="none" w:sz="0" w:space="0" w:color="auto"/>
      </w:divBdr>
    </w:div>
    <w:div w:id="898981346">
      <w:bodyDiv w:val="1"/>
      <w:marLeft w:val="0"/>
      <w:marRight w:val="0"/>
      <w:marTop w:val="0"/>
      <w:marBottom w:val="0"/>
      <w:divBdr>
        <w:top w:val="none" w:sz="0" w:space="0" w:color="auto"/>
        <w:left w:val="none" w:sz="0" w:space="0" w:color="auto"/>
        <w:bottom w:val="none" w:sz="0" w:space="0" w:color="auto"/>
        <w:right w:val="none" w:sz="0" w:space="0" w:color="auto"/>
      </w:divBdr>
    </w:div>
    <w:div w:id="899093773">
      <w:bodyDiv w:val="1"/>
      <w:marLeft w:val="0"/>
      <w:marRight w:val="0"/>
      <w:marTop w:val="0"/>
      <w:marBottom w:val="0"/>
      <w:divBdr>
        <w:top w:val="none" w:sz="0" w:space="0" w:color="auto"/>
        <w:left w:val="none" w:sz="0" w:space="0" w:color="auto"/>
        <w:bottom w:val="none" w:sz="0" w:space="0" w:color="auto"/>
        <w:right w:val="none" w:sz="0" w:space="0" w:color="auto"/>
      </w:divBdr>
    </w:div>
    <w:div w:id="899365979">
      <w:bodyDiv w:val="1"/>
      <w:marLeft w:val="0"/>
      <w:marRight w:val="0"/>
      <w:marTop w:val="0"/>
      <w:marBottom w:val="0"/>
      <w:divBdr>
        <w:top w:val="none" w:sz="0" w:space="0" w:color="auto"/>
        <w:left w:val="none" w:sz="0" w:space="0" w:color="auto"/>
        <w:bottom w:val="none" w:sz="0" w:space="0" w:color="auto"/>
        <w:right w:val="none" w:sz="0" w:space="0" w:color="auto"/>
      </w:divBdr>
    </w:div>
    <w:div w:id="899706139">
      <w:bodyDiv w:val="1"/>
      <w:marLeft w:val="0"/>
      <w:marRight w:val="0"/>
      <w:marTop w:val="0"/>
      <w:marBottom w:val="0"/>
      <w:divBdr>
        <w:top w:val="none" w:sz="0" w:space="0" w:color="auto"/>
        <w:left w:val="none" w:sz="0" w:space="0" w:color="auto"/>
        <w:bottom w:val="none" w:sz="0" w:space="0" w:color="auto"/>
        <w:right w:val="none" w:sz="0" w:space="0" w:color="auto"/>
      </w:divBdr>
    </w:div>
    <w:div w:id="899941165">
      <w:bodyDiv w:val="1"/>
      <w:marLeft w:val="0"/>
      <w:marRight w:val="0"/>
      <w:marTop w:val="0"/>
      <w:marBottom w:val="0"/>
      <w:divBdr>
        <w:top w:val="none" w:sz="0" w:space="0" w:color="auto"/>
        <w:left w:val="none" w:sz="0" w:space="0" w:color="auto"/>
        <w:bottom w:val="none" w:sz="0" w:space="0" w:color="auto"/>
        <w:right w:val="none" w:sz="0" w:space="0" w:color="auto"/>
      </w:divBdr>
    </w:div>
    <w:div w:id="900218395">
      <w:bodyDiv w:val="1"/>
      <w:marLeft w:val="0"/>
      <w:marRight w:val="0"/>
      <w:marTop w:val="0"/>
      <w:marBottom w:val="0"/>
      <w:divBdr>
        <w:top w:val="none" w:sz="0" w:space="0" w:color="auto"/>
        <w:left w:val="none" w:sz="0" w:space="0" w:color="auto"/>
        <w:bottom w:val="none" w:sz="0" w:space="0" w:color="auto"/>
        <w:right w:val="none" w:sz="0" w:space="0" w:color="auto"/>
      </w:divBdr>
    </w:div>
    <w:div w:id="900596243">
      <w:bodyDiv w:val="1"/>
      <w:marLeft w:val="0"/>
      <w:marRight w:val="0"/>
      <w:marTop w:val="0"/>
      <w:marBottom w:val="0"/>
      <w:divBdr>
        <w:top w:val="none" w:sz="0" w:space="0" w:color="auto"/>
        <w:left w:val="none" w:sz="0" w:space="0" w:color="auto"/>
        <w:bottom w:val="none" w:sz="0" w:space="0" w:color="auto"/>
        <w:right w:val="none" w:sz="0" w:space="0" w:color="auto"/>
      </w:divBdr>
    </w:div>
    <w:div w:id="900824313">
      <w:bodyDiv w:val="1"/>
      <w:marLeft w:val="0"/>
      <w:marRight w:val="0"/>
      <w:marTop w:val="0"/>
      <w:marBottom w:val="0"/>
      <w:divBdr>
        <w:top w:val="none" w:sz="0" w:space="0" w:color="auto"/>
        <w:left w:val="none" w:sz="0" w:space="0" w:color="auto"/>
        <w:bottom w:val="none" w:sz="0" w:space="0" w:color="auto"/>
        <w:right w:val="none" w:sz="0" w:space="0" w:color="auto"/>
      </w:divBdr>
    </w:div>
    <w:div w:id="901017190">
      <w:bodyDiv w:val="1"/>
      <w:marLeft w:val="0"/>
      <w:marRight w:val="0"/>
      <w:marTop w:val="0"/>
      <w:marBottom w:val="0"/>
      <w:divBdr>
        <w:top w:val="none" w:sz="0" w:space="0" w:color="auto"/>
        <w:left w:val="none" w:sz="0" w:space="0" w:color="auto"/>
        <w:bottom w:val="none" w:sz="0" w:space="0" w:color="auto"/>
        <w:right w:val="none" w:sz="0" w:space="0" w:color="auto"/>
      </w:divBdr>
    </w:div>
    <w:div w:id="901644709">
      <w:bodyDiv w:val="1"/>
      <w:marLeft w:val="0"/>
      <w:marRight w:val="0"/>
      <w:marTop w:val="0"/>
      <w:marBottom w:val="0"/>
      <w:divBdr>
        <w:top w:val="none" w:sz="0" w:space="0" w:color="auto"/>
        <w:left w:val="none" w:sz="0" w:space="0" w:color="auto"/>
        <w:bottom w:val="none" w:sz="0" w:space="0" w:color="auto"/>
        <w:right w:val="none" w:sz="0" w:space="0" w:color="auto"/>
      </w:divBdr>
    </w:div>
    <w:div w:id="901866678">
      <w:bodyDiv w:val="1"/>
      <w:marLeft w:val="0"/>
      <w:marRight w:val="0"/>
      <w:marTop w:val="0"/>
      <w:marBottom w:val="0"/>
      <w:divBdr>
        <w:top w:val="none" w:sz="0" w:space="0" w:color="auto"/>
        <w:left w:val="none" w:sz="0" w:space="0" w:color="auto"/>
        <w:bottom w:val="none" w:sz="0" w:space="0" w:color="auto"/>
        <w:right w:val="none" w:sz="0" w:space="0" w:color="auto"/>
      </w:divBdr>
    </w:div>
    <w:div w:id="902064883">
      <w:bodyDiv w:val="1"/>
      <w:marLeft w:val="0"/>
      <w:marRight w:val="0"/>
      <w:marTop w:val="0"/>
      <w:marBottom w:val="0"/>
      <w:divBdr>
        <w:top w:val="none" w:sz="0" w:space="0" w:color="auto"/>
        <w:left w:val="none" w:sz="0" w:space="0" w:color="auto"/>
        <w:bottom w:val="none" w:sz="0" w:space="0" w:color="auto"/>
        <w:right w:val="none" w:sz="0" w:space="0" w:color="auto"/>
      </w:divBdr>
    </w:div>
    <w:div w:id="902183257">
      <w:bodyDiv w:val="1"/>
      <w:marLeft w:val="0"/>
      <w:marRight w:val="0"/>
      <w:marTop w:val="0"/>
      <w:marBottom w:val="0"/>
      <w:divBdr>
        <w:top w:val="none" w:sz="0" w:space="0" w:color="auto"/>
        <w:left w:val="none" w:sz="0" w:space="0" w:color="auto"/>
        <w:bottom w:val="none" w:sz="0" w:space="0" w:color="auto"/>
        <w:right w:val="none" w:sz="0" w:space="0" w:color="auto"/>
      </w:divBdr>
    </w:div>
    <w:div w:id="902569489">
      <w:bodyDiv w:val="1"/>
      <w:marLeft w:val="0"/>
      <w:marRight w:val="0"/>
      <w:marTop w:val="0"/>
      <w:marBottom w:val="0"/>
      <w:divBdr>
        <w:top w:val="none" w:sz="0" w:space="0" w:color="auto"/>
        <w:left w:val="none" w:sz="0" w:space="0" w:color="auto"/>
        <w:bottom w:val="none" w:sz="0" w:space="0" w:color="auto"/>
        <w:right w:val="none" w:sz="0" w:space="0" w:color="auto"/>
      </w:divBdr>
    </w:div>
    <w:div w:id="903107839">
      <w:bodyDiv w:val="1"/>
      <w:marLeft w:val="0"/>
      <w:marRight w:val="0"/>
      <w:marTop w:val="0"/>
      <w:marBottom w:val="0"/>
      <w:divBdr>
        <w:top w:val="none" w:sz="0" w:space="0" w:color="auto"/>
        <w:left w:val="none" w:sz="0" w:space="0" w:color="auto"/>
        <w:bottom w:val="none" w:sz="0" w:space="0" w:color="auto"/>
        <w:right w:val="none" w:sz="0" w:space="0" w:color="auto"/>
      </w:divBdr>
    </w:div>
    <w:div w:id="903637721">
      <w:bodyDiv w:val="1"/>
      <w:marLeft w:val="0"/>
      <w:marRight w:val="0"/>
      <w:marTop w:val="0"/>
      <w:marBottom w:val="0"/>
      <w:divBdr>
        <w:top w:val="none" w:sz="0" w:space="0" w:color="auto"/>
        <w:left w:val="none" w:sz="0" w:space="0" w:color="auto"/>
        <w:bottom w:val="none" w:sz="0" w:space="0" w:color="auto"/>
        <w:right w:val="none" w:sz="0" w:space="0" w:color="auto"/>
      </w:divBdr>
    </w:div>
    <w:div w:id="904416780">
      <w:bodyDiv w:val="1"/>
      <w:marLeft w:val="0"/>
      <w:marRight w:val="0"/>
      <w:marTop w:val="0"/>
      <w:marBottom w:val="0"/>
      <w:divBdr>
        <w:top w:val="none" w:sz="0" w:space="0" w:color="auto"/>
        <w:left w:val="none" w:sz="0" w:space="0" w:color="auto"/>
        <w:bottom w:val="none" w:sz="0" w:space="0" w:color="auto"/>
        <w:right w:val="none" w:sz="0" w:space="0" w:color="auto"/>
      </w:divBdr>
    </w:div>
    <w:div w:id="904607901">
      <w:bodyDiv w:val="1"/>
      <w:marLeft w:val="0"/>
      <w:marRight w:val="0"/>
      <w:marTop w:val="0"/>
      <w:marBottom w:val="0"/>
      <w:divBdr>
        <w:top w:val="none" w:sz="0" w:space="0" w:color="auto"/>
        <w:left w:val="none" w:sz="0" w:space="0" w:color="auto"/>
        <w:bottom w:val="none" w:sz="0" w:space="0" w:color="auto"/>
        <w:right w:val="none" w:sz="0" w:space="0" w:color="auto"/>
      </w:divBdr>
    </w:div>
    <w:div w:id="904611460">
      <w:bodyDiv w:val="1"/>
      <w:marLeft w:val="0"/>
      <w:marRight w:val="0"/>
      <w:marTop w:val="0"/>
      <w:marBottom w:val="0"/>
      <w:divBdr>
        <w:top w:val="none" w:sz="0" w:space="0" w:color="auto"/>
        <w:left w:val="none" w:sz="0" w:space="0" w:color="auto"/>
        <w:bottom w:val="none" w:sz="0" w:space="0" w:color="auto"/>
        <w:right w:val="none" w:sz="0" w:space="0" w:color="auto"/>
      </w:divBdr>
    </w:div>
    <w:div w:id="904727157">
      <w:bodyDiv w:val="1"/>
      <w:marLeft w:val="0"/>
      <w:marRight w:val="0"/>
      <w:marTop w:val="0"/>
      <w:marBottom w:val="0"/>
      <w:divBdr>
        <w:top w:val="none" w:sz="0" w:space="0" w:color="auto"/>
        <w:left w:val="none" w:sz="0" w:space="0" w:color="auto"/>
        <w:bottom w:val="none" w:sz="0" w:space="0" w:color="auto"/>
        <w:right w:val="none" w:sz="0" w:space="0" w:color="auto"/>
      </w:divBdr>
    </w:div>
    <w:div w:id="905140616">
      <w:bodyDiv w:val="1"/>
      <w:marLeft w:val="0"/>
      <w:marRight w:val="0"/>
      <w:marTop w:val="0"/>
      <w:marBottom w:val="0"/>
      <w:divBdr>
        <w:top w:val="none" w:sz="0" w:space="0" w:color="auto"/>
        <w:left w:val="none" w:sz="0" w:space="0" w:color="auto"/>
        <w:bottom w:val="none" w:sz="0" w:space="0" w:color="auto"/>
        <w:right w:val="none" w:sz="0" w:space="0" w:color="auto"/>
      </w:divBdr>
    </w:div>
    <w:div w:id="905265359">
      <w:bodyDiv w:val="1"/>
      <w:marLeft w:val="0"/>
      <w:marRight w:val="0"/>
      <w:marTop w:val="0"/>
      <w:marBottom w:val="0"/>
      <w:divBdr>
        <w:top w:val="none" w:sz="0" w:space="0" w:color="auto"/>
        <w:left w:val="none" w:sz="0" w:space="0" w:color="auto"/>
        <w:bottom w:val="none" w:sz="0" w:space="0" w:color="auto"/>
        <w:right w:val="none" w:sz="0" w:space="0" w:color="auto"/>
      </w:divBdr>
    </w:div>
    <w:div w:id="905457137">
      <w:bodyDiv w:val="1"/>
      <w:marLeft w:val="0"/>
      <w:marRight w:val="0"/>
      <w:marTop w:val="0"/>
      <w:marBottom w:val="0"/>
      <w:divBdr>
        <w:top w:val="none" w:sz="0" w:space="0" w:color="auto"/>
        <w:left w:val="none" w:sz="0" w:space="0" w:color="auto"/>
        <w:bottom w:val="none" w:sz="0" w:space="0" w:color="auto"/>
        <w:right w:val="none" w:sz="0" w:space="0" w:color="auto"/>
      </w:divBdr>
    </w:div>
    <w:div w:id="905457287">
      <w:bodyDiv w:val="1"/>
      <w:marLeft w:val="0"/>
      <w:marRight w:val="0"/>
      <w:marTop w:val="0"/>
      <w:marBottom w:val="0"/>
      <w:divBdr>
        <w:top w:val="none" w:sz="0" w:space="0" w:color="auto"/>
        <w:left w:val="none" w:sz="0" w:space="0" w:color="auto"/>
        <w:bottom w:val="none" w:sz="0" w:space="0" w:color="auto"/>
        <w:right w:val="none" w:sz="0" w:space="0" w:color="auto"/>
      </w:divBdr>
    </w:div>
    <w:div w:id="905651062">
      <w:bodyDiv w:val="1"/>
      <w:marLeft w:val="0"/>
      <w:marRight w:val="0"/>
      <w:marTop w:val="0"/>
      <w:marBottom w:val="0"/>
      <w:divBdr>
        <w:top w:val="none" w:sz="0" w:space="0" w:color="auto"/>
        <w:left w:val="none" w:sz="0" w:space="0" w:color="auto"/>
        <w:bottom w:val="none" w:sz="0" w:space="0" w:color="auto"/>
        <w:right w:val="none" w:sz="0" w:space="0" w:color="auto"/>
      </w:divBdr>
    </w:div>
    <w:div w:id="906451566">
      <w:bodyDiv w:val="1"/>
      <w:marLeft w:val="0"/>
      <w:marRight w:val="0"/>
      <w:marTop w:val="0"/>
      <w:marBottom w:val="0"/>
      <w:divBdr>
        <w:top w:val="none" w:sz="0" w:space="0" w:color="auto"/>
        <w:left w:val="none" w:sz="0" w:space="0" w:color="auto"/>
        <w:bottom w:val="none" w:sz="0" w:space="0" w:color="auto"/>
        <w:right w:val="none" w:sz="0" w:space="0" w:color="auto"/>
      </w:divBdr>
    </w:div>
    <w:div w:id="907763017">
      <w:bodyDiv w:val="1"/>
      <w:marLeft w:val="0"/>
      <w:marRight w:val="0"/>
      <w:marTop w:val="0"/>
      <w:marBottom w:val="0"/>
      <w:divBdr>
        <w:top w:val="none" w:sz="0" w:space="0" w:color="auto"/>
        <w:left w:val="none" w:sz="0" w:space="0" w:color="auto"/>
        <w:bottom w:val="none" w:sz="0" w:space="0" w:color="auto"/>
        <w:right w:val="none" w:sz="0" w:space="0" w:color="auto"/>
      </w:divBdr>
    </w:div>
    <w:div w:id="908152780">
      <w:bodyDiv w:val="1"/>
      <w:marLeft w:val="0"/>
      <w:marRight w:val="0"/>
      <w:marTop w:val="0"/>
      <w:marBottom w:val="0"/>
      <w:divBdr>
        <w:top w:val="none" w:sz="0" w:space="0" w:color="auto"/>
        <w:left w:val="none" w:sz="0" w:space="0" w:color="auto"/>
        <w:bottom w:val="none" w:sz="0" w:space="0" w:color="auto"/>
        <w:right w:val="none" w:sz="0" w:space="0" w:color="auto"/>
      </w:divBdr>
    </w:div>
    <w:div w:id="908224995">
      <w:bodyDiv w:val="1"/>
      <w:marLeft w:val="0"/>
      <w:marRight w:val="0"/>
      <w:marTop w:val="0"/>
      <w:marBottom w:val="0"/>
      <w:divBdr>
        <w:top w:val="none" w:sz="0" w:space="0" w:color="auto"/>
        <w:left w:val="none" w:sz="0" w:space="0" w:color="auto"/>
        <w:bottom w:val="none" w:sz="0" w:space="0" w:color="auto"/>
        <w:right w:val="none" w:sz="0" w:space="0" w:color="auto"/>
      </w:divBdr>
    </w:div>
    <w:div w:id="908228440">
      <w:bodyDiv w:val="1"/>
      <w:marLeft w:val="0"/>
      <w:marRight w:val="0"/>
      <w:marTop w:val="0"/>
      <w:marBottom w:val="0"/>
      <w:divBdr>
        <w:top w:val="none" w:sz="0" w:space="0" w:color="auto"/>
        <w:left w:val="none" w:sz="0" w:space="0" w:color="auto"/>
        <w:bottom w:val="none" w:sz="0" w:space="0" w:color="auto"/>
        <w:right w:val="none" w:sz="0" w:space="0" w:color="auto"/>
      </w:divBdr>
    </w:div>
    <w:div w:id="908461156">
      <w:bodyDiv w:val="1"/>
      <w:marLeft w:val="0"/>
      <w:marRight w:val="0"/>
      <w:marTop w:val="0"/>
      <w:marBottom w:val="0"/>
      <w:divBdr>
        <w:top w:val="none" w:sz="0" w:space="0" w:color="auto"/>
        <w:left w:val="none" w:sz="0" w:space="0" w:color="auto"/>
        <w:bottom w:val="none" w:sz="0" w:space="0" w:color="auto"/>
        <w:right w:val="none" w:sz="0" w:space="0" w:color="auto"/>
      </w:divBdr>
    </w:div>
    <w:div w:id="908491913">
      <w:bodyDiv w:val="1"/>
      <w:marLeft w:val="0"/>
      <w:marRight w:val="0"/>
      <w:marTop w:val="0"/>
      <w:marBottom w:val="0"/>
      <w:divBdr>
        <w:top w:val="none" w:sz="0" w:space="0" w:color="auto"/>
        <w:left w:val="none" w:sz="0" w:space="0" w:color="auto"/>
        <w:bottom w:val="none" w:sz="0" w:space="0" w:color="auto"/>
        <w:right w:val="none" w:sz="0" w:space="0" w:color="auto"/>
      </w:divBdr>
    </w:div>
    <w:div w:id="908921826">
      <w:bodyDiv w:val="1"/>
      <w:marLeft w:val="0"/>
      <w:marRight w:val="0"/>
      <w:marTop w:val="0"/>
      <w:marBottom w:val="0"/>
      <w:divBdr>
        <w:top w:val="none" w:sz="0" w:space="0" w:color="auto"/>
        <w:left w:val="none" w:sz="0" w:space="0" w:color="auto"/>
        <w:bottom w:val="none" w:sz="0" w:space="0" w:color="auto"/>
        <w:right w:val="none" w:sz="0" w:space="0" w:color="auto"/>
      </w:divBdr>
    </w:div>
    <w:div w:id="909192739">
      <w:bodyDiv w:val="1"/>
      <w:marLeft w:val="0"/>
      <w:marRight w:val="0"/>
      <w:marTop w:val="0"/>
      <w:marBottom w:val="0"/>
      <w:divBdr>
        <w:top w:val="none" w:sz="0" w:space="0" w:color="auto"/>
        <w:left w:val="none" w:sz="0" w:space="0" w:color="auto"/>
        <w:bottom w:val="none" w:sz="0" w:space="0" w:color="auto"/>
        <w:right w:val="none" w:sz="0" w:space="0" w:color="auto"/>
      </w:divBdr>
    </w:div>
    <w:div w:id="909272152">
      <w:bodyDiv w:val="1"/>
      <w:marLeft w:val="0"/>
      <w:marRight w:val="0"/>
      <w:marTop w:val="0"/>
      <w:marBottom w:val="0"/>
      <w:divBdr>
        <w:top w:val="none" w:sz="0" w:space="0" w:color="auto"/>
        <w:left w:val="none" w:sz="0" w:space="0" w:color="auto"/>
        <w:bottom w:val="none" w:sz="0" w:space="0" w:color="auto"/>
        <w:right w:val="none" w:sz="0" w:space="0" w:color="auto"/>
      </w:divBdr>
    </w:div>
    <w:div w:id="909729464">
      <w:bodyDiv w:val="1"/>
      <w:marLeft w:val="0"/>
      <w:marRight w:val="0"/>
      <w:marTop w:val="0"/>
      <w:marBottom w:val="0"/>
      <w:divBdr>
        <w:top w:val="none" w:sz="0" w:space="0" w:color="auto"/>
        <w:left w:val="none" w:sz="0" w:space="0" w:color="auto"/>
        <w:bottom w:val="none" w:sz="0" w:space="0" w:color="auto"/>
        <w:right w:val="none" w:sz="0" w:space="0" w:color="auto"/>
      </w:divBdr>
    </w:div>
    <w:div w:id="910625138">
      <w:bodyDiv w:val="1"/>
      <w:marLeft w:val="0"/>
      <w:marRight w:val="0"/>
      <w:marTop w:val="0"/>
      <w:marBottom w:val="0"/>
      <w:divBdr>
        <w:top w:val="none" w:sz="0" w:space="0" w:color="auto"/>
        <w:left w:val="none" w:sz="0" w:space="0" w:color="auto"/>
        <w:bottom w:val="none" w:sz="0" w:space="0" w:color="auto"/>
        <w:right w:val="none" w:sz="0" w:space="0" w:color="auto"/>
      </w:divBdr>
    </w:div>
    <w:div w:id="911039778">
      <w:bodyDiv w:val="1"/>
      <w:marLeft w:val="0"/>
      <w:marRight w:val="0"/>
      <w:marTop w:val="0"/>
      <w:marBottom w:val="0"/>
      <w:divBdr>
        <w:top w:val="none" w:sz="0" w:space="0" w:color="auto"/>
        <w:left w:val="none" w:sz="0" w:space="0" w:color="auto"/>
        <w:bottom w:val="none" w:sz="0" w:space="0" w:color="auto"/>
        <w:right w:val="none" w:sz="0" w:space="0" w:color="auto"/>
      </w:divBdr>
    </w:div>
    <w:div w:id="911279623">
      <w:bodyDiv w:val="1"/>
      <w:marLeft w:val="0"/>
      <w:marRight w:val="0"/>
      <w:marTop w:val="0"/>
      <w:marBottom w:val="0"/>
      <w:divBdr>
        <w:top w:val="none" w:sz="0" w:space="0" w:color="auto"/>
        <w:left w:val="none" w:sz="0" w:space="0" w:color="auto"/>
        <w:bottom w:val="none" w:sz="0" w:space="0" w:color="auto"/>
        <w:right w:val="none" w:sz="0" w:space="0" w:color="auto"/>
      </w:divBdr>
    </w:div>
    <w:div w:id="911501637">
      <w:bodyDiv w:val="1"/>
      <w:marLeft w:val="0"/>
      <w:marRight w:val="0"/>
      <w:marTop w:val="0"/>
      <w:marBottom w:val="0"/>
      <w:divBdr>
        <w:top w:val="none" w:sz="0" w:space="0" w:color="auto"/>
        <w:left w:val="none" w:sz="0" w:space="0" w:color="auto"/>
        <w:bottom w:val="none" w:sz="0" w:space="0" w:color="auto"/>
        <w:right w:val="none" w:sz="0" w:space="0" w:color="auto"/>
      </w:divBdr>
    </w:div>
    <w:div w:id="911618428">
      <w:bodyDiv w:val="1"/>
      <w:marLeft w:val="0"/>
      <w:marRight w:val="0"/>
      <w:marTop w:val="0"/>
      <w:marBottom w:val="0"/>
      <w:divBdr>
        <w:top w:val="none" w:sz="0" w:space="0" w:color="auto"/>
        <w:left w:val="none" w:sz="0" w:space="0" w:color="auto"/>
        <w:bottom w:val="none" w:sz="0" w:space="0" w:color="auto"/>
        <w:right w:val="none" w:sz="0" w:space="0" w:color="auto"/>
      </w:divBdr>
    </w:div>
    <w:div w:id="911739200">
      <w:bodyDiv w:val="1"/>
      <w:marLeft w:val="0"/>
      <w:marRight w:val="0"/>
      <w:marTop w:val="0"/>
      <w:marBottom w:val="0"/>
      <w:divBdr>
        <w:top w:val="none" w:sz="0" w:space="0" w:color="auto"/>
        <w:left w:val="none" w:sz="0" w:space="0" w:color="auto"/>
        <w:bottom w:val="none" w:sz="0" w:space="0" w:color="auto"/>
        <w:right w:val="none" w:sz="0" w:space="0" w:color="auto"/>
      </w:divBdr>
    </w:div>
    <w:div w:id="911894434">
      <w:bodyDiv w:val="1"/>
      <w:marLeft w:val="0"/>
      <w:marRight w:val="0"/>
      <w:marTop w:val="0"/>
      <w:marBottom w:val="0"/>
      <w:divBdr>
        <w:top w:val="none" w:sz="0" w:space="0" w:color="auto"/>
        <w:left w:val="none" w:sz="0" w:space="0" w:color="auto"/>
        <w:bottom w:val="none" w:sz="0" w:space="0" w:color="auto"/>
        <w:right w:val="none" w:sz="0" w:space="0" w:color="auto"/>
      </w:divBdr>
    </w:div>
    <w:div w:id="912083161">
      <w:bodyDiv w:val="1"/>
      <w:marLeft w:val="0"/>
      <w:marRight w:val="0"/>
      <w:marTop w:val="0"/>
      <w:marBottom w:val="0"/>
      <w:divBdr>
        <w:top w:val="none" w:sz="0" w:space="0" w:color="auto"/>
        <w:left w:val="none" w:sz="0" w:space="0" w:color="auto"/>
        <w:bottom w:val="none" w:sz="0" w:space="0" w:color="auto"/>
        <w:right w:val="none" w:sz="0" w:space="0" w:color="auto"/>
      </w:divBdr>
    </w:div>
    <w:div w:id="912548957">
      <w:bodyDiv w:val="1"/>
      <w:marLeft w:val="0"/>
      <w:marRight w:val="0"/>
      <w:marTop w:val="0"/>
      <w:marBottom w:val="0"/>
      <w:divBdr>
        <w:top w:val="none" w:sz="0" w:space="0" w:color="auto"/>
        <w:left w:val="none" w:sz="0" w:space="0" w:color="auto"/>
        <w:bottom w:val="none" w:sz="0" w:space="0" w:color="auto"/>
        <w:right w:val="none" w:sz="0" w:space="0" w:color="auto"/>
      </w:divBdr>
    </w:div>
    <w:div w:id="913122248">
      <w:bodyDiv w:val="1"/>
      <w:marLeft w:val="0"/>
      <w:marRight w:val="0"/>
      <w:marTop w:val="0"/>
      <w:marBottom w:val="0"/>
      <w:divBdr>
        <w:top w:val="none" w:sz="0" w:space="0" w:color="auto"/>
        <w:left w:val="none" w:sz="0" w:space="0" w:color="auto"/>
        <w:bottom w:val="none" w:sz="0" w:space="0" w:color="auto"/>
        <w:right w:val="none" w:sz="0" w:space="0" w:color="auto"/>
      </w:divBdr>
    </w:div>
    <w:div w:id="913969805">
      <w:bodyDiv w:val="1"/>
      <w:marLeft w:val="0"/>
      <w:marRight w:val="0"/>
      <w:marTop w:val="0"/>
      <w:marBottom w:val="0"/>
      <w:divBdr>
        <w:top w:val="none" w:sz="0" w:space="0" w:color="auto"/>
        <w:left w:val="none" w:sz="0" w:space="0" w:color="auto"/>
        <w:bottom w:val="none" w:sz="0" w:space="0" w:color="auto"/>
        <w:right w:val="none" w:sz="0" w:space="0" w:color="auto"/>
      </w:divBdr>
    </w:div>
    <w:div w:id="914707561">
      <w:bodyDiv w:val="1"/>
      <w:marLeft w:val="0"/>
      <w:marRight w:val="0"/>
      <w:marTop w:val="0"/>
      <w:marBottom w:val="0"/>
      <w:divBdr>
        <w:top w:val="none" w:sz="0" w:space="0" w:color="auto"/>
        <w:left w:val="none" w:sz="0" w:space="0" w:color="auto"/>
        <w:bottom w:val="none" w:sz="0" w:space="0" w:color="auto"/>
        <w:right w:val="none" w:sz="0" w:space="0" w:color="auto"/>
      </w:divBdr>
    </w:div>
    <w:div w:id="915021183">
      <w:bodyDiv w:val="1"/>
      <w:marLeft w:val="0"/>
      <w:marRight w:val="0"/>
      <w:marTop w:val="0"/>
      <w:marBottom w:val="0"/>
      <w:divBdr>
        <w:top w:val="none" w:sz="0" w:space="0" w:color="auto"/>
        <w:left w:val="none" w:sz="0" w:space="0" w:color="auto"/>
        <w:bottom w:val="none" w:sz="0" w:space="0" w:color="auto"/>
        <w:right w:val="none" w:sz="0" w:space="0" w:color="auto"/>
      </w:divBdr>
    </w:div>
    <w:div w:id="915743400">
      <w:bodyDiv w:val="1"/>
      <w:marLeft w:val="0"/>
      <w:marRight w:val="0"/>
      <w:marTop w:val="0"/>
      <w:marBottom w:val="0"/>
      <w:divBdr>
        <w:top w:val="none" w:sz="0" w:space="0" w:color="auto"/>
        <w:left w:val="none" w:sz="0" w:space="0" w:color="auto"/>
        <w:bottom w:val="none" w:sz="0" w:space="0" w:color="auto"/>
        <w:right w:val="none" w:sz="0" w:space="0" w:color="auto"/>
      </w:divBdr>
    </w:div>
    <w:div w:id="916093995">
      <w:bodyDiv w:val="1"/>
      <w:marLeft w:val="0"/>
      <w:marRight w:val="0"/>
      <w:marTop w:val="0"/>
      <w:marBottom w:val="0"/>
      <w:divBdr>
        <w:top w:val="none" w:sz="0" w:space="0" w:color="auto"/>
        <w:left w:val="none" w:sz="0" w:space="0" w:color="auto"/>
        <w:bottom w:val="none" w:sz="0" w:space="0" w:color="auto"/>
        <w:right w:val="none" w:sz="0" w:space="0" w:color="auto"/>
      </w:divBdr>
    </w:div>
    <w:div w:id="917204983">
      <w:bodyDiv w:val="1"/>
      <w:marLeft w:val="0"/>
      <w:marRight w:val="0"/>
      <w:marTop w:val="0"/>
      <w:marBottom w:val="0"/>
      <w:divBdr>
        <w:top w:val="none" w:sz="0" w:space="0" w:color="auto"/>
        <w:left w:val="none" w:sz="0" w:space="0" w:color="auto"/>
        <w:bottom w:val="none" w:sz="0" w:space="0" w:color="auto"/>
        <w:right w:val="none" w:sz="0" w:space="0" w:color="auto"/>
      </w:divBdr>
    </w:div>
    <w:div w:id="917402936">
      <w:bodyDiv w:val="1"/>
      <w:marLeft w:val="0"/>
      <w:marRight w:val="0"/>
      <w:marTop w:val="0"/>
      <w:marBottom w:val="0"/>
      <w:divBdr>
        <w:top w:val="none" w:sz="0" w:space="0" w:color="auto"/>
        <w:left w:val="none" w:sz="0" w:space="0" w:color="auto"/>
        <w:bottom w:val="none" w:sz="0" w:space="0" w:color="auto"/>
        <w:right w:val="none" w:sz="0" w:space="0" w:color="auto"/>
      </w:divBdr>
    </w:div>
    <w:div w:id="917440201">
      <w:bodyDiv w:val="1"/>
      <w:marLeft w:val="0"/>
      <w:marRight w:val="0"/>
      <w:marTop w:val="0"/>
      <w:marBottom w:val="0"/>
      <w:divBdr>
        <w:top w:val="none" w:sz="0" w:space="0" w:color="auto"/>
        <w:left w:val="none" w:sz="0" w:space="0" w:color="auto"/>
        <w:bottom w:val="none" w:sz="0" w:space="0" w:color="auto"/>
        <w:right w:val="none" w:sz="0" w:space="0" w:color="auto"/>
      </w:divBdr>
    </w:div>
    <w:div w:id="917444528">
      <w:bodyDiv w:val="1"/>
      <w:marLeft w:val="0"/>
      <w:marRight w:val="0"/>
      <w:marTop w:val="0"/>
      <w:marBottom w:val="0"/>
      <w:divBdr>
        <w:top w:val="none" w:sz="0" w:space="0" w:color="auto"/>
        <w:left w:val="none" w:sz="0" w:space="0" w:color="auto"/>
        <w:bottom w:val="none" w:sz="0" w:space="0" w:color="auto"/>
        <w:right w:val="none" w:sz="0" w:space="0" w:color="auto"/>
      </w:divBdr>
    </w:div>
    <w:div w:id="917716284">
      <w:bodyDiv w:val="1"/>
      <w:marLeft w:val="0"/>
      <w:marRight w:val="0"/>
      <w:marTop w:val="0"/>
      <w:marBottom w:val="0"/>
      <w:divBdr>
        <w:top w:val="none" w:sz="0" w:space="0" w:color="auto"/>
        <w:left w:val="none" w:sz="0" w:space="0" w:color="auto"/>
        <w:bottom w:val="none" w:sz="0" w:space="0" w:color="auto"/>
        <w:right w:val="none" w:sz="0" w:space="0" w:color="auto"/>
      </w:divBdr>
    </w:div>
    <w:div w:id="917787793">
      <w:bodyDiv w:val="1"/>
      <w:marLeft w:val="0"/>
      <w:marRight w:val="0"/>
      <w:marTop w:val="0"/>
      <w:marBottom w:val="0"/>
      <w:divBdr>
        <w:top w:val="none" w:sz="0" w:space="0" w:color="auto"/>
        <w:left w:val="none" w:sz="0" w:space="0" w:color="auto"/>
        <w:bottom w:val="none" w:sz="0" w:space="0" w:color="auto"/>
        <w:right w:val="none" w:sz="0" w:space="0" w:color="auto"/>
      </w:divBdr>
    </w:div>
    <w:div w:id="918103417">
      <w:bodyDiv w:val="1"/>
      <w:marLeft w:val="0"/>
      <w:marRight w:val="0"/>
      <w:marTop w:val="0"/>
      <w:marBottom w:val="0"/>
      <w:divBdr>
        <w:top w:val="none" w:sz="0" w:space="0" w:color="auto"/>
        <w:left w:val="none" w:sz="0" w:space="0" w:color="auto"/>
        <w:bottom w:val="none" w:sz="0" w:space="0" w:color="auto"/>
        <w:right w:val="none" w:sz="0" w:space="0" w:color="auto"/>
      </w:divBdr>
    </w:div>
    <w:div w:id="918514351">
      <w:bodyDiv w:val="1"/>
      <w:marLeft w:val="0"/>
      <w:marRight w:val="0"/>
      <w:marTop w:val="0"/>
      <w:marBottom w:val="0"/>
      <w:divBdr>
        <w:top w:val="none" w:sz="0" w:space="0" w:color="auto"/>
        <w:left w:val="none" w:sz="0" w:space="0" w:color="auto"/>
        <w:bottom w:val="none" w:sz="0" w:space="0" w:color="auto"/>
        <w:right w:val="none" w:sz="0" w:space="0" w:color="auto"/>
      </w:divBdr>
    </w:div>
    <w:div w:id="918638710">
      <w:bodyDiv w:val="1"/>
      <w:marLeft w:val="0"/>
      <w:marRight w:val="0"/>
      <w:marTop w:val="0"/>
      <w:marBottom w:val="0"/>
      <w:divBdr>
        <w:top w:val="none" w:sz="0" w:space="0" w:color="auto"/>
        <w:left w:val="none" w:sz="0" w:space="0" w:color="auto"/>
        <w:bottom w:val="none" w:sz="0" w:space="0" w:color="auto"/>
        <w:right w:val="none" w:sz="0" w:space="0" w:color="auto"/>
      </w:divBdr>
    </w:div>
    <w:div w:id="919143287">
      <w:bodyDiv w:val="1"/>
      <w:marLeft w:val="0"/>
      <w:marRight w:val="0"/>
      <w:marTop w:val="0"/>
      <w:marBottom w:val="0"/>
      <w:divBdr>
        <w:top w:val="none" w:sz="0" w:space="0" w:color="auto"/>
        <w:left w:val="none" w:sz="0" w:space="0" w:color="auto"/>
        <w:bottom w:val="none" w:sz="0" w:space="0" w:color="auto"/>
        <w:right w:val="none" w:sz="0" w:space="0" w:color="auto"/>
      </w:divBdr>
    </w:div>
    <w:div w:id="919608011">
      <w:bodyDiv w:val="1"/>
      <w:marLeft w:val="0"/>
      <w:marRight w:val="0"/>
      <w:marTop w:val="0"/>
      <w:marBottom w:val="0"/>
      <w:divBdr>
        <w:top w:val="none" w:sz="0" w:space="0" w:color="auto"/>
        <w:left w:val="none" w:sz="0" w:space="0" w:color="auto"/>
        <w:bottom w:val="none" w:sz="0" w:space="0" w:color="auto"/>
        <w:right w:val="none" w:sz="0" w:space="0" w:color="auto"/>
      </w:divBdr>
    </w:div>
    <w:div w:id="919631860">
      <w:bodyDiv w:val="1"/>
      <w:marLeft w:val="0"/>
      <w:marRight w:val="0"/>
      <w:marTop w:val="0"/>
      <w:marBottom w:val="0"/>
      <w:divBdr>
        <w:top w:val="none" w:sz="0" w:space="0" w:color="auto"/>
        <w:left w:val="none" w:sz="0" w:space="0" w:color="auto"/>
        <w:bottom w:val="none" w:sz="0" w:space="0" w:color="auto"/>
        <w:right w:val="none" w:sz="0" w:space="0" w:color="auto"/>
      </w:divBdr>
    </w:div>
    <w:div w:id="919801325">
      <w:bodyDiv w:val="1"/>
      <w:marLeft w:val="0"/>
      <w:marRight w:val="0"/>
      <w:marTop w:val="0"/>
      <w:marBottom w:val="0"/>
      <w:divBdr>
        <w:top w:val="none" w:sz="0" w:space="0" w:color="auto"/>
        <w:left w:val="none" w:sz="0" w:space="0" w:color="auto"/>
        <w:bottom w:val="none" w:sz="0" w:space="0" w:color="auto"/>
        <w:right w:val="none" w:sz="0" w:space="0" w:color="auto"/>
      </w:divBdr>
    </w:div>
    <w:div w:id="919874884">
      <w:bodyDiv w:val="1"/>
      <w:marLeft w:val="0"/>
      <w:marRight w:val="0"/>
      <w:marTop w:val="0"/>
      <w:marBottom w:val="0"/>
      <w:divBdr>
        <w:top w:val="none" w:sz="0" w:space="0" w:color="auto"/>
        <w:left w:val="none" w:sz="0" w:space="0" w:color="auto"/>
        <w:bottom w:val="none" w:sz="0" w:space="0" w:color="auto"/>
        <w:right w:val="none" w:sz="0" w:space="0" w:color="auto"/>
      </w:divBdr>
    </w:div>
    <w:div w:id="920026635">
      <w:bodyDiv w:val="1"/>
      <w:marLeft w:val="0"/>
      <w:marRight w:val="0"/>
      <w:marTop w:val="0"/>
      <w:marBottom w:val="0"/>
      <w:divBdr>
        <w:top w:val="none" w:sz="0" w:space="0" w:color="auto"/>
        <w:left w:val="none" w:sz="0" w:space="0" w:color="auto"/>
        <w:bottom w:val="none" w:sz="0" w:space="0" w:color="auto"/>
        <w:right w:val="none" w:sz="0" w:space="0" w:color="auto"/>
      </w:divBdr>
    </w:div>
    <w:div w:id="920524553">
      <w:bodyDiv w:val="1"/>
      <w:marLeft w:val="0"/>
      <w:marRight w:val="0"/>
      <w:marTop w:val="0"/>
      <w:marBottom w:val="0"/>
      <w:divBdr>
        <w:top w:val="none" w:sz="0" w:space="0" w:color="auto"/>
        <w:left w:val="none" w:sz="0" w:space="0" w:color="auto"/>
        <w:bottom w:val="none" w:sz="0" w:space="0" w:color="auto"/>
        <w:right w:val="none" w:sz="0" w:space="0" w:color="auto"/>
      </w:divBdr>
    </w:div>
    <w:div w:id="920678238">
      <w:bodyDiv w:val="1"/>
      <w:marLeft w:val="0"/>
      <w:marRight w:val="0"/>
      <w:marTop w:val="0"/>
      <w:marBottom w:val="0"/>
      <w:divBdr>
        <w:top w:val="none" w:sz="0" w:space="0" w:color="auto"/>
        <w:left w:val="none" w:sz="0" w:space="0" w:color="auto"/>
        <w:bottom w:val="none" w:sz="0" w:space="0" w:color="auto"/>
        <w:right w:val="none" w:sz="0" w:space="0" w:color="auto"/>
      </w:divBdr>
    </w:div>
    <w:div w:id="921261550">
      <w:bodyDiv w:val="1"/>
      <w:marLeft w:val="0"/>
      <w:marRight w:val="0"/>
      <w:marTop w:val="0"/>
      <w:marBottom w:val="0"/>
      <w:divBdr>
        <w:top w:val="none" w:sz="0" w:space="0" w:color="auto"/>
        <w:left w:val="none" w:sz="0" w:space="0" w:color="auto"/>
        <w:bottom w:val="none" w:sz="0" w:space="0" w:color="auto"/>
        <w:right w:val="none" w:sz="0" w:space="0" w:color="auto"/>
      </w:divBdr>
    </w:div>
    <w:div w:id="921648649">
      <w:bodyDiv w:val="1"/>
      <w:marLeft w:val="0"/>
      <w:marRight w:val="0"/>
      <w:marTop w:val="0"/>
      <w:marBottom w:val="0"/>
      <w:divBdr>
        <w:top w:val="none" w:sz="0" w:space="0" w:color="auto"/>
        <w:left w:val="none" w:sz="0" w:space="0" w:color="auto"/>
        <w:bottom w:val="none" w:sz="0" w:space="0" w:color="auto"/>
        <w:right w:val="none" w:sz="0" w:space="0" w:color="auto"/>
      </w:divBdr>
    </w:div>
    <w:div w:id="921840614">
      <w:bodyDiv w:val="1"/>
      <w:marLeft w:val="0"/>
      <w:marRight w:val="0"/>
      <w:marTop w:val="0"/>
      <w:marBottom w:val="0"/>
      <w:divBdr>
        <w:top w:val="none" w:sz="0" w:space="0" w:color="auto"/>
        <w:left w:val="none" w:sz="0" w:space="0" w:color="auto"/>
        <w:bottom w:val="none" w:sz="0" w:space="0" w:color="auto"/>
        <w:right w:val="none" w:sz="0" w:space="0" w:color="auto"/>
      </w:divBdr>
    </w:div>
    <w:div w:id="922035898">
      <w:bodyDiv w:val="1"/>
      <w:marLeft w:val="0"/>
      <w:marRight w:val="0"/>
      <w:marTop w:val="0"/>
      <w:marBottom w:val="0"/>
      <w:divBdr>
        <w:top w:val="none" w:sz="0" w:space="0" w:color="auto"/>
        <w:left w:val="none" w:sz="0" w:space="0" w:color="auto"/>
        <w:bottom w:val="none" w:sz="0" w:space="0" w:color="auto"/>
        <w:right w:val="none" w:sz="0" w:space="0" w:color="auto"/>
      </w:divBdr>
    </w:div>
    <w:div w:id="922564467">
      <w:bodyDiv w:val="1"/>
      <w:marLeft w:val="0"/>
      <w:marRight w:val="0"/>
      <w:marTop w:val="0"/>
      <w:marBottom w:val="0"/>
      <w:divBdr>
        <w:top w:val="none" w:sz="0" w:space="0" w:color="auto"/>
        <w:left w:val="none" w:sz="0" w:space="0" w:color="auto"/>
        <w:bottom w:val="none" w:sz="0" w:space="0" w:color="auto"/>
        <w:right w:val="none" w:sz="0" w:space="0" w:color="auto"/>
      </w:divBdr>
    </w:div>
    <w:div w:id="922564740">
      <w:bodyDiv w:val="1"/>
      <w:marLeft w:val="0"/>
      <w:marRight w:val="0"/>
      <w:marTop w:val="0"/>
      <w:marBottom w:val="0"/>
      <w:divBdr>
        <w:top w:val="none" w:sz="0" w:space="0" w:color="auto"/>
        <w:left w:val="none" w:sz="0" w:space="0" w:color="auto"/>
        <w:bottom w:val="none" w:sz="0" w:space="0" w:color="auto"/>
        <w:right w:val="none" w:sz="0" w:space="0" w:color="auto"/>
      </w:divBdr>
    </w:div>
    <w:div w:id="922958167">
      <w:bodyDiv w:val="1"/>
      <w:marLeft w:val="0"/>
      <w:marRight w:val="0"/>
      <w:marTop w:val="0"/>
      <w:marBottom w:val="0"/>
      <w:divBdr>
        <w:top w:val="none" w:sz="0" w:space="0" w:color="auto"/>
        <w:left w:val="none" w:sz="0" w:space="0" w:color="auto"/>
        <w:bottom w:val="none" w:sz="0" w:space="0" w:color="auto"/>
        <w:right w:val="none" w:sz="0" w:space="0" w:color="auto"/>
      </w:divBdr>
    </w:div>
    <w:div w:id="923563175">
      <w:bodyDiv w:val="1"/>
      <w:marLeft w:val="0"/>
      <w:marRight w:val="0"/>
      <w:marTop w:val="0"/>
      <w:marBottom w:val="0"/>
      <w:divBdr>
        <w:top w:val="none" w:sz="0" w:space="0" w:color="auto"/>
        <w:left w:val="none" w:sz="0" w:space="0" w:color="auto"/>
        <w:bottom w:val="none" w:sz="0" w:space="0" w:color="auto"/>
        <w:right w:val="none" w:sz="0" w:space="0" w:color="auto"/>
      </w:divBdr>
    </w:div>
    <w:div w:id="923614466">
      <w:bodyDiv w:val="1"/>
      <w:marLeft w:val="0"/>
      <w:marRight w:val="0"/>
      <w:marTop w:val="0"/>
      <w:marBottom w:val="0"/>
      <w:divBdr>
        <w:top w:val="none" w:sz="0" w:space="0" w:color="auto"/>
        <w:left w:val="none" w:sz="0" w:space="0" w:color="auto"/>
        <w:bottom w:val="none" w:sz="0" w:space="0" w:color="auto"/>
        <w:right w:val="none" w:sz="0" w:space="0" w:color="auto"/>
      </w:divBdr>
    </w:div>
    <w:div w:id="923996634">
      <w:bodyDiv w:val="1"/>
      <w:marLeft w:val="0"/>
      <w:marRight w:val="0"/>
      <w:marTop w:val="0"/>
      <w:marBottom w:val="0"/>
      <w:divBdr>
        <w:top w:val="none" w:sz="0" w:space="0" w:color="auto"/>
        <w:left w:val="none" w:sz="0" w:space="0" w:color="auto"/>
        <w:bottom w:val="none" w:sz="0" w:space="0" w:color="auto"/>
        <w:right w:val="none" w:sz="0" w:space="0" w:color="auto"/>
      </w:divBdr>
    </w:div>
    <w:div w:id="924152327">
      <w:bodyDiv w:val="1"/>
      <w:marLeft w:val="0"/>
      <w:marRight w:val="0"/>
      <w:marTop w:val="0"/>
      <w:marBottom w:val="0"/>
      <w:divBdr>
        <w:top w:val="none" w:sz="0" w:space="0" w:color="auto"/>
        <w:left w:val="none" w:sz="0" w:space="0" w:color="auto"/>
        <w:bottom w:val="none" w:sz="0" w:space="0" w:color="auto"/>
        <w:right w:val="none" w:sz="0" w:space="0" w:color="auto"/>
      </w:divBdr>
    </w:div>
    <w:div w:id="924337497">
      <w:bodyDiv w:val="1"/>
      <w:marLeft w:val="0"/>
      <w:marRight w:val="0"/>
      <w:marTop w:val="0"/>
      <w:marBottom w:val="0"/>
      <w:divBdr>
        <w:top w:val="none" w:sz="0" w:space="0" w:color="auto"/>
        <w:left w:val="none" w:sz="0" w:space="0" w:color="auto"/>
        <w:bottom w:val="none" w:sz="0" w:space="0" w:color="auto"/>
        <w:right w:val="none" w:sz="0" w:space="0" w:color="auto"/>
      </w:divBdr>
    </w:div>
    <w:div w:id="924462620">
      <w:bodyDiv w:val="1"/>
      <w:marLeft w:val="0"/>
      <w:marRight w:val="0"/>
      <w:marTop w:val="0"/>
      <w:marBottom w:val="0"/>
      <w:divBdr>
        <w:top w:val="none" w:sz="0" w:space="0" w:color="auto"/>
        <w:left w:val="none" w:sz="0" w:space="0" w:color="auto"/>
        <w:bottom w:val="none" w:sz="0" w:space="0" w:color="auto"/>
        <w:right w:val="none" w:sz="0" w:space="0" w:color="auto"/>
      </w:divBdr>
    </w:div>
    <w:div w:id="925186548">
      <w:bodyDiv w:val="1"/>
      <w:marLeft w:val="0"/>
      <w:marRight w:val="0"/>
      <w:marTop w:val="0"/>
      <w:marBottom w:val="0"/>
      <w:divBdr>
        <w:top w:val="none" w:sz="0" w:space="0" w:color="auto"/>
        <w:left w:val="none" w:sz="0" w:space="0" w:color="auto"/>
        <w:bottom w:val="none" w:sz="0" w:space="0" w:color="auto"/>
        <w:right w:val="none" w:sz="0" w:space="0" w:color="auto"/>
      </w:divBdr>
    </w:div>
    <w:div w:id="925574432">
      <w:bodyDiv w:val="1"/>
      <w:marLeft w:val="0"/>
      <w:marRight w:val="0"/>
      <w:marTop w:val="0"/>
      <w:marBottom w:val="0"/>
      <w:divBdr>
        <w:top w:val="none" w:sz="0" w:space="0" w:color="auto"/>
        <w:left w:val="none" w:sz="0" w:space="0" w:color="auto"/>
        <w:bottom w:val="none" w:sz="0" w:space="0" w:color="auto"/>
        <w:right w:val="none" w:sz="0" w:space="0" w:color="auto"/>
      </w:divBdr>
    </w:div>
    <w:div w:id="925577473">
      <w:bodyDiv w:val="1"/>
      <w:marLeft w:val="0"/>
      <w:marRight w:val="0"/>
      <w:marTop w:val="0"/>
      <w:marBottom w:val="0"/>
      <w:divBdr>
        <w:top w:val="none" w:sz="0" w:space="0" w:color="auto"/>
        <w:left w:val="none" w:sz="0" w:space="0" w:color="auto"/>
        <w:bottom w:val="none" w:sz="0" w:space="0" w:color="auto"/>
        <w:right w:val="none" w:sz="0" w:space="0" w:color="auto"/>
      </w:divBdr>
    </w:div>
    <w:div w:id="925579686">
      <w:bodyDiv w:val="1"/>
      <w:marLeft w:val="0"/>
      <w:marRight w:val="0"/>
      <w:marTop w:val="0"/>
      <w:marBottom w:val="0"/>
      <w:divBdr>
        <w:top w:val="none" w:sz="0" w:space="0" w:color="auto"/>
        <w:left w:val="none" w:sz="0" w:space="0" w:color="auto"/>
        <w:bottom w:val="none" w:sz="0" w:space="0" w:color="auto"/>
        <w:right w:val="none" w:sz="0" w:space="0" w:color="auto"/>
      </w:divBdr>
    </w:div>
    <w:div w:id="925650612">
      <w:bodyDiv w:val="1"/>
      <w:marLeft w:val="0"/>
      <w:marRight w:val="0"/>
      <w:marTop w:val="0"/>
      <w:marBottom w:val="0"/>
      <w:divBdr>
        <w:top w:val="none" w:sz="0" w:space="0" w:color="auto"/>
        <w:left w:val="none" w:sz="0" w:space="0" w:color="auto"/>
        <w:bottom w:val="none" w:sz="0" w:space="0" w:color="auto"/>
        <w:right w:val="none" w:sz="0" w:space="0" w:color="auto"/>
      </w:divBdr>
    </w:div>
    <w:div w:id="926228481">
      <w:bodyDiv w:val="1"/>
      <w:marLeft w:val="0"/>
      <w:marRight w:val="0"/>
      <w:marTop w:val="0"/>
      <w:marBottom w:val="0"/>
      <w:divBdr>
        <w:top w:val="none" w:sz="0" w:space="0" w:color="auto"/>
        <w:left w:val="none" w:sz="0" w:space="0" w:color="auto"/>
        <w:bottom w:val="none" w:sz="0" w:space="0" w:color="auto"/>
        <w:right w:val="none" w:sz="0" w:space="0" w:color="auto"/>
      </w:divBdr>
    </w:div>
    <w:div w:id="926233850">
      <w:bodyDiv w:val="1"/>
      <w:marLeft w:val="0"/>
      <w:marRight w:val="0"/>
      <w:marTop w:val="0"/>
      <w:marBottom w:val="0"/>
      <w:divBdr>
        <w:top w:val="none" w:sz="0" w:space="0" w:color="auto"/>
        <w:left w:val="none" w:sz="0" w:space="0" w:color="auto"/>
        <w:bottom w:val="none" w:sz="0" w:space="0" w:color="auto"/>
        <w:right w:val="none" w:sz="0" w:space="0" w:color="auto"/>
      </w:divBdr>
    </w:div>
    <w:div w:id="926887014">
      <w:bodyDiv w:val="1"/>
      <w:marLeft w:val="0"/>
      <w:marRight w:val="0"/>
      <w:marTop w:val="0"/>
      <w:marBottom w:val="0"/>
      <w:divBdr>
        <w:top w:val="none" w:sz="0" w:space="0" w:color="auto"/>
        <w:left w:val="none" w:sz="0" w:space="0" w:color="auto"/>
        <w:bottom w:val="none" w:sz="0" w:space="0" w:color="auto"/>
        <w:right w:val="none" w:sz="0" w:space="0" w:color="auto"/>
      </w:divBdr>
    </w:div>
    <w:div w:id="926959907">
      <w:bodyDiv w:val="1"/>
      <w:marLeft w:val="0"/>
      <w:marRight w:val="0"/>
      <w:marTop w:val="0"/>
      <w:marBottom w:val="0"/>
      <w:divBdr>
        <w:top w:val="none" w:sz="0" w:space="0" w:color="auto"/>
        <w:left w:val="none" w:sz="0" w:space="0" w:color="auto"/>
        <w:bottom w:val="none" w:sz="0" w:space="0" w:color="auto"/>
        <w:right w:val="none" w:sz="0" w:space="0" w:color="auto"/>
      </w:divBdr>
    </w:div>
    <w:div w:id="927225792">
      <w:bodyDiv w:val="1"/>
      <w:marLeft w:val="0"/>
      <w:marRight w:val="0"/>
      <w:marTop w:val="0"/>
      <w:marBottom w:val="0"/>
      <w:divBdr>
        <w:top w:val="none" w:sz="0" w:space="0" w:color="auto"/>
        <w:left w:val="none" w:sz="0" w:space="0" w:color="auto"/>
        <w:bottom w:val="none" w:sz="0" w:space="0" w:color="auto"/>
        <w:right w:val="none" w:sz="0" w:space="0" w:color="auto"/>
      </w:divBdr>
    </w:div>
    <w:div w:id="927275759">
      <w:bodyDiv w:val="1"/>
      <w:marLeft w:val="0"/>
      <w:marRight w:val="0"/>
      <w:marTop w:val="0"/>
      <w:marBottom w:val="0"/>
      <w:divBdr>
        <w:top w:val="none" w:sz="0" w:space="0" w:color="auto"/>
        <w:left w:val="none" w:sz="0" w:space="0" w:color="auto"/>
        <w:bottom w:val="none" w:sz="0" w:space="0" w:color="auto"/>
        <w:right w:val="none" w:sz="0" w:space="0" w:color="auto"/>
      </w:divBdr>
    </w:div>
    <w:div w:id="927466181">
      <w:bodyDiv w:val="1"/>
      <w:marLeft w:val="0"/>
      <w:marRight w:val="0"/>
      <w:marTop w:val="0"/>
      <w:marBottom w:val="0"/>
      <w:divBdr>
        <w:top w:val="none" w:sz="0" w:space="0" w:color="auto"/>
        <w:left w:val="none" w:sz="0" w:space="0" w:color="auto"/>
        <w:bottom w:val="none" w:sz="0" w:space="0" w:color="auto"/>
        <w:right w:val="none" w:sz="0" w:space="0" w:color="auto"/>
      </w:divBdr>
    </w:div>
    <w:div w:id="927540416">
      <w:bodyDiv w:val="1"/>
      <w:marLeft w:val="0"/>
      <w:marRight w:val="0"/>
      <w:marTop w:val="0"/>
      <w:marBottom w:val="0"/>
      <w:divBdr>
        <w:top w:val="none" w:sz="0" w:space="0" w:color="auto"/>
        <w:left w:val="none" w:sz="0" w:space="0" w:color="auto"/>
        <w:bottom w:val="none" w:sz="0" w:space="0" w:color="auto"/>
        <w:right w:val="none" w:sz="0" w:space="0" w:color="auto"/>
      </w:divBdr>
    </w:div>
    <w:div w:id="928387399">
      <w:bodyDiv w:val="1"/>
      <w:marLeft w:val="0"/>
      <w:marRight w:val="0"/>
      <w:marTop w:val="0"/>
      <w:marBottom w:val="0"/>
      <w:divBdr>
        <w:top w:val="none" w:sz="0" w:space="0" w:color="auto"/>
        <w:left w:val="none" w:sz="0" w:space="0" w:color="auto"/>
        <w:bottom w:val="none" w:sz="0" w:space="0" w:color="auto"/>
        <w:right w:val="none" w:sz="0" w:space="0" w:color="auto"/>
      </w:divBdr>
    </w:div>
    <w:div w:id="928542644">
      <w:bodyDiv w:val="1"/>
      <w:marLeft w:val="0"/>
      <w:marRight w:val="0"/>
      <w:marTop w:val="0"/>
      <w:marBottom w:val="0"/>
      <w:divBdr>
        <w:top w:val="none" w:sz="0" w:space="0" w:color="auto"/>
        <w:left w:val="none" w:sz="0" w:space="0" w:color="auto"/>
        <w:bottom w:val="none" w:sz="0" w:space="0" w:color="auto"/>
        <w:right w:val="none" w:sz="0" w:space="0" w:color="auto"/>
      </w:divBdr>
    </w:div>
    <w:div w:id="928932457">
      <w:bodyDiv w:val="1"/>
      <w:marLeft w:val="0"/>
      <w:marRight w:val="0"/>
      <w:marTop w:val="0"/>
      <w:marBottom w:val="0"/>
      <w:divBdr>
        <w:top w:val="none" w:sz="0" w:space="0" w:color="auto"/>
        <w:left w:val="none" w:sz="0" w:space="0" w:color="auto"/>
        <w:bottom w:val="none" w:sz="0" w:space="0" w:color="auto"/>
        <w:right w:val="none" w:sz="0" w:space="0" w:color="auto"/>
      </w:divBdr>
    </w:div>
    <w:div w:id="929042040">
      <w:bodyDiv w:val="1"/>
      <w:marLeft w:val="0"/>
      <w:marRight w:val="0"/>
      <w:marTop w:val="0"/>
      <w:marBottom w:val="0"/>
      <w:divBdr>
        <w:top w:val="none" w:sz="0" w:space="0" w:color="auto"/>
        <w:left w:val="none" w:sz="0" w:space="0" w:color="auto"/>
        <w:bottom w:val="none" w:sz="0" w:space="0" w:color="auto"/>
        <w:right w:val="none" w:sz="0" w:space="0" w:color="auto"/>
      </w:divBdr>
    </w:div>
    <w:div w:id="929237647">
      <w:bodyDiv w:val="1"/>
      <w:marLeft w:val="0"/>
      <w:marRight w:val="0"/>
      <w:marTop w:val="0"/>
      <w:marBottom w:val="0"/>
      <w:divBdr>
        <w:top w:val="none" w:sz="0" w:space="0" w:color="auto"/>
        <w:left w:val="none" w:sz="0" w:space="0" w:color="auto"/>
        <w:bottom w:val="none" w:sz="0" w:space="0" w:color="auto"/>
        <w:right w:val="none" w:sz="0" w:space="0" w:color="auto"/>
      </w:divBdr>
    </w:div>
    <w:div w:id="929654653">
      <w:bodyDiv w:val="1"/>
      <w:marLeft w:val="0"/>
      <w:marRight w:val="0"/>
      <w:marTop w:val="0"/>
      <w:marBottom w:val="0"/>
      <w:divBdr>
        <w:top w:val="none" w:sz="0" w:space="0" w:color="auto"/>
        <w:left w:val="none" w:sz="0" w:space="0" w:color="auto"/>
        <w:bottom w:val="none" w:sz="0" w:space="0" w:color="auto"/>
        <w:right w:val="none" w:sz="0" w:space="0" w:color="auto"/>
      </w:divBdr>
    </w:div>
    <w:div w:id="930507746">
      <w:bodyDiv w:val="1"/>
      <w:marLeft w:val="0"/>
      <w:marRight w:val="0"/>
      <w:marTop w:val="0"/>
      <w:marBottom w:val="0"/>
      <w:divBdr>
        <w:top w:val="none" w:sz="0" w:space="0" w:color="auto"/>
        <w:left w:val="none" w:sz="0" w:space="0" w:color="auto"/>
        <w:bottom w:val="none" w:sz="0" w:space="0" w:color="auto"/>
        <w:right w:val="none" w:sz="0" w:space="0" w:color="auto"/>
      </w:divBdr>
    </w:div>
    <w:div w:id="930622357">
      <w:bodyDiv w:val="1"/>
      <w:marLeft w:val="0"/>
      <w:marRight w:val="0"/>
      <w:marTop w:val="0"/>
      <w:marBottom w:val="0"/>
      <w:divBdr>
        <w:top w:val="none" w:sz="0" w:space="0" w:color="auto"/>
        <w:left w:val="none" w:sz="0" w:space="0" w:color="auto"/>
        <w:bottom w:val="none" w:sz="0" w:space="0" w:color="auto"/>
        <w:right w:val="none" w:sz="0" w:space="0" w:color="auto"/>
      </w:divBdr>
    </w:div>
    <w:div w:id="930625333">
      <w:bodyDiv w:val="1"/>
      <w:marLeft w:val="0"/>
      <w:marRight w:val="0"/>
      <w:marTop w:val="0"/>
      <w:marBottom w:val="0"/>
      <w:divBdr>
        <w:top w:val="none" w:sz="0" w:space="0" w:color="auto"/>
        <w:left w:val="none" w:sz="0" w:space="0" w:color="auto"/>
        <w:bottom w:val="none" w:sz="0" w:space="0" w:color="auto"/>
        <w:right w:val="none" w:sz="0" w:space="0" w:color="auto"/>
      </w:divBdr>
    </w:div>
    <w:div w:id="930819706">
      <w:bodyDiv w:val="1"/>
      <w:marLeft w:val="0"/>
      <w:marRight w:val="0"/>
      <w:marTop w:val="0"/>
      <w:marBottom w:val="0"/>
      <w:divBdr>
        <w:top w:val="none" w:sz="0" w:space="0" w:color="auto"/>
        <w:left w:val="none" w:sz="0" w:space="0" w:color="auto"/>
        <w:bottom w:val="none" w:sz="0" w:space="0" w:color="auto"/>
        <w:right w:val="none" w:sz="0" w:space="0" w:color="auto"/>
      </w:divBdr>
    </w:div>
    <w:div w:id="931821094">
      <w:bodyDiv w:val="1"/>
      <w:marLeft w:val="0"/>
      <w:marRight w:val="0"/>
      <w:marTop w:val="0"/>
      <w:marBottom w:val="0"/>
      <w:divBdr>
        <w:top w:val="none" w:sz="0" w:space="0" w:color="auto"/>
        <w:left w:val="none" w:sz="0" w:space="0" w:color="auto"/>
        <w:bottom w:val="none" w:sz="0" w:space="0" w:color="auto"/>
        <w:right w:val="none" w:sz="0" w:space="0" w:color="auto"/>
      </w:divBdr>
    </w:div>
    <w:div w:id="932131388">
      <w:bodyDiv w:val="1"/>
      <w:marLeft w:val="0"/>
      <w:marRight w:val="0"/>
      <w:marTop w:val="0"/>
      <w:marBottom w:val="0"/>
      <w:divBdr>
        <w:top w:val="none" w:sz="0" w:space="0" w:color="auto"/>
        <w:left w:val="none" w:sz="0" w:space="0" w:color="auto"/>
        <w:bottom w:val="none" w:sz="0" w:space="0" w:color="auto"/>
        <w:right w:val="none" w:sz="0" w:space="0" w:color="auto"/>
      </w:divBdr>
    </w:div>
    <w:div w:id="932737476">
      <w:bodyDiv w:val="1"/>
      <w:marLeft w:val="0"/>
      <w:marRight w:val="0"/>
      <w:marTop w:val="0"/>
      <w:marBottom w:val="0"/>
      <w:divBdr>
        <w:top w:val="none" w:sz="0" w:space="0" w:color="auto"/>
        <w:left w:val="none" w:sz="0" w:space="0" w:color="auto"/>
        <w:bottom w:val="none" w:sz="0" w:space="0" w:color="auto"/>
        <w:right w:val="none" w:sz="0" w:space="0" w:color="auto"/>
      </w:divBdr>
    </w:div>
    <w:div w:id="932787195">
      <w:bodyDiv w:val="1"/>
      <w:marLeft w:val="0"/>
      <w:marRight w:val="0"/>
      <w:marTop w:val="0"/>
      <w:marBottom w:val="0"/>
      <w:divBdr>
        <w:top w:val="none" w:sz="0" w:space="0" w:color="auto"/>
        <w:left w:val="none" w:sz="0" w:space="0" w:color="auto"/>
        <w:bottom w:val="none" w:sz="0" w:space="0" w:color="auto"/>
        <w:right w:val="none" w:sz="0" w:space="0" w:color="auto"/>
      </w:divBdr>
    </w:div>
    <w:div w:id="932861057">
      <w:bodyDiv w:val="1"/>
      <w:marLeft w:val="0"/>
      <w:marRight w:val="0"/>
      <w:marTop w:val="0"/>
      <w:marBottom w:val="0"/>
      <w:divBdr>
        <w:top w:val="none" w:sz="0" w:space="0" w:color="auto"/>
        <w:left w:val="none" w:sz="0" w:space="0" w:color="auto"/>
        <w:bottom w:val="none" w:sz="0" w:space="0" w:color="auto"/>
        <w:right w:val="none" w:sz="0" w:space="0" w:color="auto"/>
      </w:divBdr>
    </w:div>
    <w:div w:id="933129227">
      <w:bodyDiv w:val="1"/>
      <w:marLeft w:val="0"/>
      <w:marRight w:val="0"/>
      <w:marTop w:val="0"/>
      <w:marBottom w:val="0"/>
      <w:divBdr>
        <w:top w:val="none" w:sz="0" w:space="0" w:color="auto"/>
        <w:left w:val="none" w:sz="0" w:space="0" w:color="auto"/>
        <w:bottom w:val="none" w:sz="0" w:space="0" w:color="auto"/>
        <w:right w:val="none" w:sz="0" w:space="0" w:color="auto"/>
      </w:divBdr>
    </w:div>
    <w:div w:id="933560431">
      <w:bodyDiv w:val="1"/>
      <w:marLeft w:val="0"/>
      <w:marRight w:val="0"/>
      <w:marTop w:val="0"/>
      <w:marBottom w:val="0"/>
      <w:divBdr>
        <w:top w:val="none" w:sz="0" w:space="0" w:color="auto"/>
        <w:left w:val="none" w:sz="0" w:space="0" w:color="auto"/>
        <w:bottom w:val="none" w:sz="0" w:space="0" w:color="auto"/>
        <w:right w:val="none" w:sz="0" w:space="0" w:color="auto"/>
      </w:divBdr>
    </w:div>
    <w:div w:id="933587635">
      <w:bodyDiv w:val="1"/>
      <w:marLeft w:val="0"/>
      <w:marRight w:val="0"/>
      <w:marTop w:val="0"/>
      <w:marBottom w:val="0"/>
      <w:divBdr>
        <w:top w:val="none" w:sz="0" w:space="0" w:color="auto"/>
        <w:left w:val="none" w:sz="0" w:space="0" w:color="auto"/>
        <w:bottom w:val="none" w:sz="0" w:space="0" w:color="auto"/>
        <w:right w:val="none" w:sz="0" w:space="0" w:color="auto"/>
      </w:divBdr>
    </w:div>
    <w:div w:id="934090823">
      <w:bodyDiv w:val="1"/>
      <w:marLeft w:val="0"/>
      <w:marRight w:val="0"/>
      <w:marTop w:val="0"/>
      <w:marBottom w:val="0"/>
      <w:divBdr>
        <w:top w:val="none" w:sz="0" w:space="0" w:color="auto"/>
        <w:left w:val="none" w:sz="0" w:space="0" w:color="auto"/>
        <w:bottom w:val="none" w:sz="0" w:space="0" w:color="auto"/>
        <w:right w:val="none" w:sz="0" w:space="0" w:color="auto"/>
      </w:divBdr>
    </w:div>
    <w:div w:id="934095914">
      <w:bodyDiv w:val="1"/>
      <w:marLeft w:val="0"/>
      <w:marRight w:val="0"/>
      <w:marTop w:val="0"/>
      <w:marBottom w:val="0"/>
      <w:divBdr>
        <w:top w:val="none" w:sz="0" w:space="0" w:color="auto"/>
        <w:left w:val="none" w:sz="0" w:space="0" w:color="auto"/>
        <w:bottom w:val="none" w:sz="0" w:space="0" w:color="auto"/>
        <w:right w:val="none" w:sz="0" w:space="0" w:color="auto"/>
      </w:divBdr>
    </w:div>
    <w:div w:id="934243337">
      <w:bodyDiv w:val="1"/>
      <w:marLeft w:val="0"/>
      <w:marRight w:val="0"/>
      <w:marTop w:val="0"/>
      <w:marBottom w:val="0"/>
      <w:divBdr>
        <w:top w:val="none" w:sz="0" w:space="0" w:color="auto"/>
        <w:left w:val="none" w:sz="0" w:space="0" w:color="auto"/>
        <w:bottom w:val="none" w:sz="0" w:space="0" w:color="auto"/>
        <w:right w:val="none" w:sz="0" w:space="0" w:color="auto"/>
      </w:divBdr>
    </w:div>
    <w:div w:id="934247246">
      <w:bodyDiv w:val="1"/>
      <w:marLeft w:val="0"/>
      <w:marRight w:val="0"/>
      <w:marTop w:val="0"/>
      <w:marBottom w:val="0"/>
      <w:divBdr>
        <w:top w:val="none" w:sz="0" w:space="0" w:color="auto"/>
        <w:left w:val="none" w:sz="0" w:space="0" w:color="auto"/>
        <w:bottom w:val="none" w:sz="0" w:space="0" w:color="auto"/>
        <w:right w:val="none" w:sz="0" w:space="0" w:color="auto"/>
      </w:divBdr>
    </w:div>
    <w:div w:id="935017961">
      <w:bodyDiv w:val="1"/>
      <w:marLeft w:val="0"/>
      <w:marRight w:val="0"/>
      <w:marTop w:val="0"/>
      <w:marBottom w:val="0"/>
      <w:divBdr>
        <w:top w:val="none" w:sz="0" w:space="0" w:color="auto"/>
        <w:left w:val="none" w:sz="0" w:space="0" w:color="auto"/>
        <w:bottom w:val="none" w:sz="0" w:space="0" w:color="auto"/>
        <w:right w:val="none" w:sz="0" w:space="0" w:color="auto"/>
      </w:divBdr>
    </w:div>
    <w:div w:id="935603233">
      <w:bodyDiv w:val="1"/>
      <w:marLeft w:val="0"/>
      <w:marRight w:val="0"/>
      <w:marTop w:val="0"/>
      <w:marBottom w:val="0"/>
      <w:divBdr>
        <w:top w:val="none" w:sz="0" w:space="0" w:color="auto"/>
        <w:left w:val="none" w:sz="0" w:space="0" w:color="auto"/>
        <w:bottom w:val="none" w:sz="0" w:space="0" w:color="auto"/>
        <w:right w:val="none" w:sz="0" w:space="0" w:color="auto"/>
      </w:divBdr>
    </w:div>
    <w:div w:id="936211318">
      <w:bodyDiv w:val="1"/>
      <w:marLeft w:val="0"/>
      <w:marRight w:val="0"/>
      <w:marTop w:val="0"/>
      <w:marBottom w:val="0"/>
      <w:divBdr>
        <w:top w:val="none" w:sz="0" w:space="0" w:color="auto"/>
        <w:left w:val="none" w:sz="0" w:space="0" w:color="auto"/>
        <w:bottom w:val="none" w:sz="0" w:space="0" w:color="auto"/>
        <w:right w:val="none" w:sz="0" w:space="0" w:color="auto"/>
      </w:divBdr>
    </w:div>
    <w:div w:id="936249290">
      <w:bodyDiv w:val="1"/>
      <w:marLeft w:val="0"/>
      <w:marRight w:val="0"/>
      <w:marTop w:val="0"/>
      <w:marBottom w:val="0"/>
      <w:divBdr>
        <w:top w:val="none" w:sz="0" w:space="0" w:color="auto"/>
        <w:left w:val="none" w:sz="0" w:space="0" w:color="auto"/>
        <w:bottom w:val="none" w:sz="0" w:space="0" w:color="auto"/>
        <w:right w:val="none" w:sz="0" w:space="0" w:color="auto"/>
      </w:divBdr>
    </w:div>
    <w:div w:id="936332801">
      <w:bodyDiv w:val="1"/>
      <w:marLeft w:val="0"/>
      <w:marRight w:val="0"/>
      <w:marTop w:val="0"/>
      <w:marBottom w:val="0"/>
      <w:divBdr>
        <w:top w:val="none" w:sz="0" w:space="0" w:color="auto"/>
        <w:left w:val="none" w:sz="0" w:space="0" w:color="auto"/>
        <w:bottom w:val="none" w:sz="0" w:space="0" w:color="auto"/>
        <w:right w:val="none" w:sz="0" w:space="0" w:color="auto"/>
      </w:divBdr>
    </w:div>
    <w:div w:id="936405848">
      <w:bodyDiv w:val="1"/>
      <w:marLeft w:val="0"/>
      <w:marRight w:val="0"/>
      <w:marTop w:val="0"/>
      <w:marBottom w:val="0"/>
      <w:divBdr>
        <w:top w:val="none" w:sz="0" w:space="0" w:color="auto"/>
        <w:left w:val="none" w:sz="0" w:space="0" w:color="auto"/>
        <w:bottom w:val="none" w:sz="0" w:space="0" w:color="auto"/>
        <w:right w:val="none" w:sz="0" w:space="0" w:color="auto"/>
      </w:divBdr>
    </w:div>
    <w:div w:id="936450521">
      <w:bodyDiv w:val="1"/>
      <w:marLeft w:val="0"/>
      <w:marRight w:val="0"/>
      <w:marTop w:val="0"/>
      <w:marBottom w:val="0"/>
      <w:divBdr>
        <w:top w:val="none" w:sz="0" w:space="0" w:color="auto"/>
        <w:left w:val="none" w:sz="0" w:space="0" w:color="auto"/>
        <w:bottom w:val="none" w:sz="0" w:space="0" w:color="auto"/>
        <w:right w:val="none" w:sz="0" w:space="0" w:color="auto"/>
      </w:divBdr>
    </w:div>
    <w:div w:id="936521912">
      <w:bodyDiv w:val="1"/>
      <w:marLeft w:val="0"/>
      <w:marRight w:val="0"/>
      <w:marTop w:val="0"/>
      <w:marBottom w:val="0"/>
      <w:divBdr>
        <w:top w:val="none" w:sz="0" w:space="0" w:color="auto"/>
        <w:left w:val="none" w:sz="0" w:space="0" w:color="auto"/>
        <w:bottom w:val="none" w:sz="0" w:space="0" w:color="auto"/>
        <w:right w:val="none" w:sz="0" w:space="0" w:color="auto"/>
      </w:divBdr>
    </w:div>
    <w:div w:id="936643676">
      <w:bodyDiv w:val="1"/>
      <w:marLeft w:val="0"/>
      <w:marRight w:val="0"/>
      <w:marTop w:val="0"/>
      <w:marBottom w:val="0"/>
      <w:divBdr>
        <w:top w:val="none" w:sz="0" w:space="0" w:color="auto"/>
        <w:left w:val="none" w:sz="0" w:space="0" w:color="auto"/>
        <w:bottom w:val="none" w:sz="0" w:space="0" w:color="auto"/>
        <w:right w:val="none" w:sz="0" w:space="0" w:color="auto"/>
      </w:divBdr>
    </w:div>
    <w:div w:id="937059844">
      <w:bodyDiv w:val="1"/>
      <w:marLeft w:val="0"/>
      <w:marRight w:val="0"/>
      <w:marTop w:val="0"/>
      <w:marBottom w:val="0"/>
      <w:divBdr>
        <w:top w:val="none" w:sz="0" w:space="0" w:color="auto"/>
        <w:left w:val="none" w:sz="0" w:space="0" w:color="auto"/>
        <w:bottom w:val="none" w:sz="0" w:space="0" w:color="auto"/>
        <w:right w:val="none" w:sz="0" w:space="0" w:color="auto"/>
      </w:divBdr>
    </w:div>
    <w:div w:id="937296916">
      <w:bodyDiv w:val="1"/>
      <w:marLeft w:val="0"/>
      <w:marRight w:val="0"/>
      <w:marTop w:val="0"/>
      <w:marBottom w:val="0"/>
      <w:divBdr>
        <w:top w:val="none" w:sz="0" w:space="0" w:color="auto"/>
        <w:left w:val="none" w:sz="0" w:space="0" w:color="auto"/>
        <w:bottom w:val="none" w:sz="0" w:space="0" w:color="auto"/>
        <w:right w:val="none" w:sz="0" w:space="0" w:color="auto"/>
      </w:divBdr>
    </w:div>
    <w:div w:id="937519044">
      <w:bodyDiv w:val="1"/>
      <w:marLeft w:val="0"/>
      <w:marRight w:val="0"/>
      <w:marTop w:val="0"/>
      <w:marBottom w:val="0"/>
      <w:divBdr>
        <w:top w:val="none" w:sz="0" w:space="0" w:color="auto"/>
        <w:left w:val="none" w:sz="0" w:space="0" w:color="auto"/>
        <w:bottom w:val="none" w:sz="0" w:space="0" w:color="auto"/>
        <w:right w:val="none" w:sz="0" w:space="0" w:color="auto"/>
      </w:divBdr>
    </w:div>
    <w:div w:id="937719752">
      <w:bodyDiv w:val="1"/>
      <w:marLeft w:val="0"/>
      <w:marRight w:val="0"/>
      <w:marTop w:val="0"/>
      <w:marBottom w:val="0"/>
      <w:divBdr>
        <w:top w:val="none" w:sz="0" w:space="0" w:color="auto"/>
        <w:left w:val="none" w:sz="0" w:space="0" w:color="auto"/>
        <w:bottom w:val="none" w:sz="0" w:space="0" w:color="auto"/>
        <w:right w:val="none" w:sz="0" w:space="0" w:color="auto"/>
      </w:divBdr>
    </w:div>
    <w:div w:id="937830158">
      <w:bodyDiv w:val="1"/>
      <w:marLeft w:val="0"/>
      <w:marRight w:val="0"/>
      <w:marTop w:val="0"/>
      <w:marBottom w:val="0"/>
      <w:divBdr>
        <w:top w:val="none" w:sz="0" w:space="0" w:color="auto"/>
        <w:left w:val="none" w:sz="0" w:space="0" w:color="auto"/>
        <w:bottom w:val="none" w:sz="0" w:space="0" w:color="auto"/>
        <w:right w:val="none" w:sz="0" w:space="0" w:color="auto"/>
      </w:divBdr>
    </w:div>
    <w:div w:id="938297712">
      <w:bodyDiv w:val="1"/>
      <w:marLeft w:val="0"/>
      <w:marRight w:val="0"/>
      <w:marTop w:val="0"/>
      <w:marBottom w:val="0"/>
      <w:divBdr>
        <w:top w:val="none" w:sz="0" w:space="0" w:color="auto"/>
        <w:left w:val="none" w:sz="0" w:space="0" w:color="auto"/>
        <w:bottom w:val="none" w:sz="0" w:space="0" w:color="auto"/>
        <w:right w:val="none" w:sz="0" w:space="0" w:color="auto"/>
      </w:divBdr>
    </w:div>
    <w:div w:id="938639285">
      <w:bodyDiv w:val="1"/>
      <w:marLeft w:val="0"/>
      <w:marRight w:val="0"/>
      <w:marTop w:val="0"/>
      <w:marBottom w:val="0"/>
      <w:divBdr>
        <w:top w:val="none" w:sz="0" w:space="0" w:color="auto"/>
        <w:left w:val="none" w:sz="0" w:space="0" w:color="auto"/>
        <w:bottom w:val="none" w:sz="0" w:space="0" w:color="auto"/>
        <w:right w:val="none" w:sz="0" w:space="0" w:color="auto"/>
      </w:divBdr>
    </w:div>
    <w:div w:id="938678286">
      <w:bodyDiv w:val="1"/>
      <w:marLeft w:val="0"/>
      <w:marRight w:val="0"/>
      <w:marTop w:val="0"/>
      <w:marBottom w:val="0"/>
      <w:divBdr>
        <w:top w:val="none" w:sz="0" w:space="0" w:color="auto"/>
        <w:left w:val="none" w:sz="0" w:space="0" w:color="auto"/>
        <w:bottom w:val="none" w:sz="0" w:space="0" w:color="auto"/>
        <w:right w:val="none" w:sz="0" w:space="0" w:color="auto"/>
      </w:divBdr>
    </w:div>
    <w:div w:id="938874528">
      <w:bodyDiv w:val="1"/>
      <w:marLeft w:val="0"/>
      <w:marRight w:val="0"/>
      <w:marTop w:val="0"/>
      <w:marBottom w:val="0"/>
      <w:divBdr>
        <w:top w:val="none" w:sz="0" w:space="0" w:color="auto"/>
        <w:left w:val="none" w:sz="0" w:space="0" w:color="auto"/>
        <w:bottom w:val="none" w:sz="0" w:space="0" w:color="auto"/>
        <w:right w:val="none" w:sz="0" w:space="0" w:color="auto"/>
      </w:divBdr>
    </w:div>
    <w:div w:id="938879540">
      <w:bodyDiv w:val="1"/>
      <w:marLeft w:val="0"/>
      <w:marRight w:val="0"/>
      <w:marTop w:val="0"/>
      <w:marBottom w:val="0"/>
      <w:divBdr>
        <w:top w:val="none" w:sz="0" w:space="0" w:color="auto"/>
        <w:left w:val="none" w:sz="0" w:space="0" w:color="auto"/>
        <w:bottom w:val="none" w:sz="0" w:space="0" w:color="auto"/>
        <w:right w:val="none" w:sz="0" w:space="0" w:color="auto"/>
      </w:divBdr>
    </w:div>
    <w:div w:id="940451086">
      <w:bodyDiv w:val="1"/>
      <w:marLeft w:val="0"/>
      <w:marRight w:val="0"/>
      <w:marTop w:val="0"/>
      <w:marBottom w:val="0"/>
      <w:divBdr>
        <w:top w:val="none" w:sz="0" w:space="0" w:color="auto"/>
        <w:left w:val="none" w:sz="0" w:space="0" w:color="auto"/>
        <w:bottom w:val="none" w:sz="0" w:space="0" w:color="auto"/>
        <w:right w:val="none" w:sz="0" w:space="0" w:color="auto"/>
      </w:divBdr>
    </w:div>
    <w:div w:id="940605203">
      <w:bodyDiv w:val="1"/>
      <w:marLeft w:val="0"/>
      <w:marRight w:val="0"/>
      <w:marTop w:val="0"/>
      <w:marBottom w:val="0"/>
      <w:divBdr>
        <w:top w:val="none" w:sz="0" w:space="0" w:color="auto"/>
        <w:left w:val="none" w:sz="0" w:space="0" w:color="auto"/>
        <w:bottom w:val="none" w:sz="0" w:space="0" w:color="auto"/>
        <w:right w:val="none" w:sz="0" w:space="0" w:color="auto"/>
      </w:divBdr>
    </w:div>
    <w:div w:id="941381517">
      <w:bodyDiv w:val="1"/>
      <w:marLeft w:val="0"/>
      <w:marRight w:val="0"/>
      <w:marTop w:val="0"/>
      <w:marBottom w:val="0"/>
      <w:divBdr>
        <w:top w:val="none" w:sz="0" w:space="0" w:color="auto"/>
        <w:left w:val="none" w:sz="0" w:space="0" w:color="auto"/>
        <w:bottom w:val="none" w:sz="0" w:space="0" w:color="auto"/>
        <w:right w:val="none" w:sz="0" w:space="0" w:color="auto"/>
      </w:divBdr>
    </w:div>
    <w:div w:id="941495518">
      <w:bodyDiv w:val="1"/>
      <w:marLeft w:val="0"/>
      <w:marRight w:val="0"/>
      <w:marTop w:val="0"/>
      <w:marBottom w:val="0"/>
      <w:divBdr>
        <w:top w:val="none" w:sz="0" w:space="0" w:color="auto"/>
        <w:left w:val="none" w:sz="0" w:space="0" w:color="auto"/>
        <w:bottom w:val="none" w:sz="0" w:space="0" w:color="auto"/>
        <w:right w:val="none" w:sz="0" w:space="0" w:color="auto"/>
      </w:divBdr>
    </w:div>
    <w:div w:id="941499938">
      <w:bodyDiv w:val="1"/>
      <w:marLeft w:val="0"/>
      <w:marRight w:val="0"/>
      <w:marTop w:val="0"/>
      <w:marBottom w:val="0"/>
      <w:divBdr>
        <w:top w:val="none" w:sz="0" w:space="0" w:color="auto"/>
        <w:left w:val="none" w:sz="0" w:space="0" w:color="auto"/>
        <w:bottom w:val="none" w:sz="0" w:space="0" w:color="auto"/>
        <w:right w:val="none" w:sz="0" w:space="0" w:color="auto"/>
      </w:divBdr>
    </w:div>
    <w:div w:id="941641848">
      <w:bodyDiv w:val="1"/>
      <w:marLeft w:val="0"/>
      <w:marRight w:val="0"/>
      <w:marTop w:val="0"/>
      <w:marBottom w:val="0"/>
      <w:divBdr>
        <w:top w:val="none" w:sz="0" w:space="0" w:color="auto"/>
        <w:left w:val="none" w:sz="0" w:space="0" w:color="auto"/>
        <w:bottom w:val="none" w:sz="0" w:space="0" w:color="auto"/>
        <w:right w:val="none" w:sz="0" w:space="0" w:color="auto"/>
      </w:divBdr>
    </w:div>
    <w:div w:id="941842749">
      <w:bodyDiv w:val="1"/>
      <w:marLeft w:val="0"/>
      <w:marRight w:val="0"/>
      <w:marTop w:val="0"/>
      <w:marBottom w:val="0"/>
      <w:divBdr>
        <w:top w:val="none" w:sz="0" w:space="0" w:color="auto"/>
        <w:left w:val="none" w:sz="0" w:space="0" w:color="auto"/>
        <w:bottom w:val="none" w:sz="0" w:space="0" w:color="auto"/>
        <w:right w:val="none" w:sz="0" w:space="0" w:color="auto"/>
      </w:divBdr>
    </w:div>
    <w:div w:id="941884924">
      <w:bodyDiv w:val="1"/>
      <w:marLeft w:val="0"/>
      <w:marRight w:val="0"/>
      <w:marTop w:val="0"/>
      <w:marBottom w:val="0"/>
      <w:divBdr>
        <w:top w:val="none" w:sz="0" w:space="0" w:color="auto"/>
        <w:left w:val="none" w:sz="0" w:space="0" w:color="auto"/>
        <w:bottom w:val="none" w:sz="0" w:space="0" w:color="auto"/>
        <w:right w:val="none" w:sz="0" w:space="0" w:color="auto"/>
      </w:divBdr>
    </w:div>
    <w:div w:id="942302602">
      <w:bodyDiv w:val="1"/>
      <w:marLeft w:val="0"/>
      <w:marRight w:val="0"/>
      <w:marTop w:val="0"/>
      <w:marBottom w:val="0"/>
      <w:divBdr>
        <w:top w:val="none" w:sz="0" w:space="0" w:color="auto"/>
        <w:left w:val="none" w:sz="0" w:space="0" w:color="auto"/>
        <w:bottom w:val="none" w:sz="0" w:space="0" w:color="auto"/>
        <w:right w:val="none" w:sz="0" w:space="0" w:color="auto"/>
      </w:divBdr>
    </w:div>
    <w:div w:id="942692538">
      <w:bodyDiv w:val="1"/>
      <w:marLeft w:val="0"/>
      <w:marRight w:val="0"/>
      <w:marTop w:val="0"/>
      <w:marBottom w:val="0"/>
      <w:divBdr>
        <w:top w:val="none" w:sz="0" w:space="0" w:color="auto"/>
        <w:left w:val="none" w:sz="0" w:space="0" w:color="auto"/>
        <w:bottom w:val="none" w:sz="0" w:space="0" w:color="auto"/>
        <w:right w:val="none" w:sz="0" w:space="0" w:color="auto"/>
      </w:divBdr>
    </w:div>
    <w:div w:id="942958920">
      <w:bodyDiv w:val="1"/>
      <w:marLeft w:val="0"/>
      <w:marRight w:val="0"/>
      <w:marTop w:val="0"/>
      <w:marBottom w:val="0"/>
      <w:divBdr>
        <w:top w:val="none" w:sz="0" w:space="0" w:color="auto"/>
        <w:left w:val="none" w:sz="0" w:space="0" w:color="auto"/>
        <w:bottom w:val="none" w:sz="0" w:space="0" w:color="auto"/>
        <w:right w:val="none" w:sz="0" w:space="0" w:color="auto"/>
      </w:divBdr>
    </w:div>
    <w:div w:id="943614899">
      <w:bodyDiv w:val="1"/>
      <w:marLeft w:val="0"/>
      <w:marRight w:val="0"/>
      <w:marTop w:val="0"/>
      <w:marBottom w:val="0"/>
      <w:divBdr>
        <w:top w:val="none" w:sz="0" w:space="0" w:color="auto"/>
        <w:left w:val="none" w:sz="0" w:space="0" w:color="auto"/>
        <w:bottom w:val="none" w:sz="0" w:space="0" w:color="auto"/>
        <w:right w:val="none" w:sz="0" w:space="0" w:color="auto"/>
      </w:divBdr>
    </w:div>
    <w:div w:id="944506151">
      <w:bodyDiv w:val="1"/>
      <w:marLeft w:val="0"/>
      <w:marRight w:val="0"/>
      <w:marTop w:val="0"/>
      <w:marBottom w:val="0"/>
      <w:divBdr>
        <w:top w:val="none" w:sz="0" w:space="0" w:color="auto"/>
        <w:left w:val="none" w:sz="0" w:space="0" w:color="auto"/>
        <w:bottom w:val="none" w:sz="0" w:space="0" w:color="auto"/>
        <w:right w:val="none" w:sz="0" w:space="0" w:color="auto"/>
      </w:divBdr>
    </w:div>
    <w:div w:id="944771467">
      <w:bodyDiv w:val="1"/>
      <w:marLeft w:val="0"/>
      <w:marRight w:val="0"/>
      <w:marTop w:val="0"/>
      <w:marBottom w:val="0"/>
      <w:divBdr>
        <w:top w:val="none" w:sz="0" w:space="0" w:color="auto"/>
        <w:left w:val="none" w:sz="0" w:space="0" w:color="auto"/>
        <w:bottom w:val="none" w:sz="0" w:space="0" w:color="auto"/>
        <w:right w:val="none" w:sz="0" w:space="0" w:color="auto"/>
      </w:divBdr>
    </w:div>
    <w:div w:id="945313719">
      <w:bodyDiv w:val="1"/>
      <w:marLeft w:val="0"/>
      <w:marRight w:val="0"/>
      <w:marTop w:val="0"/>
      <w:marBottom w:val="0"/>
      <w:divBdr>
        <w:top w:val="none" w:sz="0" w:space="0" w:color="auto"/>
        <w:left w:val="none" w:sz="0" w:space="0" w:color="auto"/>
        <w:bottom w:val="none" w:sz="0" w:space="0" w:color="auto"/>
        <w:right w:val="none" w:sz="0" w:space="0" w:color="auto"/>
      </w:divBdr>
    </w:div>
    <w:div w:id="945816401">
      <w:bodyDiv w:val="1"/>
      <w:marLeft w:val="0"/>
      <w:marRight w:val="0"/>
      <w:marTop w:val="0"/>
      <w:marBottom w:val="0"/>
      <w:divBdr>
        <w:top w:val="none" w:sz="0" w:space="0" w:color="auto"/>
        <w:left w:val="none" w:sz="0" w:space="0" w:color="auto"/>
        <w:bottom w:val="none" w:sz="0" w:space="0" w:color="auto"/>
        <w:right w:val="none" w:sz="0" w:space="0" w:color="auto"/>
      </w:divBdr>
    </w:div>
    <w:div w:id="946039043">
      <w:bodyDiv w:val="1"/>
      <w:marLeft w:val="0"/>
      <w:marRight w:val="0"/>
      <w:marTop w:val="0"/>
      <w:marBottom w:val="0"/>
      <w:divBdr>
        <w:top w:val="none" w:sz="0" w:space="0" w:color="auto"/>
        <w:left w:val="none" w:sz="0" w:space="0" w:color="auto"/>
        <w:bottom w:val="none" w:sz="0" w:space="0" w:color="auto"/>
        <w:right w:val="none" w:sz="0" w:space="0" w:color="auto"/>
      </w:divBdr>
    </w:div>
    <w:div w:id="946079941">
      <w:bodyDiv w:val="1"/>
      <w:marLeft w:val="0"/>
      <w:marRight w:val="0"/>
      <w:marTop w:val="0"/>
      <w:marBottom w:val="0"/>
      <w:divBdr>
        <w:top w:val="none" w:sz="0" w:space="0" w:color="auto"/>
        <w:left w:val="none" w:sz="0" w:space="0" w:color="auto"/>
        <w:bottom w:val="none" w:sz="0" w:space="0" w:color="auto"/>
        <w:right w:val="none" w:sz="0" w:space="0" w:color="auto"/>
      </w:divBdr>
    </w:div>
    <w:div w:id="946276175">
      <w:bodyDiv w:val="1"/>
      <w:marLeft w:val="0"/>
      <w:marRight w:val="0"/>
      <w:marTop w:val="0"/>
      <w:marBottom w:val="0"/>
      <w:divBdr>
        <w:top w:val="none" w:sz="0" w:space="0" w:color="auto"/>
        <w:left w:val="none" w:sz="0" w:space="0" w:color="auto"/>
        <w:bottom w:val="none" w:sz="0" w:space="0" w:color="auto"/>
        <w:right w:val="none" w:sz="0" w:space="0" w:color="auto"/>
      </w:divBdr>
    </w:div>
    <w:div w:id="946428146">
      <w:bodyDiv w:val="1"/>
      <w:marLeft w:val="0"/>
      <w:marRight w:val="0"/>
      <w:marTop w:val="0"/>
      <w:marBottom w:val="0"/>
      <w:divBdr>
        <w:top w:val="none" w:sz="0" w:space="0" w:color="auto"/>
        <w:left w:val="none" w:sz="0" w:space="0" w:color="auto"/>
        <w:bottom w:val="none" w:sz="0" w:space="0" w:color="auto"/>
        <w:right w:val="none" w:sz="0" w:space="0" w:color="auto"/>
      </w:divBdr>
    </w:div>
    <w:div w:id="946735669">
      <w:bodyDiv w:val="1"/>
      <w:marLeft w:val="0"/>
      <w:marRight w:val="0"/>
      <w:marTop w:val="0"/>
      <w:marBottom w:val="0"/>
      <w:divBdr>
        <w:top w:val="none" w:sz="0" w:space="0" w:color="auto"/>
        <w:left w:val="none" w:sz="0" w:space="0" w:color="auto"/>
        <w:bottom w:val="none" w:sz="0" w:space="0" w:color="auto"/>
        <w:right w:val="none" w:sz="0" w:space="0" w:color="auto"/>
      </w:divBdr>
    </w:div>
    <w:div w:id="946888783">
      <w:bodyDiv w:val="1"/>
      <w:marLeft w:val="0"/>
      <w:marRight w:val="0"/>
      <w:marTop w:val="0"/>
      <w:marBottom w:val="0"/>
      <w:divBdr>
        <w:top w:val="none" w:sz="0" w:space="0" w:color="auto"/>
        <w:left w:val="none" w:sz="0" w:space="0" w:color="auto"/>
        <w:bottom w:val="none" w:sz="0" w:space="0" w:color="auto"/>
        <w:right w:val="none" w:sz="0" w:space="0" w:color="auto"/>
      </w:divBdr>
    </w:div>
    <w:div w:id="946890959">
      <w:bodyDiv w:val="1"/>
      <w:marLeft w:val="0"/>
      <w:marRight w:val="0"/>
      <w:marTop w:val="0"/>
      <w:marBottom w:val="0"/>
      <w:divBdr>
        <w:top w:val="none" w:sz="0" w:space="0" w:color="auto"/>
        <w:left w:val="none" w:sz="0" w:space="0" w:color="auto"/>
        <w:bottom w:val="none" w:sz="0" w:space="0" w:color="auto"/>
        <w:right w:val="none" w:sz="0" w:space="0" w:color="auto"/>
      </w:divBdr>
    </w:div>
    <w:div w:id="947270611">
      <w:bodyDiv w:val="1"/>
      <w:marLeft w:val="0"/>
      <w:marRight w:val="0"/>
      <w:marTop w:val="0"/>
      <w:marBottom w:val="0"/>
      <w:divBdr>
        <w:top w:val="none" w:sz="0" w:space="0" w:color="auto"/>
        <w:left w:val="none" w:sz="0" w:space="0" w:color="auto"/>
        <w:bottom w:val="none" w:sz="0" w:space="0" w:color="auto"/>
        <w:right w:val="none" w:sz="0" w:space="0" w:color="auto"/>
      </w:divBdr>
    </w:div>
    <w:div w:id="947279110">
      <w:bodyDiv w:val="1"/>
      <w:marLeft w:val="0"/>
      <w:marRight w:val="0"/>
      <w:marTop w:val="0"/>
      <w:marBottom w:val="0"/>
      <w:divBdr>
        <w:top w:val="none" w:sz="0" w:space="0" w:color="auto"/>
        <w:left w:val="none" w:sz="0" w:space="0" w:color="auto"/>
        <w:bottom w:val="none" w:sz="0" w:space="0" w:color="auto"/>
        <w:right w:val="none" w:sz="0" w:space="0" w:color="auto"/>
      </w:divBdr>
    </w:div>
    <w:div w:id="947392518">
      <w:bodyDiv w:val="1"/>
      <w:marLeft w:val="0"/>
      <w:marRight w:val="0"/>
      <w:marTop w:val="0"/>
      <w:marBottom w:val="0"/>
      <w:divBdr>
        <w:top w:val="none" w:sz="0" w:space="0" w:color="auto"/>
        <w:left w:val="none" w:sz="0" w:space="0" w:color="auto"/>
        <w:bottom w:val="none" w:sz="0" w:space="0" w:color="auto"/>
        <w:right w:val="none" w:sz="0" w:space="0" w:color="auto"/>
      </w:divBdr>
    </w:div>
    <w:div w:id="947467177">
      <w:bodyDiv w:val="1"/>
      <w:marLeft w:val="0"/>
      <w:marRight w:val="0"/>
      <w:marTop w:val="0"/>
      <w:marBottom w:val="0"/>
      <w:divBdr>
        <w:top w:val="none" w:sz="0" w:space="0" w:color="auto"/>
        <w:left w:val="none" w:sz="0" w:space="0" w:color="auto"/>
        <w:bottom w:val="none" w:sz="0" w:space="0" w:color="auto"/>
        <w:right w:val="none" w:sz="0" w:space="0" w:color="auto"/>
      </w:divBdr>
    </w:div>
    <w:div w:id="948202669">
      <w:bodyDiv w:val="1"/>
      <w:marLeft w:val="0"/>
      <w:marRight w:val="0"/>
      <w:marTop w:val="0"/>
      <w:marBottom w:val="0"/>
      <w:divBdr>
        <w:top w:val="none" w:sz="0" w:space="0" w:color="auto"/>
        <w:left w:val="none" w:sz="0" w:space="0" w:color="auto"/>
        <w:bottom w:val="none" w:sz="0" w:space="0" w:color="auto"/>
        <w:right w:val="none" w:sz="0" w:space="0" w:color="auto"/>
      </w:divBdr>
    </w:div>
    <w:div w:id="948246270">
      <w:bodyDiv w:val="1"/>
      <w:marLeft w:val="0"/>
      <w:marRight w:val="0"/>
      <w:marTop w:val="0"/>
      <w:marBottom w:val="0"/>
      <w:divBdr>
        <w:top w:val="none" w:sz="0" w:space="0" w:color="auto"/>
        <w:left w:val="none" w:sz="0" w:space="0" w:color="auto"/>
        <w:bottom w:val="none" w:sz="0" w:space="0" w:color="auto"/>
        <w:right w:val="none" w:sz="0" w:space="0" w:color="auto"/>
      </w:divBdr>
    </w:div>
    <w:div w:id="948775653">
      <w:bodyDiv w:val="1"/>
      <w:marLeft w:val="0"/>
      <w:marRight w:val="0"/>
      <w:marTop w:val="0"/>
      <w:marBottom w:val="0"/>
      <w:divBdr>
        <w:top w:val="none" w:sz="0" w:space="0" w:color="auto"/>
        <w:left w:val="none" w:sz="0" w:space="0" w:color="auto"/>
        <w:bottom w:val="none" w:sz="0" w:space="0" w:color="auto"/>
        <w:right w:val="none" w:sz="0" w:space="0" w:color="auto"/>
      </w:divBdr>
    </w:div>
    <w:div w:id="948776246">
      <w:bodyDiv w:val="1"/>
      <w:marLeft w:val="0"/>
      <w:marRight w:val="0"/>
      <w:marTop w:val="0"/>
      <w:marBottom w:val="0"/>
      <w:divBdr>
        <w:top w:val="none" w:sz="0" w:space="0" w:color="auto"/>
        <w:left w:val="none" w:sz="0" w:space="0" w:color="auto"/>
        <w:bottom w:val="none" w:sz="0" w:space="0" w:color="auto"/>
        <w:right w:val="none" w:sz="0" w:space="0" w:color="auto"/>
      </w:divBdr>
    </w:div>
    <w:div w:id="948898835">
      <w:bodyDiv w:val="1"/>
      <w:marLeft w:val="0"/>
      <w:marRight w:val="0"/>
      <w:marTop w:val="0"/>
      <w:marBottom w:val="0"/>
      <w:divBdr>
        <w:top w:val="none" w:sz="0" w:space="0" w:color="auto"/>
        <w:left w:val="none" w:sz="0" w:space="0" w:color="auto"/>
        <w:bottom w:val="none" w:sz="0" w:space="0" w:color="auto"/>
        <w:right w:val="none" w:sz="0" w:space="0" w:color="auto"/>
      </w:divBdr>
    </w:div>
    <w:div w:id="949169270">
      <w:bodyDiv w:val="1"/>
      <w:marLeft w:val="0"/>
      <w:marRight w:val="0"/>
      <w:marTop w:val="0"/>
      <w:marBottom w:val="0"/>
      <w:divBdr>
        <w:top w:val="none" w:sz="0" w:space="0" w:color="auto"/>
        <w:left w:val="none" w:sz="0" w:space="0" w:color="auto"/>
        <w:bottom w:val="none" w:sz="0" w:space="0" w:color="auto"/>
        <w:right w:val="none" w:sz="0" w:space="0" w:color="auto"/>
      </w:divBdr>
    </w:div>
    <w:div w:id="949356948">
      <w:bodyDiv w:val="1"/>
      <w:marLeft w:val="0"/>
      <w:marRight w:val="0"/>
      <w:marTop w:val="0"/>
      <w:marBottom w:val="0"/>
      <w:divBdr>
        <w:top w:val="none" w:sz="0" w:space="0" w:color="auto"/>
        <w:left w:val="none" w:sz="0" w:space="0" w:color="auto"/>
        <w:bottom w:val="none" w:sz="0" w:space="0" w:color="auto"/>
        <w:right w:val="none" w:sz="0" w:space="0" w:color="auto"/>
      </w:divBdr>
    </w:div>
    <w:div w:id="949431331">
      <w:bodyDiv w:val="1"/>
      <w:marLeft w:val="0"/>
      <w:marRight w:val="0"/>
      <w:marTop w:val="0"/>
      <w:marBottom w:val="0"/>
      <w:divBdr>
        <w:top w:val="none" w:sz="0" w:space="0" w:color="auto"/>
        <w:left w:val="none" w:sz="0" w:space="0" w:color="auto"/>
        <w:bottom w:val="none" w:sz="0" w:space="0" w:color="auto"/>
        <w:right w:val="none" w:sz="0" w:space="0" w:color="auto"/>
      </w:divBdr>
    </w:div>
    <w:div w:id="949749265">
      <w:bodyDiv w:val="1"/>
      <w:marLeft w:val="0"/>
      <w:marRight w:val="0"/>
      <w:marTop w:val="0"/>
      <w:marBottom w:val="0"/>
      <w:divBdr>
        <w:top w:val="none" w:sz="0" w:space="0" w:color="auto"/>
        <w:left w:val="none" w:sz="0" w:space="0" w:color="auto"/>
        <w:bottom w:val="none" w:sz="0" w:space="0" w:color="auto"/>
        <w:right w:val="none" w:sz="0" w:space="0" w:color="auto"/>
      </w:divBdr>
    </w:div>
    <w:div w:id="950429766">
      <w:bodyDiv w:val="1"/>
      <w:marLeft w:val="0"/>
      <w:marRight w:val="0"/>
      <w:marTop w:val="0"/>
      <w:marBottom w:val="0"/>
      <w:divBdr>
        <w:top w:val="none" w:sz="0" w:space="0" w:color="auto"/>
        <w:left w:val="none" w:sz="0" w:space="0" w:color="auto"/>
        <w:bottom w:val="none" w:sz="0" w:space="0" w:color="auto"/>
        <w:right w:val="none" w:sz="0" w:space="0" w:color="auto"/>
      </w:divBdr>
    </w:div>
    <w:div w:id="950431047">
      <w:bodyDiv w:val="1"/>
      <w:marLeft w:val="0"/>
      <w:marRight w:val="0"/>
      <w:marTop w:val="0"/>
      <w:marBottom w:val="0"/>
      <w:divBdr>
        <w:top w:val="none" w:sz="0" w:space="0" w:color="auto"/>
        <w:left w:val="none" w:sz="0" w:space="0" w:color="auto"/>
        <w:bottom w:val="none" w:sz="0" w:space="0" w:color="auto"/>
        <w:right w:val="none" w:sz="0" w:space="0" w:color="auto"/>
      </w:divBdr>
    </w:div>
    <w:div w:id="950670141">
      <w:bodyDiv w:val="1"/>
      <w:marLeft w:val="0"/>
      <w:marRight w:val="0"/>
      <w:marTop w:val="0"/>
      <w:marBottom w:val="0"/>
      <w:divBdr>
        <w:top w:val="none" w:sz="0" w:space="0" w:color="auto"/>
        <w:left w:val="none" w:sz="0" w:space="0" w:color="auto"/>
        <w:bottom w:val="none" w:sz="0" w:space="0" w:color="auto"/>
        <w:right w:val="none" w:sz="0" w:space="0" w:color="auto"/>
      </w:divBdr>
    </w:div>
    <w:div w:id="950746335">
      <w:bodyDiv w:val="1"/>
      <w:marLeft w:val="0"/>
      <w:marRight w:val="0"/>
      <w:marTop w:val="0"/>
      <w:marBottom w:val="0"/>
      <w:divBdr>
        <w:top w:val="none" w:sz="0" w:space="0" w:color="auto"/>
        <w:left w:val="none" w:sz="0" w:space="0" w:color="auto"/>
        <w:bottom w:val="none" w:sz="0" w:space="0" w:color="auto"/>
        <w:right w:val="none" w:sz="0" w:space="0" w:color="auto"/>
      </w:divBdr>
    </w:div>
    <w:div w:id="950817950">
      <w:bodyDiv w:val="1"/>
      <w:marLeft w:val="0"/>
      <w:marRight w:val="0"/>
      <w:marTop w:val="0"/>
      <w:marBottom w:val="0"/>
      <w:divBdr>
        <w:top w:val="none" w:sz="0" w:space="0" w:color="auto"/>
        <w:left w:val="none" w:sz="0" w:space="0" w:color="auto"/>
        <w:bottom w:val="none" w:sz="0" w:space="0" w:color="auto"/>
        <w:right w:val="none" w:sz="0" w:space="0" w:color="auto"/>
      </w:divBdr>
    </w:div>
    <w:div w:id="951128255">
      <w:bodyDiv w:val="1"/>
      <w:marLeft w:val="0"/>
      <w:marRight w:val="0"/>
      <w:marTop w:val="0"/>
      <w:marBottom w:val="0"/>
      <w:divBdr>
        <w:top w:val="none" w:sz="0" w:space="0" w:color="auto"/>
        <w:left w:val="none" w:sz="0" w:space="0" w:color="auto"/>
        <w:bottom w:val="none" w:sz="0" w:space="0" w:color="auto"/>
        <w:right w:val="none" w:sz="0" w:space="0" w:color="auto"/>
      </w:divBdr>
    </w:div>
    <w:div w:id="951136036">
      <w:bodyDiv w:val="1"/>
      <w:marLeft w:val="0"/>
      <w:marRight w:val="0"/>
      <w:marTop w:val="0"/>
      <w:marBottom w:val="0"/>
      <w:divBdr>
        <w:top w:val="none" w:sz="0" w:space="0" w:color="auto"/>
        <w:left w:val="none" w:sz="0" w:space="0" w:color="auto"/>
        <w:bottom w:val="none" w:sz="0" w:space="0" w:color="auto"/>
        <w:right w:val="none" w:sz="0" w:space="0" w:color="auto"/>
      </w:divBdr>
    </w:div>
    <w:div w:id="951204707">
      <w:bodyDiv w:val="1"/>
      <w:marLeft w:val="0"/>
      <w:marRight w:val="0"/>
      <w:marTop w:val="0"/>
      <w:marBottom w:val="0"/>
      <w:divBdr>
        <w:top w:val="none" w:sz="0" w:space="0" w:color="auto"/>
        <w:left w:val="none" w:sz="0" w:space="0" w:color="auto"/>
        <w:bottom w:val="none" w:sz="0" w:space="0" w:color="auto"/>
        <w:right w:val="none" w:sz="0" w:space="0" w:color="auto"/>
      </w:divBdr>
    </w:div>
    <w:div w:id="951588789">
      <w:bodyDiv w:val="1"/>
      <w:marLeft w:val="0"/>
      <w:marRight w:val="0"/>
      <w:marTop w:val="0"/>
      <w:marBottom w:val="0"/>
      <w:divBdr>
        <w:top w:val="none" w:sz="0" w:space="0" w:color="auto"/>
        <w:left w:val="none" w:sz="0" w:space="0" w:color="auto"/>
        <w:bottom w:val="none" w:sz="0" w:space="0" w:color="auto"/>
        <w:right w:val="none" w:sz="0" w:space="0" w:color="auto"/>
      </w:divBdr>
    </w:div>
    <w:div w:id="951669708">
      <w:bodyDiv w:val="1"/>
      <w:marLeft w:val="0"/>
      <w:marRight w:val="0"/>
      <w:marTop w:val="0"/>
      <w:marBottom w:val="0"/>
      <w:divBdr>
        <w:top w:val="none" w:sz="0" w:space="0" w:color="auto"/>
        <w:left w:val="none" w:sz="0" w:space="0" w:color="auto"/>
        <w:bottom w:val="none" w:sz="0" w:space="0" w:color="auto"/>
        <w:right w:val="none" w:sz="0" w:space="0" w:color="auto"/>
      </w:divBdr>
    </w:div>
    <w:div w:id="951978861">
      <w:bodyDiv w:val="1"/>
      <w:marLeft w:val="0"/>
      <w:marRight w:val="0"/>
      <w:marTop w:val="0"/>
      <w:marBottom w:val="0"/>
      <w:divBdr>
        <w:top w:val="none" w:sz="0" w:space="0" w:color="auto"/>
        <w:left w:val="none" w:sz="0" w:space="0" w:color="auto"/>
        <w:bottom w:val="none" w:sz="0" w:space="0" w:color="auto"/>
        <w:right w:val="none" w:sz="0" w:space="0" w:color="auto"/>
      </w:divBdr>
    </w:div>
    <w:div w:id="952203746">
      <w:bodyDiv w:val="1"/>
      <w:marLeft w:val="0"/>
      <w:marRight w:val="0"/>
      <w:marTop w:val="0"/>
      <w:marBottom w:val="0"/>
      <w:divBdr>
        <w:top w:val="none" w:sz="0" w:space="0" w:color="auto"/>
        <w:left w:val="none" w:sz="0" w:space="0" w:color="auto"/>
        <w:bottom w:val="none" w:sz="0" w:space="0" w:color="auto"/>
        <w:right w:val="none" w:sz="0" w:space="0" w:color="auto"/>
      </w:divBdr>
    </w:div>
    <w:div w:id="952245655">
      <w:bodyDiv w:val="1"/>
      <w:marLeft w:val="0"/>
      <w:marRight w:val="0"/>
      <w:marTop w:val="0"/>
      <w:marBottom w:val="0"/>
      <w:divBdr>
        <w:top w:val="none" w:sz="0" w:space="0" w:color="auto"/>
        <w:left w:val="none" w:sz="0" w:space="0" w:color="auto"/>
        <w:bottom w:val="none" w:sz="0" w:space="0" w:color="auto"/>
        <w:right w:val="none" w:sz="0" w:space="0" w:color="auto"/>
      </w:divBdr>
    </w:div>
    <w:div w:id="952441205">
      <w:bodyDiv w:val="1"/>
      <w:marLeft w:val="0"/>
      <w:marRight w:val="0"/>
      <w:marTop w:val="0"/>
      <w:marBottom w:val="0"/>
      <w:divBdr>
        <w:top w:val="none" w:sz="0" w:space="0" w:color="auto"/>
        <w:left w:val="none" w:sz="0" w:space="0" w:color="auto"/>
        <w:bottom w:val="none" w:sz="0" w:space="0" w:color="auto"/>
        <w:right w:val="none" w:sz="0" w:space="0" w:color="auto"/>
      </w:divBdr>
    </w:div>
    <w:div w:id="952785170">
      <w:bodyDiv w:val="1"/>
      <w:marLeft w:val="0"/>
      <w:marRight w:val="0"/>
      <w:marTop w:val="0"/>
      <w:marBottom w:val="0"/>
      <w:divBdr>
        <w:top w:val="none" w:sz="0" w:space="0" w:color="auto"/>
        <w:left w:val="none" w:sz="0" w:space="0" w:color="auto"/>
        <w:bottom w:val="none" w:sz="0" w:space="0" w:color="auto"/>
        <w:right w:val="none" w:sz="0" w:space="0" w:color="auto"/>
      </w:divBdr>
    </w:div>
    <w:div w:id="952788052">
      <w:bodyDiv w:val="1"/>
      <w:marLeft w:val="0"/>
      <w:marRight w:val="0"/>
      <w:marTop w:val="0"/>
      <w:marBottom w:val="0"/>
      <w:divBdr>
        <w:top w:val="none" w:sz="0" w:space="0" w:color="auto"/>
        <w:left w:val="none" w:sz="0" w:space="0" w:color="auto"/>
        <w:bottom w:val="none" w:sz="0" w:space="0" w:color="auto"/>
        <w:right w:val="none" w:sz="0" w:space="0" w:color="auto"/>
      </w:divBdr>
    </w:div>
    <w:div w:id="952982758">
      <w:bodyDiv w:val="1"/>
      <w:marLeft w:val="0"/>
      <w:marRight w:val="0"/>
      <w:marTop w:val="0"/>
      <w:marBottom w:val="0"/>
      <w:divBdr>
        <w:top w:val="none" w:sz="0" w:space="0" w:color="auto"/>
        <w:left w:val="none" w:sz="0" w:space="0" w:color="auto"/>
        <w:bottom w:val="none" w:sz="0" w:space="0" w:color="auto"/>
        <w:right w:val="none" w:sz="0" w:space="0" w:color="auto"/>
      </w:divBdr>
    </w:div>
    <w:div w:id="954335655">
      <w:bodyDiv w:val="1"/>
      <w:marLeft w:val="0"/>
      <w:marRight w:val="0"/>
      <w:marTop w:val="0"/>
      <w:marBottom w:val="0"/>
      <w:divBdr>
        <w:top w:val="none" w:sz="0" w:space="0" w:color="auto"/>
        <w:left w:val="none" w:sz="0" w:space="0" w:color="auto"/>
        <w:bottom w:val="none" w:sz="0" w:space="0" w:color="auto"/>
        <w:right w:val="none" w:sz="0" w:space="0" w:color="auto"/>
      </w:divBdr>
    </w:div>
    <w:div w:id="954412745">
      <w:bodyDiv w:val="1"/>
      <w:marLeft w:val="0"/>
      <w:marRight w:val="0"/>
      <w:marTop w:val="0"/>
      <w:marBottom w:val="0"/>
      <w:divBdr>
        <w:top w:val="none" w:sz="0" w:space="0" w:color="auto"/>
        <w:left w:val="none" w:sz="0" w:space="0" w:color="auto"/>
        <w:bottom w:val="none" w:sz="0" w:space="0" w:color="auto"/>
        <w:right w:val="none" w:sz="0" w:space="0" w:color="auto"/>
      </w:divBdr>
    </w:div>
    <w:div w:id="954478953">
      <w:bodyDiv w:val="1"/>
      <w:marLeft w:val="0"/>
      <w:marRight w:val="0"/>
      <w:marTop w:val="0"/>
      <w:marBottom w:val="0"/>
      <w:divBdr>
        <w:top w:val="none" w:sz="0" w:space="0" w:color="auto"/>
        <w:left w:val="none" w:sz="0" w:space="0" w:color="auto"/>
        <w:bottom w:val="none" w:sz="0" w:space="0" w:color="auto"/>
        <w:right w:val="none" w:sz="0" w:space="0" w:color="auto"/>
      </w:divBdr>
    </w:div>
    <w:div w:id="954599363">
      <w:bodyDiv w:val="1"/>
      <w:marLeft w:val="0"/>
      <w:marRight w:val="0"/>
      <w:marTop w:val="0"/>
      <w:marBottom w:val="0"/>
      <w:divBdr>
        <w:top w:val="none" w:sz="0" w:space="0" w:color="auto"/>
        <w:left w:val="none" w:sz="0" w:space="0" w:color="auto"/>
        <w:bottom w:val="none" w:sz="0" w:space="0" w:color="auto"/>
        <w:right w:val="none" w:sz="0" w:space="0" w:color="auto"/>
      </w:divBdr>
    </w:div>
    <w:div w:id="954947463">
      <w:bodyDiv w:val="1"/>
      <w:marLeft w:val="0"/>
      <w:marRight w:val="0"/>
      <w:marTop w:val="0"/>
      <w:marBottom w:val="0"/>
      <w:divBdr>
        <w:top w:val="none" w:sz="0" w:space="0" w:color="auto"/>
        <w:left w:val="none" w:sz="0" w:space="0" w:color="auto"/>
        <w:bottom w:val="none" w:sz="0" w:space="0" w:color="auto"/>
        <w:right w:val="none" w:sz="0" w:space="0" w:color="auto"/>
      </w:divBdr>
    </w:div>
    <w:div w:id="955216207">
      <w:bodyDiv w:val="1"/>
      <w:marLeft w:val="0"/>
      <w:marRight w:val="0"/>
      <w:marTop w:val="0"/>
      <w:marBottom w:val="0"/>
      <w:divBdr>
        <w:top w:val="none" w:sz="0" w:space="0" w:color="auto"/>
        <w:left w:val="none" w:sz="0" w:space="0" w:color="auto"/>
        <w:bottom w:val="none" w:sz="0" w:space="0" w:color="auto"/>
        <w:right w:val="none" w:sz="0" w:space="0" w:color="auto"/>
      </w:divBdr>
    </w:div>
    <w:div w:id="956064761">
      <w:bodyDiv w:val="1"/>
      <w:marLeft w:val="0"/>
      <w:marRight w:val="0"/>
      <w:marTop w:val="0"/>
      <w:marBottom w:val="0"/>
      <w:divBdr>
        <w:top w:val="none" w:sz="0" w:space="0" w:color="auto"/>
        <w:left w:val="none" w:sz="0" w:space="0" w:color="auto"/>
        <w:bottom w:val="none" w:sz="0" w:space="0" w:color="auto"/>
        <w:right w:val="none" w:sz="0" w:space="0" w:color="auto"/>
      </w:divBdr>
    </w:div>
    <w:div w:id="956135712">
      <w:bodyDiv w:val="1"/>
      <w:marLeft w:val="0"/>
      <w:marRight w:val="0"/>
      <w:marTop w:val="0"/>
      <w:marBottom w:val="0"/>
      <w:divBdr>
        <w:top w:val="none" w:sz="0" w:space="0" w:color="auto"/>
        <w:left w:val="none" w:sz="0" w:space="0" w:color="auto"/>
        <w:bottom w:val="none" w:sz="0" w:space="0" w:color="auto"/>
        <w:right w:val="none" w:sz="0" w:space="0" w:color="auto"/>
      </w:divBdr>
    </w:div>
    <w:div w:id="956330856">
      <w:bodyDiv w:val="1"/>
      <w:marLeft w:val="0"/>
      <w:marRight w:val="0"/>
      <w:marTop w:val="0"/>
      <w:marBottom w:val="0"/>
      <w:divBdr>
        <w:top w:val="none" w:sz="0" w:space="0" w:color="auto"/>
        <w:left w:val="none" w:sz="0" w:space="0" w:color="auto"/>
        <w:bottom w:val="none" w:sz="0" w:space="0" w:color="auto"/>
        <w:right w:val="none" w:sz="0" w:space="0" w:color="auto"/>
      </w:divBdr>
    </w:div>
    <w:div w:id="956449489">
      <w:bodyDiv w:val="1"/>
      <w:marLeft w:val="0"/>
      <w:marRight w:val="0"/>
      <w:marTop w:val="0"/>
      <w:marBottom w:val="0"/>
      <w:divBdr>
        <w:top w:val="none" w:sz="0" w:space="0" w:color="auto"/>
        <w:left w:val="none" w:sz="0" w:space="0" w:color="auto"/>
        <w:bottom w:val="none" w:sz="0" w:space="0" w:color="auto"/>
        <w:right w:val="none" w:sz="0" w:space="0" w:color="auto"/>
      </w:divBdr>
    </w:div>
    <w:div w:id="956763587">
      <w:bodyDiv w:val="1"/>
      <w:marLeft w:val="0"/>
      <w:marRight w:val="0"/>
      <w:marTop w:val="0"/>
      <w:marBottom w:val="0"/>
      <w:divBdr>
        <w:top w:val="none" w:sz="0" w:space="0" w:color="auto"/>
        <w:left w:val="none" w:sz="0" w:space="0" w:color="auto"/>
        <w:bottom w:val="none" w:sz="0" w:space="0" w:color="auto"/>
        <w:right w:val="none" w:sz="0" w:space="0" w:color="auto"/>
      </w:divBdr>
    </w:div>
    <w:div w:id="957183284">
      <w:bodyDiv w:val="1"/>
      <w:marLeft w:val="0"/>
      <w:marRight w:val="0"/>
      <w:marTop w:val="0"/>
      <w:marBottom w:val="0"/>
      <w:divBdr>
        <w:top w:val="none" w:sz="0" w:space="0" w:color="auto"/>
        <w:left w:val="none" w:sz="0" w:space="0" w:color="auto"/>
        <w:bottom w:val="none" w:sz="0" w:space="0" w:color="auto"/>
        <w:right w:val="none" w:sz="0" w:space="0" w:color="auto"/>
      </w:divBdr>
    </w:div>
    <w:div w:id="957487512">
      <w:bodyDiv w:val="1"/>
      <w:marLeft w:val="0"/>
      <w:marRight w:val="0"/>
      <w:marTop w:val="0"/>
      <w:marBottom w:val="0"/>
      <w:divBdr>
        <w:top w:val="none" w:sz="0" w:space="0" w:color="auto"/>
        <w:left w:val="none" w:sz="0" w:space="0" w:color="auto"/>
        <w:bottom w:val="none" w:sz="0" w:space="0" w:color="auto"/>
        <w:right w:val="none" w:sz="0" w:space="0" w:color="auto"/>
      </w:divBdr>
    </w:div>
    <w:div w:id="958148139">
      <w:bodyDiv w:val="1"/>
      <w:marLeft w:val="0"/>
      <w:marRight w:val="0"/>
      <w:marTop w:val="0"/>
      <w:marBottom w:val="0"/>
      <w:divBdr>
        <w:top w:val="none" w:sz="0" w:space="0" w:color="auto"/>
        <w:left w:val="none" w:sz="0" w:space="0" w:color="auto"/>
        <w:bottom w:val="none" w:sz="0" w:space="0" w:color="auto"/>
        <w:right w:val="none" w:sz="0" w:space="0" w:color="auto"/>
      </w:divBdr>
    </w:div>
    <w:div w:id="958150805">
      <w:bodyDiv w:val="1"/>
      <w:marLeft w:val="0"/>
      <w:marRight w:val="0"/>
      <w:marTop w:val="0"/>
      <w:marBottom w:val="0"/>
      <w:divBdr>
        <w:top w:val="none" w:sz="0" w:space="0" w:color="auto"/>
        <w:left w:val="none" w:sz="0" w:space="0" w:color="auto"/>
        <w:bottom w:val="none" w:sz="0" w:space="0" w:color="auto"/>
        <w:right w:val="none" w:sz="0" w:space="0" w:color="auto"/>
      </w:divBdr>
    </w:div>
    <w:div w:id="958535620">
      <w:bodyDiv w:val="1"/>
      <w:marLeft w:val="0"/>
      <w:marRight w:val="0"/>
      <w:marTop w:val="0"/>
      <w:marBottom w:val="0"/>
      <w:divBdr>
        <w:top w:val="none" w:sz="0" w:space="0" w:color="auto"/>
        <w:left w:val="none" w:sz="0" w:space="0" w:color="auto"/>
        <w:bottom w:val="none" w:sz="0" w:space="0" w:color="auto"/>
        <w:right w:val="none" w:sz="0" w:space="0" w:color="auto"/>
      </w:divBdr>
    </w:div>
    <w:div w:id="959846560">
      <w:bodyDiv w:val="1"/>
      <w:marLeft w:val="0"/>
      <w:marRight w:val="0"/>
      <w:marTop w:val="0"/>
      <w:marBottom w:val="0"/>
      <w:divBdr>
        <w:top w:val="none" w:sz="0" w:space="0" w:color="auto"/>
        <w:left w:val="none" w:sz="0" w:space="0" w:color="auto"/>
        <w:bottom w:val="none" w:sz="0" w:space="0" w:color="auto"/>
        <w:right w:val="none" w:sz="0" w:space="0" w:color="auto"/>
      </w:divBdr>
    </w:div>
    <w:div w:id="960889932">
      <w:bodyDiv w:val="1"/>
      <w:marLeft w:val="0"/>
      <w:marRight w:val="0"/>
      <w:marTop w:val="0"/>
      <w:marBottom w:val="0"/>
      <w:divBdr>
        <w:top w:val="none" w:sz="0" w:space="0" w:color="auto"/>
        <w:left w:val="none" w:sz="0" w:space="0" w:color="auto"/>
        <w:bottom w:val="none" w:sz="0" w:space="0" w:color="auto"/>
        <w:right w:val="none" w:sz="0" w:space="0" w:color="auto"/>
      </w:divBdr>
    </w:div>
    <w:div w:id="961039698">
      <w:bodyDiv w:val="1"/>
      <w:marLeft w:val="0"/>
      <w:marRight w:val="0"/>
      <w:marTop w:val="0"/>
      <w:marBottom w:val="0"/>
      <w:divBdr>
        <w:top w:val="none" w:sz="0" w:space="0" w:color="auto"/>
        <w:left w:val="none" w:sz="0" w:space="0" w:color="auto"/>
        <w:bottom w:val="none" w:sz="0" w:space="0" w:color="auto"/>
        <w:right w:val="none" w:sz="0" w:space="0" w:color="auto"/>
      </w:divBdr>
    </w:div>
    <w:div w:id="961229216">
      <w:bodyDiv w:val="1"/>
      <w:marLeft w:val="0"/>
      <w:marRight w:val="0"/>
      <w:marTop w:val="0"/>
      <w:marBottom w:val="0"/>
      <w:divBdr>
        <w:top w:val="none" w:sz="0" w:space="0" w:color="auto"/>
        <w:left w:val="none" w:sz="0" w:space="0" w:color="auto"/>
        <w:bottom w:val="none" w:sz="0" w:space="0" w:color="auto"/>
        <w:right w:val="none" w:sz="0" w:space="0" w:color="auto"/>
      </w:divBdr>
    </w:div>
    <w:div w:id="962150314">
      <w:bodyDiv w:val="1"/>
      <w:marLeft w:val="0"/>
      <w:marRight w:val="0"/>
      <w:marTop w:val="0"/>
      <w:marBottom w:val="0"/>
      <w:divBdr>
        <w:top w:val="none" w:sz="0" w:space="0" w:color="auto"/>
        <w:left w:val="none" w:sz="0" w:space="0" w:color="auto"/>
        <w:bottom w:val="none" w:sz="0" w:space="0" w:color="auto"/>
        <w:right w:val="none" w:sz="0" w:space="0" w:color="auto"/>
      </w:divBdr>
    </w:div>
    <w:div w:id="962345270">
      <w:bodyDiv w:val="1"/>
      <w:marLeft w:val="0"/>
      <w:marRight w:val="0"/>
      <w:marTop w:val="0"/>
      <w:marBottom w:val="0"/>
      <w:divBdr>
        <w:top w:val="none" w:sz="0" w:space="0" w:color="auto"/>
        <w:left w:val="none" w:sz="0" w:space="0" w:color="auto"/>
        <w:bottom w:val="none" w:sz="0" w:space="0" w:color="auto"/>
        <w:right w:val="none" w:sz="0" w:space="0" w:color="auto"/>
      </w:divBdr>
    </w:div>
    <w:div w:id="962728660">
      <w:bodyDiv w:val="1"/>
      <w:marLeft w:val="0"/>
      <w:marRight w:val="0"/>
      <w:marTop w:val="0"/>
      <w:marBottom w:val="0"/>
      <w:divBdr>
        <w:top w:val="none" w:sz="0" w:space="0" w:color="auto"/>
        <w:left w:val="none" w:sz="0" w:space="0" w:color="auto"/>
        <w:bottom w:val="none" w:sz="0" w:space="0" w:color="auto"/>
        <w:right w:val="none" w:sz="0" w:space="0" w:color="auto"/>
      </w:divBdr>
    </w:div>
    <w:div w:id="963072759">
      <w:bodyDiv w:val="1"/>
      <w:marLeft w:val="0"/>
      <w:marRight w:val="0"/>
      <w:marTop w:val="0"/>
      <w:marBottom w:val="0"/>
      <w:divBdr>
        <w:top w:val="none" w:sz="0" w:space="0" w:color="auto"/>
        <w:left w:val="none" w:sz="0" w:space="0" w:color="auto"/>
        <w:bottom w:val="none" w:sz="0" w:space="0" w:color="auto"/>
        <w:right w:val="none" w:sz="0" w:space="0" w:color="auto"/>
      </w:divBdr>
    </w:div>
    <w:div w:id="963195777">
      <w:bodyDiv w:val="1"/>
      <w:marLeft w:val="0"/>
      <w:marRight w:val="0"/>
      <w:marTop w:val="0"/>
      <w:marBottom w:val="0"/>
      <w:divBdr>
        <w:top w:val="none" w:sz="0" w:space="0" w:color="auto"/>
        <w:left w:val="none" w:sz="0" w:space="0" w:color="auto"/>
        <w:bottom w:val="none" w:sz="0" w:space="0" w:color="auto"/>
        <w:right w:val="none" w:sz="0" w:space="0" w:color="auto"/>
      </w:divBdr>
    </w:div>
    <w:div w:id="963273627">
      <w:bodyDiv w:val="1"/>
      <w:marLeft w:val="0"/>
      <w:marRight w:val="0"/>
      <w:marTop w:val="0"/>
      <w:marBottom w:val="0"/>
      <w:divBdr>
        <w:top w:val="none" w:sz="0" w:space="0" w:color="auto"/>
        <w:left w:val="none" w:sz="0" w:space="0" w:color="auto"/>
        <w:bottom w:val="none" w:sz="0" w:space="0" w:color="auto"/>
        <w:right w:val="none" w:sz="0" w:space="0" w:color="auto"/>
      </w:divBdr>
    </w:div>
    <w:div w:id="963540015">
      <w:bodyDiv w:val="1"/>
      <w:marLeft w:val="0"/>
      <w:marRight w:val="0"/>
      <w:marTop w:val="0"/>
      <w:marBottom w:val="0"/>
      <w:divBdr>
        <w:top w:val="none" w:sz="0" w:space="0" w:color="auto"/>
        <w:left w:val="none" w:sz="0" w:space="0" w:color="auto"/>
        <w:bottom w:val="none" w:sz="0" w:space="0" w:color="auto"/>
        <w:right w:val="none" w:sz="0" w:space="0" w:color="auto"/>
      </w:divBdr>
    </w:div>
    <w:div w:id="963728560">
      <w:bodyDiv w:val="1"/>
      <w:marLeft w:val="0"/>
      <w:marRight w:val="0"/>
      <w:marTop w:val="0"/>
      <w:marBottom w:val="0"/>
      <w:divBdr>
        <w:top w:val="none" w:sz="0" w:space="0" w:color="auto"/>
        <w:left w:val="none" w:sz="0" w:space="0" w:color="auto"/>
        <w:bottom w:val="none" w:sz="0" w:space="0" w:color="auto"/>
        <w:right w:val="none" w:sz="0" w:space="0" w:color="auto"/>
      </w:divBdr>
    </w:div>
    <w:div w:id="963730587">
      <w:bodyDiv w:val="1"/>
      <w:marLeft w:val="0"/>
      <w:marRight w:val="0"/>
      <w:marTop w:val="0"/>
      <w:marBottom w:val="0"/>
      <w:divBdr>
        <w:top w:val="none" w:sz="0" w:space="0" w:color="auto"/>
        <w:left w:val="none" w:sz="0" w:space="0" w:color="auto"/>
        <w:bottom w:val="none" w:sz="0" w:space="0" w:color="auto"/>
        <w:right w:val="none" w:sz="0" w:space="0" w:color="auto"/>
      </w:divBdr>
    </w:div>
    <w:div w:id="964118858">
      <w:bodyDiv w:val="1"/>
      <w:marLeft w:val="0"/>
      <w:marRight w:val="0"/>
      <w:marTop w:val="0"/>
      <w:marBottom w:val="0"/>
      <w:divBdr>
        <w:top w:val="none" w:sz="0" w:space="0" w:color="auto"/>
        <w:left w:val="none" w:sz="0" w:space="0" w:color="auto"/>
        <w:bottom w:val="none" w:sz="0" w:space="0" w:color="auto"/>
        <w:right w:val="none" w:sz="0" w:space="0" w:color="auto"/>
      </w:divBdr>
    </w:div>
    <w:div w:id="965044279">
      <w:bodyDiv w:val="1"/>
      <w:marLeft w:val="0"/>
      <w:marRight w:val="0"/>
      <w:marTop w:val="0"/>
      <w:marBottom w:val="0"/>
      <w:divBdr>
        <w:top w:val="none" w:sz="0" w:space="0" w:color="auto"/>
        <w:left w:val="none" w:sz="0" w:space="0" w:color="auto"/>
        <w:bottom w:val="none" w:sz="0" w:space="0" w:color="auto"/>
        <w:right w:val="none" w:sz="0" w:space="0" w:color="auto"/>
      </w:divBdr>
    </w:div>
    <w:div w:id="965309518">
      <w:bodyDiv w:val="1"/>
      <w:marLeft w:val="0"/>
      <w:marRight w:val="0"/>
      <w:marTop w:val="0"/>
      <w:marBottom w:val="0"/>
      <w:divBdr>
        <w:top w:val="none" w:sz="0" w:space="0" w:color="auto"/>
        <w:left w:val="none" w:sz="0" w:space="0" w:color="auto"/>
        <w:bottom w:val="none" w:sz="0" w:space="0" w:color="auto"/>
        <w:right w:val="none" w:sz="0" w:space="0" w:color="auto"/>
      </w:divBdr>
    </w:div>
    <w:div w:id="965895264">
      <w:bodyDiv w:val="1"/>
      <w:marLeft w:val="0"/>
      <w:marRight w:val="0"/>
      <w:marTop w:val="0"/>
      <w:marBottom w:val="0"/>
      <w:divBdr>
        <w:top w:val="none" w:sz="0" w:space="0" w:color="auto"/>
        <w:left w:val="none" w:sz="0" w:space="0" w:color="auto"/>
        <w:bottom w:val="none" w:sz="0" w:space="0" w:color="auto"/>
        <w:right w:val="none" w:sz="0" w:space="0" w:color="auto"/>
      </w:divBdr>
    </w:div>
    <w:div w:id="966207206">
      <w:bodyDiv w:val="1"/>
      <w:marLeft w:val="0"/>
      <w:marRight w:val="0"/>
      <w:marTop w:val="0"/>
      <w:marBottom w:val="0"/>
      <w:divBdr>
        <w:top w:val="none" w:sz="0" w:space="0" w:color="auto"/>
        <w:left w:val="none" w:sz="0" w:space="0" w:color="auto"/>
        <w:bottom w:val="none" w:sz="0" w:space="0" w:color="auto"/>
        <w:right w:val="none" w:sz="0" w:space="0" w:color="auto"/>
      </w:divBdr>
    </w:div>
    <w:div w:id="966348574">
      <w:bodyDiv w:val="1"/>
      <w:marLeft w:val="0"/>
      <w:marRight w:val="0"/>
      <w:marTop w:val="0"/>
      <w:marBottom w:val="0"/>
      <w:divBdr>
        <w:top w:val="none" w:sz="0" w:space="0" w:color="auto"/>
        <w:left w:val="none" w:sz="0" w:space="0" w:color="auto"/>
        <w:bottom w:val="none" w:sz="0" w:space="0" w:color="auto"/>
        <w:right w:val="none" w:sz="0" w:space="0" w:color="auto"/>
      </w:divBdr>
    </w:div>
    <w:div w:id="966547338">
      <w:bodyDiv w:val="1"/>
      <w:marLeft w:val="0"/>
      <w:marRight w:val="0"/>
      <w:marTop w:val="0"/>
      <w:marBottom w:val="0"/>
      <w:divBdr>
        <w:top w:val="none" w:sz="0" w:space="0" w:color="auto"/>
        <w:left w:val="none" w:sz="0" w:space="0" w:color="auto"/>
        <w:bottom w:val="none" w:sz="0" w:space="0" w:color="auto"/>
        <w:right w:val="none" w:sz="0" w:space="0" w:color="auto"/>
      </w:divBdr>
    </w:div>
    <w:div w:id="966659772">
      <w:bodyDiv w:val="1"/>
      <w:marLeft w:val="0"/>
      <w:marRight w:val="0"/>
      <w:marTop w:val="0"/>
      <w:marBottom w:val="0"/>
      <w:divBdr>
        <w:top w:val="none" w:sz="0" w:space="0" w:color="auto"/>
        <w:left w:val="none" w:sz="0" w:space="0" w:color="auto"/>
        <w:bottom w:val="none" w:sz="0" w:space="0" w:color="auto"/>
        <w:right w:val="none" w:sz="0" w:space="0" w:color="auto"/>
      </w:divBdr>
    </w:div>
    <w:div w:id="967277179">
      <w:bodyDiv w:val="1"/>
      <w:marLeft w:val="0"/>
      <w:marRight w:val="0"/>
      <w:marTop w:val="0"/>
      <w:marBottom w:val="0"/>
      <w:divBdr>
        <w:top w:val="none" w:sz="0" w:space="0" w:color="auto"/>
        <w:left w:val="none" w:sz="0" w:space="0" w:color="auto"/>
        <w:bottom w:val="none" w:sz="0" w:space="0" w:color="auto"/>
        <w:right w:val="none" w:sz="0" w:space="0" w:color="auto"/>
      </w:divBdr>
    </w:div>
    <w:div w:id="967390480">
      <w:bodyDiv w:val="1"/>
      <w:marLeft w:val="0"/>
      <w:marRight w:val="0"/>
      <w:marTop w:val="0"/>
      <w:marBottom w:val="0"/>
      <w:divBdr>
        <w:top w:val="none" w:sz="0" w:space="0" w:color="auto"/>
        <w:left w:val="none" w:sz="0" w:space="0" w:color="auto"/>
        <w:bottom w:val="none" w:sz="0" w:space="0" w:color="auto"/>
        <w:right w:val="none" w:sz="0" w:space="0" w:color="auto"/>
      </w:divBdr>
    </w:div>
    <w:div w:id="967512276">
      <w:bodyDiv w:val="1"/>
      <w:marLeft w:val="0"/>
      <w:marRight w:val="0"/>
      <w:marTop w:val="0"/>
      <w:marBottom w:val="0"/>
      <w:divBdr>
        <w:top w:val="none" w:sz="0" w:space="0" w:color="auto"/>
        <w:left w:val="none" w:sz="0" w:space="0" w:color="auto"/>
        <w:bottom w:val="none" w:sz="0" w:space="0" w:color="auto"/>
        <w:right w:val="none" w:sz="0" w:space="0" w:color="auto"/>
      </w:divBdr>
    </w:div>
    <w:div w:id="967593505">
      <w:bodyDiv w:val="1"/>
      <w:marLeft w:val="0"/>
      <w:marRight w:val="0"/>
      <w:marTop w:val="0"/>
      <w:marBottom w:val="0"/>
      <w:divBdr>
        <w:top w:val="none" w:sz="0" w:space="0" w:color="auto"/>
        <w:left w:val="none" w:sz="0" w:space="0" w:color="auto"/>
        <w:bottom w:val="none" w:sz="0" w:space="0" w:color="auto"/>
        <w:right w:val="none" w:sz="0" w:space="0" w:color="auto"/>
      </w:divBdr>
    </w:div>
    <w:div w:id="967853755">
      <w:bodyDiv w:val="1"/>
      <w:marLeft w:val="0"/>
      <w:marRight w:val="0"/>
      <w:marTop w:val="0"/>
      <w:marBottom w:val="0"/>
      <w:divBdr>
        <w:top w:val="none" w:sz="0" w:space="0" w:color="auto"/>
        <w:left w:val="none" w:sz="0" w:space="0" w:color="auto"/>
        <w:bottom w:val="none" w:sz="0" w:space="0" w:color="auto"/>
        <w:right w:val="none" w:sz="0" w:space="0" w:color="auto"/>
      </w:divBdr>
    </w:div>
    <w:div w:id="967860569">
      <w:bodyDiv w:val="1"/>
      <w:marLeft w:val="0"/>
      <w:marRight w:val="0"/>
      <w:marTop w:val="0"/>
      <w:marBottom w:val="0"/>
      <w:divBdr>
        <w:top w:val="none" w:sz="0" w:space="0" w:color="auto"/>
        <w:left w:val="none" w:sz="0" w:space="0" w:color="auto"/>
        <w:bottom w:val="none" w:sz="0" w:space="0" w:color="auto"/>
        <w:right w:val="none" w:sz="0" w:space="0" w:color="auto"/>
      </w:divBdr>
    </w:div>
    <w:div w:id="967861611">
      <w:bodyDiv w:val="1"/>
      <w:marLeft w:val="0"/>
      <w:marRight w:val="0"/>
      <w:marTop w:val="0"/>
      <w:marBottom w:val="0"/>
      <w:divBdr>
        <w:top w:val="none" w:sz="0" w:space="0" w:color="auto"/>
        <w:left w:val="none" w:sz="0" w:space="0" w:color="auto"/>
        <w:bottom w:val="none" w:sz="0" w:space="0" w:color="auto"/>
        <w:right w:val="none" w:sz="0" w:space="0" w:color="auto"/>
      </w:divBdr>
    </w:div>
    <w:div w:id="968049536">
      <w:bodyDiv w:val="1"/>
      <w:marLeft w:val="0"/>
      <w:marRight w:val="0"/>
      <w:marTop w:val="0"/>
      <w:marBottom w:val="0"/>
      <w:divBdr>
        <w:top w:val="none" w:sz="0" w:space="0" w:color="auto"/>
        <w:left w:val="none" w:sz="0" w:space="0" w:color="auto"/>
        <w:bottom w:val="none" w:sz="0" w:space="0" w:color="auto"/>
        <w:right w:val="none" w:sz="0" w:space="0" w:color="auto"/>
      </w:divBdr>
    </w:div>
    <w:div w:id="968319422">
      <w:bodyDiv w:val="1"/>
      <w:marLeft w:val="0"/>
      <w:marRight w:val="0"/>
      <w:marTop w:val="0"/>
      <w:marBottom w:val="0"/>
      <w:divBdr>
        <w:top w:val="none" w:sz="0" w:space="0" w:color="auto"/>
        <w:left w:val="none" w:sz="0" w:space="0" w:color="auto"/>
        <w:bottom w:val="none" w:sz="0" w:space="0" w:color="auto"/>
        <w:right w:val="none" w:sz="0" w:space="0" w:color="auto"/>
      </w:divBdr>
    </w:div>
    <w:div w:id="968626581">
      <w:bodyDiv w:val="1"/>
      <w:marLeft w:val="0"/>
      <w:marRight w:val="0"/>
      <w:marTop w:val="0"/>
      <w:marBottom w:val="0"/>
      <w:divBdr>
        <w:top w:val="none" w:sz="0" w:space="0" w:color="auto"/>
        <w:left w:val="none" w:sz="0" w:space="0" w:color="auto"/>
        <w:bottom w:val="none" w:sz="0" w:space="0" w:color="auto"/>
        <w:right w:val="none" w:sz="0" w:space="0" w:color="auto"/>
      </w:divBdr>
    </w:div>
    <w:div w:id="968631906">
      <w:bodyDiv w:val="1"/>
      <w:marLeft w:val="0"/>
      <w:marRight w:val="0"/>
      <w:marTop w:val="0"/>
      <w:marBottom w:val="0"/>
      <w:divBdr>
        <w:top w:val="none" w:sz="0" w:space="0" w:color="auto"/>
        <w:left w:val="none" w:sz="0" w:space="0" w:color="auto"/>
        <w:bottom w:val="none" w:sz="0" w:space="0" w:color="auto"/>
        <w:right w:val="none" w:sz="0" w:space="0" w:color="auto"/>
      </w:divBdr>
    </w:div>
    <w:div w:id="969238541">
      <w:bodyDiv w:val="1"/>
      <w:marLeft w:val="0"/>
      <w:marRight w:val="0"/>
      <w:marTop w:val="0"/>
      <w:marBottom w:val="0"/>
      <w:divBdr>
        <w:top w:val="none" w:sz="0" w:space="0" w:color="auto"/>
        <w:left w:val="none" w:sz="0" w:space="0" w:color="auto"/>
        <w:bottom w:val="none" w:sz="0" w:space="0" w:color="auto"/>
        <w:right w:val="none" w:sz="0" w:space="0" w:color="auto"/>
      </w:divBdr>
    </w:div>
    <w:div w:id="969282316">
      <w:bodyDiv w:val="1"/>
      <w:marLeft w:val="0"/>
      <w:marRight w:val="0"/>
      <w:marTop w:val="0"/>
      <w:marBottom w:val="0"/>
      <w:divBdr>
        <w:top w:val="none" w:sz="0" w:space="0" w:color="auto"/>
        <w:left w:val="none" w:sz="0" w:space="0" w:color="auto"/>
        <w:bottom w:val="none" w:sz="0" w:space="0" w:color="auto"/>
        <w:right w:val="none" w:sz="0" w:space="0" w:color="auto"/>
      </w:divBdr>
    </w:div>
    <w:div w:id="969553422">
      <w:bodyDiv w:val="1"/>
      <w:marLeft w:val="0"/>
      <w:marRight w:val="0"/>
      <w:marTop w:val="0"/>
      <w:marBottom w:val="0"/>
      <w:divBdr>
        <w:top w:val="none" w:sz="0" w:space="0" w:color="auto"/>
        <w:left w:val="none" w:sz="0" w:space="0" w:color="auto"/>
        <w:bottom w:val="none" w:sz="0" w:space="0" w:color="auto"/>
        <w:right w:val="none" w:sz="0" w:space="0" w:color="auto"/>
      </w:divBdr>
    </w:div>
    <w:div w:id="969675530">
      <w:bodyDiv w:val="1"/>
      <w:marLeft w:val="0"/>
      <w:marRight w:val="0"/>
      <w:marTop w:val="0"/>
      <w:marBottom w:val="0"/>
      <w:divBdr>
        <w:top w:val="none" w:sz="0" w:space="0" w:color="auto"/>
        <w:left w:val="none" w:sz="0" w:space="0" w:color="auto"/>
        <w:bottom w:val="none" w:sz="0" w:space="0" w:color="auto"/>
        <w:right w:val="none" w:sz="0" w:space="0" w:color="auto"/>
      </w:divBdr>
    </w:div>
    <w:div w:id="970982486">
      <w:bodyDiv w:val="1"/>
      <w:marLeft w:val="0"/>
      <w:marRight w:val="0"/>
      <w:marTop w:val="0"/>
      <w:marBottom w:val="0"/>
      <w:divBdr>
        <w:top w:val="none" w:sz="0" w:space="0" w:color="auto"/>
        <w:left w:val="none" w:sz="0" w:space="0" w:color="auto"/>
        <w:bottom w:val="none" w:sz="0" w:space="0" w:color="auto"/>
        <w:right w:val="none" w:sz="0" w:space="0" w:color="auto"/>
      </w:divBdr>
    </w:div>
    <w:div w:id="971404151">
      <w:bodyDiv w:val="1"/>
      <w:marLeft w:val="0"/>
      <w:marRight w:val="0"/>
      <w:marTop w:val="0"/>
      <w:marBottom w:val="0"/>
      <w:divBdr>
        <w:top w:val="none" w:sz="0" w:space="0" w:color="auto"/>
        <w:left w:val="none" w:sz="0" w:space="0" w:color="auto"/>
        <w:bottom w:val="none" w:sz="0" w:space="0" w:color="auto"/>
        <w:right w:val="none" w:sz="0" w:space="0" w:color="auto"/>
      </w:divBdr>
    </w:div>
    <w:div w:id="971594313">
      <w:bodyDiv w:val="1"/>
      <w:marLeft w:val="0"/>
      <w:marRight w:val="0"/>
      <w:marTop w:val="0"/>
      <w:marBottom w:val="0"/>
      <w:divBdr>
        <w:top w:val="none" w:sz="0" w:space="0" w:color="auto"/>
        <w:left w:val="none" w:sz="0" w:space="0" w:color="auto"/>
        <w:bottom w:val="none" w:sz="0" w:space="0" w:color="auto"/>
        <w:right w:val="none" w:sz="0" w:space="0" w:color="auto"/>
      </w:divBdr>
    </w:div>
    <w:div w:id="971709490">
      <w:bodyDiv w:val="1"/>
      <w:marLeft w:val="0"/>
      <w:marRight w:val="0"/>
      <w:marTop w:val="0"/>
      <w:marBottom w:val="0"/>
      <w:divBdr>
        <w:top w:val="none" w:sz="0" w:space="0" w:color="auto"/>
        <w:left w:val="none" w:sz="0" w:space="0" w:color="auto"/>
        <w:bottom w:val="none" w:sz="0" w:space="0" w:color="auto"/>
        <w:right w:val="none" w:sz="0" w:space="0" w:color="auto"/>
      </w:divBdr>
    </w:div>
    <w:div w:id="971713760">
      <w:bodyDiv w:val="1"/>
      <w:marLeft w:val="0"/>
      <w:marRight w:val="0"/>
      <w:marTop w:val="0"/>
      <w:marBottom w:val="0"/>
      <w:divBdr>
        <w:top w:val="none" w:sz="0" w:space="0" w:color="auto"/>
        <w:left w:val="none" w:sz="0" w:space="0" w:color="auto"/>
        <w:bottom w:val="none" w:sz="0" w:space="0" w:color="auto"/>
        <w:right w:val="none" w:sz="0" w:space="0" w:color="auto"/>
      </w:divBdr>
    </w:div>
    <w:div w:id="972059254">
      <w:bodyDiv w:val="1"/>
      <w:marLeft w:val="0"/>
      <w:marRight w:val="0"/>
      <w:marTop w:val="0"/>
      <w:marBottom w:val="0"/>
      <w:divBdr>
        <w:top w:val="none" w:sz="0" w:space="0" w:color="auto"/>
        <w:left w:val="none" w:sz="0" w:space="0" w:color="auto"/>
        <w:bottom w:val="none" w:sz="0" w:space="0" w:color="auto"/>
        <w:right w:val="none" w:sz="0" w:space="0" w:color="auto"/>
      </w:divBdr>
    </w:div>
    <w:div w:id="972371205">
      <w:bodyDiv w:val="1"/>
      <w:marLeft w:val="0"/>
      <w:marRight w:val="0"/>
      <w:marTop w:val="0"/>
      <w:marBottom w:val="0"/>
      <w:divBdr>
        <w:top w:val="none" w:sz="0" w:space="0" w:color="auto"/>
        <w:left w:val="none" w:sz="0" w:space="0" w:color="auto"/>
        <w:bottom w:val="none" w:sz="0" w:space="0" w:color="auto"/>
        <w:right w:val="none" w:sz="0" w:space="0" w:color="auto"/>
      </w:divBdr>
    </w:div>
    <w:div w:id="973102457">
      <w:bodyDiv w:val="1"/>
      <w:marLeft w:val="0"/>
      <w:marRight w:val="0"/>
      <w:marTop w:val="0"/>
      <w:marBottom w:val="0"/>
      <w:divBdr>
        <w:top w:val="none" w:sz="0" w:space="0" w:color="auto"/>
        <w:left w:val="none" w:sz="0" w:space="0" w:color="auto"/>
        <w:bottom w:val="none" w:sz="0" w:space="0" w:color="auto"/>
        <w:right w:val="none" w:sz="0" w:space="0" w:color="auto"/>
      </w:divBdr>
    </w:div>
    <w:div w:id="973291663">
      <w:bodyDiv w:val="1"/>
      <w:marLeft w:val="0"/>
      <w:marRight w:val="0"/>
      <w:marTop w:val="0"/>
      <w:marBottom w:val="0"/>
      <w:divBdr>
        <w:top w:val="none" w:sz="0" w:space="0" w:color="auto"/>
        <w:left w:val="none" w:sz="0" w:space="0" w:color="auto"/>
        <w:bottom w:val="none" w:sz="0" w:space="0" w:color="auto"/>
        <w:right w:val="none" w:sz="0" w:space="0" w:color="auto"/>
      </w:divBdr>
    </w:div>
    <w:div w:id="973675872">
      <w:bodyDiv w:val="1"/>
      <w:marLeft w:val="0"/>
      <w:marRight w:val="0"/>
      <w:marTop w:val="0"/>
      <w:marBottom w:val="0"/>
      <w:divBdr>
        <w:top w:val="none" w:sz="0" w:space="0" w:color="auto"/>
        <w:left w:val="none" w:sz="0" w:space="0" w:color="auto"/>
        <w:bottom w:val="none" w:sz="0" w:space="0" w:color="auto"/>
        <w:right w:val="none" w:sz="0" w:space="0" w:color="auto"/>
      </w:divBdr>
    </w:div>
    <w:div w:id="974139573">
      <w:bodyDiv w:val="1"/>
      <w:marLeft w:val="0"/>
      <w:marRight w:val="0"/>
      <w:marTop w:val="0"/>
      <w:marBottom w:val="0"/>
      <w:divBdr>
        <w:top w:val="none" w:sz="0" w:space="0" w:color="auto"/>
        <w:left w:val="none" w:sz="0" w:space="0" w:color="auto"/>
        <w:bottom w:val="none" w:sz="0" w:space="0" w:color="auto"/>
        <w:right w:val="none" w:sz="0" w:space="0" w:color="auto"/>
      </w:divBdr>
    </w:div>
    <w:div w:id="974333633">
      <w:bodyDiv w:val="1"/>
      <w:marLeft w:val="0"/>
      <w:marRight w:val="0"/>
      <w:marTop w:val="0"/>
      <w:marBottom w:val="0"/>
      <w:divBdr>
        <w:top w:val="none" w:sz="0" w:space="0" w:color="auto"/>
        <w:left w:val="none" w:sz="0" w:space="0" w:color="auto"/>
        <w:bottom w:val="none" w:sz="0" w:space="0" w:color="auto"/>
        <w:right w:val="none" w:sz="0" w:space="0" w:color="auto"/>
      </w:divBdr>
    </w:div>
    <w:div w:id="975137418">
      <w:bodyDiv w:val="1"/>
      <w:marLeft w:val="0"/>
      <w:marRight w:val="0"/>
      <w:marTop w:val="0"/>
      <w:marBottom w:val="0"/>
      <w:divBdr>
        <w:top w:val="none" w:sz="0" w:space="0" w:color="auto"/>
        <w:left w:val="none" w:sz="0" w:space="0" w:color="auto"/>
        <w:bottom w:val="none" w:sz="0" w:space="0" w:color="auto"/>
        <w:right w:val="none" w:sz="0" w:space="0" w:color="auto"/>
      </w:divBdr>
    </w:div>
    <w:div w:id="975187960">
      <w:bodyDiv w:val="1"/>
      <w:marLeft w:val="0"/>
      <w:marRight w:val="0"/>
      <w:marTop w:val="0"/>
      <w:marBottom w:val="0"/>
      <w:divBdr>
        <w:top w:val="none" w:sz="0" w:space="0" w:color="auto"/>
        <w:left w:val="none" w:sz="0" w:space="0" w:color="auto"/>
        <w:bottom w:val="none" w:sz="0" w:space="0" w:color="auto"/>
        <w:right w:val="none" w:sz="0" w:space="0" w:color="auto"/>
      </w:divBdr>
    </w:div>
    <w:div w:id="975647240">
      <w:bodyDiv w:val="1"/>
      <w:marLeft w:val="0"/>
      <w:marRight w:val="0"/>
      <w:marTop w:val="0"/>
      <w:marBottom w:val="0"/>
      <w:divBdr>
        <w:top w:val="none" w:sz="0" w:space="0" w:color="auto"/>
        <w:left w:val="none" w:sz="0" w:space="0" w:color="auto"/>
        <w:bottom w:val="none" w:sz="0" w:space="0" w:color="auto"/>
        <w:right w:val="none" w:sz="0" w:space="0" w:color="auto"/>
      </w:divBdr>
    </w:div>
    <w:div w:id="975915726">
      <w:bodyDiv w:val="1"/>
      <w:marLeft w:val="0"/>
      <w:marRight w:val="0"/>
      <w:marTop w:val="0"/>
      <w:marBottom w:val="0"/>
      <w:divBdr>
        <w:top w:val="none" w:sz="0" w:space="0" w:color="auto"/>
        <w:left w:val="none" w:sz="0" w:space="0" w:color="auto"/>
        <w:bottom w:val="none" w:sz="0" w:space="0" w:color="auto"/>
        <w:right w:val="none" w:sz="0" w:space="0" w:color="auto"/>
      </w:divBdr>
    </w:div>
    <w:div w:id="976031914">
      <w:bodyDiv w:val="1"/>
      <w:marLeft w:val="0"/>
      <w:marRight w:val="0"/>
      <w:marTop w:val="0"/>
      <w:marBottom w:val="0"/>
      <w:divBdr>
        <w:top w:val="none" w:sz="0" w:space="0" w:color="auto"/>
        <w:left w:val="none" w:sz="0" w:space="0" w:color="auto"/>
        <w:bottom w:val="none" w:sz="0" w:space="0" w:color="auto"/>
        <w:right w:val="none" w:sz="0" w:space="0" w:color="auto"/>
      </w:divBdr>
    </w:div>
    <w:div w:id="977149727">
      <w:bodyDiv w:val="1"/>
      <w:marLeft w:val="0"/>
      <w:marRight w:val="0"/>
      <w:marTop w:val="0"/>
      <w:marBottom w:val="0"/>
      <w:divBdr>
        <w:top w:val="none" w:sz="0" w:space="0" w:color="auto"/>
        <w:left w:val="none" w:sz="0" w:space="0" w:color="auto"/>
        <w:bottom w:val="none" w:sz="0" w:space="0" w:color="auto"/>
        <w:right w:val="none" w:sz="0" w:space="0" w:color="auto"/>
      </w:divBdr>
    </w:div>
    <w:div w:id="978341258">
      <w:bodyDiv w:val="1"/>
      <w:marLeft w:val="0"/>
      <w:marRight w:val="0"/>
      <w:marTop w:val="0"/>
      <w:marBottom w:val="0"/>
      <w:divBdr>
        <w:top w:val="none" w:sz="0" w:space="0" w:color="auto"/>
        <w:left w:val="none" w:sz="0" w:space="0" w:color="auto"/>
        <w:bottom w:val="none" w:sz="0" w:space="0" w:color="auto"/>
        <w:right w:val="none" w:sz="0" w:space="0" w:color="auto"/>
      </w:divBdr>
    </w:div>
    <w:div w:id="978346395">
      <w:bodyDiv w:val="1"/>
      <w:marLeft w:val="0"/>
      <w:marRight w:val="0"/>
      <w:marTop w:val="0"/>
      <w:marBottom w:val="0"/>
      <w:divBdr>
        <w:top w:val="none" w:sz="0" w:space="0" w:color="auto"/>
        <w:left w:val="none" w:sz="0" w:space="0" w:color="auto"/>
        <w:bottom w:val="none" w:sz="0" w:space="0" w:color="auto"/>
        <w:right w:val="none" w:sz="0" w:space="0" w:color="auto"/>
      </w:divBdr>
    </w:div>
    <w:div w:id="978538140">
      <w:bodyDiv w:val="1"/>
      <w:marLeft w:val="0"/>
      <w:marRight w:val="0"/>
      <w:marTop w:val="0"/>
      <w:marBottom w:val="0"/>
      <w:divBdr>
        <w:top w:val="none" w:sz="0" w:space="0" w:color="auto"/>
        <w:left w:val="none" w:sz="0" w:space="0" w:color="auto"/>
        <w:bottom w:val="none" w:sz="0" w:space="0" w:color="auto"/>
        <w:right w:val="none" w:sz="0" w:space="0" w:color="auto"/>
      </w:divBdr>
    </w:div>
    <w:div w:id="978730981">
      <w:bodyDiv w:val="1"/>
      <w:marLeft w:val="0"/>
      <w:marRight w:val="0"/>
      <w:marTop w:val="0"/>
      <w:marBottom w:val="0"/>
      <w:divBdr>
        <w:top w:val="none" w:sz="0" w:space="0" w:color="auto"/>
        <w:left w:val="none" w:sz="0" w:space="0" w:color="auto"/>
        <w:bottom w:val="none" w:sz="0" w:space="0" w:color="auto"/>
        <w:right w:val="none" w:sz="0" w:space="0" w:color="auto"/>
      </w:divBdr>
    </w:div>
    <w:div w:id="979112257">
      <w:bodyDiv w:val="1"/>
      <w:marLeft w:val="0"/>
      <w:marRight w:val="0"/>
      <w:marTop w:val="0"/>
      <w:marBottom w:val="0"/>
      <w:divBdr>
        <w:top w:val="none" w:sz="0" w:space="0" w:color="auto"/>
        <w:left w:val="none" w:sz="0" w:space="0" w:color="auto"/>
        <w:bottom w:val="none" w:sz="0" w:space="0" w:color="auto"/>
        <w:right w:val="none" w:sz="0" w:space="0" w:color="auto"/>
      </w:divBdr>
    </w:div>
    <w:div w:id="979380014">
      <w:bodyDiv w:val="1"/>
      <w:marLeft w:val="0"/>
      <w:marRight w:val="0"/>
      <w:marTop w:val="0"/>
      <w:marBottom w:val="0"/>
      <w:divBdr>
        <w:top w:val="none" w:sz="0" w:space="0" w:color="auto"/>
        <w:left w:val="none" w:sz="0" w:space="0" w:color="auto"/>
        <w:bottom w:val="none" w:sz="0" w:space="0" w:color="auto"/>
        <w:right w:val="none" w:sz="0" w:space="0" w:color="auto"/>
      </w:divBdr>
    </w:div>
    <w:div w:id="979774363">
      <w:bodyDiv w:val="1"/>
      <w:marLeft w:val="0"/>
      <w:marRight w:val="0"/>
      <w:marTop w:val="0"/>
      <w:marBottom w:val="0"/>
      <w:divBdr>
        <w:top w:val="none" w:sz="0" w:space="0" w:color="auto"/>
        <w:left w:val="none" w:sz="0" w:space="0" w:color="auto"/>
        <w:bottom w:val="none" w:sz="0" w:space="0" w:color="auto"/>
        <w:right w:val="none" w:sz="0" w:space="0" w:color="auto"/>
      </w:divBdr>
    </w:div>
    <w:div w:id="979846239">
      <w:bodyDiv w:val="1"/>
      <w:marLeft w:val="0"/>
      <w:marRight w:val="0"/>
      <w:marTop w:val="0"/>
      <w:marBottom w:val="0"/>
      <w:divBdr>
        <w:top w:val="none" w:sz="0" w:space="0" w:color="auto"/>
        <w:left w:val="none" w:sz="0" w:space="0" w:color="auto"/>
        <w:bottom w:val="none" w:sz="0" w:space="0" w:color="auto"/>
        <w:right w:val="none" w:sz="0" w:space="0" w:color="auto"/>
      </w:divBdr>
    </w:div>
    <w:div w:id="979847676">
      <w:bodyDiv w:val="1"/>
      <w:marLeft w:val="0"/>
      <w:marRight w:val="0"/>
      <w:marTop w:val="0"/>
      <w:marBottom w:val="0"/>
      <w:divBdr>
        <w:top w:val="none" w:sz="0" w:space="0" w:color="auto"/>
        <w:left w:val="none" w:sz="0" w:space="0" w:color="auto"/>
        <w:bottom w:val="none" w:sz="0" w:space="0" w:color="auto"/>
        <w:right w:val="none" w:sz="0" w:space="0" w:color="auto"/>
      </w:divBdr>
    </w:div>
    <w:div w:id="980574775">
      <w:bodyDiv w:val="1"/>
      <w:marLeft w:val="0"/>
      <w:marRight w:val="0"/>
      <w:marTop w:val="0"/>
      <w:marBottom w:val="0"/>
      <w:divBdr>
        <w:top w:val="none" w:sz="0" w:space="0" w:color="auto"/>
        <w:left w:val="none" w:sz="0" w:space="0" w:color="auto"/>
        <w:bottom w:val="none" w:sz="0" w:space="0" w:color="auto"/>
        <w:right w:val="none" w:sz="0" w:space="0" w:color="auto"/>
      </w:divBdr>
    </w:div>
    <w:div w:id="980694406">
      <w:bodyDiv w:val="1"/>
      <w:marLeft w:val="0"/>
      <w:marRight w:val="0"/>
      <w:marTop w:val="0"/>
      <w:marBottom w:val="0"/>
      <w:divBdr>
        <w:top w:val="none" w:sz="0" w:space="0" w:color="auto"/>
        <w:left w:val="none" w:sz="0" w:space="0" w:color="auto"/>
        <w:bottom w:val="none" w:sz="0" w:space="0" w:color="auto"/>
        <w:right w:val="none" w:sz="0" w:space="0" w:color="auto"/>
      </w:divBdr>
    </w:div>
    <w:div w:id="981234607">
      <w:bodyDiv w:val="1"/>
      <w:marLeft w:val="0"/>
      <w:marRight w:val="0"/>
      <w:marTop w:val="0"/>
      <w:marBottom w:val="0"/>
      <w:divBdr>
        <w:top w:val="none" w:sz="0" w:space="0" w:color="auto"/>
        <w:left w:val="none" w:sz="0" w:space="0" w:color="auto"/>
        <w:bottom w:val="none" w:sz="0" w:space="0" w:color="auto"/>
        <w:right w:val="none" w:sz="0" w:space="0" w:color="auto"/>
      </w:divBdr>
    </w:div>
    <w:div w:id="981809832">
      <w:bodyDiv w:val="1"/>
      <w:marLeft w:val="0"/>
      <w:marRight w:val="0"/>
      <w:marTop w:val="0"/>
      <w:marBottom w:val="0"/>
      <w:divBdr>
        <w:top w:val="none" w:sz="0" w:space="0" w:color="auto"/>
        <w:left w:val="none" w:sz="0" w:space="0" w:color="auto"/>
        <w:bottom w:val="none" w:sz="0" w:space="0" w:color="auto"/>
        <w:right w:val="none" w:sz="0" w:space="0" w:color="auto"/>
      </w:divBdr>
    </w:div>
    <w:div w:id="981889477">
      <w:bodyDiv w:val="1"/>
      <w:marLeft w:val="0"/>
      <w:marRight w:val="0"/>
      <w:marTop w:val="0"/>
      <w:marBottom w:val="0"/>
      <w:divBdr>
        <w:top w:val="none" w:sz="0" w:space="0" w:color="auto"/>
        <w:left w:val="none" w:sz="0" w:space="0" w:color="auto"/>
        <w:bottom w:val="none" w:sz="0" w:space="0" w:color="auto"/>
        <w:right w:val="none" w:sz="0" w:space="0" w:color="auto"/>
      </w:divBdr>
    </w:div>
    <w:div w:id="982122844">
      <w:bodyDiv w:val="1"/>
      <w:marLeft w:val="0"/>
      <w:marRight w:val="0"/>
      <w:marTop w:val="0"/>
      <w:marBottom w:val="0"/>
      <w:divBdr>
        <w:top w:val="none" w:sz="0" w:space="0" w:color="auto"/>
        <w:left w:val="none" w:sz="0" w:space="0" w:color="auto"/>
        <w:bottom w:val="none" w:sz="0" w:space="0" w:color="auto"/>
        <w:right w:val="none" w:sz="0" w:space="0" w:color="auto"/>
      </w:divBdr>
    </w:div>
    <w:div w:id="982346726">
      <w:bodyDiv w:val="1"/>
      <w:marLeft w:val="0"/>
      <w:marRight w:val="0"/>
      <w:marTop w:val="0"/>
      <w:marBottom w:val="0"/>
      <w:divBdr>
        <w:top w:val="none" w:sz="0" w:space="0" w:color="auto"/>
        <w:left w:val="none" w:sz="0" w:space="0" w:color="auto"/>
        <w:bottom w:val="none" w:sz="0" w:space="0" w:color="auto"/>
        <w:right w:val="none" w:sz="0" w:space="0" w:color="auto"/>
      </w:divBdr>
    </w:div>
    <w:div w:id="982394059">
      <w:bodyDiv w:val="1"/>
      <w:marLeft w:val="0"/>
      <w:marRight w:val="0"/>
      <w:marTop w:val="0"/>
      <w:marBottom w:val="0"/>
      <w:divBdr>
        <w:top w:val="none" w:sz="0" w:space="0" w:color="auto"/>
        <w:left w:val="none" w:sz="0" w:space="0" w:color="auto"/>
        <w:bottom w:val="none" w:sz="0" w:space="0" w:color="auto"/>
        <w:right w:val="none" w:sz="0" w:space="0" w:color="auto"/>
      </w:divBdr>
    </w:div>
    <w:div w:id="982655616">
      <w:bodyDiv w:val="1"/>
      <w:marLeft w:val="0"/>
      <w:marRight w:val="0"/>
      <w:marTop w:val="0"/>
      <w:marBottom w:val="0"/>
      <w:divBdr>
        <w:top w:val="none" w:sz="0" w:space="0" w:color="auto"/>
        <w:left w:val="none" w:sz="0" w:space="0" w:color="auto"/>
        <w:bottom w:val="none" w:sz="0" w:space="0" w:color="auto"/>
        <w:right w:val="none" w:sz="0" w:space="0" w:color="auto"/>
      </w:divBdr>
    </w:div>
    <w:div w:id="983003800">
      <w:bodyDiv w:val="1"/>
      <w:marLeft w:val="0"/>
      <w:marRight w:val="0"/>
      <w:marTop w:val="0"/>
      <w:marBottom w:val="0"/>
      <w:divBdr>
        <w:top w:val="none" w:sz="0" w:space="0" w:color="auto"/>
        <w:left w:val="none" w:sz="0" w:space="0" w:color="auto"/>
        <w:bottom w:val="none" w:sz="0" w:space="0" w:color="auto"/>
        <w:right w:val="none" w:sz="0" w:space="0" w:color="auto"/>
      </w:divBdr>
    </w:div>
    <w:div w:id="983238998">
      <w:bodyDiv w:val="1"/>
      <w:marLeft w:val="0"/>
      <w:marRight w:val="0"/>
      <w:marTop w:val="0"/>
      <w:marBottom w:val="0"/>
      <w:divBdr>
        <w:top w:val="none" w:sz="0" w:space="0" w:color="auto"/>
        <w:left w:val="none" w:sz="0" w:space="0" w:color="auto"/>
        <w:bottom w:val="none" w:sz="0" w:space="0" w:color="auto"/>
        <w:right w:val="none" w:sz="0" w:space="0" w:color="auto"/>
      </w:divBdr>
    </w:div>
    <w:div w:id="983310874">
      <w:bodyDiv w:val="1"/>
      <w:marLeft w:val="0"/>
      <w:marRight w:val="0"/>
      <w:marTop w:val="0"/>
      <w:marBottom w:val="0"/>
      <w:divBdr>
        <w:top w:val="none" w:sz="0" w:space="0" w:color="auto"/>
        <w:left w:val="none" w:sz="0" w:space="0" w:color="auto"/>
        <w:bottom w:val="none" w:sz="0" w:space="0" w:color="auto"/>
        <w:right w:val="none" w:sz="0" w:space="0" w:color="auto"/>
      </w:divBdr>
    </w:div>
    <w:div w:id="983586949">
      <w:bodyDiv w:val="1"/>
      <w:marLeft w:val="0"/>
      <w:marRight w:val="0"/>
      <w:marTop w:val="0"/>
      <w:marBottom w:val="0"/>
      <w:divBdr>
        <w:top w:val="none" w:sz="0" w:space="0" w:color="auto"/>
        <w:left w:val="none" w:sz="0" w:space="0" w:color="auto"/>
        <w:bottom w:val="none" w:sz="0" w:space="0" w:color="auto"/>
        <w:right w:val="none" w:sz="0" w:space="0" w:color="auto"/>
      </w:divBdr>
    </w:div>
    <w:div w:id="984354102">
      <w:bodyDiv w:val="1"/>
      <w:marLeft w:val="0"/>
      <w:marRight w:val="0"/>
      <w:marTop w:val="0"/>
      <w:marBottom w:val="0"/>
      <w:divBdr>
        <w:top w:val="none" w:sz="0" w:space="0" w:color="auto"/>
        <w:left w:val="none" w:sz="0" w:space="0" w:color="auto"/>
        <w:bottom w:val="none" w:sz="0" w:space="0" w:color="auto"/>
        <w:right w:val="none" w:sz="0" w:space="0" w:color="auto"/>
      </w:divBdr>
    </w:div>
    <w:div w:id="984820421">
      <w:bodyDiv w:val="1"/>
      <w:marLeft w:val="0"/>
      <w:marRight w:val="0"/>
      <w:marTop w:val="0"/>
      <w:marBottom w:val="0"/>
      <w:divBdr>
        <w:top w:val="none" w:sz="0" w:space="0" w:color="auto"/>
        <w:left w:val="none" w:sz="0" w:space="0" w:color="auto"/>
        <w:bottom w:val="none" w:sz="0" w:space="0" w:color="auto"/>
        <w:right w:val="none" w:sz="0" w:space="0" w:color="auto"/>
      </w:divBdr>
    </w:div>
    <w:div w:id="985091321">
      <w:bodyDiv w:val="1"/>
      <w:marLeft w:val="0"/>
      <w:marRight w:val="0"/>
      <w:marTop w:val="0"/>
      <w:marBottom w:val="0"/>
      <w:divBdr>
        <w:top w:val="none" w:sz="0" w:space="0" w:color="auto"/>
        <w:left w:val="none" w:sz="0" w:space="0" w:color="auto"/>
        <w:bottom w:val="none" w:sz="0" w:space="0" w:color="auto"/>
        <w:right w:val="none" w:sz="0" w:space="0" w:color="auto"/>
      </w:divBdr>
    </w:div>
    <w:div w:id="985234974">
      <w:bodyDiv w:val="1"/>
      <w:marLeft w:val="0"/>
      <w:marRight w:val="0"/>
      <w:marTop w:val="0"/>
      <w:marBottom w:val="0"/>
      <w:divBdr>
        <w:top w:val="none" w:sz="0" w:space="0" w:color="auto"/>
        <w:left w:val="none" w:sz="0" w:space="0" w:color="auto"/>
        <w:bottom w:val="none" w:sz="0" w:space="0" w:color="auto"/>
        <w:right w:val="none" w:sz="0" w:space="0" w:color="auto"/>
      </w:divBdr>
    </w:div>
    <w:div w:id="985359028">
      <w:bodyDiv w:val="1"/>
      <w:marLeft w:val="0"/>
      <w:marRight w:val="0"/>
      <w:marTop w:val="0"/>
      <w:marBottom w:val="0"/>
      <w:divBdr>
        <w:top w:val="none" w:sz="0" w:space="0" w:color="auto"/>
        <w:left w:val="none" w:sz="0" w:space="0" w:color="auto"/>
        <w:bottom w:val="none" w:sz="0" w:space="0" w:color="auto"/>
        <w:right w:val="none" w:sz="0" w:space="0" w:color="auto"/>
      </w:divBdr>
    </w:div>
    <w:div w:id="985359799">
      <w:bodyDiv w:val="1"/>
      <w:marLeft w:val="0"/>
      <w:marRight w:val="0"/>
      <w:marTop w:val="0"/>
      <w:marBottom w:val="0"/>
      <w:divBdr>
        <w:top w:val="none" w:sz="0" w:space="0" w:color="auto"/>
        <w:left w:val="none" w:sz="0" w:space="0" w:color="auto"/>
        <w:bottom w:val="none" w:sz="0" w:space="0" w:color="auto"/>
        <w:right w:val="none" w:sz="0" w:space="0" w:color="auto"/>
      </w:divBdr>
    </w:div>
    <w:div w:id="985430611">
      <w:bodyDiv w:val="1"/>
      <w:marLeft w:val="0"/>
      <w:marRight w:val="0"/>
      <w:marTop w:val="0"/>
      <w:marBottom w:val="0"/>
      <w:divBdr>
        <w:top w:val="none" w:sz="0" w:space="0" w:color="auto"/>
        <w:left w:val="none" w:sz="0" w:space="0" w:color="auto"/>
        <w:bottom w:val="none" w:sz="0" w:space="0" w:color="auto"/>
        <w:right w:val="none" w:sz="0" w:space="0" w:color="auto"/>
      </w:divBdr>
    </w:div>
    <w:div w:id="985548242">
      <w:bodyDiv w:val="1"/>
      <w:marLeft w:val="0"/>
      <w:marRight w:val="0"/>
      <w:marTop w:val="0"/>
      <w:marBottom w:val="0"/>
      <w:divBdr>
        <w:top w:val="none" w:sz="0" w:space="0" w:color="auto"/>
        <w:left w:val="none" w:sz="0" w:space="0" w:color="auto"/>
        <w:bottom w:val="none" w:sz="0" w:space="0" w:color="auto"/>
        <w:right w:val="none" w:sz="0" w:space="0" w:color="auto"/>
      </w:divBdr>
    </w:div>
    <w:div w:id="985667873">
      <w:bodyDiv w:val="1"/>
      <w:marLeft w:val="0"/>
      <w:marRight w:val="0"/>
      <w:marTop w:val="0"/>
      <w:marBottom w:val="0"/>
      <w:divBdr>
        <w:top w:val="none" w:sz="0" w:space="0" w:color="auto"/>
        <w:left w:val="none" w:sz="0" w:space="0" w:color="auto"/>
        <w:bottom w:val="none" w:sz="0" w:space="0" w:color="auto"/>
        <w:right w:val="none" w:sz="0" w:space="0" w:color="auto"/>
      </w:divBdr>
    </w:div>
    <w:div w:id="986085634">
      <w:bodyDiv w:val="1"/>
      <w:marLeft w:val="0"/>
      <w:marRight w:val="0"/>
      <w:marTop w:val="0"/>
      <w:marBottom w:val="0"/>
      <w:divBdr>
        <w:top w:val="none" w:sz="0" w:space="0" w:color="auto"/>
        <w:left w:val="none" w:sz="0" w:space="0" w:color="auto"/>
        <w:bottom w:val="none" w:sz="0" w:space="0" w:color="auto"/>
        <w:right w:val="none" w:sz="0" w:space="0" w:color="auto"/>
      </w:divBdr>
    </w:div>
    <w:div w:id="986400747">
      <w:bodyDiv w:val="1"/>
      <w:marLeft w:val="0"/>
      <w:marRight w:val="0"/>
      <w:marTop w:val="0"/>
      <w:marBottom w:val="0"/>
      <w:divBdr>
        <w:top w:val="none" w:sz="0" w:space="0" w:color="auto"/>
        <w:left w:val="none" w:sz="0" w:space="0" w:color="auto"/>
        <w:bottom w:val="none" w:sz="0" w:space="0" w:color="auto"/>
        <w:right w:val="none" w:sz="0" w:space="0" w:color="auto"/>
      </w:divBdr>
    </w:div>
    <w:div w:id="986472741">
      <w:bodyDiv w:val="1"/>
      <w:marLeft w:val="0"/>
      <w:marRight w:val="0"/>
      <w:marTop w:val="0"/>
      <w:marBottom w:val="0"/>
      <w:divBdr>
        <w:top w:val="none" w:sz="0" w:space="0" w:color="auto"/>
        <w:left w:val="none" w:sz="0" w:space="0" w:color="auto"/>
        <w:bottom w:val="none" w:sz="0" w:space="0" w:color="auto"/>
        <w:right w:val="none" w:sz="0" w:space="0" w:color="auto"/>
      </w:divBdr>
    </w:div>
    <w:div w:id="986544468">
      <w:bodyDiv w:val="1"/>
      <w:marLeft w:val="0"/>
      <w:marRight w:val="0"/>
      <w:marTop w:val="0"/>
      <w:marBottom w:val="0"/>
      <w:divBdr>
        <w:top w:val="none" w:sz="0" w:space="0" w:color="auto"/>
        <w:left w:val="none" w:sz="0" w:space="0" w:color="auto"/>
        <w:bottom w:val="none" w:sz="0" w:space="0" w:color="auto"/>
        <w:right w:val="none" w:sz="0" w:space="0" w:color="auto"/>
      </w:divBdr>
    </w:div>
    <w:div w:id="986594619">
      <w:bodyDiv w:val="1"/>
      <w:marLeft w:val="0"/>
      <w:marRight w:val="0"/>
      <w:marTop w:val="0"/>
      <w:marBottom w:val="0"/>
      <w:divBdr>
        <w:top w:val="none" w:sz="0" w:space="0" w:color="auto"/>
        <w:left w:val="none" w:sz="0" w:space="0" w:color="auto"/>
        <w:bottom w:val="none" w:sz="0" w:space="0" w:color="auto"/>
        <w:right w:val="none" w:sz="0" w:space="0" w:color="auto"/>
      </w:divBdr>
    </w:div>
    <w:div w:id="986935156">
      <w:bodyDiv w:val="1"/>
      <w:marLeft w:val="0"/>
      <w:marRight w:val="0"/>
      <w:marTop w:val="0"/>
      <w:marBottom w:val="0"/>
      <w:divBdr>
        <w:top w:val="none" w:sz="0" w:space="0" w:color="auto"/>
        <w:left w:val="none" w:sz="0" w:space="0" w:color="auto"/>
        <w:bottom w:val="none" w:sz="0" w:space="0" w:color="auto"/>
        <w:right w:val="none" w:sz="0" w:space="0" w:color="auto"/>
      </w:divBdr>
    </w:div>
    <w:div w:id="987784190">
      <w:bodyDiv w:val="1"/>
      <w:marLeft w:val="0"/>
      <w:marRight w:val="0"/>
      <w:marTop w:val="0"/>
      <w:marBottom w:val="0"/>
      <w:divBdr>
        <w:top w:val="none" w:sz="0" w:space="0" w:color="auto"/>
        <w:left w:val="none" w:sz="0" w:space="0" w:color="auto"/>
        <w:bottom w:val="none" w:sz="0" w:space="0" w:color="auto"/>
        <w:right w:val="none" w:sz="0" w:space="0" w:color="auto"/>
      </w:divBdr>
    </w:div>
    <w:div w:id="988217471">
      <w:bodyDiv w:val="1"/>
      <w:marLeft w:val="0"/>
      <w:marRight w:val="0"/>
      <w:marTop w:val="0"/>
      <w:marBottom w:val="0"/>
      <w:divBdr>
        <w:top w:val="none" w:sz="0" w:space="0" w:color="auto"/>
        <w:left w:val="none" w:sz="0" w:space="0" w:color="auto"/>
        <w:bottom w:val="none" w:sz="0" w:space="0" w:color="auto"/>
        <w:right w:val="none" w:sz="0" w:space="0" w:color="auto"/>
      </w:divBdr>
    </w:div>
    <w:div w:id="988361820">
      <w:bodyDiv w:val="1"/>
      <w:marLeft w:val="0"/>
      <w:marRight w:val="0"/>
      <w:marTop w:val="0"/>
      <w:marBottom w:val="0"/>
      <w:divBdr>
        <w:top w:val="none" w:sz="0" w:space="0" w:color="auto"/>
        <w:left w:val="none" w:sz="0" w:space="0" w:color="auto"/>
        <w:bottom w:val="none" w:sz="0" w:space="0" w:color="auto"/>
        <w:right w:val="none" w:sz="0" w:space="0" w:color="auto"/>
      </w:divBdr>
    </w:div>
    <w:div w:id="988902753">
      <w:bodyDiv w:val="1"/>
      <w:marLeft w:val="0"/>
      <w:marRight w:val="0"/>
      <w:marTop w:val="0"/>
      <w:marBottom w:val="0"/>
      <w:divBdr>
        <w:top w:val="none" w:sz="0" w:space="0" w:color="auto"/>
        <w:left w:val="none" w:sz="0" w:space="0" w:color="auto"/>
        <w:bottom w:val="none" w:sz="0" w:space="0" w:color="auto"/>
        <w:right w:val="none" w:sz="0" w:space="0" w:color="auto"/>
      </w:divBdr>
    </w:div>
    <w:div w:id="989675131">
      <w:bodyDiv w:val="1"/>
      <w:marLeft w:val="0"/>
      <w:marRight w:val="0"/>
      <w:marTop w:val="0"/>
      <w:marBottom w:val="0"/>
      <w:divBdr>
        <w:top w:val="none" w:sz="0" w:space="0" w:color="auto"/>
        <w:left w:val="none" w:sz="0" w:space="0" w:color="auto"/>
        <w:bottom w:val="none" w:sz="0" w:space="0" w:color="auto"/>
        <w:right w:val="none" w:sz="0" w:space="0" w:color="auto"/>
      </w:divBdr>
    </w:div>
    <w:div w:id="989820882">
      <w:bodyDiv w:val="1"/>
      <w:marLeft w:val="0"/>
      <w:marRight w:val="0"/>
      <w:marTop w:val="0"/>
      <w:marBottom w:val="0"/>
      <w:divBdr>
        <w:top w:val="none" w:sz="0" w:space="0" w:color="auto"/>
        <w:left w:val="none" w:sz="0" w:space="0" w:color="auto"/>
        <w:bottom w:val="none" w:sz="0" w:space="0" w:color="auto"/>
        <w:right w:val="none" w:sz="0" w:space="0" w:color="auto"/>
      </w:divBdr>
    </w:div>
    <w:div w:id="989863301">
      <w:bodyDiv w:val="1"/>
      <w:marLeft w:val="0"/>
      <w:marRight w:val="0"/>
      <w:marTop w:val="0"/>
      <w:marBottom w:val="0"/>
      <w:divBdr>
        <w:top w:val="none" w:sz="0" w:space="0" w:color="auto"/>
        <w:left w:val="none" w:sz="0" w:space="0" w:color="auto"/>
        <w:bottom w:val="none" w:sz="0" w:space="0" w:color="auto"/>
        <w:right w:val="none" w:sz="0" w:space="0" w:color="auto"/>
      </w:divBdr>
    </w:div>
    <w:div w:id="989946042">
      <w:bodyDiv w:val="1"/>
      <w:marLeft w:val="0"/>
      <w:marRight w:val="0"/>
      <w:marTop w:val="0"/>
      <w:marBottom w:val="0"/>
      <w:divBdr>
        <w:top w:val="none" w:sz="0" w:space="0" w:color="auto"/>
        <w:left w:val="none" w:sz="0" w:space="0" w:color="auto"/>
        <w:bottom w:val="none" w:sz="0" w:space="0" w:color="auto"/>
        <w:right w:val="none" w:sz="0" w:space="0" w:color="auto"/>
      </w:divBdr>
    </w:div>
    <w:div w:id="990522564">
      <w:bodyDiv w:val="1"/>
      <w:marLeft w:val="0"/>
      <w:marRight w:val="0"/>
      <w:marTop w:val="0"/>
      <w:marBottom w:val="0"/>
      <w:divBdr>
        <w:top w:val="none" w:sz="0" w:space="0" w:color="auto"/>
        <w:left w:val="none" w:sz="0" w:space="0" w:color="auto"/>
        <w:bottom w:val="none" w:sz="0" w:space="0" w:color="auto"/>
        <w:right w:val="none" w:sz="0" w:space="0" w:color="auto"/>
      </w:divBdr>
    </w:div>
    <w:div w:id="990524478">
      <w:bodyDiv w:val="1"/>
      <w:marLeft w:val="0"/>
      <w:marRight w:val="0"/>
      <w:marTop w:val="0"/>
      <w:marBottom w:val="0"/>
      <w:divBdr>
        <w:top w:val="none" w:sz="0" w:space="0" w:color="auto"/>
        <w:left w:val="none" w:sz="0" w:space="0" w:color="auto"/>
        <w:bottom w:val="none" w:sz="0" w:space="0" w:color="auto"/>
        <w:right w:val="none" w:sz="0" w:space="0" w:color="auto"/>
      </w:divBdr>
    </w:div>
    <w:div w:id="990670177">
      <w:bodyDiv w:val="1"/>
      <w:marLeft w:val="0"/>
      <w:marRight w:val="0"/>
      <w:marTop w:val="0"/>
      <w:marBottom w:val="0"/>
      <w:divBdr>
        <w:top w:val="none" w:sz="0" w:space="0" w:color="auto"/>
        <w:left w:val="none" w:sz="0" w:space="0" w:color="auto"/>
        <w:bottom w:val="none" w:sz="0" w:space="0" w:color="auto"/>
        <w:right w:val="none" w:sz="0" w:space="0" w:color="auto"/>
      </w:divBdr>
    </w:div>
    <w:div w:id="991369675">
      <w:bodyDiv w:val="1"/>
      <w:marLeft w:val="0"/>
      <w:marRight w:val="0"/>
      <w:marTop w:val="0"/>
      <w:marBottom w:val="0"/>
      <w:divBdr>
        <w:top w:val="none" w:sz="0" w:space="0" w:color="auto"/>
        <w:left w:val="none" w:sz="0" w:space="0" w:color="auto"/>
        <w:bottom w:val="none" w:sz="0" w:space="0" w:color="auto"/>
        <w:right w:val="none" w:sz="0" w:space="0" w:color="auto"/>
      </w:divBdr>
    </w:div>
    <w:div w:id="991519854">
      <w:bodyDiv w:val="1"/>
      <w:marLeft w:val="0"/>
      <w:marRight w:val="0"/>
      <w:marTop w:val="0"/>
      <w:marBottom w:val="0"/>
      <w:divBdr>
        <w:top w:val="none" w:sz="0" w:space="0" w:color="auto"/>
        <w:left w:val="none" w:sz="0" w:space="0" w:color="auto"/>
        <w:bottom w:val="none" w:sz="0" w:space="0" w:color="auto"/>
        <w:right w:val="none" w:sz="0" w:space="0" w:color="auto"/>
      </w:divBdr>
    </w:div>
    <w:div w:id="992756418">
      <w:bodyDiv w:val="1"/>
      <w:marLeft w:val="0"/>
      <w:marRight w:val="0"/>
      <w:marTop w:val="0"/>
      <w:marBottom w:val="0"/>
      <w:divBdr>
        <w:top w:val="none" w:sz="0" w:space="0" w:color="auto"/>
        <w:left w:val="none" w:sz="0" w:space="0" w:color="auto"/>
        <w:bottom w:val="none" w:sz="0" w:space="0" w:color="auto"/>
        <w:right w:val="none" w:sz="0" w:space="0" w:color="auto"/>
      </w:divBdr>
    </w:div>
    <w:div w:id="993028554">
      <w:bodyDiv w:val="1"/>
      <w:marLeft w:val="0"/>
      <w:marRight w:val="0"/>
      <w:marTop w:val="0"/>
      <w:marBottom w:val="0"/>
      <w:divBdr>
        <w:top w:val="none" w:sz="0" w:space="0" w:color="auto"/>
        <w:left w:val="none" w:sz="0" w:space="0" w:color="auto"/>
        <w:bottom w:val="none" w:sz="0" w:space="0" w:color="auto"/>
        <w:right w:val="none" w:sz="0" w:space="0" w:color="auto"/>
      </w:divBdr>
    </w:div>
    <w:div w:id="993945809">
      <w:bodyDiv w:val="1"/>
      <w:marLeft w:val="0"/>
      <w:marRight w:val="0"/>
      <w:marTop w:val="0"/>
      <w:marBottom w:val="0"/>
      <w:divBdr>
        <w:top w:val="none" w:sz="0" w:space="0" w:color="auto"/>
        <w:left w:val="none" w:sz="0" w:space="0" w:color="auto"/>
        <w:bottom w:val="none" w:sz="0" w:space="0" w:color="auto"/>
        <w:right w:val="none" w:sz="0" w:space="0" w:color="auto"/>
      </w:divBdr>
    </w:div>
    <w:div w:id="994143379">
      <w:bodyDiv w:val="1"/>
      <w:marLeft w:val="0"/>
      <w:marRight w:val="0"/>
      <w:marTop w:val="0"/>
      <w:marBottom w:val="0"/>
      <w:divBdr>
        <w:top w:val="none" w:sz="0" w:space="0" w:color="auto"/>
        <w:left w:val="none" w:sz="0" w:space="0" w:color="auto"/>
        <w:bottom w:val="none" w:sz="0" w:space="0" w:color="auto"/>
        <w:right w:val="none" w:sz="0" w:space="0" w:color="auto"/>
      </w:divBdr>
    </w:div>
    <w:div w:id="995189875">
      <w:bodyDiv w:val="1"/>
      <w:marLeft w:val="0"/>
      <w:marRight w:val="0"/>
      <w:marTop w:val="0"/>
      <w:marBottom w:val="0"/>
      <w:divBdr>
        <w:top w:val="none" w:sz="0" w:space="0" w:color="auto"/>
        <w:left w:val="none" w:sz="0" w:space="0" w:color="auto"/>
        <w:bottom w:val="none" w:sz="0" w:space="0" w:color="auto"/>
        <w:right w:val="none" w:sz="0" w:space="0" w:color="auto"/>
      </w:divBdr>
    </w:div>
    <w:div w:id="995259616">
      <w:bodyDiv w:val="1"/>
      <w:marLeft w:val="0"/>
      <w:marRight w:val="0"/>
      <w:marTop w:val="0"/>
      <w:marBottom w:val="0"/>
      <w:divBdr>
        <w:top w:val="none" w:sz="0" w:space="0" w:color="auto"/>
        <w:left w:val="none" w:sz="0" w:space="0" w:color="auto"/>
        <w:bottom w:val="none" w:sz="0" w:space="0" w:color="auto"/>
        <w:right w:val="none" w:sz="0" w:space="0" w:color="auto"/>
      </w:divBdr>
    </w:div>
    <w:div w:id="995299835">
      <w:bodyDiv w:val="1"/>
      <w:marLeft w:val="0"/>
      <w:marRight w:val="0"/>
      <w:marTop w:val="0"/>
      <w:marBottom w:val="0"/>
      <w:divBdr>
        <w:top w:val="none" w:sz="0" w:space="0" w:color="auto"/>
        <w:left w:val="none" w:sz="0" w:space="0" w:color="auto"/>
        <w:bottom w:val="none" w:sz="0" w:space="0" w:color="auto"/>
        <w:right w:val="none" w:sz="0" w:space="0" w:color="auto"/>
      </w:divBdr>
    </w:div>
    <w:div w:id="996306321">
      <w:bodyDiv w:val="1"/>
      <w:marLeft w:val="0"/>
      <w:marRight w:val="0"/>
      <w:marTop w:val="0"/>
      <w:marBottom w:val="0"/>
      <w:divBdr>
        <w:top w:val="none" w:sz="0" w:space="0" w:color="auto"/>
        <w:left w:val="none" w:sz="0" w:space="0" w:color="auto"/>
        <w:bottom w:val="none" w:sz="0" w:space="0" w:color="auto"/>
        <w:right w:val="none" w:sz="0" w:space="0" w:color="auto"/>
      </w:divBdr>
    </w:div>
    <w:div w:id="996611623">
      <w:bodyDiv w:val="1"/>
      <w:marLeft w:val="0"/>
      <w:marRight w:val="0"/>
      <w:marTop w:val="0"/>
      <w:marBottom w:val="0"/>
      <w:divBdr>
        <w:top w:val="none" w:sz="0" w:space="0" w:color="auto"/>
        <w:left w:val="none" w:sz="0" w:space="0" w:color="auto"/>
        <w:bottom w:val="none" w:sz="0" w:space="0" w:color="auto"/>
        <w:right w:val="none" w:sz="0" w:space="0" w:color="auto"/>
      </w:divBdr>
    </w:div>
    <w:div w:id="996759728">
      <w:bodyDiv w:val="1"/>
      <w:marLeft w:val="0"/>
      <w:marRight w:val="0"/>
      <w:marTop w:val="0"/>
      <w:marBottom w:val="0"/>
      <w:divBdr>
        <w:top w:val="none" w:sz="0" w:space="0" w:color="auto"/>
        <w:left w:val="none" w:sz="0" w:space="0" w:color="auto"/>
        <w:bottom w:val="none" w:sz="0" w:space="0" w:color="auto"/>
        <w:right w:val="none" w:sz="0" w:space="0" w:color="auto"/>
      </w:divBdr>
    </w:div>
    <w:div w:id="997152986">
      <w:bodyDiv w:val="1"/>
      <w:marLeft w:val="0"/>
      <w:marRight w:val="0"/>
      <w:marTop w:val="0"/>
      <w:marBottom w:val="0"/>
      <w:divBdr>
        <w:top w:val="none" w:sz="0" w:space="0" w:color="auto"/>
        <w:left w:val="none" w:sz="0" w:space="0" w:color="auto"/>
        <w:bottom w:val="none" w:sz="0" w:space="0" w:color="auto"/>
        <w:right w:val="none" w:sz="0" w:space="0" w:color="auto"/>
      </w:divBdr>
    </w:div>
    <w:div w:id="997269409">
      <w:bodyDiv w:val="1"/>
      <w:marLeft w:val="0"/>
      <w:marRight w:val="0"/>
      <w:marTop w:val="0"/>
      <w:marBottom w:val="0"/>
      <w:divBdr>
        <w:top w:val="none" w:sz="0" w:space="0" w:color="auto"/>
        <w:left w:val="none" w:sz="0" w:space="0" w:color="auto"/>
        <w:bottom w:val="none" w:sz="0" w:space="0" w:color="auto"/>
        <w:right w:val="none" w:sz="0" w:space="0" w:color="auto"/>
      </w:divBdr>
    </w:div>
    <w:div w:id="997424546">
      <w:bodyDiv w:val="1"/>
      <w:marLeft w:val="0"/>
      <w:marRight w:val="0"/>
      <w:marTop w:val="0"/>
      <w:marBottom w:val="0"/>
      <w:divBdr>
        <w:top w:val="none" w:sz="0" w:space="0" w:color="auto"/>
        <w:left w:val="none" w:sz="0" w:space="0" w:color="auto"/>
        <w:bottom w:val="none" w:sz="0" w:space="0" w:color="auto"/>
        <w:right w:val="none" w:sz="0" w:space="0" w:color="auto"/>
      </w:divBdr>
    </w:div>
    <w:div w:id="997613661">
      <w:bodyDiv w:val="1"/>
      <w:marLeft w:val="0"/>
      <w:marRight w:val="0"/>
      <w:marTop w:val="0"/>
      <w:marBottom w:val="0"/>
      <w:divBdr>
        <w:top w:val="none" w:sz="0" w:space="0" w:color="auto"/>
        <w:left w:val="none" w:sz="0" w:space="0" w:color="auto"/>
        <w:bottom w:val="none" w:sz="0" w:space="0" w:color="auto"/>
        <w:right w:val="none" w:sz="0" w:space="0" w:color="auto"/>
      </w:divBdr>
    </w:div>
    <w:div w:id="997803116">
      <w:bodyDiv w:val="1"/>
      <w:marLeft w:val="0"/>
      <w:marRight w:val="0"/>
      <w:marTop w:val="0"/>
      <w:marBottom w:val="0"/>
      <w:divBdr>
        <w:top w:val="none" w:sz="0" w:space="0" w:color="auto"/>
        <w:left w:val="none" w:sz="0" w:space="0" w:color="auto"/>
        <w:bottom w:val="none" w:sz="0" w:space="0" w:color="auto"/>
        <w:right w:val="none" w:sz="0" w:space="0" w:color="auto"/>
      </w:divBdr>
    </w:div>
    <w:div w:id="998311059">
      <w:bodyDiv w:val="1"/>
      <w:marLeft w:val="0"/>
      <w:marRight w:val="0"/>
      <w:marTop w:val="0"/>
      <w:marBottom w:val="0"/>
      <w:divBdr>
        <w:top w:val="none" w:sz="0" w:space="0" w:color="auto"/>
        <w:left w:val="none" w:sz="0" w:space="0" w:color="auto"/>
        <w:bottom w:val="none" w:sz="0" w:space="0" w:color="auto"/>
        <w:right w:val="none" w:sz="0" w:space="0" w:color="auto"/>
      </w:divBdr>
    </w:div>
    <w:div w:id="998314158">
      <w:bodyDiv w:val="1"/>
      <w:marLeft w:val="0"/>
      <w:marRight w:val="0"/>
      <w:marTop w:val="0"/>
      <w:marBottom w:val="0"/>
      <w:divBdr>
        <w:top w:val="none" w:sz="0" w:space="0" w:color="auto"/>
        <w:left w:val="none" w:sz="0" w:space="0" w:color="auto"/>
        <w:bottom w:val="none" w:sz="0" w:space="0" w:color="auto"/>
        <w:right w:val="none" w:sz="0" w:space="0" w:color="auto"/>
      </w:divBdr>
    </w:div>
    <w:div w:id="998382780">
      <w:bodyDiv w:val="1"/>
      <w:marLeft w:val="0"/>
      <w:marRight w:val="0"/>
      <w:marTop w:val="0"/>
      <w:marBottom w:val="0"/>
      <w:divBdr>
        <w:top w:val="none" w:sz="0" w:space="0" w:color="auto"/>
        <w:left w:val="none" w:sz="0" w:space="0" w:color="auto"/>
        <w:bottom w:val="none" w:sz="0" w:space="0" w:color="auto"/>
        <w:right w:val="none" w:sz="0" w:space="0" w:color="auto"/>
      </w:divBdr>
    </w:div>
    <w:div w:id="998769133">
      <w:bodyDiv w:val="1"/>
      <w:marLeft w:val="0"/>
      <w:marRight w:val="0"/>
      <w:marTop w:val="0"/>
      <w:marBottom w:val="0"/>
      <w:divBdr>
        <w:top w:val="none" w:sz="0" w:space="0" w:color="auto"/>
        <w:left w:val="none" w:sz="0" w:space="0" w:color="auto"/>
        <w:bottom w:val="none" w:sz="0" w:space="0" w:color="auto"/>
        <w:right w:val="none" w:sz="0" w:space="0" w:color="auto"/>
      </w:divBdr>
    </w:div>
    <w:div w:id="998843615">
      <w:bodyDiv w:val="1"/>
      <w:marLeft w:val="0"/>
      <w:marRight w:val="0"/>
      <w:marTop w:val="0"/>
      <w:marBottom w:val="0"/>
      <w:divBdr>
        <w:top w:val="none" w:sz="0" w:space="0" w:color="auto"/>
        <w:left w:val="none" w:sz="0" w:space="0" w:color="auto"/>
        <w:bottom w:val="none" w:sz="0" w:space="0" w:color="auto"/>
        <w:right w:val="none" w:sz="0" w:space="0" w:color="auto"/>
      </w:divBdr>
    </w:div>
    <w:div w:id="999499652">
      <w:bodyDiv w:val="1"/>
      <w:marLeft w:val="0"/>
      <w:marRight w:val="0"/>
      <w:marTop w:val="0"/>
      <w:marBottom w:val="0"/>
      <w:divBdr>
        <w:top w:val="none" w:sz="0" w:space="0" w:color="auto"/>
        <w:left w:val="none" w:sz="0" w:space="0" w:color="auto"/>
        <w:bottom w:val="none" w:sz="0" w:space="0" w:color="auto"/>
        <w:right w:val="none" w:sz="0" w:space="0" w:color="auto"/>
      </w:divBdr>
    </w:div>
    <w:div w:id="999622046">
      <w:bodyDiv w:val="1"/>
      <w:marLeft w:val="0"/>
      <w:marRight w:val="0"/>
      <w:marTop w:val="0"/>
      <w:marBottom w:val="0"/>
      <w:divBdr>
        <w:top w:val="none" w:sz="0" w:space="0" w:color="auto"/>
        <w:left w:val="none" w:sz="0" w:space="0" w:color="auto"/>
        <w:bottom w:val="none" w:sz="0" w:space="0" w:color="auto"/>
        <w:right w:val="none" w:sz="0" w:space="0" w:color="auto"/>
      </w:divBdr>
    </w:div>
    <w:div w:id="999849814">
      <w:bodyDiv w:val="1"/>
      <w:marLeft w:val="0"/>
      <w:marRight w:val="0"/>
      <w:marTop w:val="0"/>
      <w:marBottom w:val="0"/>
      <w:divBdr>
        <w:top w:val="none" w:sz="0" w:space="0" w:color="auto"/>
        <w:left w:val="none" w:sz="0" w:space="0" w:color="auto"/>
        <w:bottom w:val="none" w:sz="0" w:space="0" w:color="auto"/>
        <w:right w:val="none" w:sz="0" w:space="0" w:color="auto"/>
      </w:divBdr>
    </w:div>
    <w:div w:id="1000081356">
      <w:bodyDiv w:val="1"/>
      <w:marLeft w:val="0"/>
      <w:marRight w:val="0"/>
      <w:marTop w:val="0"/>
      <w:marBottom w:val="0"/>
      <w:divBdr>
        <w:top w:val="none" w:sz="0" w:space="0" w:color="auto"/>
        <w:left w:val="none" w:sz="0" w:space="0" w:color="auto"/>
        <w:bottom w:val="none" w:sz="0" w:space="0" w:color="auto"/>
        <w:right w:val="none" w:sz="0" w:space="0" w:color="auto"/>
      </w:divBdr>
    </w:div>
    <w:div w:id="1000086474">
      <w:bodyDiv w:val="1"/>
      <w:marLeft w:val="0"/>
      <w:marRight w:val="0"/>
      <w:marTop w:val="0"/>
      <w:marBottom w:val="0"/>
      <w:divBdr>
        <w:top w:val="none" w:sz="0" w:space="0" w:color="auto"/>
        <w:left w:val="none" w:sz="0" w:space="0" w:color="auto"/>
        <w:bottom w:val="none" w:sz="0" w:space="0" w:color="auto"/>
        <w:right w:val="none" w:sz="0" w:space="0" w:color="auto"/>
      </w:divBdr>
    </w:div>
    <w:div w:id="1000238265">
      <w:bodyDiv w:val="1"/>
      <w:marLeft w:val="0"/>
      <w:marRight w:val="0"/>
      <w:marTop w:val="0"/>
      <w:marBottom w:val="0"/>
      <w:divBdr>
        <w:top w:val="none" w:sz="0" w:space="0" w:color="auto"/>
        <w:left w:val="none" w:sz="0" w:space="0" w:color="auto"/>
        <w:bottom w:val="none" w:sz="0" w:space="0" w:color="auto"/>
        <w:right w:val="none" w:sz="0" w:space="0" w:color="auto"/>
      </w:divBdr>
    </w:div>
    <w:div w:id="1000891488">
      <w:bodyDiv w:val="1"/>
      <w:marLeft w:val="0"/>
      <w:marRight w:val="0"/>
      <w:marTop w:val="0"/>
      <w:marBottom w:val="0"/>
      <w:divBdr>
        <w:top w:val="none" w:sz="0" w:space="0" w:color="auto"/>
        <w:left w:val="none" w:sz="0" w:space="0" w:color="auto"/>
        <w:bottom w:val="none" w:sz="0" w:space="0" w:color="auto"/>
        <w:right w:val="none" w:sz="0" w:space="0" w:color="auto"/>
      </w:divBdr>
    </w:div>
    <w:div w:id="1000961405">
      <w:bodyDiv w:val="1"/>
      <w:marLeft w:val="0"/>
      <w:marRight w:val="0"/>
      <w:marTop w:val="0"/>
      <w:marBottom w:val="0"/>
      <w:divBdr>
        <w:top w:val="none" w:sz="0" w:space="0" w:color="auto"/>
        <w:left w:val="none" w:sz="0" w:space="0" w:color="auto"/>
        <w:bottom w:val="none" w:sz="0" w:space="0" w:color="auto"/>
        <w:right w:val="none" w:sz="0" w:space="0" w:color="auto"/>
      </w:divBdr>
    </w:div>
    <w:div w:id="1001011140">
      <w:bodyDiv w:val="1"/>
      <w:marLeft w:val="0"/>
      <w:marRight w:val="0"/>
      <w:marTop w:val="0"/>
      <w:marBottom w:val="0"/>
      <w:divBdr>
        <w:top w:val="none" w:sz="0" w:space="0" w:color="auto"/>
        <w:left w:val="none" w:sz="0" w:space="0" w:color="auto"/>
        <w:bottom w:val="none" w:sz="0" w:space="0" w:color="auto"/>
        <w:right w:val="none" w:sz="0" w:space="0" w:color="auto"/>
      </w:divBdr>
    </w:div>
    <w:div w:id="1001394834">
      <w:bodyDiv w:val="1"/>
      <w:marLeft w:val="0"/>
      <w:marRight w:val="0"/>
      <w:marTop w:val="0"/>
      <w:marBottom w:val="0"/>
      <w:divBdr>
        <w:top w:val="none" w:sz="0" w:space="0" w:color="auto"/>
        <w:left w:val="none" w:sz="0" w:space="0" w:color="auto"/>
        <w:bottom w:val="none" w:sz="0" w:space="0" w:color="auto"/>
        <w:right w:val="none" w:sz="0" w:space="0" w:color="auto"/>
      </w:divBdr>
    </w:div>
    <w:div w:id="1001466996">
      <w:bodyDiv w:val="1"/>
      <w:marLeft w:val="0"/>
      <w:marRight w:val="0"/>
      <w:marTop w:val="0"/>
      <w:marBottom w:val="0"/>
      <w:divBdr>
        <w:top w:val="none" w:sz="0" w:space="0" w:color="auto"/>
        <w:left w:val="none" w:sz="0" w:space="0" w:color="auto"/>
        <w:bottom w:val="none" w:sz="0" w:space="0" w:color="auto"/>
        <w:right w:val="none" w:sz="0" w:space="0" w:color="auto"/>
      </w:divBdr>
    </w:div>
    <w:div w:id="1001658192">
      <w:bodyDiv w:val="1"/>
      <w:marLeft w:val="0"/>
      <w:marRight w:val="0"/>
      <w:marTop w:val="0"/>
      <w:marBottom w:val="0"/>
      <w:divBdr>
        <w:top w:val="none" w:sz="0" w:space="0" w:color="auto"/>
        <w:left w:val="none" w:sz="0" w:space="0" w:color="auto"/>
        <w:bottom w:val="none" w:sz="0" w:space="0" w:color="auto"/>
        <w:right w:val="none" w:sz="0" w:space="0" w:color="auto"/>
      </w:divBdr>
    </w:div>
    <w:div w:id="1002856214">
      <w:bodyDiv w:val="1"/>
      <w:marLeft w:val="0"/>
      <w:marRight w:val="0"/>
      <w:marTop w:val="0"/>
      <w:marBottom w:val="0"/>
      <w:divBdr>
        <w:top w:val="none" w:sz="0" w:space="0" w:color="auto"/>
        <w:left w:val="none" w:sz="0" w:space="0" w:color="auto"/>
        <w:bottom w:val="none" w:sz="0" w:space="0" w:color="auto"/>
        <w:right w:val="none" w:sz="0" w:space="0" w:color="auto"/>
      </w:divBdr>
    </w:div>
    <w:div w:id="1002927843">
      <w:bodyDiv w:val="1"/>
      <w:marLeft w:val="0"/>
      <w:marRight w:val="0"/>
      <w:marTop w:val="0"/>
      <w:marBottom w:val="0"/>
      <w:divBdr>
        <w:top w:val="none" w:sz="0" w:space="0" w:color="auto"/>
        <w:left w:val="none" w:sz="0" w:space="0" w:color="auto"/>
        <w:bottom w:val="none" w:sz="0" w:space="0" w:color="auto"/>
        <w:right w:val="none" w:sz="0" w:space="0" w:color="auto"/>
      </w:divBdr>
    </w:div>
    <w:div w:id="1003318782">
      <w:bodyDiv w:val="1"/>
      <w:marLeft w:val="0"/>
      <w:marRight w:val="0"/>
      <w:marTop w:val="0"/>
      <w:marBottom w:val="0"/>
      <w:divBdr>
        <w:top w:val="none" w:sz="0" w:space="0" w:color="auto"/>
        <w:left w:val="none" w:sz="0" w:space="0" w:color="auto"/>
        <w:bottom w:val="none" w:sz="0" w:space="0" w:color="auto"/>
        <w:right w:val="none" w:sz="0" w:space="0" w:color="auto"/>
      </w:divBdr>
    </w:div>
    <w:div w:id="1003431124">
      <w:bodyDiv w:val="1"/>
      <w:marLeft w:val="0"/>
      <w:marRight w:val="0"/>
      <w:marTop w:val="0"/>
      <w:marBottom w:val="0"/>
      <w:divBdr>
        <w:top w:val="none" w:sz="0" w:space="0" w:color="auto"/>
        <w:left w:val="none" w:sz="0" w:space="0" w:color="auto"/>
        <w:bottom w:val="none" w:sz="0" w:space="0" w:color="auto"/>
        <w:right w:val="none" w:sz="0" w:space="0" w:color="auto"/>
      </w:divBdr>
    </w:div>
    <w:div w:id="1003892171">
      <w:bodyDiv w:val="1"/>
      <w:marLeft w:val="0"/>
      <w:marRight w:val="0"/>
      <w:marTop w:val="0"/>
      <w:marBottom w:val="0"/>
      <w:divBdr>
        <w:top w:val="none" w:sz="0" w:space="0" w:color="auto"/>
        <w:left w:val="none" w:sz="0" w:space="0" w:color="auto"/>
        <w:bottom w:val="none" w:sz="0" w:space="0" w:color="auto"/>
        <w:right w:val="none" w:sz="0" w:space="0" w:color="auto"/>
      </w:divBdr>
    </w:div>
    <w:div w:id="1003895045">
      <w:bodyDiv w:val="1"/>
      <w:marLeft w:val="0"/>
      <w:marRight w:val="0"/>
      <w:marTop w:val="0"/>
      <w:marBottom w:val="0"/>
      <w:divBdr>
        <w:top w:val="none" w:sz="0" w:space="0" w:color="auto"/>
        <w:left w:val="none" w:sz="0" w:space="0" w:color="auto"/>
        <w:bottom w:val="none" w:sz="0" w:space="0" w:color="auto"/>
        <w:right w:val="none" w:sz="0" w:space="0" w:color="auto"/>
      </w:divBdr>
    </w:div>
    <w:div w:id="1004209277">
      <w:bodyDiv w:val="1"/>
      <w:marLeft w:val="0"/>
      <w:marRight w:val="0"/>
      <w:marTop w:val="0"/>
      <w:marBottom w:val="0"/>
      <w:divBdr>
        <w:top w:val="none" w:sz="0" w:space="0" w:color="auto"/>
        <w:left w:val="none" w:sz="0" w:space="0" w:color="auto"/>
        <w:bottom w:val="none" w:sz="0" w:space="0" w:color="auto"/>
        <w:right w:val="none" w:sz="0" w:space="0" w:color="auto"/>
      </w:divBdr>
    </w:div>
    <w:div w:id="1004669321">
      <w:bodyDiv w:val="1"/>
      <w:marLeft w:val="0"/>
      <w:marRight w:val="0"/>
      <w:marTop w:val="0"/>
      <w:marBottom w:val="0"/>
      <w:divBdr>
        <w:top w:val="none" w:sz="0" w:space="0" w:color="auto"/>
        <w:left w:val="none" w:sz="0" w:space="0" w:color="auto"/>
        <w:bottom w:val="none" w:sz="0" w:space="0" w:color="auto"/>
        <w:right w:val="none" w:sz="0" w:space="0" w:color="auto"/>
      </w:divBdr>
    </w:div>
    <w:div w:id="1004742026">
      <w:bodyDiv w:val="1"/>
      <w:marLeft w:val="0"/>
      <w:marRight w:val="0"/>
      <w:marTop w:val="0"/>
      <w:marBottom w:val="0"/>
      <w:divBdr>
        <w:top w:val="none" w:sz="0" w:space="0" w:color="auto"/>
        <w:left w:val="none" w:sz="0" w:space="0" w:color="auto"/>
        <w:bottom w:val="none" w:sz="0" w:space="0" w:color="auto"/>
        <w:right w:val="none" w:sz="0" w:space="0" w:color="auto"/>
      </w:divBdr>
    </w:div>
    <w:div w:id="1005280877">
      <w:bodyDiv w:val="1"/>
      <w:marLeft w:val="0"/>
      <w:marRight w:val="0"/>
      <w:marTop w:val="0"/>
      <w:marBottom w:val="0"/>
      <w:divBdr>
        <w:top w:val="none" w:sz="0" w:space="0" w:color="auto"/>
        <w:left w:val="none" w:sz="0" w:space="0" w:color="auto"/>
        <w:bottom w:val="none" w:sz="0" w:space="0" w:color="auto"/>
        <w:right w:val="none" w:sz="0" w:space="0" w:color="auto"/>
      </w:divBdr>
    </w:div>
    <w:div w:id="1005323566">
      <w:bodyDiv w:val="1"/>
      <w:marLeft w:val="0"/>
      <w:marRight w:val="0"/>
      <w:marTop w:val="0"/>
      <w:marBottom w:val="0"/>
      <w:divBdr>
        <w:top w:val="none" w:sz="0" w:space="0" w:color="auto"/>
        <w:left w:val="none" w:sz="0" w:space="0" w:color="auto"/>
        <w:bottom w:val="none" w:sz="0" w:space="0" w:color="auto"/>
        <w:right w:val="none" w:sz="0" w:space="0" w:color="auto"/>
      </w:divBdr>
    </w:div>
    <w:div w:id="1005329167">
      <w:bodyDiv w:val="1"/>
      <w:marLeft w:val="0"/>
      <w:marRight w:val="0"/>
      <w:marTop w:val="0"/>
      <w:marBottom w:val="0"/>
      <w:divBdr>
        <w:top w:val="none" w:sz="0" w:space="0" w:color="auto"/>
        <w:left w:val="none" w:sz="0" w:space="0" w:color="auto"/>
        <w:bottom w:val="none" w:sz="0" w:space="0" w:color="auto"/>
        <w:right w:val="none" w:sz="0" w:space="0" w:color="auto"/>
      </w:divBdr>
    </w:div>
    <w:div w:id="1005477830">
      <w:bodyDiv w:val="1"/>
      <w:marLeft w:val="0"/>
      <w:marRight w:val="0"/>
      <w:marTop w:val="0"/>
      <w:marBottom w:val="0"/>
      <w:divBdr>
        <w:top w:val="none" w:sz="0" w:space="0" w:color="auto"/>
        <w:left w:val="none" w:sz="0" w:space="0" w:color="auto"/>
        <w:bottom w:val="none" w:sz="0" w:space="0" w:color="auto"/>
        <w:right w:val="none" w:sz="0" w:space="0" w:color="auto"/>
      </w:divBdr>
    </w:div>
    <w:div w:id="1005593798">
      <w:bodyDiv w:val="1"/>
      <w:marLeft w:val="0"/>
      <w:marRight w:val="0"/>
      <w:marTop w:val="0"/>
      <w:marBottom w:val="0"/>
      <w:divBdr>
        <w:top w:val="none" w:sz="0" w:space="0" w:color="auto"/>
        <w:left w:val="none" w:sz="0" w:space="0" w:color="auto"/>
        <w:bottom w:val="none" w:sz="0" w:space="0" w:color="auto"/>
        <w:right w:val="none" w:sz="0" w:space="0" w:color="auto"/>
      </w:divBdr>
    </w:div>
    <w:div w:id="1005858905">
      <w:bodyDiv w:val="1"/>
      <w:marLeft w:val="0"/>
      <w:marRight w:val="0"/>
      <w:marTop w:val="0"/>
      <w:marBottom w:val="0"/>
      <w:divBdr>
        <w:top w:val="none" w:sz="0" w:space="0" w:color="auto"/>
        <w:left w:val="none" w:sz="0" w:space="0" w:color="auto"/>
        <w:bottom w:val="none" w:sz="0" w:space="0" w:color="auto"/>
        <w:right w:val="none" w:sz="0" w:space="0" w:color="auto"/>
      </w:divBdr>
    </w:div>
    <w:div w:id="1005980400">
      <w:bodyDiv w:val="1"/>
      <w:marLeft w:val="0"/>
      <w:marRight w:val="0"/>
      <w:marTop w:val="0"/>
      <w:marBottom w:val="0"/>
      <w:divBdr>
        <w:top w:val="none" w:sz="0" w:space="0" w:color="auto"/>
        <w:left w:val="none" w:sz="0" w:space="0" w:color="auto"/>
        <w:bottom w:val="none" w:sz="0" w:space="0" w:color="auto"/>
        <w:right w:val="none" w:sz="0" w:space="0" w:color="auto"/>
      </w:divBdr>
    </w:div>
    <w:div w:id="1006178949">
      <w:bodyDiv w:val="1"/>
      <w:marLeft w:val="0"/>
      <w:marRight w:val="0"/>
      <w:marTop w:val="0"/>
      <w:marBottom w:val="0"/>
      <w:divBdr>
        <w:top w:val="none" w:sz="0" w:space="0" w:color="auto"/>
        <w:left w:val="none" w:sz="0" w:space="0" w:color="auto"/>
        <w:bottom w:val="none" w:sz="0" w:space="0" w:color="auto"/>
        <w:right w:val="none" w:sz="0" w:space="0" w:color="auto"/>
      </w:divBdr>
    </w:div>
    <w:div w:id="1006206232">
      <w:bodyDiv w:val="1"/>
      <w:marLeft w:val="0"/>
      <w:marRight w:val="0"/>
      <w:marTop w:val="0"/>
      <w:marBottom w:val="0"/>
      <w:divBdr>
        <w:top w:val="none" w:sz="0" w:space="0" w:color="auto"/>
        <w:left w:val="none" w:sz="0" w:space="0" w:color="auto"/>
        <w:bottom w:val="none" w:sz="0" w:space="0" w:color="auto"/>
        <w:right w:val="none" w:sz="0" w:space="0" w:color="auto"/>
      </w:divBdr>
    </w:div>
    <w:div w:id="1006253309">
      <w:bodyDiv w:val="1"/>
      <w:marLeft w:val="0"/>
      <w:marRight w:val="0"/>
      <w:marTop w:val="0"/>
      <w:marBottom w:val="0"/>
      <w:divBdr>
        <w:top w:val="none" w:sz="0" w:space="0" w:color="auto"/>
        <w:left w:val="none" w:sz="0" w:space="0" w:color="auto"/>
        <w:bottom w:val="none" w:sz="0" w:space="0" w:color="auto"/>
        <w:right w:val="none" w:sz="0" w:space="0" w:color="auto"/>
      </w:divBdr>
    </w:div>
    <w:div w:id="1006446113">
      <w:bodyDiv w:val="1"/>
      <w:marLeft w:val="0"/>
      <w:marRight w:val="0"/>
      <w:marTop w:val="0"/>
      <w:marBottom w:val="0"/>
      <w:divBdr>
        <w:top w:val="none" w:sz="0" w:space="0" w:color="auto"/>
        <w:left w:val="none" w:sz="0" w:space="0" w:color="auto"/>
        <w:bottom w:val="none" w:sz="0" w:space="0" w:color="auto"/>
        <w:right w:val="none" w:sz="0" w:space="0" w:color="auto"/>
      </w:divBdr>
    </w:div>
    <w:div w:id="1006591115">
      <w:bodyDiv w:val="1"/>
      <w:marLeft w:val="0"/>
      <w:marRight w:val="0"/>
      <w:marTop w:val="0"/>
      <w:marBottom w:val="0"/>
      <w:divBdr>
        <w:top w:val="none" w:sz="0" w:space="0" w:color="auto"/>
        <w:left w:val="none" w:sz="0" w:space="0" w:color="auto"/>
        <w:bottom w:val="none" w:sz="0" w:space="0" w:color="auto"/>
        <w:right w:val="none" w:sz="0" w:space="0" w:color="auto"/>
      </w:divBdr>
    </w:div>
    <w:div w:id="1006857327">
      <w:bodyDiv w:val="1"/>
      <w:marLeft w:val="0"/>
      <w:marRight w:val="0"/>
      <w:marTop w:val="0"/>
      <w:marBottom w:val="0"/>
      <w:divBdr>
        <w:top w:val="none" w:sz="0" w:space="0" w:color="auto"/>
        <w:left w:val="none" w:sz="0" w:space="0" w:color="auto"/>
        <w:bottom w:val="none" w:sz="0" w:space="0" w:color="auto"/>
        <w:right w:val="none" w:sz="0" w:space="0" w:color="auto"/>
      </w:divBdr>
    </w:div>
    <w:div w:id="1006861547">
      <w:bodyDiv w:val="1"/>
      <w:marLeft w:val="0"/>
      <w:marRight w:val="0"/>
      <w:marTop w:val="0"/>
      <w:marBottom w:val="0"/>
      <w:divBdr>
        <w:top w:val="none" w:sz="0" w:space="0" w:color="auto"/>
        <w:left w:val="none" w:sz="0" w:space="0" w:color="auto"/>
        <w:bottom w:val="none" w:sz="0" w:space="0" w:color="auto"/>
        <w:right w:val="none" w:sz="0" w:space="0" w:color="auto"/>
      </w:divBdr>
    </w:div>
    <w:div w:id="1007369080">
      <w:bodyDiv w:val="1"/>
      <w:marLeft w:val="0"/>
      <w:marRight w:val="0"/>
      <w:marTop w:val="0"/>
      <w:marBottom w:val="0"/>
      <w:divBdr>
        <w:top w:val="none" w:sz="0" w:space="0" w:color="auto"/>
        <w:left w:val="none" w:sz="0" w:space="0" w:color="auto"/>
        <w:bottom w:val="none" w:sz="0" w:space="0" w:color="auto"/>
        <w:right w:val="none" w:sz="0" w:space="0" w:color="auto"/>
      </w:divBdr>
    </w:div>
    <w:div w:id="1007442525">
      <w:bodyDiv w:val="1"/>
      <w:marLeft w:val="0"/>
      <w:marRight w:val="0"/>
      <w:marTop w:val="0"/>
      <w:marBottom w:val="0"/>
      <w:divBdr>
        <w:top w:val="none" w:sz="0" w:space="0" w:color="auto"/>
        <w:left w:val="none" w:sz="0" w:space="0" w:color="auto"/>
        <w:bottom w:val="none" w:sz="0" w:space="0" w:color="auto"/>
        <w:right w:val="none" w:sz="0" w:space="0" w:color="auto"/>
      </w:divBdr>
    </w:div>
    <w:div w:id="1007561346">
      <w:bodyDiv w:val="1"/>
      <w:marLeft w:val="0"/>
      <w:marRight w:val="0"/>
      <w:marTop w:val="0"/>
      <w:marBottom w:val="0"/>
      <w:divBdr>
        <w:top w:val="none" w:sz="0" w:space="0" w:color="auto"/>
        <w:left w:val="none" w:sz="0" w:space="0" w:color="auto"/>
        <w:bottom w:val="none" w:sz="0" w:space="0" w:color="auto"/>
        <w:right w:val="none" w:sz="0" w:space="0" w:color="auto"/>
      </w:divBdr>
    </w:div>
    <w:div w:id="1008019602">
      <w:bodyDiv w:val="1"/>
      <w:marLeft w:val="0"/>
      <w:marRight w:val="0"/>
      <w:marTop w:val="0"/>
      <w:marBottom w:val="0"/>
      <w:divBdr>
        <w:top w:val="none" w:sz="0" w:space="0" w:color="auto"/>
        <w:left w:val="none" w:sz="0" w:space="0" w:color="auto"/>
        <w:bottom w:val="none" w:sz="0" w:space="0" w:color="auto"/>
        <w:right w:val="none" w:sz="0" w:space="0" w:color="auto"/>
      </w:divBdr>
    </w:div>
    <w:div w:id="1008558535">
      <w:bodyDiv w:val="1"/>
      <w:marLeft w:val="0"/>
      <w:marRight w:val="0"/>
      <w:marTop w:val="0"/>
      <w:marBottom w:val="0"/>
      <w:divBdr>
        <w:top w:val="none" w:sz="0" w:space="0" w:color="auto"/>
        <w:left w:val="none" w:sz="0" w:space="0" w:color="auto"/>
        <w:bottom w:val="none" w:sz="0" w:space="0" w:color="auto"/>
        <w:right w:val="none" w:sz="0" w:space="0" w:color="auto"/>
      </w:divBdr>
    </w:div>
    <w:div w:id="1009134682">
      <w:bodyDiv w:val="1"/>
      <w:marLeft w:val="0"/>
      <w:marRight w:val="0"/>
      <w:marTop w:val="0"/>
      <w:marBottom w:val="0"/>
      <w:divBdr>
        <w:top w:val="none" w:sz="0" w:space="0" w:color="auto"/>
        <w:left w:val="none" w:sz="0" w:space="0" w:color="auto"/>
        <w:bottom w:val="none" w:sz="0" w:space="0" w:color="auto"/>
        <w:right w:val="none" w:sz="0" w:space="0" w:color="auto"/>
      </w:divBdr>
    </w:div>
    <w:div w:id="1009136777">
      <w:bodyDiv w:val="1"/>
      <w:marLeft w:val="0"/>
      <w:marRight w:val="0"/>
      <w:marTop w:val="0"/>
      <w:marBottom w:val="0"/>
      <w:divBdr>
        <w:top w:val="none" w:sz="0" w:space="0" w:color="auto"/>
        <w:left w:val="none" w:sz="0" w:space="0" w:color="auto"/>
        <w:bottom w:val="none" w:sz="0" w:space="0" w:color="auto"/>
        <w:right w:val="none" w:sz="0" w:space="0" w:color="auto"/>
      </w:divBdr>
    </w:div>
    <w:div w:id="1009255675">
      <w:bodyDiv w:val="1"/>
      <w:marLeft w:val="0"/>
      <w:marRight w:val="0"/>
      <w:marTop w:val="0"/>
      <w:marBottom w:val="0"/>
      <w:divBdr>
        <w:top w:val="none" w:sz="0" w:space="0" w:color="auto"/>
        <w:left w:val="none" w:sz="0" w:space="0" w:color="auto"/>
        <w:bottom w:val="none" w:sz="0" w:space="0" w:color="auto"/>
        <w:right w:val="none" w:sz="0" w:space="0" w:color="auto"/>
      </w:divBdr>
    </w:div>
    <w:div w:id="1009795296">
      <w:bodyDiv w:val="1"/>
      <w:marLeft w:val="0"/>
      <w:marRight w:val="0"/>
      <w:marTop w:val="0"/>
      <w:marBottom w:val="0"/>
      <w:divBdr>
        <w:top w:val="none" w:sz="0" w:space="0" w:color="auto"/>
        <w:left w:val="none" w:sz="0" w:space="0" w:color="auto"/>
        <w:bottom w:val="none" w:sz="0" w:space="0" w:color="auto"/>
        <w:right w:val="none" w:sz="0" w:space="0" w:color="auto"/>
      </w:divBdr>
    </w:div>
    <w:div w:id="1009797727">
      <w:bodyDiv w:val="1"/>
      <w:marLeft w:val="0"/>
      <w:marRight w:val="0"/>
      <w:marTop w:val="0"/>
      <w:marBottom w:val="0"/>
      <w:divBdr>
        <w:top w:val="none" w:sz="0" w:space="0" w:color="auto"/>
        <w:left w:val="none" w:sz="0" w:space="0" w:color="auto"/>
        <w:bottom w:val="none" w:sz="0" w:space="0" w:color="auto"/>
        <w:right w:val="none" w:sz="0" w:space="0" w:color="auto"/>
      </w:divBdr>
    </w:div>
    <w:div w:id="1010064869">
      <w:bodyDiv w:val="1"/>
      <w:marLeft w:val="0"/>
      <w:marRight w:val="0"/>
      <w:marTop w:val="0"/>
      <w:marBottom w:val="0"/>
      <w:divBdr>
        <w:top w:val="none" w:sz="0" w:space="0" w:color="auto"/>
        <w:left w:val="none" w:sz="0" w:space="0" w:color="auto"/>
        <w:bottom w:val="none" w:sz="0" w:space="0" w:color="auto"/>
        <w:right w:val="none" w:sz="0" w:space="0" w:color="auto"/>
      </w:divBdr>
    </w:div>
    <w:div w:id="1010134180">
      <w:bodyDiv w:val="1"/>
      <w:marLeft w:val="0"/>
      <w:marRight w:val="0"/>
      <w:marTop w:val="0"/>
      <w:marBottom w:val="0"/>
      <w:divBdr>
        <w:top w:val="none" w:sz="0" w:space="0" w:color="auto"/>
        <w:left w:val="none" w:sz="0" w:space="0" w:color="auto"/>
        <w:bottom w:val="none" w:sz="0" w:space="0" w:color="auto"/>
        <w:right w:val="none" w:sz="0" w:space="0" w:color="auto"/>
      </w:divBdr>
    </w:div>
    <w:div w:id="1010521374">
      <w:bodyDiv w:val="1"/>
      <w:marLeft w:val="0"/>
      <w:marRight w:val="0"/>
      <w:marTop w:val="0"/>
      <w:marBottom w:val="0"/>
      <w:divBdr>
        <w:top w:val="none" w:sz="0" w:space="0" w:color="auto"/>
        <w:left w:val="none" w:sz="0" w:space="0" w:color="auto"/>
        <w:bottom w:val="none" w:sz="0" w:space="0" w:color="auto"/>
        <w:right w:val="none" w:sz="0" w:space="0" w:color="auto"/>
      </w:divBdr>
    </w:div>
    <w:div w:id="1010639472">
      <w:bodyDiv w:val="1"/>
      <w:marLeft w:val="0"/>
      <w:marRight w:val="0"/>
      <w:marTop w:val="0"/>
      <w:marBottom w:val="0"/>
      <w:divBdr>
        <w:top w:val="none" w:sz="0" w:space="0" w:color="auto"/>
        <w:left w:val="none" w:sz="0" w:space="0" w:color="auto"/>
        <w:bottom w:val="none" w:sz="0" w:space="0" w:color="auto"/>
        <w:right w:val="none" w:sz="0" w:space="0" w:color="auto"/>
      </w:divBdr>
    </w:div>
    <w:div w:id="1010832158">
      <w:bodyDiv w:val="1"/>
      <w:marLeft w:val="0"/>
      <w:marRight w:val="0"/>
      <w:marTop w:val="0"/>
      <w:marBottom w:val="0"/>
      <w:divBdr>
        <w:top w:val="none" w:sz="0" w:space="0" w:color="auto"/>
        <w:left w:val="none" w:sz="0" w:space="0" w:color="auto"/>
        <w:bottom w:val="none" w:sz="0" w:space="0" w:color="auto"/>
        <w:right w:val="none" w:sz="0" w:space="0" w:color="auto"/>
      </w:divBdr>
    </w:div>
    <w:div w:id="1010985869">
      <w:bodyDiv w:val="1"/>
      <w:marLeft w:val="0"/>
      <w:marRight w:val="0"/>
      <w:marTop w:val="0"/>
      <w:marBottom w:val="0"/>
      <w:divBdr>
        <w:top w:val="none" w:sz="0" w:space="0" w:color="auto"/>
        <w:left w:val="none" w:sz="0" w:space="0" w:color="auto"/>
        <w:bottom w:val="none" w:sz="0" w:space="0" w:color="auto"/>
        <w:right w:val="none" w:sz="0" w:space="0" w:color="auto"/>
      </w:divBdr>
    </w:div>
    <w:div w:id="1011103939">
      <w:bodyDiv w:val="1"/>
      <w:marLeft w:val="0"/>
      <w:marRight w:val="0"/>
      <w:marTop w:val="0"/>
      <w:marBottom w:val="0"/>
      <w:divBdr>
        <w:top w:val="none" w:sz="0" w:space="0" w:color="auto"/>
        <w:left w:val="none" w:sz="0" w:space="0" w:color="auto"/>
        <w:bottom w:val="none" w:sz="0" w:space="0" w:color="auto"/>
        <w:right w:val="none" w:sz="0" w:space="0" w:color="auto"/>
      </w:divBdr>
    </w:div>
    <w:div w:id="1011175793">
      <w:bodyDiv w:val="1"/>
      <w:marLeft w:val="0"/>
      <w:marRight w:val="0"/>
      <w:marTop w:val="0"/>
      <w:marBottom w:val="0"/>
      <w:divBdr>
        <w:top w:val="none" w:sz="0" w:space="0" w:color="auto"/>
        <w:left w:val="none" w:sz="0" w:space="0" w:color="auto"/>
        <w:bottom w:val="none" w:sz="0" w:space="0" w:color="auto"/>
        <w:right w:val="none" w:sz="0" w:space="0" w:color="auto"/>
      </w:divBdr>
    </w:div>
    <w:div w:id="1011375535">
      <w:bodyDiv w:val="1"/>
      <w:marLeft w:val="0"/>
      <w:marRight w:val="0"/>
      <w:marTop w:val="0"/>
      <w:marBottom w:val="0"/>
      <w:divBdr>
        <w:top w:val="none" w:sz="0" w:space="0" w:color="auto"/>
        <w:left w:val="none" w:sz="0" w:space="0" w:color="auto"/>
        <w:bottom w:val="none" w:sz="0" w:space="0" w:color="auto"/>
        <w:right w:val="none" w:sz="0" w:space="0" w:color="auto"/>
      </w:divBdr>
    </w:div>
    <w:div w:id="1011418676">
      <w:bodyDiv w:val="1"/>
      <w:marLeft w:val="0"/>
      <w:marRight w:val="0"/>
      <w:marTop w:val="0"/>
      <w:marBottom w:val="0"/>
      <w:divBdr>
        <w:top w:val="none" w:sz="0" w:space="0" w:color="auto"/>
        <w:left w:val="none" w:sz="0" w:space="0" w:color="auto"/>
        <w:bottom w:val="none" w:sz="0" w:space="0" w:color="auto"/>
        <w:right w:val="none" w:sz="0" w:space="0" w:color="auto"/>
      </w:divBdr>
    </w:div>
    <w:div w:id="1012489265">
      <w:bodyDiv w:val="1"/>
      <w:marLeft w:val="0"/>
      <w:marRight w:val="0"/>
      <w:marTop w:val="0"/>
      <w:marBottom w:val="0"/>
      <w:divBdr>
        <w:top w:val="none" w:sz="0" w:space="0" w:color="auto"/>
        <w:left w:val="none" w:sz="0" w:space="0" w:color="auto"/>
        <w:bottom w:val="none" w:sz="0" w:space="0" w:color="auto"/>
        <w:right w:val="none" w:sz="0" w:space="0" w:color="auto"/>
      </w:divBdr>
    </w:div>
    <w:div w:id="1012607972">
      <w:bodyDiv w:val="1"/>
      <w:marLeft w:val="0"/>
      <w:marRight w:val="0"/>
      <w:marTop w:val="0"/>
      <w:marBottom w:val="0"/>
      <w:divBdr>
        <w:top w:val="none" w:sz="0" w:space="0" w:color="auto"/>
        <w:left w:val="none" w:sz="0" w:space="0" w:color="auto"/>
        <w:bottom w:val="none" w:sz="0" w:space="0" w:color="auto"/>
        <w:right w:val="none" w:sz="0" w:space="0" w:color="auto"/>
      </w:divBdr>
    </w:div>
    <w:div w:id="1012683889">
      <w:bodyDiv w:val="1"/>
      <w:marLeft w:val="0"/>
      <w:marRight w:val="0"/>
      <w:marTop w:val="0"/>
      <w:marBottom w:val="0"/>
      <w:divBdr>
        <w:top w:val="none" w:sz="0" w:space="0" w:color="auto"/>
        <w:left w:val="none" w:sz="0" w:space="0" w:color="auto"/>
        <w:bottom w:val="none" w:sz="0" w:space="0" w:color="auto"/>
        <w:right w:val="none" w:sz="0" w:space="0" w:color="auto"/>
      </w:divBdr>
    </w:div>
    <w:div w:id="1012687933">
      <w:bodyDiv w:val="1"/>
      <w:marLeft w:val="0"/>
      <w:marRight w:val="0"/>
      <w:marTop w:val="0"/>
      <w:marBottom w:val="0"/>
      <w:divBdr>
        <w:top w:val="none" w:sz="0" w:space="0" w:color="auto"/>
        <w:left w:val="none" w:sz="0" w:space="0" w:color="auto"/>
        <w:bottom w:val="none" w:sz="0" w:space="0" w:color="auto"/>
        <w:right w:val="none" w:sz="0" w:space="0" w:color="auto"/>
      </w:divBdr>
    </w:div>
    <w:div w:id="1012731142">
      <w:bodyDiv w:val="1"/>
      <w:marLeft w:val="0"/>
      <w:marRight w:val="0"/>
      <w:marTop w:val="0"/>
      <w:marBottom w:val="0"/>
      <w:divBdr>
        <w:top w:val="none" w:sz="0" w:space="0" w:color="auto"/>
        <w:left w:val="none" w:sz="0" w:space="0" w:color="auto"/>
        <w:bottom w:val="none" w:sz="0" w:space="0" w:color="auto"/>
        <w:right w:val="none" w:sz="0" w:space="0" w:color="auto"/>
      </w:divBdr>
    </w:div>
    <w:div w:id="1012757876">
      <w:bodyDiv w:val="1"/>
      <w:marLeft w:val="0"/>
      <w:marRight w:val="0"/>
      <w:marTop w:val="0"/>
      <w:marBottom w:val="0"/>
      <w:divBdr>
        <w:top w:val="none" w:sz="0" w:space="0" w:color="auto"/>
        <w:left w:val="none" w:sz="0" w:space="0" w:color="auto"/>
        <w:bottom w:val="none" w:sz="0" w:space="0" w:color="auto"/>
        <w:right w:val="none" w:sz="0" w:space="0" w:color="auto"/>
      </w:divBdr>
    </w:div>
    <w:div w:id="1012950428">
      <w:bodyDiv w:val="1"/>
      <w:marLeft w:val="0"/>
      <w:marRight w:val="0"/>
      <w:marTop w:val="0"/>
      <w:marBottom w:val="0"/>
      <w:divBdr>
        <w:top w:val="none" w:sz="0" w:space="0" w:color="auto"/>
        <w:left w:val="none" w:sz="0" w:space="0" w:color="auto"/>
        <w:bottom w:val="none" w:sz="0" w:space="0" w:color="auto"/>
        <w:right w:val="none" w:sz="0" w:space="0" w:color="auto"/>
      </w:divBdr>
    </w:div>
    <w:div w:id="1013800981">
      <w:bodyDiv w:val="1"/>
      <w:marLeft w:val="0"/>
      <w:marRight w:val="0"/>
      <w:marTop w:val="0"/>
      <w:marBottom w:val="0"/>
      <w:divBdr>
        <w:top w:val="none" w:sz="0" w:space="0" w:color="auto"/>
        <w:left w:val="none" w:sz="0" w:space="0" w:color="auto"/>
        <w:bottom w:val="none" w:sz="0" w:space="0" w:color="auto"/>
        <w:right w:val="none" w:sz="0" w:space="0" w:color="auto"/>
      </w:divBdr>
    </w:div>
    <w:div w:id="1013803328">
      <w:bodyDiv w:val="1"/>
      <w:marLeft w:val="0"/>
      <w:marRight w:val="0"/>
      <w:marTop w:val="0"/>
      <w:marBottom w:val="0"/>
      <w:divBdr>
        <w:top w:val="none" w:sz="0" w:space="0" w:color="auto"/>
        <w:left w:val="none" w:sz="0" w:space="0" w:color="auto"/>
        <w:bottom w:val="none" w:sz="0" w:space="0" w:color="auto"/>
        <w:right w:val="none" w:sz="0" w:space="0" w:color="auto"/>
      </w:divBdr>
    </w:div>
    <w:div w:id="1013843385">
      <w:bodyDiv w:val="1"/>
      <w:marLeft w:val="0"/>
      <w:marRight w:val="0"/>
      <w:marTop w:val="0"/>
      <w:marBottom w:val="0"/>
      <w:divBdr>
        <w:top w:val="none" w:sz="0" w:space="0" w:color="auto"/>
        <w:left w:val="none" w:sz="0" w:space="0" w:color="auto"/>
        <w:bottom w:val="none" w:sz="0" w:space="0" w:color="auto"/>
        <w:right w:val="none" w:sz="0" w:space="0" w:color="auto"/>
      </w:divBdr>
    </w:div>
    <w:div w:id="1014117319">
      <w:bodyDiv w:val="1"/>
      <w:marLeft w:val="0"/>
      <w:marRight w:val="0"/>
      <w:marTop w:val="0"/>
      <w:marBottom w:val="0"/>
      <w:divBdr>
        <w:top w:val="none" w:sz="0" w:space="0" w:color="auto"/>
        <w:left w:val="none" w:sz="0" w:space="0" w:color="auto"/>
        <w:bottom w:val="none" w:sz="0" w:space="0" w:color="auto"/>
        <w:right w:val="none" w:sz="0" w:space="0" w:color="auto"/>
      </w:divBdr>
    </w:div>
    <w:div w:id="1014185259">
      <w:bodyDiv w:val="1"/>
      <w:marLeft w:val="0"/>
      <w:marRight w:val="0"/>
      <w:marTop w:val="0"/>
      <w:marBottom w:val="0"/>
      <w:divBdr>
        <w:top w:val="none" w:sz="0" w:space="0" w:color="auto"/>
        <w:left w:val="none" w:sz="0" w:space="0" w:color="auto"/>
        <w:bottom w:val="none" w:sz="0" w:space="0" w:color="auto"/>
        <w:right w:val="none" w:sz="0" w:space="0" w:color="auto"/>
      </w:divBdr>
    </w:div>
    <w:div w:id="1014457599">
      <w:bodyDiv w:val="1"/>
      <w:marLeft w:val="0"/>
      <w:marRight w:val="0"/>
      <w:marTop w:val="0"/>
      <w:marBottom w:val="0"/>
      <w:divBdr>
        <w:top w:val="none" w:sz="0" w:space="0" w:color="auto"/>
        <w:left w:val="none" w:sz="0" w:space="0" w:color="auto"/>
        <w:bottom w:val="none" w:sz="0" w:space="0" w:color="auto"/>
        <w:right w:val="none" w:sz="0" w:space="0" w:color="auto"/>
      </w:divBdr>
    </w:div>
    <w:div w:id="1014527606">
      <w:bodyDiv w:val="1"/>
      <w:marLeft w:val="0"/>
      <w:marRight w:val="0"/>
      <w:marTop w:val="0"/>
      <w:marBottom w:val="0"/>
      <w:divBdr>
        <w:top w:val="none" w:sz="0" w:space="0" w:color="auto"/>
        <w:left w:val="none" w:sz="0" w:space="0" w:color="auto"/>
        <w:bottom w:val="none" w:sz="0" w:space="0" w:color="auto"/>
        <w:right w:val="none" w:sz="0" w:space="0" w:color="auto"/>
      </w:divBdr>
    </w:div>
    <w:div w:id="1015231345">
      <w:bodyDiv w:val="1"/>
      <w:marLeft w:val="0"/>
      <w:marRight w:val="0"/>
      <w:marTop w:val="0"/>
      <w:marBottom w:val="0"/>
      <w:divBdr>
        <w:top w:val="none" w:sz="0" w:space="0" w:color="auto"/>
        <w:left w:val="none" w:sz="0" w:space="0" w:color="auto"/>
        <w:bottom w:val="none" w:sz="0" w:space="0" w:color="auto"/>
        <w:right w:val="none" w:sz="0" w:space="0" w:color="auto"/>
      </w:divBdr>
    </w:div>
    <w:div w:id="1015302506">
      <w:bodyDiv w:val="1"/>
      <w:marLeft w:val="0"/>
      <w:marRight w:val="0"/>
      <w:marTop w:val="0"/>
      <w:marBottom w:val="0"/>
      <w:divBdr>
        <w:top w:val="none" w:sz="0" w:space="0" w:color="auto"/>
        <w:left w:val="none" w:sz="0" w:space="0" w:color="auto"/>
        <w:bottom w:val="none" w:sz="0" w:space="0" w:color="auto"/>
        <w:right w:val="none" w:sz="0" w:space="0" w:color="auto"/>
      </w:divBdr>
    </w:div>
    <w:div w:id="1015495420">
      <w:bodyDiv w:val="1"/>
      <w:marLeft w:val="0"/>
      <w:marRight w:val="0"/>
      <w:marTop w:val="0"/>
      <w:marBottom w:val="0"/>
      <w:divBdr>
        <w:top w:val="none" w:sz="0" w:space="0" w:color="auto"/>
        <w:left w:val="none" w:sz="0" w:space="0" w:color="auto"/>
        <w:bottom w:val="none" w:sz="0" w:space="0" w:color="auto"/>
        <w:right w:val="none" w:sz="0" w:space="0" w:color="auto"/>
      </w:divBdr>
    </w:div>
    <w:div w:id="1016270778">
      <w:bodyDiv w:val="1"/>
      <w:marLeft w:val="0"/>
      <w:marRight w:val="0"/>
      <w:marTop w:val="0"/>
      <w:marBottom w:val="0"/>
      <w:divBdr>
        <w:top w:val="none" w:sz="0" w:space="0" w:color="auto"/>
        <w:left w:val="none" w:sz="0" w:space="0" w:color="auto"/>
        <w:bottom w:val="none" w:sz="0" w:space="0" w:color="auto"/>
        <w:right w:val="none" w:sz="0" w:space="0" w:color="auto"/>
      </w:divBdr>
    </w:div>
    <w:div w:id="1016345650">
      <w:bodyDiv w:val="1"/>
      <w:marLeft w:val="0"/>
      <w:marRight w:val="0"/>
      <w:marTop w:val="0"/>
      <w:marBottom w:val="0"/>
      <w:divBdr>
        <w:top w:val="none" w:sz="0" w:space="0" w:color="auto"/>
        <w:left w:val="none" w:sz="0" w:space="0" w:color="auto"/>
        <w:bottom w:val="none" w:sz="0" w:space="0" w:color="auto"/>
        <w:right w:val="none" w:sz="0" w:space="0" w:color="auto"/>
      </w:divBdr>
    </w:div>
    <w:div w:id="1016541591">
      <w:bodyDiv w:val="1"/>
      <w:marLeft w:val="0"/>
      <w:marRight w:val="0"/>
      <w:marTop w:val="0"/>
      <w:marBottom w:val="0"/>
      <w:divBdr>
        <w:top w:val="none" w:sz="0" w:space="0" w:color="auto"/>
        <w:left w:val="none" w:sz="0" w:space="0" w:color="auto"/>
        <w:bottom w:val="none" w:sz="0" w:space="0" w:color="auto"/>
        <w:right w:val="none" w:sz="0" w:space="0" w:color="auto"/>
      </w:divBdr>
    </w:div>
    <w:div w:id="1016923663">
      <w:bodyDiv w:val="1"/>
      <w:marLeft w:val="0"/>
      <w:marRight w:val="0"/>
      <w:marTop w:val="0"/>
      <w:marBottom w:val="0"/>
      <w:divBdr>
        <w:top w:val="none" w:sz="0" w:space="0" w:color="auto"/>
        <w:left w:val="none" w:sz="0" w:space="0" w:color="auto"/>
        <w:bottom w:val="none" w:sz="0" w:space="0" w:color="auto"/>
        <w:right w:val="none" w:sz="0" w:space="0" w:color="auto"/>
      </w:divBdr>
    </w:div>
    <w:div w:id="1016925603">
      <w:bodyDiv w:val="1"/>
      <w:marLeft w:val="0"/>
      <w:marRight w:val="0"/>
      <w:marTop w:val="0"/>
      <w:marBottom w:val="0"/>
      <w:divBdr>
        <w:top w:val="none" w:sz="0" w:space="0" w:color="auto"/>
        <w:left w:val="none" w:sz="0" w:space="0" w:color="auto"/>
        <w:bottom w:val="none" w:sz="0" w:space="0" w:color="auto"/>
        <w:right w:val="none" w:sz="0" w:space="0" w:color="auto"/>
      </w:divBdr>
    </w:div>
    <w:div w:id="1017805790">
      <w:bodyDiv w:val="1"/>
      <w:marLeft w:val="0"/>
      <w:marRight w:val="0"/>
      <w:marTop w:val="0"/>
      <w:marBottom w:val="0"/>
      <w:divBdr>
        <w:top w:val="none" w:sz="0" w:space="0" w:color="auto"/>
        <w:left w:val="none" w:sz="0" w:space="0" w:color="auto"/>
        <w:bottom w:val="none" w:sz="0" w:space="0" w:color="auto"/>
        <w:right w:val="none" w:sz="0" w:space="0" w:color="auto"/>
      </w:divBdr>
    </w:div>
    <w:div w:id="1018199891">
      <w:bodyDiv w:val="1"/>
      <w:marLeft w:val="0"/>
      <w:marRight w:val="0"/>
      <w:marTop w:val="0"/>
      <w:marBottom w:val="0"/>
      <w:divBdr>
        <w:top w:val="none" w:sz="0" w:space="0" w:color="auto"/>
        <w:left w:val="none" w:sz="0" w:space="0" w:color="auto"/>
        <w:bottom w:val="none" w:sz="0" w:space="0" w:color="auto"/>
        <w:right w:val="none" w:sz="0" w:space="0" w:color="auto"/>
      </w:divBdr>
    </w:div>
    <w:div w:id="1018241865">
      <w:bodyDiv w:val="1"/>
      <w:marLeft w:val="0"/>
      <w:marRight w:val="0"/>
      <w:marTop w:val="0"/>
      <w:marBottom w:val="0"/>
      <w:divBdr>
        <w:top w:val="none" w:sz="0" w:space="0" w:color="auto"/>
        <w:left w:val="none" w:sz="0" w:space="0" w:color="auto"/>
        <w:bottom w:val="none" w:sz="0" w:space="0" w:color="auto"/>
        <w:right w:val="none" w:sz="0" w:space="0" w:color="auto"/>
      </w:divBdr>
    </w:div>
    <w:div w:id="1018309804">
      <w:bodyDiv w:val="1"/>
      <w:marLeft w:val="0"/>
      <w:marRight w:val="0"/>
      <w:marTop w:val="0"/>
      <w:marBottom w:val="0"/>
      <w:divBdr>
        <w:top w:val="none" w:sz="0" w:space="0" w:color="auto"/>
        <w:left w:val="none" w:sz="0" w:space="0" w:color="auto"/>
        <w:bottom w:val="none" w:sz="0" w:space="0" w:color="auto"/>
        <w:right w:val="none" w:sz="0" w:space="0" w:color="auto"/>
      </w:divBdr>
    </w:div>
    <w:div w:id="1018315236">
      <w:bodyDiv w:val="1"/>
      <w:marLeft w:val="0"/>
      <w:marRight w:val="0"/>
      <w:marTop w:val="0"/>
      <w:marBottom w:val="0"/>
      <w:divBdr>
        <w:top w:val="none" w:sz="0" w:space="0" w:color="auto"/>
        <w:left w:val="none" w:sz="0" w:space="0" w:color="auto"/>
        <w:bottom w:val="none" w:sz="0" w:space="0" w:color="auto"/>
        <w:right w:val="none" w:sz="0" w:space="0" w:color="auto"/>
      </w:divBdr>
    </w:div>
    <w:div w:id="1019238906">
      <w:bodyDiv w:val="1"/>
      <w:marLeft w:val="0"/>
      <w:marRight w:val="0"/>
      <w:marTop w:val="0"/>
      <w:marBottom w:val="0"/>
      <w:divBdr>
        <w:top w:val="none" w:sz="0" w:space="0" w:color="auto"/>
        <w:left w:val="none" w:sz="0" w:space="0" w:color="auto"/>
        <w:bottom w:val="none" w:sz="0" w:space="0" w:color="auto"/>
        <w:right w:val="none" w:sz="0" w:space="0" w:color="auto"/>
      </w:divBdr>
    </w:div>
    <w:div w:id="1019550623">
      <w:bodyDiv w:val="1"/>
      <w:marLeft w:val="0"/>
      <w:marRight w:val="0"/>
      <w:marTop w:val="0"/>
      <w:marBottom w:val="0"/>
      <w:divBdr>
        <w:top w:val="none" w:sz="0" w:space="0" w:color="auto"/>
        <w:left w:val="none" w:sz="0" w:space="0" w:color="auto"/>
        <w:bottom w:val="none" w:sz="0" w:space="0" w:color="auto"/>
        <w:right w:val="none" w:sz="0" w:space="0" w:color="auto"/>
      </w:divBdr>
    </w:div>
    <w:div w:id="1019894070">
      <w:bodyDiv w:val="1"/>
      <w:marLeft w:val="0"/>
      <w:marRight w:val="0"/>
      <w:marTop w:val="0"/>
      <w:marBottom w:val="0"/>
      <w:divBdr>
        <w:top w:val="none" w:sz="0" w:space="0" w:color="auto"/>
        <w:left w:val="none" w:sz="0" w:space="0" w:color="auto"/>
        <w:bottom w:val="none" w:sz="0" w:space="0" w:color="auto"/>
        <w:right w:val="none" w:sz="0" w:space="0" w:color="auto"/>
      </w:divBdr>
    </w:div>
    <w:div w:id="1020399157">
      <w:bodyDiv w:val="1"/>
      <w:marLeft w:val="0"/>
      <w:marRight w:val="0"/>
      <w:marTop w:val="0"/>
      <w:marBottom w:val="0"/>
      <w:divBdr>
        <w:top w:val="none" w:sz="0" w:space="0" w:color="auto"/>
        <w:left w:val="none" w:sz="0" w:space="0" w:color="auto"/>
        <w:bottom w:val="none" w:sz="0" w:space="0" w:color="auto"/>
        <w:right w:val="none" w:sz="0" w:space="0" w:color="auto"/>
      </w:divBdr>
    </w:div>
    <w:div w:id="1020474666">
      <w:bodyDiv w:val="1"/>
      <w:marLeft w:val="0"/>
      <w:marRight w:val="0"/>
      <w:marTop w:val="0"/>
      <w:marBottom w:val="0"/>
      <w:divBdr>
        <w:top w:val="none" w:sz="0" w:space="0" w:color="auto"/>
        <w:left w:val="none" w:sz="0" w:space="0" w:color="auto"/>
        <w:bottom w:val="none" w:sz="0" w:space="0" w:color="auto"/>
        <w:right w:val="none" w:sz="0" w:space="0" w:color="auto"/>
      </w:divBdr>
    </w:div>
    <w:div w:id="1020550690">
      <w:bodyDiv w:val="1"/>
      <w:marLeft w:val="0"/>
      <w:marRight w:val="0"/>
      <w:marTop w:val="0"/>
      <w:marBottom w:val="0"/>
      <w:divBdr>
        <w:top w:val="none" w:sz="0" w:space="0" w:color="auto"/>
        <w:left w:val="none" w:sz="0" w:space="0" w:color="auto"/>
        <w:bottom w:val="none" w:sz="0" w:space="0" w:color="auto"/>
        <w:right w:val="none" w:sz="0" w:space="0" w:color="auto"/>
      </w:divBdr>
    </w:div>
    <w:div w:id="1021131916">
      <w:bodyDiv w:val="1"/>
      <w:marLeft w:val="0"/>
      <w:marRight w:val="0"/>
      <w:marTop w:val="0"/>
      <w:marBottom w:val="0"/>
      <w:divBdr>
        <w:top w:val="none" w:sz="0" w:space="0" w:color="auto"/>
        <w:left w:val="none" w:sz="0" w:space="0" w:color="auto"/>
        <w:bottom w:val="none" w:sz="0" w:space="0" w:color="auto"/>
        <w:right w:val="none" w:sz="0" w:space="0" w:color="auto"/>
      </w:divBdr>
    </w:div>
    <w:div w:id="1021400224">
      <w:bodyDiv w:val="1"/>
      <w:marLeft w:val="0"/>
      <w:marRight w:val="0"/>
      <w:marTop w:val="0"/>
      <w:marBottom w:val="0"/>
      <w:divBdr>
        <w:top w:val="none" w:sz="0" w:space="0" w:color="auto"/>
        <w:left w:val="none" w:sz="0" w:space="0" w:color="auto"/>
        <w:bottom w:val="none" w:sz="0" w:space="0" w:color="auto"/>
        <w:right w:val="none" w:sz="0" w:space="0" w:color="auto"/>
      </w:divBdr>
    </w:div>
    <w:div w:id="1022130508">
      <w:bodyDiv w:val="1"/>
      <w:marLeft w:val="0"/>
      <w:marRight w:val="0"/>
      <w:marTop w:val="0"/>
      <w:marBottom w:val="0"/>
      <w:divBdr>
        <w:top w:val="none" w:sz="0" w:space="0" w:color="auto"/>
        <w:left w:val="none" w:sz="0" w:space="0" w:color="auto"/>
        <w:bottom w:val="none" w:sz="0" w:space="0" w:color="auto"/>
        <w:right w:val="none" w:sz="0" w:space="0" w:color="auto"/>
      </w:divBdr>
    </w:div>
    <w:div w:id="1022244259">
      <w:bodyDiv w:val="1"/>
      <w:marLeft w:val="0"/>
      <w:marRight w:val="0"/>
      <w:marTop w:val="0"/>
      <w:marBottom w:val="0"/>
      <w:divBdr>
        <w:top w:val="none" w:sz="0" w:space="0" w:color="auto"/>
        <w:left w:val="none" w:sz="0" w:space="0" w:color="auto"/>
        <w:bottom w:val="none" w:sz="0" w:space="0" w:color="auto"/>
        <w:right w:val="none" w:sz="0" w:space="0" w:color="auto"/>
      </w:divBdr>
    </w:div>
    <w:div w:id="1022824075">
      <w:bodyDiv w:val="1"/>
      <w:marLeft w:val="0"/>
      <w:marRight w:val="0"/>
      <w:marTop w:val="0"/>
      <w:marBottom w:val="0"/>
      <w:divBdr>
        <w:top w:val="none" w:sz="0" w:space="0" w:color="auto"/>
        <w:left w:val="none" w:sz="0" w:space="0" w:color="auto"/>
        <w:bottom w:val="none" w:sz="0" w:space="0" w:color="auto"/>
        <w:right w:val="none" w:sz="0" w:space="0" w:color="auto"/>
      </w:divBdr>
    </w:div>
    <w:div w:id="1023092539">
      <w:bodyDiv w:val="1"/>
      <w:marLeft w:val="0"/>
      <w:marRight w:val="0"/>
      <w:marTop w:val="0"/>
      <w:marBottom w:val="0"/>
      <w:divBdr>
        <w:top w:val="none" w:sz="0" w:space="0" w:color="auto"/>
        <w:left w:val="none" w:sz="0" w:space="0" w:color="auto"/>
        <w:bottom w:val="none" w:sz="0" w:space="0" w:color="auto"/>
        <w:right w:val="none" w:sz="0" w:space="0" w:color="auto"/>
      </w:divBdr>
    </w:div>
    <w:div w:id="1023244119">
      <w:bodyDiv w:val="1"/>
      <w:marLeft w:val="0"/>
      <w:marRight w:val="0"/>
      <w:marTop w:val="0"/>
      <w:marBottom w:val="0"/>
      <w:divBdr>
        <w:top w:val="none" w:sz="0" w:space="0" w:color="auto"/>
        <w:left w:val="none" w:sz="0" w:space="0" w:color="auto"/>
        <w:bottom w:val="none" w:sz="0" w:space="0" w:color="auto"/>
        <w:right w:val="none" w:sz="0" w:space="0" w:color="auto"/>
      </w:divBdr>
    </w:div>
    <w:div w:id="1023364429">
      <w:bodyDiv w:val="1"/>
      <w:marLeft w:val="0"/>
      <w:marRight w:val="0"/>
      <w:marTop w:val="0"/>
      <w:marBottom w:val="0"/>
      <w:divBdr>
        <w:top w:val="none" w:sz="0" w:space="0" w:color="auto"/>
        <w:left w:val="none" w:sz="0" w:space="0" w:color="auto"/>
        <w:bottom w:val="none" w:sz="0" w:space="0" w:color="auto"/>
        <w:right w:val="none" w:sz="0" w:space="0" w:color="auto"/>
      </w:divBdr>
    </w:div>
    <w:div w:id="1023555750">
      <w:bodyDiv w:val="1"/>
      <w:marLeft w:val="0"/>
      <w:marRight w:val="0"/>
      <w:marTop w:val="0"/>
      <w:marBottom w:val="0"/>
      <w:divBdr>
        <w:top w:val="none" w:sz="0" w:space="0" w:color="auto"/>
        <w:left w:val="none" w:sz="0" w:space="0" w:color="auto"/>
        <w:bottom w:val="none" w:sz="0" w:space="0" w:color="auto"/>
        <w:right w:val="none" w:sz="0" w:space="0" w:color="auto"/>
      </w:divBdr>
    </w:div>
    <w:div w:id="1023673660">
      <w:bodyDiv w:val="1"/>
      <w:marLeft w:val="0"/>
      <w:marRight w:val="0"/>
      <w:marTop w:val="0"/>
      <w:marBottom w:val="0"/>
      <w:divBdr>
        <w:top w:val="none" w:sz="0" w:space="0" w:color="auto"/>
        <w:left w:val="none" w:sz="0" w:space="0" w:color="auto"/>
        <w:bottom w:val="none" w:sz="0" w:space="0" w:color="auto"/>
        <w:right w:val="none" w:sz="0" w:space="0" w:color="auto"/>
      </w:divBdr>
    </w:div>
    <w:div w:id="1023744262">
      <w:bodyDiv w:val="1"/>
      <w:marLeft w:val="0"/>
      <w:marRight w:val="0"/>
      <w:marTop w:val="0"/>
      <w:marBottom w:val="0"/>
      <w:divBdr>
        <w:top w:val="none" w:sz="0" w:space="0" w:color="auto"/>
        <w:left w:val="none" w:sz="0" w:space="0" w:color="auto"/>
        <w:bottom w:val="none" w:sz="0" w:space="0" w:color="auto"/>
        <w:right w:val="none" w:sz="0" w:space="0" w:color="auto"/>
      </w:divBdr>
    </w:div>
    <w:div w:id="1024943857">
      <w:bodyDiv w:val="1"/>
      <w:marLeft w:val="0"/>
      <w:marRight w:val="0"/>
      <w:marTop w:val="0"/>
      <w:marBottom w:val="0"/>
      <w:divBdr>
        <w:top w:val="none" w:sz="0" w:space="0" w:color="auto"/>
        <w:left w:val="none" w:sz="0" w:space="0" w:color="auto"/>
        <w:bottom w:val="none" w:sz="0" w:space="0" w:color="auto"/>
        <w:right w:val="none" w:sz="0" w:space="0" w:color="auto"/>
      </w:divBdr>
    </w:div>
    <w:div w:id="1025209831">
      <w:bodyDiv w:val="1"/>
      <w:marLeft w:val="0"/>
      <w:marRight w:val="0"/>
      <w:marTop w:val="0"/>
      <w:marBottom w:val="0"/>
      <w:divBdr>
        <w:top w:val="none" w:sz="0" w:space="0" w:color="auto"/>
        <w:left w:val="none" w:sz="0" w:space="0" w:color="auto"/>
        <w:bottom w:val="none" w:sz="0" w:space="0" w:color="auto"/>
        <w:right w:val="none" w:sz="0" w:space="0" w:color="auto"/>
      </w:divBdr>
    </w:div>
    <w:div w:id="1025517686">
      <w:bodyDiv w:val="1"/>
      <w:marLeft w:val="0"/>
      <w:marRight w:val="0"/>
      <w:marTop w:val="0"/>
      <w:marBottom w:val="0"/>
      <w:divBdr>
        <w:top w:val="none" w:sz="0" w:space="0" w:color="auto"/>
        <w:left w:val="none" w:sz="0" w:space="0" w:color="auto"/>
        <w:bottom w:val="none" w:sz="0" w:space="0" w:color="auto"/>
        <w:right w:val="none" w:sz="0" w:space="0" w:color="auto"/>
      </w:divBdr>
    </w:div>
    <w:div w:id="1025523195">
      <w:bodyDiv w:val="1"/>
      <w:marLeft w:val="0"/>
      <w:marRight w:val="0"/>
      <w:marTop w:val="0"/>
      <w:marBottom w:val="0"/>
      <w:divBdr>
        <w:top w:val="none" w:sz="0" w:space="0" w:color="auto"/>
        <w:left w:val="none" w:sz="0" w:space="0" w:color="auto"/>
        <w:bottom w:val="none" w:sz="0" w:space="0" w:color="auto"/>
        <w:right w:val="none" w:sz="0" w:space="0" w:color="auto"/>
      </w:divBdr>
    </w:div>
    <w:div w:id="1025980821">
      <w:bodyDiv w:val="1"/>
      <w:marLeft w:val="0"/>
      <w:marRight w:val="0"/>
      <w:marTop w:val="0"/>
      <w:marBottom w:val="0"/>
      <w:divBdr>
        <w:top w:val="none" w:sz="0" w:space="0" w:color="auto"/>
        <w:left w:val="none" w:sz="0" w:space="0" w:color="auto"/>
        <w:bottom w:val="none" w:sz="0" w:space="0" w:color="auto"/>
        <w:right w:val="none" w:sz="0" w:space="0" w:color="auto"/>
      </w:divBdr>
    </w:div>
    <w:div w:id="1025981289">
      <w:bodyDiv w:val="1"/>
      <w:marLeft w:val="0"/>
      <w:marRight w:val="0"/>
      <w:marTop w:val="0"/>
      <w:marBottom w:val="0"/>
      <w:divBdr>
        <w:top w:val="none" w:sz="0" w:space="0" w:color="auto"/>
        <w:left w:val="none" w:sz="0" w:space="0" w:color="auto"/>
        <w:bottom w:val="none" w:sz="0" w:space="0" w:color="auto"/>
        <w:right w:val="none" w:sz="0" w:space="0" w:color="auto"/>
      </w:divBdr>
    </w:div>
    <w:div w:id="1026565377">
      <w:bodyDiv w:val="1"/>
      <w:marLeft w:val="0"/>
      <w:marRight w:val="0"/>
      <w:marTop w:val="0"/>
      <w:marBottom w:val="0"/>
      <w:divBdr>
        <w:top w:val="none" w:sz="0" w:space="0" w:color="auto"/>
        <w:left w:val="none" w:sz="0" w:space="0" w:color="auto"/>
        <w:bottom w:val="none" w:sz="0" w:space="0" w:color="auto"/>
        <w:right w:val="none" w:sz="0" w:space="0" w:color="auto"/>
      </w:divBdr>
    </w:div>
    <w:div w:id="1027410999">
      <w:bodyDiv w:val="1"/>
      <w:marLeft w:val="0"/>
      <w:marRight w:val="0"/>
      <w:marTop w:val="0"/>
      <w:marBottom w:val="0"/>
      <w:divBdr>
        <w:top w:val="none" w:sz="0" w:space="0" w:color="auto"/>
        <w:left w:val="none" w:sz="0" w:space="0" w:color="auto"/>
        <w:bottom w:val="none" w:sz="0" w:space="0" w:color="auto"/>
        <w:right w:val="none" w:sz="0" w:space="0" w:color="auto"/>
      </w:divBdr>
    </w:div>
    <w:div w:id="1027677744">
      <w:bodyDiv w:val="1"/>
      <w:marLeft w:val="0"/>
      <w:marRight w:val="0"/>
      <w:marTop w:val="0"/>
      <w:marBottom w:val="0"/>
      <w:divBdr>
        <w:top w:val="none" w:sz="0" w:space="0" w:color="auto"/>
        <w:left w:val="none" w:sz="0" w:space="0" w:color="auto"/>
        <w:bottom w:val="none" w:sz="0" w:space="0" w:color="auto"/>
        <w:right w:val="none" w:sz="0" w:space="0" w:color="auto"/>
      </w:divBdr>
    </w:div>
    <w:div w:id="1027874024">
      <w:bodyDiv w:val="1"/>
      <w:marLeft w:val="0"/>
      <w:marRight w:val="0"/>
      <w:marTop w:val="0"/>
      <w:marBottom w:val="0"/>
      <w:divBdr>
        <w:top w:val="none" w:sz="0" w:space="0" w:color="auto"/>
        <w:left w:val="none" w:sz="0" w:space="0" w:color="auto"/>
        <w:bottom w:val="none" w:sz="0" w:space="0" w:color="auto"/>
        <w:right w:val="none" w:sz="0" w:space="0" w:color="auto"/>
      </w:divBdr>
    </w:div>
    <w:div w:id="1028141541">
      <w:bodyDiv w:val="1"/>
      <w:marLeft w:val="0"/>
      <w:marRight w:val="0"/>
      <w:marTop w:val="0"/>
      <w:marBottom w:val="0"/>
      <w:divBdr>
        <w:top w:val="none" w:sz="0" w:space="0" w:color="auto"/>
        <w:left w:val="none" w:sz="0" w:space="0" w:color="auto"/>
        <w:bottom w:val="none" w:sz="0" w:space="0" w:color="auto"/>
        <w:right w:val="none" w:sz="0" w:space="0" w:color="auto"/>
      </w:divBdr>
    </w:div>
    <w:div w:id="1028674845">
      <w:bodyDiv w:val="1"/>
      <w:marLeft w:val="0"/>
      <w:marRight w:val="0"/>
      <w:marTop w:val="0"/>
      <w:marBottom w:val="0"/>
      <w:divBdr>
        <w:top w:val="none" w:sz="0" w:space="0" w:color="auto"/>
        <w:left w:val="none" w:sz="0" w:space="0" w:color="auto"/>
        <w:bottom w:val="none" w:sz="0" w:space="0" w:color="auto"/>
        <w:right w:val="none" w:sz="0" w:space="0" w:color="auto"/>
      </w:divBdr>
    </w:div>
    <w:div w:id="1028994535">
      <w:bodyDiv w:val="1"/>
      <w:marLeft w:val="0"/>
      <w:marRight w:val="0"/>
      <w:marTop w:val="0"/>
      <w:marBottom w:val="0"/>
      <w:divBdr>
        <w:top w:val="none" w:sz="0" w:space="0" w:color="auto"/>
        <w:left w:val="none" w:sz="0" w:space="0" w:color="auto"/>
        <w:bottom w:val="none" w:sz="0" w:space="0" w:color="auto"/>
        <w:right w:val="none" w:sz="0" w:space="0" w:color="auto"/>
      </w:divBdr>
    </w:div>
    <w:div w:id="1029649227">
      <w:bodyDiv w:val="1"/>
      <w:marLeft w:val="0"/>
      <w:marRight w:val="0"/>
      <w:marTop w:val="0"/>
      <w:marBottom w:val="0"/>
      <w:divBdr>
        <w:top w:val="none" w:sz="0" w:space="0" w:color="auto"/>
        <w:left w:val="none" w:sz="0" w:space="0" w:color="auto"/>
        <w:bottom w:val="none" w:sz="0" w:space="0" w:color="auto"/>
        <w:right w:val="none" w:sz="0" w:space="0" w:color="auto"/>
      </w:divBdr>
    </w:div>
    <w:div w:id="1029799129">
      <w:bodyDiv w:val="1"/>
      <w:marLeft w:val="0"/>
      <w:marRight w:val="0"/>
      <w:marTop w:val="0"/>
      <w:marBottom w:val="0"/>
      <w:divBdr>
        <w:top w:val="none" w:sz="0" w:space="0" w:color="auto"/>
        <w:left w:val="none" w:sz="0" w:space="0" w:color="auto"/>
        <w:bottom w:val="none" w:sz="0" w:space="0" w:color="auto"/>
        <w:right w:val="none" w:sz="0" w:space="0" w:color="auto"/>
      </w:divBdr>
    </w:div>
    <w:div w:id="1029917993">
      <w:bodyDiv w:val="1"/>
      <w:marLeft w:val="0"/>
      <w:marRight w:val="0"/>
      <w:marTop w:val="0"/>
      <w:marBottom w:val="0"/>
      <w:divBdr>
        <w:top w:val="none" w:sz="0" w:space="0" w:color="auto"/>
        <w:left w:val="none" w:sz="0" w:space="0" w:color="auto"/>
        <w:bottom w:val="none" w:sz="0" w:space="0" w:color="auto"/>
        <w:right w:val="none" w:sz="0" w:space="0" w:color="auto"/>
      </w:divBdr>
    </w:div>
    <w:div w:id="1030107531">
      <w:bodyDiv w:val="1"/>
      <w:marLeft w:val="0"/>
      <w:marRight w:val="0"/>
      <w:marTop w:val="0"/>
      <w:marBottom w:val="0"/>
      <w:divBdr>
        <w:top w:val="none" w:sz="0" w:space="0" w:color="auto"/>
        <w:left w:val="none" w:sz="0" w:space="0" w:color="auto"/>
        <w:bottom w:val="none" w:sz="0" w:space="0" w:color="auto"/>
        <w:right w:val="none" w:sz="0" w:space="0" w:color="auto"/>
      </w:divBdr>
    </w:div>
    <w:div w:id="1030180597">
      <w:bodyDiv w:val="1"/>
      <w:marLeft w:val="0"/>
      <w:marRight w:val="0"/>
      <w:marTop w:val="0"/>
      <w:marBottom w:val="0"/>
      <w:divBdr>
        <w:top w:val="none" w:sz="0" w:space="0" w:color="auto"/>
        <w:left w:val="none" w:sz="0" w:space="0" w:color="auto"/>
        <w:bottom w:val="none" w:sz="0" w:space="0" w:color="auto"/>
        <w:right w:val="none" w:sz="0" w:space="0" w:color="auto"/>
      </w:divBdr>
    </w:div>
    <w:div w:id="1030959748">
      <w:bodyDiv w:val="1"/>
      <w:marLeft w:val="0"/>
      <w:marRight w:val="0"/>
      <w:marTop w:val="0"/>
      <w:marBottom w:val="0"/>
      <w:divBdr>
        <w:top w:val="none" w:sz="0" w:space="0" w:color="auto"/>
        <w:left w:val="none" w:sz="0" w:space="0" w:color="auto"/>
        <w:bottom w:val="none" w:sz="0" w:space="0" w:color="auto"/>
        <w:right w:val="none" w:sz="0" w:space="0" w:color="auto"/>
      </w:divBdr>
    </w:div>
    <w:div w:id="1031759883">
      <w:bodyDiv w:val="1"/>
      <w:marLeft w:val="0"/>
      <w:marRight w:val="0"/>
      <w:marTop w:val="0"/>
      <w:marBottom w:val="0"/>
      <w:divBdr>
        <w:top w:val="none" w:sz="0" w:space="0" w:color="auto"/>
        <w:left w:val="none" w:sz="0" w:space="0" w:color="auto"/>
        <w:bottom w:val="none" w:sz="0" w:space="0" w:color="auto"/>
        <w:right w:val="none" w:sz="0" w:space="0" w:color="auto"/>
      </w:divBdr>
    </w:div>
    <w:div w:id="1031802300">
      <w:bodyDiv w:val="1"/>
      <w:marLeft w:val="0"/>
      <w:marRight w:val="0"/>
      <w:marTop w:val="0"/>
      <w:marBottom w:val="0"/>
      <w:divBdr>
        <w:top w:val="none" w:sz="0" w:space="0" w:color="auto"/>
        <w:left w:val="none" w:sz="0" w:space="0" w:color="auto"/>
        <w:bottom w:val="none" w:sz="0" w:space="0" w:color="auto"/>
        <w:right w:val="none" w:sz="0" w:space="0" w:color="auto"/>
      </w:divBdr>
    </w:div>
    <w:div w:id="1032462238">
      <w:bodyDiv w:val="1"/>
      <w:marLeft w:val="0"/>
      <w:marRight w:val="0"/>
      <w:marTop w:val="0"/>
      <w:marBottom w:val="0"/>
      <w:divBdr>
        <w:top w:val="none" w:sz="0" w:space="0" w:color="auto"/>
        <w:left w:val="none" w:sz="0" w:space="0" w:color="auto"/>
        <w:bottom w:val="none" w:sz="0" w:space="0" w:color="auto"/>
        <w:right w:val="none" w:sz="0" w:space="0" w:color="auto"/>
      </w:divBdr>
    </w:div>
    <w:div w:id="1032465081">
      <w:bodyDiv w:val="1"/>
      <w:marLeft w:val="0"/>
      <w:marRight w:val="0"/>
      <w:marTop w:val="0"/>
      <w:marBottom w:val="0"/>
      <w:divBdr>
        <w:top w:val="none" w:sz="0" w:space="0" w:color="auto"/>
        <w:left w:val="none" w:sz="0" w:space="0" w:color="auto"/>
        <w:bottom w:val="none" w:sz="0" w:space="0" w:color="auto"/>
        <w:right w:val="none" w:sz="0" w:space="0" w:color="auto"/>
      </w:divBdr>
    </w:div>
    <w:div w:id="1032536600">
      <w:bodyDiv w:val="1"/>
      <w:marLeft w:val="0"/>
      <w:marRight w:val="0"/>
      <w:marTop w:val="0"/>
      <w:marBottom w:val="0"/>
      <w:divBdr>
        <w:top w:val="none" w:sz="0" w:space="0" w:color="auto"/>
        <w:left w:val="none" w:sz="0" w:space="0" w:color="auto"/>
        <w:bottom w:val="none" w:sz="0" w:space="0" w:color="auto"/>
        <w:right w:val="none" w:sz="0" w:space="0" w:color="auto"/>
      </w:divBdr>
    </w:div>
    <w:div w:id="1033311957">
      <w:bodyDiv w:val="1"/>
      <w:marLeft w:val="0"/>
      <w:marRight w:val="0"/>
      <w:marTop w:val="0"/>
      <w:marBottom w:val="0"/>
      <w:divBdr>
        <w:top w:val="none" w:sz="0" w:space="0" w:color="auto"/>
        <w:left w:val="none" w:sz="0" w:space="0" w:color="auto"/>
        <w:bottom w:val="none" w:sz="0" w:space="0" w:color="auto"/>
        <w:right w:val="none" w:sz="0" w:space="0" w:color="auto"/>
      </w:divBdr>
    </w:div>
    <w:div w:id="1033766055">
      <w:bodyDiv w:val="1"/>
      <w:marLeft w:val="0"/>
      <w:marRight w:val="0"/>
      <w:marTop w:val="0"/>
      <w:marBottom w:val="0"/>
      <w:divBdr>
        <w:top w:val="none" w:sz="0" w:space="0" w:color="auto"/>
        <w:left w:val="none" w:sz="0" w:space="0" w:color="auto"/>
        <w:bottom w:val="none" w:sz="0" w:space="0" w:color="auto"/>
        <w:right w:val="none" w:sz="0" w:space="0" w:color="auto"/>
      </w:divBdr>
    </w:div>
    <w:div w:id="1033965271">
      <w:bodyDiv w:val="1"/>
      <w:marLeft w:val="0"/>
      <w:marRight w:val="0"/>
      <w:marTop w:val="0"/>
      <w:marBottom w:val="0"/>
      <w:divBdr>
        <w:top w:val="none" w:sz="0" w:space="0" w:color="auto"/>
        <w:left w:val="none" w:sz="0" w:space="0" w:color="auto"/>
        <w:bottom w:val="none" w:sz="0" w:space="0" w:color="auto"/>
        <w:right w:val="none" w:sz="0" w:space="0" w:color="auto"/>
      </w:divBdr>
    </w:div>
    <w:div w:id="1034118903">
      <w:bodyDiv w:val="1"/>
      <w:marLeft w:val="0"/>
      <w:marRight w:val="0"/>
      <w:marTop w:val="0"/>
      <w:marBottom w:val="0"/>
      <w:divBdr>
        <w:top w:val="none" w:sz="0" w:space="0" w:color="auto"/>
        <w:left w:val="none" w:sz="0" w:space="0" w:color="auto"/>
        <w:bottom w:val="none" w:sz="0" w:space="0" w:color="auto"/>
        <w:right w:val="none" w:sz="0" w:space="0" w:color="auto"/>
      </w:divBdr>
    </w:div>
    <w:div w:id="1034229257">
      <w:bodyDiv w:val="1"/>
      <w:marLeft w:val="0"/>
      <w:marRight w:val="0"/>
      <w:marTop w:val="0"/>
      <w:marBottom w:val="0"/>
      <w:divBdr>
        <w:top w:val="none" w:sz="0" w:space="0" w:color="auto"/>
        <w:left w:val="none" w:sz="0" w:space="0" w:color="auto"/>
        <w:bottom w:val="none" w:sz="0" w:space="0" w:color="auto"/>
        <w:right w:val="none" w:sz="0" w:space="0" w:color="auto"/>
      </w:divBdr>
    </w:div>
    <w:div w:id="1034767018">
      <w:bodyDiv w:val="1"/>
      <w:marLeft w:val="0"/>
      <w:marRight w:val="0"/>
      <w:marTop w:val="0"/>
      <w:marBottom w:val="0"/>
      <w:divBdr>
        <w:top w:val="none" w:sz="0" w:space="0" w:color="auto"/>
        <w:left w:val="none" w:sz="0" w:space="0" w:color="auto"/>
        <w:bottom w:val="none" w:sz="0" w:space="0" w:color="auto"/>
        <w:right w:val="none" w:sz="0" w:space="0" w:color="auto"/>
      </w:divBdr>
    </w:div>
    <w:div w:id="1034842228">
      <w:bodyDiv w:val="1"/>
      <w:marLeft w:val="0"/>
      <w:marRight w:val="0"/>
      <w:marTop w:val="0"/>
      <w:marBottom w:val="0"/>
      <w:divBdr>
        <w:top w:val="none" w:sz="0" w:space="0" w:color="auto"/>
        <w:left w:val="none" w:sz="0" w:space="0" w:color="auto"/>
        <w:bottom w:val="none" w:sz="0" w:space="0" w:color="auto"/>
        <w:right w:val="none" w:sz="0" w:space="0" w:color="auto"/>
      </w:divBdr>
    </w:div>
    <w:div w:id="1035232367">
      <w:bodyDiv w:val="1"/>
      <w:marLeft w:val="0"/>
      <w:marRight w:val="0"/>
      <w:marTop w:val="0"/>
      <w:marBottom w:val="0"/>
      <w:divBdr>
        <w:top w:val="none" w:sz="0" w:space="0" w:color="auto"/>
        <w:left w:val="none" w:sz="0" w:space="0" w:color="auto"/>
        <w:bottom w:val="none" w:sz="0" w:space="0" w:color="auto"/>
        <w:right w:val="none" w:sz="0" w:space="0" w:color="auto"/>
      </w:divBdr>
    </w:div>
    <w:div w:id="1035272429">
      <w:bodyDiv w:val="1"/>
      <w:marLeft w:val="0"/>
      <w:marRight w:val="0"/>
      <w:marTop w:val="0"/>
      <w:marBottom w:val="0"/>
      <w:divBdr>
        <w:top w:val="none" w:sz="0" w:space="0" w:color="auto"/>
        <w:left w:val="none" w:sz="0" w:space="0" w:color="auto"/>
        <w:bottom w:val="none" w:sz="0" w:space="0" w:color="auto"/>
        <w:right w:val="none" w:sz="0" w:space="0" w:color="auto"/>
      </w:divBdr>
    </w:div>
    <w:div w:id="1035278019">
      <w:bodyDiv w:val="1"/>
      <w:marLeft w:val="0"/>
      <w:marRight w:val="0"/>
      <w:marTop w:val="0"/>
      <w:marBottom w:val="0"/>
      <w:divBdr>
        <w:top w:val="none" w:sz="0" w:space="0" w:color="auto"/>
        <w:left w:val="none" w:sz="0" w:space="0" w:color="auto"/>
        <w:bottom w:val="none" w:sz="0" w:space="0" w:color="auto"/>
        <w:right w:val="none" w:sz="0" w:space="0" w:color="auto"/>
      </w:divBdr>
    </w:div>
    <w:div w:id="1035470730">
      <w:bodyDiv w:val="1"/>
      <w:marLeft w:val="0"/>
      <w:marRight w:val="0"/>
      <w:marTop w:val="0"/>
      <w:marBottom w:val="0"/>
      <w:divBdr>
        <w:top w:val="none" w:sz="0" w:space="0" w:color="auto"/>
        <w:left w:val="none" w:sz="0" w:space="0" w:color="auto"/>
        <w:bottom w:val="none" w:sz="0" w:space="0" w:color="auto"/>
        <w:right w:val="none" w:sz="0" w:space="0" w:color="auto"/>
      </w:divBdr>
    </w:div>
    <w:div w:id="1035498126">
      <w:bodyDiv w:val="1"/>
      <w:marLeft w:val="0"/>
      <w:marRight w:val="0"/>
      <w:marTop w:val="0"/>
      <w:marBottom w:val="0"/>
      <w:divBdr>
        <w:top w:val="none" w:sz="0" w:space="0" w:color="auto"/>
        <w:left w:val="none" w:sz="0" w:space="0" w:color="auto"/>
        <w:bottom w:val="none" w:sz="0" w:space="0" w:color="auto"/>
        <w:right w:val="none" w:sz="0" w:space="0" w:color="auto"/>
      </w:divBdr>
    </w:div>
    <w:div w:id="1036004019">
      <w:bodyDiv w:val="1"/>
      <w:marLeft w:val="0"/>
      <w:marRight w:val="0"/>
      <w:marTop w:val="0"/>
      <w:marBottom w:val="0"/>
      <w:divBdr>
        <w:top w:val="none" w:sz="0" w:space="0" w:color="auto"/>
        <w:left w:val="none" w:sz="0" w:space="0" w:color="auto"/>
        <w:bottom w:val="none" w:sz="0" w:space="0" w:color="auto"/>
        <w:right w:val="none" w:sz="0" w:space="0" w:color="auto"/>
      </w:divBdr>
    </w:div>
    <w:div w:id="1036153159">
      <w:bodyDiv w:val="1"/>
      <w:marLeft w:val="0"/>
      <w:marRight w:val="0"/>
      <w:marTop w:val="0"/>
      <w:marBottom w:val="0"/>
      <w:divBdr>
        <w:top w:val="none" w:sz="0" w:space="0" w:color="auto"/>
        <w:left w:val="none" w:sz="0" w:space="0" w:color="auto"/>
        <w:bottom w:val="none" w:sz="0" w:space="0" w:color="auto"/>
        <w:right w:val="none" w:sz="0" w:space="0" w:color="auto"/>
      </w:divBdr>
    </w:div>
    <w:div w:id="1036276743">
      <w:bodyDiv w:val="1"/>
      <w:marLeft w:val="0"/>
      <w:marRight w:val="0"/>
      <w:marTop w:val="0"/>
      <w:marBottom w:val="0"/>
      <w:divBdr>
        <w:top w:val="none" w:sz="0" w:space="0" w:color="auto"/>
        <w:left w:val="none" w:sz="0" w:space="0" w:color="auto"/>
        <w:bottom w:val="none" w:sz="0" w:space="0" w:color="auto"/>
        <w:right w:val="none" w:sz="0" w:space="0" w:color="auto"/>
      </w:divBdr>
    </w:div>
    <w:div w:id="1036538628">
      <w:bodyDiv w:val="1"/>
      <w:marLeft w:val="0"/>
      <w:marRight w:val="0"/>
      <w:marTop w:val="0"/>
      <w:marBottom w:val="0"/>
      <w:divBdr>
        <w:top w:val="none" w:sz="0" w:space="0" w:color="auto"/>
        <w:left w:val="none" w:sz="0" w:space="0" w:color="auto"/>
        <w:bottom w:val="none" w:sz="0" w:space="0" w:color="auto"/>
        <w:right w:val="none" w:sz="0" w:space="0" w:color="auto"/>
      </w:divBdr>
    </w:div>
    <w:div w:id="1036661920">
      <w:bodyDiv w:val="1"/>
      <w:marLeft w:val="0"/>
      <w:marRight w:val="0"/>
      <w:marTop w:val="0"/>
      <w:marBottom w:val="0"/>
      <w:divBdr>
        <w:top w:val="none" w:sz="0" w:space="0" w:color="auto"/>
        <w:left w:val="none" w:sz="0" w:space="0" w:color="auto"/>
        <w:bottom w:val="none" w:sz="0" w:space="0" w:color="auto"/>
        <w:right w:val="none" w:sz="0" w:space="0" w:color="auto"/>
      </w:divBdr>
    </w:div>
    <w:div w:id="1037312014">
      <w:bodyDiv w:val="1"/>
      <w:marLeft w:val="0"/>
      <w:marRight w:val="0"/>
      <w:marTop w:val="0"/>
      <w:marBottom w:val="0"/>
      <w:divBdr>
        <w:top w:val="none" w:sz="0" w:space="0" w:color="auto"/>
        <w:left w:val="none" w:sz="0" w:space="0" w:color="auto"/>
        <w:bottom w:val="none" w:sz="0" w:space="0" w:color="auto"/>
        <w:right w:val="none" w:sz="0" w:space="0" w:color="auto"/>
      </w:divBdr>
    </w:div>
    <w:div w:id="1037589314">
      <w:bodyDiv w:val="1"/>
      <w:marLeft w:val="0"/>
      <w:marRight w:val="0"/>
      <w:marTop w:val="0"/>
      <w:marBottom w:val="0"/>
      <w:divBdr>
        <w:top w:val="none" w:sz="0" w:space="0" w:color="auto"/>
        <w:left w:val="none" w:sz="0" w:space="0" w:color="auto"/>
        <w:bottom w:val="none" w:sz="0" w:space="0" w:color="auto"/>
        <w:right w:val="none" w:sz="0" w:space="0" w:color="auto"/>
      </w:divBdr>
    </w:div>
    <w:div w:id="1038092289">
      <w:bodyDiv w:val="1"/>
      <w:marLeft w:val="0"/>
      <w:marRight w:val="0"/>
      <w:marTop w:val="0"/>
      <w:marBottom w:val="0"/>
      <w:divBdr>
        <w:top w:val="none" w:sz="0" w:space="0" w:color="auto"/>
        <w:left w:val="none" w:sz="0" w:space="0" w:color="auto"/>
        <w:bottom w:val="none" w:sz="0" w:space="0" w:color="auto"/>
        <w:right w:val="none" w:sz="0" w:space="0" w:color="auto"/>
      </w:divBdr>
    </w:div>
    <w:div w:id="1038121205">
      <w:bodyDiv w:val="1"/>
      <w:marLeft w:val="0"/>
      <w:marRight w:val="0"/>
      <w:marTop w:val="0"/>
      <w:marBottom w:val="0"/>
      <w:divBdr>
        <w:top w:val="none" w:sz="0" w:space="0" w:color="auto"/>
        <w:left w:val="none" w:sz="0" w:space="0" w:color="auto"/>
        <w:bottom w:val="none" w:sz="0" w:space="0" w:color="auto"/>
        <w:right w:val="none" w:sz="0" w:space="0" w:color="auto"/>
      </w:divBdr>
    </w:div>
    <w:div w:id="1038240859">
      <w:bodyDiv w:val="1"/>
      <w:marLeft w:val="0"/>
      <w:marRight w:val="0"/>
      <w:marTop w:val="0"/>
      <w:marBottom w:val="0"/>
      <w:divBdr>
        <w:top w:val="none" w:sz="0" w:space="0" w:color="auto"/>
        <w:left w:val="none" w:sz="0" w:space="0" w:color="auto"/>
        <w:bottom w:val="none" w:sz="0" w:space="0" w:color="auto"/>
        <w:right w:val="none" w:sz="0" w:space="0" w:color="auto"/>
      </w:divBdr>
    </w:div>
    <w:div w:id="1038512679">
      <w:bodyDiv w:val="1"/>
      <w:marLeft w:val="0"/>
      <w:marRight w:val="0"/>
      <w:marTop w:val="0"/>
      <w:marBottom w:val="0"/>
      <w:divBdr>
        <w:top w:val="none" w:sz="0" w:space="0" w:color="auto"/>
        <w:left w:val="none" w:sz="0" w:space="0" w:color="auto"/>
        <w:bottom w:val="none" w:sz="0" w:space="0" w:color="auto"/>
        <w:right w:val="none" w:sz="0" w:space="0" w:color="auto"/>
      </w:divBdr>
    </w:div>
    <w:div w:id="1038550792">
      <w:bodyDiv w:val="1"/>
      <w:marLeft w:val="0"/>
      <w:marRight w:val="0"/>
      <w:marTop w:val="0"/>
      <w:marBottom w:val="0"/>
      <w:divBdr>
        <w:top w:val="none" w:sz="0" w:space="0" w:color="auto"/>
        <w:left w:val="none" w:sz="0" w:space="0" w:color="auto"/>
        <w:bottom w:val="none" w:sz="0" w:space="0" w:color="auto"/>
        <w:right w:val="none" w:sz="0" w:space="0" w:color="auto"/>
      </w:divBdr>
    </w:div>
    <w:div w:id="1038579646">
      <w:bodyDiv w:val="1"/>
      <w:marLeft w:val="0"/>
      <w:marRight w:val="0"/>
      <w:marTop w:val="0"/>
      <w:marBottom w:val="0"/>
      <w:divBdr>
        <w:top w:val="none" w:sz="0" w:space="0" w:color="auto"/>
        <w:left w:val="none" w:sz="0" w:space="0" w:color="auto"/>
        <w:bottom w:val="none" w:sz="0" w:space="0" w:color="auto"/>
        <w:right w:val="none" w:sz="0" w:space="0" w:color="auto"/>
      </w:divBdr>
    </w:div>
    <w:div w:id="1039478987">
      <w:bodyDiv w:val="1"/>
      <w:marLeft w:val="0"/>
      <w:marRight w:val="0"/>
      <w:marTop w:val="0"/>
      <w:marBottom w:val="0"/>
      <w:divBdr>
        <w:top w:val="none" w:sz="0" w:space="0" w:color="auto"/>
        <w:left w:val="none" w:sz="0" w:space="0" w:color="auto"/>
        <w:bottom w:val="none" w:sz="0" w:space="0" w:color="auto"/>
        <w:right w:val="none" w:sz="0" w:space="0" w:color="auto"/>
      </w:divBdr>
    </w:div>
    <w:div w:id="1039628492">
      <w:bodyDiv w:val="1"/>
      <w:marLeft w:val="0"/>
      <w:marRight w:val="0"/>
      <w:marTop w:val="0"/>
      <w:marBottom w:val="0"/>
      <w:divBdr>
        <w:top w:val="none" w:sz="0" w:space="0" w:color="auto"/>
        <w:left w:val="none" w:sz="0" w:space="0" w:color="auto"/>
        <w:bottom w:val="none" w:sz="0" w:space="0" w:color="auto"/>
        <w:right w:val="none" w:sz="0" w:space="0" w:color="auto"/>
      </w:divBdr>
    </w:div>
    <w:div w:id="1040278759">
      <w:bodyDiv w:val="1"/>
      <w:marLeft w:val="0"/>
      <w:marRight w:val="0"/>
      <w:marTop w:val="0"/>
      <w:marBottom w:val="0"/>
      <w:divBdr>
        <w:top w:val="none" w:sz="0" w:space="0" w:color="auto"/>
        <w:left w:val="none" w:sz="0" w:space="0" w:color="auto"/>
        <w:bottom w:val="none" w:sz="0" w:space="0" w:color="auto"/>
        <w:right w:val="none" w:sz="0" w:space="0" w:color="auto"/>
      </w:divBdr>
    </w:div>
    <w:div w:id="1040281806">
      <w:bodyDiv w:val="1"/>
      <w:marLeft w:val="0"/>
      <w:marRight w:val="0"/>
      <w:marTop w:val="0"/>
      <w:marBottom w:val="0"/>
      <w:divBdr>
        <w:top w:val="none" w:sz="0" w:space="0" w:color="auto"/>
        <w:left w:val="none" w:sz="0" w:space="0" w:color="auto"/>
        <w:bottom w:val="none" w:sz="0" w:space="0" w:color="auto"/>
        <w:right w:val="none" w:sz="0" w:space="0" w:color="auto"/>
      </w:divBdr>
    </w:div>
    <w:div w:id="1040519279">
      <w:bodyDiv w:val="1"/>
      <w:marLeft w:val="0"/>
      <w:marRight w:val="0"/>
      <w:marTop w:val="0"/>
      <w:marBottom w:val="0"/>
      <w:divBdr>
        <w:top w:val="none" w:sz="0" w:space="0" w:color="auto"/>
        <w:left w:val="none" w:sz="0" w:space="0" w:color="auto"/>
        <w:bottom w:val="none" w:sz="0" w:space="0" w:color="auto"/>
        <w:right w:val="none" w:sz="0" w:space="0" w:color="auto"/>
      </w:divBdr>
    </w:div>
    <w:div w:id="1041249782">
      <w:bodyDiv w:val="1"/>
      <w:marLeft w:val="0"/>
      <w:marRight w:val="0"/>
      <w:marTop w:val="0"/>
      <w:marBottom w:val="0"/>
      <w:divBdr>
        <w:top w:val="none" w:sz="0" w:space="0" w:color="auto"/>
        <w:left w:val="none" w:sz="0" w:space="0" w:color="auto"/>
        <w:bottom w:val="none" w:sz="0" w:space="0" w:color="auto"/>
        <w:right w:val="none" w:sz="0" w:space="0" w:color="auto"/>
      </w:divBdr>
    </w:div>
    <w:div w:id="1041395345">
      <w:bodyDiv w:val="1"/>
      <w:marLeft w:val="0"/>
      <w:marRight w:val="0"/>
      <w:marTop w:val="0"/>
      <w:marBottom w:val="0"/>
      <w:divBdr>
        <w:top w:val="none" w:sz="0" w:space="0" w:color="auto"/>
        <w:left w:val="none" w:sz="0" w:space="0" w:color="auto"/>
        <w:bottom w:val="none" w:sz="0" w:space="0" w:color="auto"/>
        <w:right w:val="none" w:sz="0" w:space="0" w:color="auto"/>
      </w:divBdr>
    </w:div>
    <w:div w:id="1042435265">
      <w:bodyDiv w:val="1"/>
      <w:marLeft w:val="0"/>
      <w:marRight w:val="0"/>
      <w:marTop w:val="0"/>
      <w:marBottom w:val="0"/>
      <w:divBdr>
        <w:top w:val="none" w:sz="0" w:space="0" w:color="auto"/>
        <w:left w:val="none" w:sz="0" w:space="0" w:color="auto"/>
        <w:bottom w:val="none" w:sz="0" w:space="0" w:color="auto"/>
        <w:right w:val="none" w:sz="0" w:space="0" w:color="auto"/>
      </w:divBdr>
    </w:div>
    <w:div w:id="1042444374">
      <w:bodyDiv w:val="1"/>
      <w:marLeft w:val="0"/>
      <w:marRight w:val="0"/>
      <w:marTop w:val="0"/>
      <w:marBottom w:val="0"/>
      <w:divBdr>
        <w:top w:val="none" w:sz="0" w:space="0" w:color="auto"/>
        <w:left w:val="none" w:sz="0" w:space="0" w:color="auto"/>
        <w:bottom w:val="none" w:sz="0" w:space="0" w:color="auto"/>
        <w:right w:val="none" w:sz="0" w:space="0" w:color="auto"/>
      </w:divBdr>
    </w:div>
    <w:div w:id="1042485706">
      <w:bodyDiv w:val="1"/>
      <w:marLeft w:val="0"/>
      <w:marRight w:val="0"/>
      <w:marTop w:val="0"/>
      <w:marBottom w:val="0"/>
      <w:divBdr>
        <w:top w:val="none" w:sz="0" w:space="0" w:color="auto"/>
        <w:left w:val="none" w:sz="0" w:space="0" w:color="auto"/>
        <w:bottom w:val="none" w:sz="0" w:space="0" w:color="auto"/>
        <w:right w:val="none" w:sz="0" w:space="0" w:color="auto"/>
      </w:divBdr>
    </w:div>
    <w:div w:id="1043139942">
      <w:bodyDiv w:val="1"/>
      <w:marLeft w:val="0"/>
      <w:marRight w:val="0"/>
      <w:marTop w:val="0"/>
      <w:marBottom w:val="0"/>
      <w:divBdr>
        <w:top w:val="none" w:sz="0" w:space="0" w:color="auto"/>
        <w:left w:val="none" w:sz="0" w:space="0" w:color="auto"/>
        <w:bottom w:val="none" w:sz="0" w:space="0" w:color="auto"/>
        <w:right w:val="none" w:sz="0" w:space="0" w:color="auto"/>
      </w:divBdr>
    </w:div>
    <w:div w:id="1043213498">
      <w:bodyDiv w:val="1"/>
      <w:marLeft w:val="0"/>
      <w:marRight w:val="0"/>
      <w:marTop w:val="0"/>
      <w:marBottom w:val="0"/>
      <w:divBdr>
        <w:top w:val="none" w:sz="0" w:space="0" w:color="auto"/>
        <w:left w:val="none" w:sz="0" w:space="0" w:color="auto"/>
        <w:bottom w:val="none" w:sz="0" w:space="0" w:color="auto"/>
        <w:right w:val="none" w:sz="0" w:space="0" w:color="auto"/>
      </w:divBdr>
    </w:div>
    <w:div w:id="1043289355">
      <w:bodyDiv w:val="1"/>
      <w:marLeft w:val="0"/>
      <w:marRight w:val="0"/>
      <w:marTop w:val="0"/>
      <w:marBottom w:val="0"/>
      <w:divBdr>
        <w:top w:val="none" w:sz="0" w:space="0" w:color="auto"/>
        <w:left w:val="none" w:sz="0" w:space="0" w:color="auto"/>
        <w:bottom w:val="none" w:sz="0" w:space="0" w:color="auto"/>
        <w:right w:val="none" w:sz="0" w:space="0" w:color="auto"/>
      </w:divBdr>
    </w:div>
    <w:div w:id="1043291795">
      <w:bodyDiv w:val="1"/>
      <w:marLeft w:val="0"/>
      <w:marRight w:val="0"/>
      <w:marTop w:val="0"/>
      <w:marBottom w:val="0"/>
      <w:divBdr>
        <w:top w:val="none" w:sz="0" w:space="0" w:color="auto"/>
        <w:left w:val="none" w:sz="0" w:space="0" w:color="auto"/>
        <w:bottom w:val="none" w:sz="0" w:space="0" w:color="auto"/>
        <w:right w:val="none" w:sz="0" w:space="0" w:color="auto"/>
      </w:divBdr>
    </w:div>
    <w:div w:id="1043596820">
      <w:bodyDiv w:val="1"/>
      <w:marLeft w:val="0"/>
      <w:marRight w:val="0"/>
      <w:marTop w:val="0"/>
      <w:marBottom w:val="0"/>
      <w:divBdr>
        <w:top w:val="none" w:sz="0" w:space="0" w:color="auto"/>
        <w:left w:val="none" w:sz="0" w:space="0" w:color="auto"/>
        <w:bottom w:val="none" w:sz="0" w:space="0" w:color="auto"/>
        <w:right w:val="none" w:sz="0" w:space="0" w:color="auto"/>
      </w:divBdr>
    </w:div>
    <w:div w:id="1043600958">
      <w:bodyDiv w:val="1"/>
      <w:marLeft w:val="0"/>
      <w:marRight w:val="0"/>
      <w:marTop w:val="0"/>
      <w:marBottom w:val="0"/>
      <w:divBdr>
        <w:top w:val="none" w:sz="0" w:space="0" w:color="auto"/>
        <w:left w:val="none" w:sz="0" w:space="0" w:color="auto"/>
        <w:bottom w:val="none" w:sz="0" w:space="0" w:color="auto"/>
        <w:right w:val="none" w:sz="0" w:space="0" w:color="auto"/>
      </w:divBdr>
    </w:div>
    <w:div w:id="1043604266">
      <w:bodyDiv w:val="1"/>
      <w:marLeft w:val="0"/>
      <w:marRight w:val="0"/>
      <w:marTop w:val="0"/>
      <w:marBottom w:val="0"/>
      <w:divBdr>
        <w:top w:val="none" w:sz="0" w:space="0" w:color="auto"/>
        <w:left w:val="none" w:sz="0" w:space="0" w:color="auto"/>
        <w:bottom w:val="none" w:sz="0" w:space="0" w:color="auto"/>
        <w:right w:val="none" w:sz="0" w:space="0" w:color="auto"/>
      </w:divBdr>
    </w:div>
    <w:div w:id="1043749938">
      <w:bodyDiv w:val="1"/>
      <w:marLeft w:val="0"/>
      <w:marRight w:val="0"/>
      <w:marTop w:val="0"/>
      <w:marBottom w:val="0"/>
      <w:divBdr>
        <w:top w:val="none" w:sz="0" w:space="0" w:color="auto"/>
        <w:left w:val="none" w:sz="0" w:space="0" w:color="auto"/>
        <w:bottom w:val="none" w:sz="0" w:space="0" w:color="auto"/>
        <w:right w:val="none" w:sz="0" w:space="0" w:color="auto"/>
      </w:divBdr>
    </w:div>
    <w:div w:id="1044211782">
      <w:bodyDiv w:val="1"/>
      <w:marLeft w:val="0"/>
      <w:marRight w:val="0"/>
      <w:marTop w:val="0"/>
      <w:marBottom w:val="0"/>
      <w:divBdr>
        <w:top w:val="none" w:sz="0" w:space="0" w:color="auto"/>
        <w:left w:val="none" w:sz="0" w:space="0" w:color="auto"/>
        <w:bottom w:val="none" w:sz="0" w:space="0" w:color="auto"/>
        <w:right w:val="none" w:sz="0" w:space="0" w:color="auto"/>
      </w:divBdr>
    </w:div>
    <w:div w:id="1044216806">
      <w:bodyDiv w:val="1"/>
      <w:marLeft w:val="0"/>
      <w:marRight w:val="0"/>
      <w:marTop w:val="0"/>
      <w:marBottom w:val="0"/>
      <w:divBdr>
        <w:top w:val="none" w:sz="0" w:space="0" w:color="auto"/>
        <w:left w:val="none" w:sz="0" w:space="0" w:color="auto"/>
        <w:bottom w:val="none" w:sz="0" w:space="0" w:color="auto"/>
        <w:right w:val="none" w:sz="0" w:space="0" w:color="auto"/>
      </w:divBdr>
    </w:div>
    <w:div w:id="1044325867">
      <w:bodyDiv w:val="1"/>
      <w:marLeft w:val="0"/>
      <w:marRight w:val="0"/>
      <w:marTop w:val="0"/>
      <w:marBottom w:val="0"/>
      <w:divBdr>
        <w:top w:val="none" w:sz="0" w:space="0" w:color="auto"/>
        <w:left w:val="none" w:sz="0" w:space="0" w:color="auto"/>
        <w:bottom w:val="none" w:sz="0" w:space="0" w:color="auto"/>
        <w:right w:val="none" w:sz="0" w:space="0" w:color="auto"/>
      </w:divBdr>
    </w:div>
    <w:div w:id="1044864022">
      <w:bodyDiv w:val="1"/>
      <w:marLeft w:val="0"/>
      <w:marRight w:val="0"/>
      <w:marTop w:val="0"/>
      <w:marBottom w:val="0"/>
      <w:divBdr>
        <w:top w:val="none" w:sz="0" w:space="0" w:color="auto"/>
        <w:left w:val="none" w:sz="0" w:space="0" w:color="auto"/>
        <w:bottom w:val="none" w:sz="0" w:space="0" w:color="auto"/>
        <w:right w:val="none" w:sz="0" w:space="0" w:color="auto"/>
      </w:divBdr>
    </w:div>
    <w:div w:id="1044986910">
      <w:bodyDiv w:val="1"/>
      <w:marLeft w:val="0"/>
      <w:marRight w:val="0"/>
      <w:marTop w:val="0"/>
      <w:marBottom w:val="0"/>
      <w:divBdr>
        <w:top w:val="none" w:sz="0" w:space="0" w:color="auto"/>
        <w:left w:val="none" w:sz="0" w:space="0" w:color="auto"/>
        <w:bottom w:val="none" w:sz="0" w:space="0" w:color="auto"/>
        <w:right w:val="none" w:sz="0" w:space="0" w:color="auto"/>
      </w:divBdr>
    </w:div>
    <w:div w:id="1045183321">
      <w:bodyDiv w:val="1"/>
      <w:marLeft w:val="0"/>
      <w:marRight w:val="0"/>
      <w:marTop w:val="0"/>
      <w:marBottom w:val="0"/>
      <w:divBdr>
        <w:top w:val="none" w:sz="0" w:space="0" w:color="auto"/>
        <w:left w:val="none" w:sz="0" w:space="0" w:color="auto"/>
        <w:bottom w:val="none" w:sz="0" w:space="0" w:color="auto"/>
        <w:right w:val="none" w:sz="0" w:space="0" w:color="auto"/>
      </w:divBdr>
    </w:div>
    <w:div w:id="1045326355">
      <w:bodyDiv w:val="1"/>
      <w:marLeft w:val="0"/>
      <w:marRight w:val="0"/>
      <w:marTop w:val="0"/>
      <w:marBottom w:val="0"/>
      <w:divBdr>
        <w:top w:val="none" w:sz="0" w:space="0" w:color="auto"/>
        <w:left w:val="none" w:sz="0" w:space="0" w:color="auto"/>
        <w:bottom w:val="none" w:sz="0" w:space="0" w:color="auto"/>
        <w:right w:val="none" w:sz="0" w:space="0" w:color="auto"/>
      </w:divBdr>
    </w:div>
    <w:div w:id="1045369277">
      <w:bodyDiv w:val="1"/>
      <w:marLeft w:val="0"/>
      <w:marRight w:val="0"/>
      <w:marTop w:val="0"/>
      <w:marBottom w:val="0"/>
      <w:divBdr>
        <w:top w:val="none" w:sz="0" w:space="0" w:color="auto"/>
        <w:left w:val="none" w:sz="0" w:space="0" w:color="auto"/>
        <w:bottom w:val="none" w:sz="0" w:space="0" w:color="auto"/>
        <w:right w:val="none" w:sz="0" w:space="0" w:color="auto"/>
      </w:divBdr>
    </w:div>
    <w:div w:id="1045569541">
      <w:bodyDiv w:val="1"/>
      <w:marLeft w:val="0"/>
      <w:marRight w:val="0"/>
      <w:marTop w:val="0"/>
      <w:marBottom w:val="0"/>
      <w:divBdr>
        <w:top w:val="none" w:sz="0" w:space="0" w:color="auto"/>
        <w:left w:val="none" w:sz="0" w:space="0" w:color="auto"/>
        <w:bottom w:val="none" w:sz="0" w:space="0" w:color="auto"/>
        <w:right w:val="none" w:sz="0" w:space="0" w:color="auto"/>
      </w:divBdr>
    </w:div>
    <w:div w:id="1045641622">
      <w:bodyDiv w:val="1"/>
      <w:marLeft w:val="0"/>
      <w:marRight w:val="0"/>
      <w:marTop w:val="0"/>
      <w:marBottom w:val="0"/>
      <w:divBdr>
        <w:top w:val="none" w:sz="0" w:space="0" w:color="auto"/>
        <w:left w:val="none" w:sz="0" w:space="0" w:color="auto"/>
        <w:bottom w:val="none" w:sz="0" w:space="0" w:color="auto"/>
        <w:right w:val="none" w:sz="0" w:space="0" w:color="auto"/>
      </w:divBdr>
    </w:div>
    <w:div w:id="1045761102">
      <w:bodyDiv w:val="1"/>
      <w:marLeft w:val="0"/>
      <w:marRight w:val="0"/>
      <w:marTop w:val="0"/>
      <w:marBottom w:val="0"/>
      <w:divBdr>
        <w:top w:val="none" w:sz="0" w:space="0" w:color="auto"/>
        <w:left w:val="none" w:sz="0" w:space="0" w:color="auto"/>
        <w:bottom w:val="none" w:sz="0" w:space="0" w:color="auto"/>
        <w:right w:val="none" w:sz="0" w:space="0" w:color="auto"/>
      </w:divBdr>
    </w:div>
    <w:div w:id="1045912475">
      <w:bodyDiv w:val="1"/>
      <w:marLeft w:val="0"/>
      <w:marRight w:val="0"/>
      <w:marTop w:val="0"/>
      <w:marBottom w:val="0"/>
      <w:divBdr>
        <w:top w:val="none" w:sz="0" w:space="0" w:color="auto"/>
        <w:left w:val="none" w:sz="0" w:space="0" w:color="auto"/>
        <w:bottom w:val="none" w:sz="0" w:space="0" w:color="auto"/>
        <w:right w:val="none" w:sz="0" w:space="0" w:color="auto"/>
      </w:divBdr>
    </w:div>
    <w:div w:id="1045982237">
      <w:bodyDiv w:val="1"/>
      <w:marLeft w:val="0"/>
      <w:marRight w:val="0"/>
      <w:marTop w:val="0"/>
      <w:marBottom w:val="0"/>
      <w:divBdr>
        <w:top w:val="none" w:sz="0" w:space="0" w:color="auto"/>
        <w:left w:val="none" w:sz="0" w:space="0" w:color="auto"/>
        <w:bottom w:val="none" w:sz="0" w:space="0" w:color="auto"/>
        <w:right w:val="none" w:sz="0" w:space="0" w:color="auto"/>
      </w:divBdr>
    </w:div>
    <w:div w:id="1046299710">
      <w:bodyDiv w:val="1"/>
      <w:marLeft w:val="0"/>
      <w:marRight w:val="0"/>
      <w:marTop w:val="0"/>
      <w:marBottom w:val="0"/>
      <w:divBdr>
        <w:top w:val="none" w:sz="0" w:space="0" w:color="auto"/>
        <w:left w:val="none" w:sz="0" w:space="0" w:color="auto"/>
        <w:bottom w:val="none" w:sz="0" w:space="0" w:color="auto"/>
        <w:right w:val="none" w:sz="0" w:space="0" w:color="auto"/>
      </w:divBdr>
    </w:div>
    <w:div w:id="1046443913">
      <w:bodyDiv w:val="1"/>
      <w:marLeft w:val="0"/>
      <w:marRight w:val="0"/>
      <w:marTop w:val="0"/>
      <w:marBottom w:val="0"/>
      <w:divBdr>
        <w:top w:val="none" w:sz="0" w:space="0" w:color="auto"/>
        <w:left w:val="none" w:sz="0" w:space="0" w:color="auto"/>
        <w:bottom w:val="none" w:sz="0" w:space="0" w:color="auto"/>
        <w:right w:val="none" w:sz="0" w:space="0" w:color="auto"/>
      </w:divBdr>
    </w:div>
    <w:div w:id="1046879821">
      <w:bodyDiv w:val="1"/>
      <w:marLeft w:val="0"/>
      <w:marRight w:val="0"/>
      <w:marTop w:val="0"/>
      <w:marBottom w:val="0"/>
      <w:divBdr>
        <w:top w:val="none" w:sz="0" w:space="0" w:color="auto"/>
        <w:left w:val="none" w:sz="0" w:space="0" w:color="auto"/>
        <w:bottom w:val="none" w:sz="0" w:space="0" w:color="auto"/>
        <w:right w:val="none" w:sz="0" w:space="0" w:color="auto"/>
      </w:divBdr>
    </w:div>
    <w:div w:id="1047073043">
      <w:bodyDiv w:val="1"/>
      <w:marLeft w:val="0"/>
      <w:marRight w:val="0"/>
      <w:marTop w:val="0"/>
      <w:marBottom w:val="0"/>
      <w:divBdr>
        <w:top w:val="none" w:sz="0" w:space="0" w:color="auto"/>
        <w:left w:val="none" w:sz="0" w:space="0" w:color="auto"/>
        <w:bottom w:val="none" w:sz="0" w:space="0" w:color="auto"/>
        <w:right w:val="none" w:sz="0" w:space="0" w:color="auto"/>
      </w:divBdr>
    </w:div>
    <w:div w:id="1047991459">
      <w:bodyDiv w:val="1"/>
      <w:marLeft w:val="0"/>
      <w:marRight w:val="0"/>
      <w:marTop w:val="0"/>
      <w:marBottom w:val="0"/>
      <w:divBdr>
        <w:top w:val="none" w:sz="0" w:space="0" w:color="auto"/>
        <w:left w:val="none" w:sz="0" w:space="0" w:color="auto"/>
        <w:bottom w:val="none" w:sz="0" w:space="0" w:color="auto"/>
        <w:right w:val="none" w:sz="0" w:space="0" w:color="auto"/>
      </w:divBdr>
    </w:div>
    <w:div w:id="1048801182">
      <w:bodyDiv w:val="1"/>
      <w:marLeft w:val="0"/>
      <w:marRight w:val="0"/>
      <w:marTop w:val="0"/>
      <w:marBottom w:val="0"/>
      <w:divBdr>
        <w:top w:val="none" w:sz="0" w:space="0" w:color="auto"/>
        <w:left w:val="none" w:sz="0" w:space="0" w:color="auto"/>
        <w:bottom w:val="none" w:sz="0" w:space="0" w:color="auto"/>
        <w:right w:val="none" w:sz="0" w:space="0" w:color="auto"/>
      </w:divBdr>
    </w:div>
    <w:div w:id="1048995025">
      <w:bodyDiv w:val="1"/>
      <w:marLeft w:val="0"/>
      <w:marRight w:val="0"/>
      <w:marTop w:val="0"/>
      <w:marBottom w:val="0"/>
      <w:divBdr>
        <w:top w:val="none" w:sz="0" w:space="0" w:color="auto"/>
        <w:left w:val="none" w:sz="0" w:space="0" w:color="auto"/>
        <w:bottom w:val="none" w:sz="0" w:space="0" w:color="auto"/>
        <w:right w:val="none" w:sz="0" w:space="0" w:color="auto"/>
      </w:divBdr>
    </w:div>
    <w:div w:id="1049260640">
      <w:bodyDiv w:val="1"/>
      <w:marLeft w:val="0"/>
      <w:marRight w:val="0"/>
      <w:marTop w:val="0"/>
      <w:marBottom w:val="0"/>
      <w:divBdr>
        <w:top w:val="none" w:sz="0" w:space="0" w:color="auto"/>
        <w:left w:val="none" w:sz="0" w:space="0" w:color="auto"/>
        <w:bottom w:val="none" w:sz="0" w:space="0" w:color="auto"/>
        <w:right w:val="none" w:sz="0" w:space="0" w:color="auto"/>
      </w:divBdr>
    </w:div>
    <w:div w:id="1049572311">
      <w:bodyDiv w:val="1"/>
      <w:marLeft w:val="0"/>
      <w:marRight w:val="0"/>
      <w:marTop w:val="0"/>
      <w:marBottom w:val="0"/>
      <w:divBdr>
        <w:top w:val="none" w:sz="0" w:space="0" w:color="auto"/>
        <w:left w:val="none" w:sz="0" w:space="0" w:color="auto"/>
        <w:bottom w:val="none" w:sz="0" w:space="0" w:color="auto"/>
        <w:right w:val="none" w:sz="0" w:space="0" w:color="auto"/>
      </w:divBdr>
    </w:div>
    <w:div w:id="1050105788">
      <w:bodyDiv w:val="1"/>
      <w:marLeft w:val="0"/>
      <w:marRight w:val="0"/>
      <w:marTop w:val="0"/>
      <w:marBottom w:val="0"/>
      <w:divBdr>
        <w:top w:val="none" w:sz="0" w:space="0" w:color="auto"/>
        <w:left w:val="none" w:sz="0" w:space="0" w:color="auto"/>
        <w:bottom w:val="none" w:sz="0" w:space="0" w:color="auto"/>
        <w:right w:val="none" w:sz="0" w:space="0" w:color="auto"/>
      </w:divBdr>
    </w:div>
    <w:div w:id="1050301151">
      <w:bodyDiv w:val="1"/>
      <w:marLeft w:val="0"/>
      <w:marRight w:val="0"/>
      <w:marTop w:val="0"/>
      <w:marBottom w:val="0"/>
      <w:divBdr>
        <w:top w:val="none" w:sz="0" w:space="0" w:color="auto"/>
        <w:left w:val="none" w:sz="0" w:space="0" w:color="auto"/>
        <w:bottom w:val="none" w:sz="0" w:space="0" w:color="auto"/>
        <w:right w:val="none" w:sz="0" w:space="0" w:color="auto"/>
      </w:divBdr>
    </w:div>
    <w:div w:id="1050348141">
      <w:bodyDiv w:val="1"/>
      <w:marLeft w:val="0"/>
      <w:marRight w:val="0"/>
      <w:marTop w:val="0"/>
      <w:marBottom w:val="0"/>
      <w:divBdr>
        <w:top w:val="none" w:sz="0" w:space="0" w:color="auto"/>
        <w:left w:val="none" w:sz="0" w:space="0" w:color="auto"/>
        <w:bottom w:val="none" w:sz="0" w:space="0" w:color="auto"/>
        <w:right w:val="none" w:sz="0" w:space="0" w:color="auto"/>
      </w:divBdr>
    </w:div>
    <w:div w:id="1050689289">
      <w:bodyDiv w:val="1"/>
      <w:marLeft w:val="0"/>
      <w:marRight w:val="0"/>
      <w:marTop w:val="0"/>
      <w:marBottom w:val="0"/>
      <w:divBdr>
        <w:top w:val="none" w:sz="0" w:space="0" w:color="auto"/>
        <w:left w:val="none" w:sz="0" w:space="0" w:color="auto"/>
        <w:bottom w:val="none" w:sz="0" w:space="0" w:color="auto"/>
        <w:right w:val="none" w:sz="0" w:space="0" w:color="auto"/>
      </w:divBdr>
    </w:div>
    <w:div w:id="1050878895">
      <w:bodyDiv w:val="1"/>
      <w:marLeft w:val="0"/>
      <w:marRight w:val="0"/>
      <w:marTop w:val="0"/>
      <w:marBottom w:val="0"/>
      <w:divBdr>
        <w:top w:val="none" w:sz="0" w:space="0" w:color="auto"/>
        <w:left w:val="none" w:sz="0" w:space="0" w:color="auto"/>
        <w:bottom w:val="none" w:sz="0" w:space="0" w:color="auto"/>
        <w:right w:val="none" w:sz="0" w:space="0" w:color="auto"/>
      </w:divBdr>
    </w:div>
    <w:div w:id="1050958864">
      <w:bodyDiv w:val="1"/>
      <w:marLeft w:val="0"/>
      <w:marRight w:val="0"/>
      <w:marTop w:val="0"/>
      <w:marBottom w:val="0"/>
      <w:divBdr>
        <w:top w:val="none" w:sz="0" w:space="0" w:color="auto"/>
        <w:left w:val="none" w:sz="0" w:space="0" w:color="auto"/>
        <w:bottom w:val="none" w:sz="0" w:space="0" w:color="auto"/>
        <w:right w:val="none" w:sz="0" w:space="0" w:color="auto"/>
      </w:divBdr>
    </w:div>
    <w:div w:id="1051004809">
      <w:bodyDiv w:val="1"/>
      <w:marLeft w:val="0"/>
      <w:marRight w:val="0"/>
      <w:marTop w:val="0"/>
      <w:marBottom w:val="0"/>
      <w:divBdr>
        <w:top w:val="none" w:sz="0" w:space="0" w:color="auto"/>
        <w:left w:val="none" w:sz="0" w:space="0" w:color="auto"/>
        <w:bottom w:val="none" w:sz="0" w:space="0" w:color="auto"/>
        <w:right w:val="none" w:sz="0" w:space="0" w:color="auto"/>
      </w:divBdr>
    </w:div>
    <w:div w:id="1051032836">
      <w:bodyDiv w:val="1"/>
      <w:marLeft w:val="0"/>
      <w:marRight w:val="0"/>
      <w:marTop w:val="0"/>
      <w:marBottom w:val="0"/>
      <w:divBdr>
        <w:top w:val="none" w:sz="0" w:space="0" w:color="auto"/>
        <w:left w:val="none" w:sz="0" w:space="0" w:color="auto"/>
        <w:bottom w:val="none" w:sz="0" w:space="0" w:color="auto"/>
        <w:right w:val="none" w:sz="0" w:space="0" w:color="auto"/>
      </w:divBdr>
    </w:div>
    <w:div w:id="1051267767">
      <w:bodyDiv w:val="1"/>
      <w:marLeft w:val="0"/>
      <w:marRight w:val="0"/>
      <w:marTop w:val="0"/>
      <w:marBottom w:val="0"/>
      <w:divBdr>
        <w:top w:val="none" w:sz="0" w:space="0" w:color="auto"/>
        <w:left w:val="none" w:sz="0" w:space="0" w:color="auto"/>
        <w:bottom w:val="none" w:sz="0" w:space="0" w:color="auto"/>
        <w:right w:val="none" w:sz="0" w:space="0" w:color="auto"/>
      </w:divBdr>
    </w:div>
    <w:div w:id="1051269887">
      <w:bodyDiv w:val="1"/>
      <w:marLeft w:val="0"/>
      <w:marRight w:val="0"/>
      <w:marTop w:val="0"/>
      <w:marBottom w:val="0"/>
      <w:divBdr>
        <w:top w:val="none" w:sz="0" w:space="0" w:color="auto"/>
        <w:left w:val="none" w:sz="0" w:space="0" w:color="auto"/>
        <w:bottom w:val="none" w:sz="0" w:space="0" w:color="auto"/>
        <w:right w:val="none" w:sz="0" w:space="0" w:color="auto"/>
      </w:divBdr>
    </w:div>
    <w:div w:id="1051615718">
      <w:bodyDiv w:val="1"/>
      <w:marLeft w:val="0"/>
      <w:marRight w:val="0"/>
      <w:marTop w:val="0"/>
      <w:marBottom w:val="0"/>
      <w:divBdr>
        <w:top w:val="none" w:sz="0" w:space="0" w:color="auto"/>
        <w:left w:val="none" w:sz="0" w:space="0" w:color="auto"/>
        <w:bottom w:val="none" w:sz="0" w:space="0" w:color="auto"/>
        <w:right w:val="none" w:sz="0" w:space="0" w:color="auto"/>
      </w:divBdr>
    </w:div>
    <w:div w:id="1051811524">
      <w:bodyDiv w:val="1"/>
      <w:marLeft w:val="0"/>
      <w:marRight w:val="0"/>
      <w:marTop w:val="0"/>
      <w:marBottom w:val="0"/>
      <w:divBdr>
        <w:top w:val="none" w:sz="0" w:space="0" w:color="auto"/>
        <w:left w:val="none" w:sz="0" w:space="0" w:color="auto"/>
        <w:bottom w:val="none" w:sz="0" w:space="0" w:color="auto"/>
        <w:right w:val="none" w:sz="0" w:space="0" w:color="auto"/>
      </w:divBdr>
    </w:div>
    <w:div w:id="1052268363">
      <w:bodyDiv w:val="1"/>
      <w:marLeft w:val="0"/>
      <w:marRight w:val="0"/>
      <w:marTop w:val="0"/>
      <w:marBottom w:val="0"/>
      <w:divBdr>
        <w:top w:val="none" w:sz="0" w:space="0" w:color="auto"/>
        <w:left w:val="none" w:sz="0" w:space="0" w:color="auto"/>
        <w:bottom w:val="none" w:sz="0" w:space="0" w:color="auto"/>
        <w:right w:val="none" w:sz="0" w:space="0" w:color="auto"/>
      </w:divBdr>
    </w:div>
    <w:div w:id="1052465149">
      <w:bodyDiv w:val="1"/>
      <w:marLeft w:val="0"/>
      <w:marRight w:val="0"/>
      <w:marTop w:val="0"/>
      <w:marBottom w:val="0"/>
      <w:divBdr>
        <w:top w:val="none" w:sz="0" w:space="0" w:color="auto"/>
        <w:left w:val="none" w:sz="0" w:space="0" w:color="auto"/>
        <w:bottom w:val="none" w:sz="0" w:space="0" w:color="auto"/>
        <w:right w:val="none" w:sz="0" w:space="0" w:color="auto"/>
      </w:divBdr>
    </w:div>
    <w:div w:id="1052536314">
      <w:bodyDiv w:val="1"/>
      <w:marLeft w:val="0"/>
      <w:marRight w:val="0"/>
      <w:marTop w:val="0"/>
      <w:marBottom w:val="0"/>
      <w:divBdr>
        <w:top w:val="none" w:sz="0" w:space="0" w:color="auto"/>
        <w:left w:val="none" w:sz="0" w:space="0" w:color="auto"/>
        <w:bottom w:val="none" w:sz="0" w:space="0" w:color="auto"/>
        <w:right w:val="none" w:sz="0" w:space="0" w:color="auto"/>
      </w:divBdr>
    </w:div>
    <w:div w:id="1052770830">
      <w:bodyDiv w:val="1"/>
      <w:marLeft w:val="0"/>
      <w:marRight w:val="0"/>
      <w:marTop w:val="0"/>
      <w:marBottom w:val="0"/>
      <w:divBdr>
        <w:top w:val="none" w:sz="0" w:space="0" w:color="auto"/>
        <w:left w:val="none" w:sz="0" w:space="0" w:color="auto"/>
        <w:bottom w:val="none" w:sz="0" w:space="0" w:color="auto"/>
        <w:right w:val="none" w:sz="0" w:space="0" w:color="auto"/>
      </w:divBdr>
    </w:div>
    <w:div w:id="1053194700">
      <w:bodyDiv w:val="1"/>
      <w:marLeft w:val="0"/>
      <w:marRight w:val="0"/>
      <w:marTop w:val="0"/>
      <w:marBottom w:val="0"/>
      <w:divBdr>
        <w:top w:val="none" w:sz="0" w:space="0" w:color="auto"/>
        <w:left w:val="none" w:sz="0" w:space="0" w:color="auto"/>
        <w:bottom w:val="none" w:sz="0" w:space="0" w:color="auto"/>
        <w:right w:val="none" w:sz="0" w:space="0" w:color="auto"/>
      </w:divBdr>
    </w:div>
    <w:div w:id="1053237853">
      <w:bodyDiv w:val="1"/>
      <w:marLeft w:val="0"/>
      <w:marRight w:val="0"/>
      <w:marTop w:val="0"/>
      <w:marBottom w:val="0"/>
      <w:divBdr>
        <w:top w:val="none" w:sz="0" w:space="0" w:color="auto"/>
        <w:left w:val="none" w:sz="0" w:space="0" w:color="auto"/>
        <w:bottom w:val="none" w:sz="0" w:space="0" w:color="auto"/>
        <w:right w:val="none" w:sz="0" w:space="0" w:color="auto"/>
      </w:divBdr>
    </w:div>
    <w:div w:id="1053427712">
      <w:bodyDiv w:val="1"/>
      <w:marLeft w:val="0"/>
      <w:marRight w:val="0"/>
      <w:marTop w:val="0"/>
      <w:marBottom w:val="0"/>
      <w:divBdr>
        <w:top w:val="none" w:sz="0" w:space="0" w:color="auto"/>
        <w:left w:val="none" w:sz="0" w:space="0" w:color="auto"/>
        <w:bottom w:val="none" w:sz="0" w:space="0" w:color="auto"/>
        <w:right w:val="none" w:sz="0" w:space="0" w:color="auto"/>
      </w:divBdr>
    </w:div>
    <w:div w:id="1053508779">
      <w:bodyDiv w:val="1"/>
      <w:marLeft w:val="0"/>
      <w:marRight w:val="0"/>
      <w:marTop w:val="0"/>
      <w:marBottom w:val="0"/>
      <w:divBdr>
        <w:top w:val="none" w:sz="0" w:space="0" w:color="auto"/>
        <w:left w:val="none" w:sz="0" w:space="0" w:color="auto"/>
        <w:bottom w:val="none" w:sz="0" w:space="0" w:color="auto"/>
        <w:right w:val="none" w:sz="0" w:space="0" w:color="auto"/>
      </w:divBdr>
    </w:div>
    <w:div w:id="1053775093">
      <w:bodyDiv w:val="1"/>
      <w:marLeft w:val="0"/>
      <w:marRight w:val="0"/>
      <w:marTop w:val="0"/>
      <w:marBottom w:val="0"/>
      <w:divBdr>
        <w:top w:val="none" w:sz="0" w:space="0" w:color="auto"/>
        <w:left w:val="none" w:sz="0" w:space="0" w:color="auto"/>
        <w:bottom w:val="none" w:sz="0" w:space="0" w:color="auto"/>
        <w:right w:val="none" w:sz="0" w:space="0" w:color="auto"/>
      </w:divBdr>
    </w:div>
    <w:div w:id="1053850387">
      <w:bodyDiv w:val="1"/>
      <w:marLeft w:val="0"/>
      <w:marRight w:val="0"/>
      <w:marTop w:val="0"/>
      <w:marBottom w:val="0"/>
      <w:divBdr>
        <w:top w:val="none" w:sz="0" w:space="0" w:color="auto"/>
        <w:left w:val="none" w:sz="0" w:space="0" w:color="auto"/>
        <w:bottom w:val="none" w:sz="0" w:space="0" w:color="auto"/>
        <w:right w:val="none" w:sz="0" w:space="0" w:color="auto"/>
      </w:divBdr>
    </w:div>
    <w:div w:id="1054235908">
      <w:bodyDiv w:val="1"/>
      <w:marLeft w:val="0"/>
      <w:marRight w:val="0"/>
      <w:marTop w:val="0"/>
      <w:marBottom w:val="0"/>
      <w:divBdr>
        <w:top w:val="none" w:sz="0" w:space="0" w:color="auto"/>
        <w:left w:val="none" w:sz="0" w:space="0" w:color="auto"/>
        <w:bottom w:val="none" w:sz="0" w:space="0" w:color="auto"/>
        <w:right w:val="none" w:sz="0" w:space="0" w:color="auto"/>
      </w:divBdr>
    </w:div>
    <w:div w:id="1054500342">
      <w:bodyDiv w:val="1"/>
      <w:marLeft w:val="0"/>
      <w:marRight w:val="0"/>
      <w:marTop w:val="0"/>
      <w:marBottom w:val="0"/>
      <w:divBdr>
        <w:top w:val="none" w:sz="0" w:space="0" w:color="auto"/>
        <w:left w:val="none" w:sz="0" w:space="0" w:color="auto"/>
        <w:bottom w:val="none" w:sz="0" w:space="0" w:color="auto"/>
        <w:right w:val="none" w:sz="0" w:space="0" w:color="auto"/>
      </w:divBdr>
    </w:div>
    <w:div w:id="1054768311">
      <w:bodyDiv w:val="1"/>
      <w:marLeft w:val="0"/>
      <w:marRight w:val="0"/>
      <w:marTop w:val="0"/>
      <w:marBottom w:val="0"/>
      <w:divBdr>
        <w:top w:val="none" w:sz="0" w:space="0" w:color="auto"/>
        <w:left w:val="none" w:sz="0" w:space="0" w:color="auto"/>
        <w:bottom w:val="none" w:sz="0" w:space="0" w:color="auto"/>
        <w:right w:val="none" w:sz="0" w:space="0" w:color="auto"/>
      </w:divBdr>
    </w:div>
    <w:div w:id="1054812072">
      <w:bodyDiv w:val="1"/>
      <w:marLeft w:val="0"/>
      <w:marRight w:val="0"/>
      <w:marTop w:val="0"/>
      <w:marBottom w:val="0"/>
      <w:divBdr>
        <w:top w:val="none" w:sz="0" w:space="0" w:color="auto"/>
        <w:left w:val="none" w:sz="0" w:space="0" w:color="auto"/>
        <w:bottom w:val="none" w:sz="0" w:space="0" w:color="auto"/>
        <w:right w:val="none" w:sz="0" w:space="0" w:color="auto"/>
      </w:divBdr>
    </w:div>
    <w:div w:id="1055467959">
      <w:bodyDiv w:val="1"/>
      <w:marLeft w:val="0"/>
      <w:marRight w:val="0"/>
      <w:marTop w:val="0"/>
      <w:marBottom w:val="0"/>
      <w:divBdr>
        <w:top w:val="none" w:sz="0" w:space="0" w:color="auto"/>
        <w:left w:val="none" w:sz="0" w:space="0" w:color="auto"/>
        <w:bottom w:val="none" w:sz="0" w:space="0" w:color="auto"/>
        <w:right w:val="none" w:sz="0" w:space="0" w:color="auto"/>
      </w:divBdr>
    </w:div>
    <w:div w:id="1055548193">
      <w:bodyDiv w:val="1"/>
      <w:marLeft w:val="0"/>
      <w:marRight w:val="0"/>
      <w:marTop w:val="0"/>
      <w:marBottom w:val="0"/>
      <w:divBdr>
        <w:top w:val="none" w:sz="0" w:space="0" w:color="auto"/>
        <w:left w:val="none" w:sz="0" w:space="0" w:color="auto"/>
        <w:bottom w:val="none" w:sz="0" w:space="0" w:color="auto"/>
        <w:right w:val="none" w:sz="0" w:space="0" w:color="auto"/>
      </w:divBdr>
    </w:div>
    <w:div w:id="1056009466">
      <w:bodyDiv w:val="1"/>
      <w:marLeft w:val="0"/>
      <w:marRight w:val="0"/>
      <w:marTop w:val="0"/>
      <w:marBottom w:val="0"/>
      <w:divBdr>
        <w:top w:val="none" w:sz="0" w:space="0" w:color="auto"/>
        <w:left w:val="none" w:sz="0" w:space="0" w:color="auto"/>
        <w:bottom w:val="none" w:sz="0" w:space="0" w:color="auto"/>
        <w:right w:val="none" w:sz="0" w:space="0" w:color="auto"/>
      </w:divBdr>
    </w:div>
    <w:div w:id="1056590326">
      <w:bodyDiv w:val="1"/>
      <w:marLeft w:val="0"/>
      <w:marRight w:val="0"/>
      <w:marTop w:val="0"/>
      <w:marBottom w:val="0"/>
      <w:divBdr>
        <w:top w:val="none" w:sz="0" w:space="0" w:color="auto"/>
        <w:left w:val="none" w:sz="0" w:space="0" w:color="auto"/>
        <w:bottom w:val="none" w:sz="0" w:space="0" w:color="auto"/>
        <w:right w:val="none" w:sz="0" w:space="0" w:color="auto"/>
      </w:divBdr>
    </w:div>
    <w:div w:id="1056704213">
      <w:bodyDiv w:val="1"/>
      <w:marLeft w:val="0"/>
      <w:marRight w:val="0"/>
      <w:marTop w:val="0"/>
      <w:marBottom w:val="0"/>
      <w:divBdr>
        <w:top w:val="none" w:sz="0" w:space="0" w:color="auto"/>
        <w:left w:val="none" w:sz="0" w:space="0" w:color="auto"/>
        <w:bottom w:val="none" w:sz="0" w:space="0" w:color="auto"/>
        <w:right w:val="none" w:sz="0" w:space="0" w:color="auto"/>
      </w:divBdr>
    </w:div>
    <w:div w:id="1056735178">
      <w:bodyDiv w:val="1"/>
      <w:marLeft w:val="0"/>
      <w:marRight w:val="0"/>
      <w:marTop w:val="0"/>
      <w:marBottom w:val="0"/>
      <w:divBdr>
        <w:top w:val="none" w:sz="0" w:space="0" w:color="auto"/>
        <w:left w:val="none" w:sz="0" w:space="0" w:color="auto"/>
        <w:bottom w:val="none" w:sz="0" w:space="0" w:color="auto"/>
        <w:right w:val="none" w:sz="0" w:space="0" w:color="auto"/>
      </w:divBdr>
    </w:div>
    <w:div w:id="1056927861">
      <w:bodyDiv w:val="1"/>
      <w:marLeft w:val="0"/>
      <w:marRight w:val="0"/>
      <w:marTop w:val="0"/>
      <w:marBottom w:val="0"/>
      <w:divBdr>
        <w:top w:val="none" w:sz="0" w:space="0" w:color="auto"/>
        <w:left w:val="none" w:sz="0" w:space="0" w:color="auto"/>
        <w:bottom w:val="none" w:sz="0" w:space="0" w:color="auto"/>
        <w:right w:val="none" w:sz="0" w:space="0" w:color="auto"/>
      </w:divBdr>
    </w:div>
    <w:div w:id="1058359766">
      <w:bodyDiv w:val="1"/>
      <w:marLeft w:val="0"/>
      <w:marRight w:val="0"/>
      <w:marTop w:val="0"/>
      <w:marBottom w:val="0"/>
      <w:divBdr>
        <w:top w:val="none" w:sz="0" w:space="0" w:color="auto"/>
        <w:left w:val="none" w:sz="0" w:space="0" w:color="auto"/>
        <w:bottom w:val="none" w:sz="0" w:space="0" w:color="auto"/>
        <w:right w:val="none" w:sz="0" w:space="0" w:color="auto"/>
      </w:divBdr>
    </w:div>
    <w:div w:id="1058435030">
      <w:bodyDiv w:val="1"/>
      <w:marLeft w:val="0"/>
      <w:marRight w:val="0"/>
      <w:marTop w:val="0"/>
      <w:marBottom w:val="0"/>
      <w:divBdr>
        <w:top w:val="none" w:sz="0" w:space="0" w:color="auto"/>
        <w:left w:val="none" w:sz="0" w:space="0" w:color="auto"/>
        <w:bottom w:val="none" w:sz="0" w:space="0" w:color="auto"/>
        <w:right w:val="none" w:sz="0" w:space="0" w:color="auto"/>
      </w:divBdr>
    </w:div>
    <w:div w:id="1058479611">
      <w:bodyDiv w:val="1"/>
      <w:marLeft w:val="0"/>
      <w:marRight w:val="0"/>
      <w:marTop w:val="0"/>
      <w:marBottom w:val="0"/>
      <w:divBdr>
        <w:top w:val="none" w:sz="0" w:space="0" w:color="auto"/>
        <w:left w:val="none" w:sz="0" w:space="0" w:color="auto"/>
        <w:bottom w:val="none" w:sz="0" w:space="0" w:color="auto"/>
        <w:right w:val="none" w:sz="0" w:space="0" w:color="auto"/>
      </w:divBdr>
    </w:div>
    <w:div w:id="1058553303">
      <w:bodyDiv w:val="1"/>
      <w:marLeft w:val="0"/>
      <w:marRight w:val="0"/>
      <w:marTop w:val="0"/>
      <w:marBottom w:val="0"/>
      <w:divBdr>
        <w:top w:val="none" w:sz="0" w:space="0" w:color="auto"/>
        <w:left w:val="none" w:sz="0" w:space="0" w:color="auto"/>
        <w:bottom w:val="none" w:sz="0" w:space="0" w:color="auto"/>
        <w:right w:val="none" w:sz="0" w:space="0" w:color="auto"/>
      </w:divBdr>
    </w:div>
    <w:div w:id="1058670078">
      <w:bodyDiv w:val="1"/>
      <w:marLeft w:val="0"/>
      <w:marRight w:val="0"/>
      <w:marTop w:val="0"/>
      <w:marBottom w:val="0"/>
      <w:divBdr>
        <w:top w:val="none" w:sz="0" w:space="0" w:color="auto"/>
        <w:left w:val="none" w:sz="0" w:space="0" w:color="auto"/>
        <w:bottom w:val="none" w:sz="0" w:space="0" w:color="auto"/>
        <w:right w:val="none" w:sz="0" w:space="0" w:color="auto"/>
      </w:divBdr>
    </w:div>
    <w:div w:id="1058748056">
      <w:bodyDiv w:val="1"/>
      <w:marLeft w:val="0"/>
      <w:marRight w:val="0"/>
      <w:marTop w:val="0"/>
      <w:marBottom w:val="0"/>
      <w:divBdr>
        <w:top w:val="none" w:sz="0" w:space="0" w:color="auto"/>
        <w:left w:val="none" w:sz="0" w:space="0" w:color="auto"/>
        <w:bottom w:val="none" w:sz="0" w:space="0" w:color="auto"/>
        <w:right w:val="none" w:sz="0" w:space="0" w:color="auto"/>
      </w:divBdr>
    </w:div>
    <w:div w:id="1059130208">
      <w:bodyDiv w:val="1"/>
      <w:marLeft w:val="0"/>
      <w:marRight w:val="0"/>
      <w:marTop w:val="0"/>
      <w:marBottom w:val="0"/>
      <w:divBdr>
        <w:top w:val="none" w:sz="0" w:space="0" w:color="auto"/>
        <w:left w:val="none" w:sz="0" w:space="0" w:color="auto"/>
        <w:bottom w:val="none" w:sz="0" w:space="0" w:color="auto"/>
        <w:right w:val="none" w:sz="0" w:space="0" w:color="auto"/>
      </w:divBdr>
    </w:div>
    <w:div w:id="1059212662">
      <w:bodyDiv w:val="1"/>
      <w:marLeft w:val="0"/>
      <w:marRight w:val="0"/>
      <w:marTop w:val="0"/>
      <w:marBottom w:val="0"/>
      <w:divBdr>
        <w:top w:val="none" w:sz="0" w:space="0" w:color="auto"/>
        <w:left w:val="none" w:sz="0" w:space="0" w:color="auto"/>
        <w:bottom w:val="none" w:sz="0" w:space="0" w:color="auto"/>
        <w:right w:val="none" w:sz="0" w:space="0" w:color="auto"/>
      </w:divBdr>
    </w:div>
    <w:div w:id="1059477376">
      <w:bodyDiv w:val="1"/>
      <w:marLeft w:val="0"/>
      <w:marRight w:val="0"/>
      <w:marTop w:val="0"/>
      <w:marBottom w:val="0"/>
      <w:divBdr>
        <w:top w:val="none" w:sz="0" w:space="0" w:color="auto"/>
        <w:left w:val="none" w:sz="0" w:space="0" w:color="auto"/>
        <w:bottom w:val="none" w:sz="0" w:space="0" w:color="auto"/>
        <w:right w:val="none" w:sz="0" w:space="0" w:color="auto"/>
      </w:divBdr>
    </w:div>
    <w:div w:id="1060058545">
      <w:bodyDiv w:val="1"/>
      <w:marLeft w:val="0"/>
      <w:marRight w:val="0"/>
      <w:marTop w:val="0"/>
      <w:marBottom w:val="0"/>
      <w:divBdr>
        <w:top w:val="none" w:sz="0" w:space="0" w:color="auto"/>
        <w:left w:val="none" w:sz="0" w:space="0" w:color="auto"/>
        <w:bottom w:val="none" w:sz="0" w:space="0" w:color="auto"/>
        <w:right w:val="none" w:sz="0" w:space="0" w:color="auto"/>
      </w:divBdr>
    </w:div>
    <w:div w:id="1060597056">
      <w:bodyDiv w:val="1"/>
      <w:marLeft w:val="0"/>
      <w:marRight w:val="0"/>
      <w:marTop w:val="0"/>
      <w:marBottom w:val="0"/>
      <w:divBdr>
        <w:top w:val="none" w:sz="0" w:space="0" w:color="auto"/>
        <w:left w:val="none" w:sz="0" w:space="0" w:color="auto"/>
        <w:bottom w:val="none" w:sz="0" w:space="0" w:color="auto"/>
        <w:right w:val="none" w:sz="0" w:space="0" w:color="auto"/>
      </w:divBdr>
    </w:div>
    <w:div w:id="1060598300">
      <w:bodyDiv w:val="1"/>
      <w:marLeft w:val="0"/>
      <w:marRight w:val="0"/>
      <w:marTop w:val="0"/>
      <w:marBottom w:val="0"/>
      <w:divBdr>
        <w:top w:val="none" w:sz="0" w:space="0" w:color="auto"/>
        <w:left w:val="none" w:sz="0" w:space="0" w:color="auto"/>
        <w:bottom w:val="none" w:sz="0" w:space="0" w:color="auto"/>
        <w:right w:val="none" w:sz="0" w:space="0" w:color="auto"/>
      </w:divBdr>
    </w:div>
    <w:div w:id="1060903531">
      <w:bodyDiv w:val="1"/>
      <w:marLeft w:val="0"/>
      <w:marRight w:val="0"/>
      <w:marTop w:val="0"/>
      <w:marBottom w:val="0"/>
      <w:divBdr>
        <w:top w:val="none" w:sz="0" w:space="0" w:color="auto"/>
        <w:left w:val="none" w:sz="0" w:space="0" w:color="auto"/>
        <w:bottom w:val="none" w:sz="0" w:space="0" w:color="auto"/>
        <w:right w:val="none" w:sz="0" w:space="0" w:color="auto"/>
      </w:divBdr>
    </w:div>
    <w:div w:id="1061103194">
      <w:bodyDiv w:val="1"/>
      <w:marLeft w:val="0"/>
      <w:marRight w:val="0"/>
      <w:marTop w:val="0"/>
      <w:marBottom w:val="0"/>
      <w:divBdr>
        <w:top w:val="none" w:sz="0" w:space="0" w:color="auto"/>
        <w:left w:val="none" w:sz="0" w:space="0" w:color="auto"/>
        <w:bottom w:val="none" w:sz="0" w:space="0" w:color="auto"/>
        <w:right w:val="none" w:sz="0" w:space="0" w:color="auto"/>
      </w:divBdr>
    </w:div>
    <w:div w:id="1061631590">
      <w:bodyDiv w:val="1"/>
      <w:marLeft w:val="0"/>
      <w:marRight w:val="0"/>
      <w:marTop w:val="0"/>
      <w:marBottom w:val="0"/>
      <w:divBdr>
        <w:top w:val="none" w:sz="0" w:space="0" w:color="auto"/>
        <w:left w:val="none" w:sz="0" w:space="0" w:color="auto"/>
        <w:bottom w:val="none" w:sz="0" w:space="0" w:color="auto"/>
        <w:right w:val="none" w:sz="0" w:space="0" w:color="auto"/>
      </w:divBdr>
    </w:div>
    <w:div w:id="1061714911">
      <w:bodyDiv w:val="1"/>
      <w:marLeft w:val="0"/>
      <w:marRight w:val="0"/>
      <w:marTop w:val="0"/>
      <w:marBottom w:val="0"/>
      <w:divBdr>
        <w:top w:val="none" w:sz="0" w:space="0" w:color="auto"/>
        <w:left w:val="none" w:sz="0" w:space="0" w:color="auto"/>
        <w:bottom w:val="none" w:sz="0" w:space="0" w:color="auto"/>
        <w:right w:val="none" w:sz="0" w:space="0" w:color="auto"/>
      </w:divBdr>
    </w:div>
    <w:div w:id="1061825915">
      <w:bodyDiv w:val="1"/>
      <w:marLeft w:val="0"/>
      <w:marRight w:val="0"/>
      <w:marTop w:val="0"/>
      <w:marBottom w:val="0"/>
      <w:divBdr>
        <w:top w:val="none" w:sz="0" w:space="0" w:color="auto"/>
        <w:left w:val="none" w:sz="0" w:space="0" w:color="auto"/>
        <w:bottom w:val="none" w:sz="0" w:space="0" w:color="auto"/>
        <w:right w:val="none" w:sz="0" w:space="0" w:color="auto"/>
      </w:divBdr>
    </w:div>
    <w:div w:id="1061908549">
      <w:bodyDiv w:val="1"/>
      <w:marLeft w:val="0"/>
      <w:marRight w:val="0"/>
      <w:marTop w:val="0"/>
      <w:marBottom w:val="0"/>
      <w:divBdr>
        <w:top w:val="none" w:sz="0" w:space="0" w:color="auto"/>
        <w:left w:val="none" w:sz="0" w:space="0" w:color="auto"/>
        <w:bottom w:val="none" w:sz="0" w:space="0" w:color="auto"/>
        <w:right w:val="none" w:sz="0" w:space="0" w:color="auto"/>
      </w:divBdr>
    </w:div>
    <w:div w:id="1062019918">
      <w:bodyDiv w:val="1"/>
      <w:marLeft w:val="0"/>
      <w:marRight w:val="0"/>
      <w:marTop w:val="0"/>
      <w:marBottom w:val="0"/>
      <w:divBdr>
        <w:top w:val="none" w:sz="0" w:space="0" w:color="auto"/>
        <w:left w:val="none" w:sz="0" w:space="0" w:color="auto"/>
        <w:bottom w:val="none" w:sz="0" w:space="0" w:color="auto"/>
        <w:right w:val="none" w:sz="0" w:space="0" w:color="auto"/>
      </w:divBdr>
    </w:div>
    <w:div w:id="1062681428">
      <w:bodyDiv w:val="1"/>
      <w:marLeft w:val="0"/>
      <w:marRight w:val="0"/>
      <w:marTop w:val="0"/>
      <w:marBottom w:val="0"/>
      <w:divBdr>
        <w:top w:val="none" w:sz="0" w:space="0" w:color="auto"/>
        <w:left w:val="none" w:sz="0" w:space="0" w:color="auto"/>
        <w:bottom w:val="none" w:sz="0" w:space="0" w:color="auto"/>
        <w:right w:val="none" w:sz="0" w:space="0" w:color="auto"/>
      </w:divBdr>
    </w:div>
    <w:div w:id="1062944182">
      <w:bodyDiv w:val="1"/>
      <w:marLeft w:val="0"/>
      <w:marRight w:val="0"/>
      <w:marTop w:val="0"/>
      <w:marBottom w:val="0"/>
      <w:divBdr>
        <w:top w:val="none" w:sz="0" w:space="0" w:color="auto"/>
        <w:left w:val="none" w:sz="0" w:space="0" w:color="auto"/>
        <w:bottom w:val="none" w:sz="0" w:space="0" w:color="auto"/>
        <w:right w:val="none" w:sz="0" w:space="0" w:color="auto"/>
      </w:divBdr>
    </w:div>
    <w:div w:id="1063522736">
      <w:bodyDiv w:val="1"/>
      <w:marLeft w:val="0"/>
      <w:marRight w:val="0"/>
      <w:marTop w:val="0"/>
      <w:marBottom w:val="0"/>
      <w:divBdr>
        <w:top w:val="none" w:sz="0" w:space="0" w:color="auto"/>
        <w:left w:val="none" w:sz="0" w:space="0" w:color="auto"/>
        <w:bottom w:val="none" w:sz="0" w:space="0" w:color="auto"/>
        <w:right w:val="none" w:sz="0" w:space="0" w:color="auto"/>
      </w:divBdr>
    </w:div>
    <w:div w:id="1063867875">
      <w:bodyDiv w:val="1"/>
      <w:marLeft w:val="0"/>
      <w:marRight w:val="0"/>
      <w:marTop w:val="0"/>
      <w:marBottom w:val="0"/>
      <w:divBdr>
        <w:top w:val="none" w:sz="0" w:space="0" w:color="auto"/>
        <w:left w:val="none" w:sz="0" w:space="0" w:color="auto"/>
        <w:bottom w:val="none" w:sz="0" w:space="0" w:color="auto"/>
        <w:right w:val="none" w:sz="0" w:space="0" w:color="auto"/>
      </w:divBdr>
    </w:div>
    <w:div w:id="1064448491">
      <w:bodyDiv w:val="1"/>
      <w:marLeft w:val="0"/>
      <w:marRight w:val="0"/>
      <w:marTop w:val="0"/>
      <w:marBottom w:val="0"/>
      <w:divBdr>
        <w:top w:val="none" w:sz="0" w:space="0" w:color="auto"/>
        <w:left w:val="none" w:sz="0" w:space="0" w:color="auto"/>
        <w:bottom w:val="none" w:sz="0" w:space="0" w:color="auto"/>
        <w:right w:val="none" w:sz="0" w:space="0" w:color="auto"/>
      </w:divBdr>
    </w:div>
    <w:div w:id="1064448674">
      <w:bodyDiv w:val="1"/>
      <w:marLeft w:val="0"/>
      <w:marRight w:val="0"/>
      <w:marTop w:val="0"/>
      <w:marBottom w:val="0"/>
      <w:divBdr>
        <w:top w:val="none" w:sz="0" w:space="0" w:color="auto"/>
        <w:left w:val="none" w:sz="0" w:space="0" w:color="auto"/>
        <w:bottom w:val="none" w:sz="0" w:space="0" w:color="auto"/>
        <w:right w:val="none" w:sz="0" w:space="0" w:color="auto"/>
      </w:divBdr>
    </w:div>
    <w:div w:id="1064915412">
      <w:bodyDiv w:val="1"/>
      <w:marLeft w:val="0"/>
      <w:marRight w:val="0"/>
      <w:marTop w:val="0"/>
      <w:marBottom w:val="0"/>
      <w:divBdr>
        <w:top w:val="none" w:sz="0" w:space="0" w:color="auto"/>
        <w:left w:val="none" w:sz="0" w:space="0" w:color="auto"/>
        <w:bottom w:val="none" w:sz="0" w:space="0" w:color="auto"/>
        <w:right w:val="none" w:sz="0" w:space="0" w:color="auto"/>
      </w:divBdr>
    </w:div>
    <w:div w:id="1065034384">
      <w:bodyDiv w:val="1"/>
      <w:marLeft w:val="0"/>
      <w:marRight w:val="0"/>
      <w:marTop w:val="0"/>
      <w:marBottom w:val="0"/>
      <w:divBdr>
        <w:top w:val="none" w:sz="0" w:space="0" w:color="auto"/>
        <w:left w:val="none" w:sz="0" w:space="0" w:color="auto"/>
        <w:bottom w:val="none" w:sz="0" w:space="0" w:color="auto"/>
        <w:right w:val="none" w:sz="0" w:space="0" w:color="auto"/>
      </w:divBdr>
    </w:div>
    <w:div w:id="1065765198">
      <w:bodyDiv w:val="1"/>
      <w:marLeft w:val="0"/>
      <w:marRight w:val="0"/>
      <w:marTop w:val="0"/>
      <w:marBottom w:val="0"/>
      <w:divBdr>
        <w:top w:val="none" w:sz="0" w:space="0" w:color="auto"/>
        <w:left w:val="none" w:sz="0" w:space="0" w:color="auto"/>
        <w:bottom w:val="none" w:sz="0" w:space="0" w:color="auto"/>
        <w:right w:val="none" w:sz="0" w:space="0" w:color="auto"/>
      </w:divBdr>
    </w:div>
    <w:div w:id="1066102121">
      <w:bodyDiv w:val="1"/>
      <w:marLeft w:val="0"/>
      <w:marRight w:val="0"/>
      <w:marTop w:val="0"/>
      <w:marBottom w:val="0"/>
      <w:divBdr>
        <w:top w:val="none" w:sz="0" w:space="0" w:color="auto"/>
        <w:left w:val="none" w:sz="0" w:space="0" w:color="auto"/>
        <w:bottom w:val="none" w:sz="0" w:space="0" w:color="auto"/>
        <w:right w:val="none" w:sz="0" w:space="0" w:color="auto"/>
      </w:divBdr>
      <w:divsChild>
        <w:div w:id="2000617736">
          <w:marLeft w:val="0"/>
          <w:marRight w:val="0"/>
          <w:marTop w:val="0"/>
          <w:marBottom w:val="0"/>
          <w:divBdr>
            <w:top w:val="none" w:sz="0" w:space="0" w:color="auto"/>
            <w:left w:val="none" w:sz="0" w:space="0" w:color="auto"/>
            <w:bottom w:val="none" w:sz="0" w:space="0" w:color="auto"/>
            <w:right w:val="none" w:sz="0" w:space="0" w:color="auto"/>
          </w:divBdr>
        </w:div>
        <w:div w:id="201332926">
          <w:marLeft w:val="0"/>
          <w:marRight w:val="0"/>
          <w:marTop w:val="0"/>
          <w:marBottom w:val="0"/>
          <w:divBdr>
            <w:top w:val="none" w:sz="0" w:space="0" w:color="auto"/>
            <w:left w:val="none" w:sz="0" w:space="0" w:color="auto"/>
            <w:bottom w:val="none" w:sz="0" w:space="0" w:color="auto"/>
            <w:right w:val="none" w:sz="0" w:space="0" w:color="auto"/>
          </w:divBdr>
        </w:div>
        <w:div w:id="1025254921">
          <w:marLeft w:val="0"/>
          <w:marRight w:val="0"/>
          <w:marTop w:val="0"/>
          <w:marBottom w:val="0"/>
          <w:divBdr>
            <w:top w:val="none" w:sz="0" w:space="0" w:color="auto"/>
            <w:left w:val="none" w:sz="0" w:space="0" w:color="auto"/>
            <w:bottom w:val="none" w:sz="0" w:space="0" w:color="auto"/>
            <w:right w:val="none" w:sz="0" w:space="0" w:color="auto"/>
          </w:divBdr>
        </w:div>
        <w:div w:id="991835816">
          <w:marLeft w:val="0"/>
          <w:marRight w:val="0"/>
          <w:marTop w:val="0"/>
          <w:marBottom w:val="0"/>
          <w:divBdr>
            <w:top w:val="none" w:sz="0" w:space="0" w:color="auto"/>
            <w:left w:val="none" w:sz="0" w:space="0" w:color="auto"/>
            <w:bottom w:val="none" w:sz="0" w:space="0" w:color="auto"/>
            <w:right w:val="none" w:sz="0" w:space="0" w:color="auto"/>
          </w:divBdr>
        </w:div>
        <w:div w:id="1819957028">
          <w:marLeft w:val="0"/>
          <w:marRight w:val="0"/>
          <w:marTop w:val="0"/>
          <w:marBottom w:val="0"/>
          <w:divBdr>
            <w:top w:val="none" w:sz="0" w:space="0" w:color="auto"/>
            <w:left w:val="none" w:sz="0" w:space="0" w:color="auto"/>
            <w:bottom w:val="none" w:sz="0" w:space="0" w:color="auto"/>
            <w:right w:val="none" w:sz="0" w:space="0" w:color="auto"/>
          </w:divBdr>
        </w:div>
        <w:div w:id="631714688">
          <w:marLeft w:val="0"/>
          <w:marRight w:val="0"/>
          <w:marTop w:val="0"/>
          <w:marBottom w:val="0"/>
          <w:divBdr>
            <w:top w:val="none" w:sz="0" w:space="0" w:color="auto"/>
            <w:left w:val="none" w:sz="0" w:space="0" w:color="auto"/>
            <w:bottom w:val="none" w:sz="0" w:space="0" w:color="auto"/>
            <w:right w:val="none" w:sz="0" w:space="0" w:color="auto"/>
          </w:divBdr>
        </w:div>
      </w:divsChild>
    </w:div>
    <w:div w:id="1066419836">
      <w:bodyDiv w:val="1"/>
      <w:marLeft w:val="0"/>
      <w:marRight w:val="0"/>
      <w:marTop w:val="0"/>
      <w:marBottom w:val="0"/>
      <w:divBdr>
        <w:top w:val="none" w:sz="0" w:space="0" w:color="auto"/>
        <w:left w:val="none" w:sz="0" w:space="0" w:color="auto"/>
        <w:bottom w:val="none" w:sz="0" w:space="0" w:color="auto"/>
        <w:right w:val="none" w:sz="0" w:space="0" w:color="auto"/>
      </w:divBdr>
    </w:div>
    <w:div w:id="1066610686">
      <w:bodyDiv w:val="1"/>
      <w:marLeft w:val="0"/>
      <w:marRight w:val="0"/>
      <w:marTop w:val="0"/>
      <w:marBottom w:val="0"/>
      <w:divBdr>
        <w:top w:val="none" w:sz="0" w:space="0" w:color="auto"/>
        <w:left w:val="none" w:sz="0" w:space="0" w:color="auto"/>
        <w:bottom w:val="none" w:sz="0" w:space="0" w:color="auto"/>
        <w:right w:val="none" w:sz="0" w:space="0" w:color="auto"/>
      </w:divBdr>
    </w:div>
    <w:div w:id="1066876376">
      <w:bodyDiv w:val="1"/>
      <w:marLeft w:val="0"/>
      <w:marRight w:val="0"/>
      <w:marTop w:val="0"/>
      <w:marBottom w:val="0"/>
      <w:divBdr>
        <w:top w:val="none" w:sz="0" w:space="0" w:color="auto"/>
        <w:left w:val="none" w:sz="0" w:space="0" w:color="auto"/>
        <w:bottom w:val="none" w:sz="0" w:space="0" w:color="auto"/>
        <w:right w:val="none" w:sz="0" w:space="0" w:color="auto"/>
      </w:divBdr>
    </w:div>
    <w:div w:id="1067461386">
      <w:bodyDiv w:val="1"/>
      <w:marLeft w:val="0"/>
      <w:marRight w:val="0"/>
      <w:marTop w:val="0"/>
      <w:marBottom w:val="0"/>
      <w:divBdr>
        <w:top w:val="none" w:sz="0" w:space="0" w:color="auto"/>
        <w:left w:val="none" w:sz="0" w:space="0" w:color="auto"/>
        <w:bottom w:val="none" w:sz="0" w:space="0" w:color="auto"/>
        <w:right w:val="none" w:sz="0" w:space="0" w:color="auto"/>
      </w:divBdr>
    </w:div>
    <w:div w:id="1068112763">
      <w:bodyDiv w:val="1"/>
      <w:marLeft w:val="0"/>
      <w:marRight w:val="0"/>
      <w:marTop w:val="0"/>
      <w:marBottom w:val="0"/>
      <w:divBdr>
        <w:top w:val="none" w:sz="0" w:space="0" w:color="auto"/>
        <w:left w:val="none" w:sz="0" w:space="0" w:color="auto"/>
        <w:bottom w:val="none" w:sz="0" w:space="0" w:color="auto"/>
        <w:right w:val="none" w:sz="0" w:space="0" w:color="auto"/>
      </w:divBdr>
    </w:div>
    <w:div w:id="1068304730">
      <w:bodyDiv w:val="1"/>
      <w:marLeft w:val="0"/>
      <w:marRight w:val="0"/>
      <w:marTop w:val="0"/>
      <w:marBottom w:val="0"/>
      <w:divBdr>
        <w:top w:val="none" w:sz="0" w:space="0" w:color="auto"/>
        <w:left w:val="none" w:sz="0" w:space="0" w:color="auto"/>
        <w:bottom w:val="none" w:sz="0" w:space="0" w:color="auto"/>
        <w:right w:val="none" w:sz="0" w:space="0" w:color="auto"/>
      </w:divBdr>
    </w:div>
    <w:div w:id="1068383557">
      <w:bodyDiv w:val="1"/>
      <w:marLeft w:val="0"/>
      <w:marRight w:val="0"/>
      <w:marTop w:val="0"/>
      <w:marBottom w:val="0"/>
      <w:divBdr>
        <w:top w:val="none" w:sz="0" w:space="0" w:color="auto"/>
        <w:left w:val="none" w:sz="0" w:space="0" w:color="auto"/>
        <w:bottom w:val="none" w:sz="0" w:space="0" w:color="auto"/>
        <w:right w:val="none" w:sz="0" w:space="0" w:color="auto"/>
      </w:divBdr>
    </w:div>
    <w:div w:id="1068570690">
      <w:bodyDiv w:val="1"/>
      <w:marLeft w:val="0"/>
      <w:marRight w:val="0"/>
      <w:marTop w:val="0"/>
      <w:marBottom w:val="0"/>
      <w:divBdr>
        <w:top w:val="none" w:sz="0" w:space="0" w:color="auto"/>
        <w:left w:val="none" w:sz="0" w:space="0" w:color="auto"/>
        <w:bottom w:val="none" w:sz="0" w:space="0" w:color="auto"/>
        <w:right w:val="none" w:sz="0" w:space="0" w:color="auto"/>
      </w:divBdr>
    </w:div>
    <w:div w:id="1068721480">
      <w:bodyDiv w:val="1"/>
      <w:marLeft w:val="0"/>
      <w:marRight w:val="0"/>
      <w:marTop w:val="0"/>
      <w:marBottom w:val="0"/>
      <w:divBdr>
        <w:top w:val="none" w:sz="0" w:space="0" w:color="auto"/>
        <w:left w:val="none" w:sz="0" w:space="0" w:color="auto"/>
        <w:bottom w:val="none" w:sz="0" w:space="0" w:color="auto"/>
        <w:right w:val="none" w:sz="0" w:space="0" w:color="auto"/>
      </w:divBdr>
    </w:div>
    <w:div w:id="1068727946">
      <w:bodyDiv w:val="1"/>
      <w:marLeft w:val="0"/>
      <w:marRight w:val="0"/>
      <w:marTop w:val="0"/>
      <w:marBottom w:val="0"/>
      <w:divBdr>
        <w:top w:val="none" w:sz="0" w:space="0" w:color="auto"/>
        <w:left w:val="none" w:sz="0" w:space="0" w:color="auto"/>
        <w:bottom w:val="none" w:sz="0" w:space="0" w:color="auto"/>
        <w:right w:val="none" w:sz="0" w:space="0" w:color="auto"/>
      </w:divBdr>
    </w:div>
    <w:div w:id="1068771306">
      <w:bodyDiv w:val="1"/>
      <w:marLeft w:val="0"/>
      <w:marRight w:val="0"/>
      <w:marTop w:val="0"/>
      <w:marBottom w:val="0"/>
      <w:divBdr>
        <w:top w:val="none" w:sz="0" w:space="0" w:color="auto"/>
        <w:left w:val="none" w:sz="0" w:space="0" w:color="auto"/>
        <w:bottom w:val="none" w:sz="0" w:space="0" w:color="auto"/>
        <w:right w:val="none" w:sz="0" w:space="0" w:color="auto"/>
      </w:divBdr>
    </w:div>
    <w:div w:id="1068919482">
      <w:bodyDiv w:val="1"/>
      <w:marLeft w:val="0"/>
      <w:marRight w:val="0"/>
      <w:marTop w:val="0"/>
      <w:marBottom w:val="0"/>
      <w:divBdr>
        <w:top w:val="none" w:sz="0" w:space="0" w:color="auto"/>
        <w:left w:val="none" w:sz="0" w:space="0" w:color="auto"/>
        <w:bottom w:val="none" w:sz="0" w:space="0" w:color="auto"/>
        <w:right w:val="none" w:sz="0" w:space="0" w:color="auto"/>
      </w:divBdr>
    </w:div>
    <w:div w:id="1068919569">
      <w:bodyDiv w:val="1"/>
      <w:marLeft w:val="0"/>
      <w:marRight w:val="0"/>
      <w:marTop w:val="0"/>
      <w:marBottom w:val="0"/>
      <w:divBdr>
        <w:top w:val="none" w:sz="0" w:space="0" w:color="auto"/>
        <w:left w:val="none" w:sz="0" w:space="0" w:color="auto"/>
        <w:bottom w:val="none" w:sz="0" w:space="0" w:color="auto"/>
        <w:right w:val="none" w:sz="0" w:space="0" w:color="auto"/>
      </w:divBdr>
    </w:div>
    <w:div w:id="1069688915">
      <w:bodyDiv w:val="1"/>
      <w:marLeft w:val="0"/>
      <w:marRight w:val="0"/>
      <w:marTop w:val="0"/>
      <w:marBottom w:val="0"/>
      <w:divBdr>
        <w:top w:val="none" w:sz="0" w:space="0" w:color="auto"/>
        <w:left w:val="none" w:sz="0" w:space="0" w:color="auto"/>
        <w:bottom w:val="none" w:sz="0" w:space="0" w:color="auto"/>
        <w:right w:val="none" w:sz="0" w:space="0" w:color="auto"/>
      </w:divBdr>
    </w:div>
    <w:div w:id="1069965835">
      <w:bodyDiv w:val="1"/>
      <w:marLeft w:val="0"/>
      <w:marRight w:val="0"/>
      <w:marTop w:val="0"/>
      <w:marBottom w:val="0"/>
      <w:divBdr>
        <w:top w:val="none" w:sz="0" w:space="0" w:color="auto"/>
        <w:left w:val="none" w:sz="0" w:space="0" w:color="auto"/>
        <w:bottom w:val="none" w:sz="0" w:space="0" w:color="auto"/>
        <w:right w:val="none" w:sz="0" w:space="0" w:color="auto"/>
      </w:divBdr>
    </w:div>
    <w:div w:id="1070075975">
      <w:bodyDiv w:val="1"/>
      <w:marLeft w:val="0"/>
      <w:marRight w:val="0"/>
      <w:marTop w:val="0"/>
      <w:marBottom w:val="0"/>
      <w:divBdr>
        <w:top w:val="none" w:sz="0" w:space="0" w:color="auto"/>
        <w:left w:val="none" w:sz="0" w:space="0" w:color="auto"/>
        <w:bottom w:val="none" w:sz="0" w:space="0" w:color="auto"/>
        <w:right w:val="none" w:sz="0" w:space="0" w:color="auto"/>
      </w:divBdr>
    </w:div>
    <w:div w:id="1070808824">
      <w:bodyDiv w:val="1"/>
      <w:marLeft w:val="0"/>
      <w:marRight w:val="0"/>
      <w:marTop w:val="0"/>
      <w:marBottom w:val="0"/>
      <w:divBdr>
        <w:top w:val="none" w:sz="0" w:space="0" w:color="auto"/>
        <w:left w:val="none" w:sz="0" w:space="0" w:color="auto"/>
        <w:bottom w:val="none" w:sz="0" w:space="0" w:color="auto"/>
        <w:right w:val="none" w:sz="0" w:space="0" w:color="auto"/>
      </w:divBdr>
    </w:div>
    <w:div w:id="1072433609">
      <w:bodyDiv w:val="1"/>
      <w:marLeft w:val="0"/>
      <w:marRight w:val="0"/>
      <w:marTop w:val="0"/>
      <w:marBottom w:val="0"/>
      <w:divBdr>
        <w:top w:val="none" w:sz="0" w:space="0" w:color="auto"/>
        <w:left w:val="none" w:sz="0" w:space="0" w:color="auto"/>
        <w:bottom w:val="none" w:sz="0" w:space="0" w:color="auto"/>
        <w:right w:val="none" w:sz="0" w:space="0" w:color="auto"/>
      </w:divBdr>
    </w:div>
    <w:div w:id="1072433722">
      <w:bodyDiv w:val="1"/>
      <w:marLeft w:val="0"/>
      <w:marRight w:val="0"/>
      <w:marTop w:val="0"/>
      <w:marBottom w:val="0"/>
      <w:divBdr>
        <w:top w:val="none" w:sz="0" w:space="0" w:color="auto"/>
        <w:left w:val="none" w:sz="0" w:space="0" w:color="auto"/>
        <w:bottom w:val="none" w:sz="0" w:space="0" w:color="auto"/>
        <w:right w:val="none" w:sz="0" w:space="0" w:color="auto"/>
      </w:divBdr>
    </w:div>
    <w:div w:id="1072655304">
      <w:bodyDiv w:val="1"/>
      <w:marLeft w:val="0"/>
      <w:marRight w:val="0"/>
      <w:marTop w:val="0"/>
      <w:marBottom w:val="0"/>
      <w:divBdr>
        <w:top w:val="none" w:sz="0" w:space="0" w:color="auto"/>
        <w:left w:val="none" w:sz="0" w:space="0" w:color="auto"/>
        <w:bottom w:val="none" w:sz="0" w:space="0" w:color="auto"/>
        <w:right w:val="none" w:sz="0" w:space="0" w:color="auto"/>
      </w:divBdr>
    </w:div>
    <w:div w:id="1073166612">
      <w:bodyDiv w:val="1"/>
      <w:marLeft w:val="0"/>
      <w:marRight w:val="0"/>
      <w:marTop w:val="0"/>
      <w:marBottom w:val="0"/>
      <w:divBdr>
        <w:top w:val="none" w:sz="0" w:space="0" w:color="auto"/>
        <w:left w:val="none" w:sz="0" w:space="0" w:color="auto"/>
        <w:bottom w:val="none" w:sz="0" w:space="0" w:color="auto"/>
        <w:right w:val="none" w:sz="0" w:space="0" w:color="auto"/>
      </w:divBdr>
    </w:div>
    <w:div w:id="1073351014">
      <w:bodyDiv w:val="1"/>
      <w:marLeft w:val="0"/>
      <w:marRight w:val="0"/>
      <w:marTop w:val="0"/>
      <w:marBottom w:val="0"/>
      <w:divBdr>
        <w:top w:val="none" w:sz="0" w:space="0" w:color="auto"/>
        <w:left w:val="none" w:sz="0" w:space="0" w:color="auto"/>
        <w:bottom w:val="none" w:sz="0" w:space="0" w:color="auto"/>
        <w:right w:val="none" w:sz="0" w:space="0" w:color="auto"/>
      </w:divBdr>
    </w:div>
    <w:div w:id="1074666252">
      <w:bodyDiv w:val="1"/>
      <w:marLeft w:val="0"/>
      <w:marRight w:val="0"/>
      <w:marTop w:val="0"/>
      <w:marBottom w:val="0"/>
      <w:divBdr>
        <w:top w:val="none" w:sz="0" w:space="0" w:color="auto"/>
        <w:left w:val="none" w:sz="0" w:space="0" w:color="auto"/>
        <w:bottom w:val="none" w:sz="0" w:space="0" w:color="auto"/>
        <w:right w:val="none" w:sz="0" w:space="0" w:color="auto"/>
      </w:divBdr>
    </w:div>
    <w:div w:id="1074938736">
      <w:bodyDiv w:val="1"/>
      <w:marLeft w:val="0"/>
      <w:marRight w:val="0"/>
      <w:marTop w:val="0"/>
      <w:marBottom w:val="0"/>
      <w:divBdr>
        <w:top w:val="none" w:sz="0" w:space="0" w:color="auto"/>
        <w:left w:val="none" w:sz="0" w:space="0" w:color="auto"/>
        <w:bottom w:val="none" w:sz="0" w:space="0" w:color="auto"/>
        <w:right w:val="none" w:sz="0" w:space="0" w:color="auto"/>
      </w:divBdr>
    </w:div>
    <w:div w:id="1075316721">
      <w:bodyDiv w:val="1"/>
      <w:marLeft w:val="0"/>
      <w:marRight w:val="0"/>
      <w:marTop w:val="0"/>
      <w:marBottom w:val="0"/>
      <w:divBdr>
        <w:top w:val="none" w:sz="0" w:space="0" w:color="auto"/>
        <w:left w:val="none" w:sz="0" w:space="0" w:color="auto"/>
        <w:bottom w:val="none" w:sz="0" w:space="0" w:color="auto"/>
        <w:right w:val="none" w:sz="0" w:space="0" w:color="auto"/>
      </w:divBdr>
    </w:div>
    <w:div w:id="1076050495">
      <w:bodyDiv w:val="1"/>
      <w:marLeft w:val="0"/>
      <w:marRight w:val="0"/>
      <w:marTop w:val="0"/>
      <w:marBottom w:val="0"/>
      <w:divBdr>
        <w:top w:val="none" w:sz="0" w:space="0" w:color="auto"/>
        <w:left w:val="none" w:sz="0" w:space="0" w:color="auto"/>
        <w:bottom w:val="none" w:sz="0" w:space="0" w:color="auto"/>
        <w:right w:val="none" w:sz="0" w:space="0" w:color="auto"/>
      </w:divBdr>
    </w:div>
    <w:div w:id="1076168528">
      <w:bodyDiv w:val="1"/>
      <w:marLeft w:val="0"/>
      <w:marRight w:val="0"/>
      <w:marTop w:val="0"/>
      <w:marBottom w:val="0"/>
      <w:divBdr>
        <w:top w:val="none" w:sz="0" w:space="0" w:color="auto"/>
        <w:left w:val="none" w:sz="0" w:space="0" w:color="auto"/>
        <w:bottom w:val="none" w:sz="0" w:space="0" w:color="auto"/>
        <w:right w:val="none" w:sz="0" w:space="0" w:color="auto"/>
      </w:divBdr>
    </w:div>
    <w:div w:id="1076323761">
      <w:bodyDiv w:val="1"/>
      <w:marLeft w:val="0"/>
      <w:marRight w:val="0"/>
      <w:marTop w:val="0"/>
      <w:marBottom w:val="0"/>
      <w:divBdr>
        <w:top w:val="none" w:sz="0" w:space="0" w:color="auto"/>
        <w:left w:val="none" w:sz="0" w:space="0" w:color="auto"/>
        <w:bottom w:val="none" w:sz="0" w:space="0" w:color="auto"/>
        <w:right w:val="none" w:sz="0" w:space="0" w:color="auto"/>
      </w:divBdr>
    </w:div>
    <w:div w:id="1077245964">
      <w:bodyDiv w:val="1"/>
      <w:marLeft w:val="0"/>
      <w:marRight w:val="0"/>
      <w:marTop w:val="0"/>
      <w:marBottom w:val="0"/>
      <w:divBdr>
        <w:top w:val="none" w:sz="0" w:space="0" w:color="auto"/>
        <w:left w:val="none" w:sz="0" w:space="0" w:color="auto"/>
        <w:bottom w:val="none" w:sz="0" w:space="0" w:color="auto"/>
        <w:right w:val="none" w:sz="0" w:space="0" w:color="auto"/>
      </w:divBdr>
    </w:div>
    <w:div w:id="1077366075">
      <w:bodyDiv w:val="1"/>
      <w:marLeft w:val="0"/>
      <w:marRight w:val="0"/>
      <w:marTop w:val="0"/>
      <w:marBottom w:val="0"/>
      <w:divBdr>
        <w:top w:val="none" w:sz="0" w:space="0" w:color="auto"/>
        <w:left w:val="none" w:sz="0" w:space="0" w:color="auto"/>
        <w:bottom w:val="none" w:sz="0" w:space="0" w:color="auto"/>
        <w:right w:val="none" w:sz="0" w:space="0" w:color="auto"/>
      </w:divBdr>
    </w:div>
    <w:div w:id="1077704293">
      <w:bodyDiv w:val="1"/>
      <w:marLeft w:val="0"/>
      <w:marRight w:val="0"/>
      <w:marTop w:val="0"/>
      <w:marBottom w:val="0"/>
      <w:divBdr>
        <w:top w:val="none" w:sz="0" w:space="0" w:color="auto"/>
        <w:left w:val="none" w:sz="0" w:space="0" w:color="auto"/>
        <w:bottom w:val="none" w:sz="0" w:space="0" w:color="auto"/>
        <w:right w:val="none" w:sz="0" w:space="0" w:color="auto"/>
      </w:divBdr>
    </w:div>
    <w:div w:id="1077828914">
      <w:bodyDiv w:val="1"/>
      <w:marLeft w:val="0"/>
      <w:marRight w:val="0"/>
      <w:marTop w:val="0"/>
      <w:marBottom w:val="0"/>
      <w:divBdr>
        <w:top w:val="none" w:sz="0" w:space="0" w:color="auto"/>
        <w:left w:val="none" w:sz="0" w:space="0" w:color="auto"/>
        <w:bottom w:val="none" w:sz="0" w:space="0" w:color="auto"/>
        <w:right w:val="none" w:sz="0" w:space="0" w:color="auto"/>
      </w:divBdr>
    </w:div>
    <w:div w:id="1079062345">
      <w:bodyDiv w:val="1"/>
      <w:marLeft w:val="0"/>
      <w:marRight w:val="0"/>
      <w:marTop w:val="0"/>
      <w:marBottom w:val="0"/>
      <w:divBdr>
        <w:top w:val="none" w:sz="0" w:space="0" w:color="auto"/>
        <w:left w:val="none" w:sz="0" w:space="0" w:color="auto"/>
        <w:bottom w:val="none" w:sz="0" w:space="0" w:color="auto"/>
        <w:right w:val="none" w:sz="0" w:space="0" w:color="auto"/>
      </w:divBdr>
    </w:div>
    <w:div w:id="1079793675">
      <w:bodyDiv w:val="1"/>
      <w:marLeft w:val="0"/>
      <w:marRight w:val="0"/>
      <w:marTop w:val="0"/>
      <w:marBottom w:val="0"/>
      <w:divBdr>
        <w:top w:val="none" w:sz="0" w:space="0" w:color="auto"/>
        <w:left w:val="none" w:sz="0" w:space="0" w:color="auto"/>
        <w:bottom w:val="none" w:sz="0" w:space="0" w:color="auto"/>
        <w:right w:val="none" w:sz="0" w:space="0" w:color="auto"/>
      </w:divBdr>
    </w:div>
    <w:div w:id="1080374120">
      <w:bodyDiv w:val="1"/>
      <w:marLeft w:val="0"/>
      <w:marRight w:val="0"/>
      <w:marTop w:val="0"/>
      <w:marBottom w:val="0"/>
      <w:divBdr>
        <w:top w:val="none" w:sz="0" w:space="0" w:color="auto"/>
        <w:left w:val="none" w:sz="0" w:space="0" w:color="auto"/>
        <w:bottom w:val="none" w:sz="0" w:space="0" w:color="auto"/>
        <w:right w:val="none" w:sz="0" w:space="0" w:color="auto"/>
      </w:divBdr>
    </w:div>
    <w:div w:id="1080565027">
      <w:bodyDiv w:val="1"/>
      <w:marLeft w:val="0"/>
      <w:marRight w:val="0"/>
      <w:marTop w:val="0"/>
      <w:marBottom w:val="0"/>
      <w:divBdr>
        <w:top w:val="none" w:sz="0" w:space="0" w:color="auto"/>
        <w:left w:val="none" w:sz="0" w:space="0" w:color="auto"/>
        <w:bottom w:val="none" w:sz="0" w:space="0" w:color="auto"/>
        <w:right w:val="none" w:sz="0" w:space="0" w:color="auto"/>
      </w:divBdr>
    </w:div>
    <w:div w:id="1080755445">
      <w:bodyDiv w:val="1"/>
      <w:marLeft w:val="0"/>
      <w:marRight w:val="0"/>
      <w:marTop w:val="0"/>
      <w:marBottom w:val="0"/>
      <w:divBdr>
        <w:top w:val="none" w:sz="0" w:space="0" w:color="auto"/>
        <w:left w:val="none" w:sz="0" w:space="0" w:color="auto"/>
        <w:bottom w:val="none" w:sz="0" w:space="0" w:color="auto"/>
        <w:right w:val="none" w:sz="0" w:space="0" w:color="auto"/>
      </w:divBdr>
    </w:div>
    <w:div w:id="1080786797">
      <w:bodyDiv w:val="1"/>
      <w:marLeft w:val="0"/>
      <w:marRight w:val="0"/>
      <w:marTop w:val="0"/>
      <w:marBottom w:val="0"/>
      <w:divBdr>
        <w:top w:val="none" w:sz="0" w:space="0" w:color="auto"/>
        <w:left w:val="none" w:sz="0" w:space="0" w:color="auto"/>
        <w:bottom w:val="none" w:sz="0" w:space="0" w:color="auto"/>
        <w:right w:val="none" w:sz="0" w:space="0" w:color="auto"/>
      </w:divBdr>
    </w:div>
    <w:div w:id="1080903175">
      <w:bodyDiv w:val="1"/>
      <w:marLeft w:val="0"/>
      <w:marRight w:val="0"/>
      <w:marTop w:val="0"/>
      <w:marBottom w:val="0"/>
      <w:divBdr>
        <w:top w:val="none" w:sz="0" w:space="0" w:color="auto"/>
        <w:left w:val="none" w:sz="0" w:space="0" w:color="auto"/>
        <w:bottom w:val="none" w:sz="0" w:space="0" w:color="auto"/>
        <w:right w:val="none" w:sz="0" w:space="0" w:color="auto"/>
      </w:divBdr>
    </w:div>
    <w:div w:id="1081684601">
      <w:bodyDiv w:val="1"/>
      <w:marLeft w:val="0"/>
      <w:marRight w:val="0"/>
      <w:marTop w:val="0"/>
      <w:marBottom w:val="0"/>
      <w:divBdr>
        <w:top w:val="none" w:sz="0" w:space="0" w:color="auto"/>
        <w:left w:val="none" w:sz="0" w:space="0" w:color="auto"/>
        <w:bottom w:val="none" w:sz="0" w:space="0" w:color="auto"/>
        <w:right w:val="none" w:sz="0" w:space="0" w:color="auto"/>
      </w:divBdr>
    </w:div>
    <w:div w:id="1081757957">
      <w:bodyDiv w:val="1"/>
      <w:marLeft w:val="0"/>
      <w:marRight w:val="0"/>
      <w:marTop w:val="0"/>
      <w:marBottom w:val="0"/>
      <w:divBdr>
        <w:top w:val="none" w:sz="0" w:space="0" w:color="auto"/>
        <w:left w:val="none" w:sz="0" w:space="0" w:color="auto"/>
        <w:bottom w:val="none" w:sz="0" w:space="0" w:color="auto"/>
        <w:right w:val="none" w:sz="0" w:space="0" w:color="auto"/>
      </w:divBdr>
    </w:div>
    <w:div w:id="1081874059">
      <w:bodyDiv w:val="1"/>
      <w:marLeft w:val="0"/>
      <w:marRight w:val="0"/>
      <w:marTop w:val="0"/>
      <w:marBottom w:val="0"/>
      <w:divBdr>
        <w:top w:val="none" w:sz="0" w:space="0" w:color="auto"/>
        <w:left w:val="none" w:sz="0" w:space="0" w:color="auto"/>
        <w:bottom w:val="none" w:sz="0" w:space="0" w:color="auto"/>
        <w:right w:val="none" w:sz="0" w:space="0" w:color="auto"/>
      </w:divBdr>
    </w:div>
    <w:div w:id="1081877009">
      <w:bodyDiv w:val="1"/>
      <w:marLeft w:val="0"/>
      <w:marRight w:val="0"/>
      <w:marTop w:val="0"/>
      <w:marBottom w:val="0"/>
      <w:divBdr>
        <w:top w:val="none" w:sz="0" w:space="0" w:color="auto"/>
        <w:left w:val="none" w:sz="0" w:space="0" w:color="auto"/>
        <w:bottom w:val="none" w:sz="0" w:space="0" w:color="auto"/>
        <w:right w:val="none" w:sz="0" w:space="0" w:color="auto"/>
      </w:divBdr>
    </w:div>
    <w:div w:id="1081952962">
      <w:bodyDiv w:val="1"/>
      <w:marLeft w:val="0"/>
      <w:marRight w:val="0"/>
      <w:marTop w:val="0"/>
      <w:marBottom w:val="0"/>
      <w:divBdr>
        <w:top w:val="none" w:sz="0" w:space="0" w:color="auto"/>
        <w:left w:val="none" w:sz="0" w:space="0" w:color="auto"/>
        <w:bottom w:val="none" w:sz="0" w:space="0" w:color="auto"/>
        <w:right w:val="none" w:sz="0" w:space="0" w:color="auto"/>
      </w:divBdr>
    </w:div>
    <w:div w:id="1081953632">
      <w:bodyDiv w:val="1"/>
      <w:marLeft w:val="0"/>
      <w:marRight w:val="0"/>
      <w:marTop w:val="0"/>
      <w:marBottom w:val="0"/>
      <w:divBdr>
        <w:top w:val="none" w:sz="0" w:space="0" w:color="auto"/>
        <w:left w:val="none" w:sz="0" w:space="0" w:color="auto"/>
        <w:bottom w:val="none" w:sz="0" w:space="0" w:color="auto"/>
        <w:right w:val="none" w:sz="0" w:space="0" w:color="auto"/>
      </w:divBdr>
    </w:div>
    <w:div w:id="1082021522">
      <w:bodyDiv w:val="1"/>
      <w:marLeft w:val="0"/>
      <w:marRight w:val="0"/>
      <w:marTop w:val="0"/>
      <w:marBottom w:val="0"/>
      <w:divBdr>
        <w:top w:val="none" w:sz="0" w:space="0" w:color="auto"/>
        <w:left w:val="none" w:sz="0" w:space="0" w:color="auto"/>
        <w:bottom w:val="none" w:sz="0" w:space="0" w:color="auto"/>
        <w:right w:val="none" w:sz="0" w:space="0" w:color="auto"/>
      </w:divBdr>
    </w:div>
    <w:div w:id="1082097622">
      <w:bodyDiv w:val="1"/>
      <w:marLeft w:val="0"/>
      <w:marRight w:val="0"/>
      <w:marTop w:val="0"/>
      <w:marBottom w:val="0"/>
      <w:divBdr>
        <w:top w:val="none" w:sz="0" w:space="0" w:color="auto"/>
        <w:left w:val="none" w:sz="0" w:space="0" w:color="auto"/>
        <w:bottom w:val="none" w:sz="0" w:space="0" w:color="auto"/>
        <w:right w:val="none" w:sz="0" w:space="0" w:color="auto"/>
      </w:divBdr>
    </w:div>
    <w:div w:id="1082489625">
      <w:bodyDiv w:val="1"/>
      <w:marLeft w:val="0"/>
      <w:marRight w:val="0"/>
      <w:marTop w:val="0"/>
      <w:marBottom w:val="0"/>
      <w:divBdr>
        <w:top w:val="none" w:sz="0" w:space="0" w:color="auto"/>
        <w:left w:val="none" w:sz="0" w:space="0" w:color="auto"/>
        <w:bottom w:val="none" w:sz="0" w:space="0" w:color="auto"/>
        <w:right w:val="none" w:sz="0" w:space="0" w:color="auto"/>
      </w:divBdr>
    </w:div>
    <w:div w:id="1082920381">
      <w:bodyDiv w:val="1"/>
      <w:marLeft w:val="0"/>
      <w:marRight w:val="0"/>
      <w:marTop w:val="0"/>
      <w:marBottom w:val="0"/>
      <w:divBdr>
        <w:top w:val="none" w:sz="0" w:space="0" w:color="auto"/>
        <w:left w:val="none" w:sz="0" w:space="0" w:color="auto"/>
        <w:bottom w:val="none" w:sz="0" w:space="0" w:color="auto"/>
        <w:right w:val="none" w:sz="0" w:space="0" w:color="auto"/>
      </w:divBdr>
    </w:div>
    <w:div w:id="1083988486">
      <w:bodyDiv w:val="1"/>
      <w:marLeft w:val="0"/>
      <w:marRight w:val="0"/>
      <w:marTop w:val="0"/>
      <w:marBottom w:val="0"/>
      <w:divBdr>
        <w:top w:val="none" w:sz="0" w:space="0" w:color="auto"/>
        <w:left w:val="none" w:sz="0" w:space="0" w:color="auto"/>
        <w:bottom w:val="none" w:sz="0" w:space="0" w:color="auto"/>
        <w:right w:val="none" w:sz="0" w:space="0" w:color="auto"/>
      </w:divBdr>
    </w:div>
    <w:div w:id="1084061337">
      <w:bodyDiv w:val="1"/>
      <w:marLeft w:val="0"/>
      <w:marRight w:val="0"/>
      <w:marTop w:val="0"/>
      <w:marBottom w:val="0"/>
      <w:divBdr>
        <w:top w:val="none" w:sz="0" w:space="0" w:color="auto"/>
        <w:left w:val="none" w:sz="0" w:space="0" w:color="auto"/>
        <w:bottom w:val="none" w:sz="0" w:space="0" w:color="auto"/>
        <w:right w:val="none" w:sz="0" w:space="0" w:color="auto"/>
      </w:divBdr>
    </w:div>
    <w:div w:id="1084107042">
      <w:bodyDiv w:val="1"/>
      <w:marLeft w:val="0"/>
      <w:marRight w:val="0"/>
      <w:marTop w:val="0"/>
      <w:marBottom w:val="0"/>
      <w:divBdr>
        <w:top w:val="none" w:sz="0" w:space="0" w:color="auto"/>
        <w:left w:val="none" w:sz="0" w:space="0" w:color="auto"/>
        <w:bottom w:val="none" w:sz="0" w:space="0" w:color="auto"/>
        <w:right w:val="none" w:sz="0" w:space="0" w:color="auto"/>
      </w:divBdr>
    </w:div>
    <w:div w:id="1084762205">
      <w:bodyDiv w:val="1"/>
      <w:marLeft w:val="0"/>
      <w:marRight w:val="0"/>
      <w:marTop w:val="0"/>
      <w:marBottom w:val="0"/>
      <w:divBdr>
        <w:top w:val="none" w:sz="0" w:space="0" w:color="auto"/>
        <w:left w:val="none" w:sz="0" w:space="0" w:color="auto"/>
        <w:bottom w:val="none" w:sz="0" w:space="0" w:color="auto"/>
        <w:right w:val="none" w:sz="0" w:space="0" w:color="auto"/>
      </w:divBdr>
    </w:div>
    <w:div w:id="1084841542">
      <w:bodyDiv w:val="1"/>
      <w:marLeft w:val="0"/>
      <w:marRight w:val="0"/>
      <w:marTop w:val="0"/>
      <w:marBottom w:val="0"/>
      <w:divBdr>
        <w:top w:val="none" w:sz="0" w:space="0" w:color="auto"/>
        <w:left w:val="none" w:sz="0" w:space="0" w:color="auto"/>
        <w:bottom w:val="none" w:sz="0" w:space="0" w:color="auto"/>
        <w:right w:val="none" w:sz="0" w:space="0" w:color="auto"/>
      </w:divBdr>
    </w:div>
    <w:div w:id="1085030802">
      <w:bodyDiv w:val="1"/>
      <w:marLeft w:val="0"/>
      <w:marRight w:val="0"/>
      <w:marTop w:val="0"/>
      <w:marBottom w:val="0"/>
      <w:divBdr>
        <w:top w:val="none" w:sz="0" w:space="0" w:color="auto"/>
        <w:left w:val="none" w:sz="0" w:space="0" w:color="auto"/>
        <w:bottom w:val="none" w:sz="0" w:space="0" w:color="auto"/>
        <w:right w:val="none" w:sz="0" w:space="0" w:color="auto"/>
      </w:divBdr>
    </w:div>
    <w:div w:id="1085148762">
      <w:bodyDiv w:val="1"/>
      <w:marLeft w:val="0"/>
      <w:marRight w:val="0"/>
      <w:marTop w:val="0"/>
      <w:marBottom w:val="0"/>
      <w:divBdr>
        <w:top w:val="none" w:sz="0" w:space="0" w:color="auto"/>
        <w:left w:val="none" w:sz="0" w:space="0" w:color="auto"/>
        <w:bottom w:val="none" w:sz="0" w:space="0" w:color="auto"/>
        <w:right w:val="none" w:sz="0" w:space="0" w:color="auto"/>
      </w:divBdr>
    </w:div>
    <w:div w:id="1085415835">
      <w:bodyDiv w:val="1"/>
      <w:marLeft w:val="0"/>
      <w:marRight w:val="0"/>
      <w:marTop w:val="0"/>
      <w:marBottom w:val="0"/>
      <w:divBdr>
        <w:top w:val="none" w:sz="0" w:space="0" w:color="auto"/>
        <w:left w:val="none" w:sz="0" w:space="0" w:color="auto"/>
        <w:bottom w:val="none" w:sz="0" w:space="0" w:color="auto"/>
        <w:right w:val="none" w:sz="0" w:space="0" w:color="auto"/>
      </w:divBdr>
    </w:div>
    <w:div w:id="1085806396">
      <w:bodyDiv w:val="1"/>
      <w:marLeft w:val="0"/>
      <w:marRight w:val="0"/>
      <w:marTop w:val="0"/>
      <w:marBottom w:val="0"/>
      <w:divBdr>
        <w:top w:val="none" w:sz="0" w:space="0" w:color="auto"/>
        <w:left w:val="none" w:sz="0" w:space="0" w:color="auto"/>
        <w:bottom w:val="none" w:sz="0" w:space="0" w:color="auto"/>
        <w:right w:val="none" w:sz="0" w:space="0" w:color="auto"/>
      </w:divBdr>
    </w:div>
    <w:div w:id="1086000261">
      <w:bodyDiv w:val="1"/>
      <w:marLeft w:val="0"/>
      <w:marRight w:val="0"/>
      <w:marTop w:val="0"/>
      <w:marBottom w:val="0"/>
      <w:divBdr>
        <w:top w:val="none" w:sz="0" w:space="0" w:color="auto"/>
        <w:left w:val="none" w:sz="0" w:space="0" w:color="auto"/>
        <w:bottom w:val="none" w:sz="0" w:space="0" w:color="auto"/>
        <w:right w:val="none" w:sz="0" w:space="0" w:color="auto"/>
      </w:divBdr>
    </w:div>
    <w:div w:id="1086072096">
      <w:bodyDiv w:val="1"/>
      <w:marLeft w:val="0"/>
      <w:marRight w:val="0"/>
      <w:marTop w:val="0"/>
      <w:marBottom w:val="0"/>
      <w:divBdr>
        <w:top w:val="none" w:sz="0" w:space="0" w:color="auto"/>
        <w:left w:val="none" w:sz="0" w:space="0" w:color="auto"/>
        <w:bottom w:val="none" w:sz="0" w:space="0" w:color="auto"/>
        <w:right w:val="none" w:sz="0" w:space="0" w:color="auto"/>
      </w:divBdr>
    </w:div>
    <w:div w:id="1086145466">
      <w:bodyDiv w:val="1"/>
      <w:marLeft w:val="0"/>
      <w:marRight w:val="0"/>
      <w:marTop w:val="0"/>
      <w:marBottom w:val="0"/>
      <w:divBdr>
        <w:top w:val="none" w:sz="0" w:space="0" w:color="auto"/>
        <w:left w:val="none" w:sz="0" w:space="0" w:color="auto"/>
        <w:bottom w:val="none" w:sz="0" w:space="0" w:color="auto"/>
        <w:right w:val="none" w:sz="0" w:space="0" w:color="auto"/>
      </w:divBdr>
    </w:div>
    <w:div w:id="1086612531">
      <w:bodyDiv w:val="1"/>
      <w:marLeft w:val="0"/>
      <w:marRight w:val="0"/>
      <w:marTop w:val="0"/>
      <w:marBottom w:val="0"/>
      <w:divBdr>
        <w:top w:val="none" w:sz="0" w:space="0" w:color="auto"/>
        <w:left w:val="none" w:sz="0" w:space="0" w:color="auto"/>
        <w:bottom w:val="none" w:sz="0" w:space="0" w:color="auto"/>
        <w:right w:val="none" w:sz="0" w:space="0" w:color="auto"/>
      </w:divBdr>
    </w:div>
    <w:div w:id="1086919563">
      <w:bodyDiv w:val="1"/>
      <w:marLeft w:val="0"/>
      <w:marRight w:val="0"/>
      <w:marTop w:val="0"/>
      <w:marBottom w:val="0"/>
      <w:divBdr>
        <w:top w:val="none" w:sz="0" w:space="0" w:color="auto"/>
        <w:left w:val="none" w:sz="0" w:space="0" w:color="auto"/>
        <w:bottom w:val="none" w:sz="0" w:space="0" w:color="auto"/>
        <w:right w:val="none" w:sz="0" w:space="0" w:color="auto"/>
      </w:divBdr>
    </w:div>
    <w:div w:id="1087463409">
      <w:bodyDiv w:val="1"/>
      <w:marLeft w:val="0"/>
      <w:marRight w:val="0"/>
      <w:marTop w:val="0"/>
      <w:marBottom w:val="0"/>
      <w:divBdr>
        <w:top w:val="none" w:sz="0" w:space="0" w:color="auto"/>
        <w:left w:val="none" w:sz="0" w:space="0" w:color="auto"/>
        <w:bottom w:val="none" w:sz="0" w:space="0" w:color="auto"/>
        <w:right w:val="none" w:sz="0" w:space="0" w:color="auto"/>
      </w:divBdr>
    </w:div>
    <w:div w:id="1087965833">
      <w:bodyDiv w:val="1"/>
      <w:marLeft w:val="0"/>
      <w:marRight w:val="0"/>
      <w:marTop w:val="0"/>
      <w:marBottom w:val="0"/>
      <w:divBdr>
        <w:top w:val="none" w:sz="0" w:space="0" w:color="auto"/>
        <w:left w:val="none" w:sz="0" w:space="0" w:color="auto"/>
        <w:bottom w:val="none" w:sz="0" w:space="0" w:color="auto"/>
        <w:right w:val="none" w:sz="0" w:space="0" w:color="auto"/>
      </w:divBdr>
    </w:div>
    <w:div w:id="1088042040">
      <w:bodyDiv w:val="1"/>
      <w:marLeft w:val="0"/>
      <w:marRight w:val="0"/>
      <w:marTop w:val="0"/>
      <w:marBottom w:val="0"/>
      <w:divBdr>
        <w:top w:val="none" w:sz="0" w:space="0" w:color="auto"/>
        <w:left w:val="none" w:sz="0" w:space="0" w:color="auto"/>
        <w:bottom w:val="none" w:sz="0" w:space="0" w:color="auto"/>
        <w:right w:val="none" w:sz="0" w:space="0" w:color="auto"/>
      </w:divBdr>
    </w:div>
    <w:div w:id="1088112166">
      <w:bodyDiv w:val="1"/>
      <w:marLeft w:val="0"/>
      <w:marRight w:val="0"/>
      <w:marTop w:val="0"/>
      <w:marBottom w:val="0"/>
      <w:divBdr>
        <w:top w:val="none" w:sz="0" w:space="0" w:color="auto"/>
        <w:left w:val="none" w:sz="0" w:space="0" w:color="auto"/>
        <w:bottom w:val="none" w:sz="0" w:space="0" w:color="auto"/>
        <w:right w:val="none" w:sz="0" w:space="0" w:color="auto"/>
      </w:divBdr>
    </w:div>
    <w:div w:id="1088229078">
      <w:bodyDiv w:val="1"/>
      <w:marLeft w:val="0"/>
      <w:marRight w:val="0"/>
      <w:marTop w:val="0"/>
      <w:marBottom w:val="0"/>
      <w:divBdr>
        <w:top w:val="none" w:sz="0" w:space="0" w:color="auto"/>
        <w:left w:val="none" w:sz="0" w:space="0" w:color="auto"/>
        <w:bottom w:val="none" w:sz="0" w:space="0" w:color="auto"/>
        <w:right w:val="none" w:sz="0" w:space="0" w:color="auto"/>
      </w:divBdr>
    </w:div>
    <w:div w:id="1088428209">
      <w:bodyDiv w:val="1"/>
      <w:marLeft w:val="0"/>
      <w:marRight w:val="0"/>
      <w:marTop w:val="0"/>
      <w:marBottom w:val="0"/>
      <w:divBdr>
        <w:top w:val="none" w:sz="0" w:space="0" w:color="auto"/>
        <w:left w:val="none" w:sz="0" w:space="0" w:color="auto"/>
        <w:bottom w:val="none" w:sz="0" w:space="0" w:color="auto"/>
        <w:right w:val="none" w:sz="0" w:space="0" w:color="auto"/>
      </w:divBdr>
    </w:div>
    <w:div w:id="1088817678">
      <w:bodyDiv w:val="1"/>
      <w:marLeft w:val="0"/>
      <w:marRight w:val="0"/>
      <w:marTop w:val="0"/>
      <w:marBottom w:val="0"/>
      <w:divBdr>
        <w:top w:val="none" w:sz="0" w:space="0" w:color="auto"/>
        <w:left w:val="none" w:sz="0" w:space="0" w:color="auto"/>
        <w:bottom w:val="none" w:sz="0" w:space="0" w:color="auto"/>
        <w:right w:val="none" w:sz="0" w:space="0" w:color="auto"/>
      </w:divBdr>
    </w:div>
    <w:div w:id="1089078485">
      <w:bodyDiv w:val="1"/>
      <w:marLeft w:val="0"/>
      <w:marRight w:val="0"/>
      <w:marTop w:val="0"/>
      <w:marBottom w:val="0"/>
      <w:divBdr>
        <w:top w:val="none" w:sz="0" w:space="0" w:color="auto"/>
        <w:left w:val="none" w:sz="0" w:space="0" w:color="auto"/>
        <w:bottom w:val="none" w:sz="0" w:space="0" w:color="auto"/>
        <w:right w:val="none" w:sz="0" w:space="0" w:color="auto"/>
      </w:divBdr>
    </w:div>
    <w:div w:id="1089232662">
      <w:bodyDiv w:val="1"/>
      <w:marLeft w:val="0"/>
      <w:marRight w:val="0"/>
      <w:marTop w:val="0"/>
      <w:marBottom w:val="0"/>
      <w:divBdr>
        <w:top w:val="none" w:sz="0" w:space="0" w:color="auto"/>
        <w:left w:val="none" w:sz="0" w:space="0" w:color="auto"/>
        <w:bottom w:val="none" w:sz="0" w:space="0" w:color="auto"/>
        <w:right w:val="none" w:sz="0" w:space="0" w:color="auto"/>
      </w:divBdr>
    </w:div>
    <w:div w:id="1089278980">
      <w:bodyDiv w:val="1"/>
      <w:marLeft w:val="0"/>
      <w:marRight w:val="0"/>
      <w:marTop w:val="0"/>
      <w:marBottom w:val="0"/>
      <w:divBdr>
        <w:top w:val="none" w:sz="0" w:space="0" w:color="auto"/>
        <w:left w:val="none" w:sz="0" w:space="0" w:color="auto"/>
        <w:bottom w:val="none" w:sz="0" w:space="0" w:color="auto"/>
        <w:right w:val="none" w:sz="0" w:space="0" w:color="auto"/>
      </w:divBdr>
    </w:div>
    <w:div w:id="1089352582">
      <w:bodyDiv w:val="1"/>
      <w:marLeft w:val="0"/>
      <w:marRight w:val="0"/>
      <w:marTop w:val="0"/>
      <w:marBottom w:val="0"/>
      <w:divBdr>
        <w:top w:val="none" w:sz="0" w:space="0" w:color="auto"/>
        <w:left w:val="none" w:sz="0" w:space="0" w:color="auto"/>
        <w:bottom w:val="none" w:sz="0" w:space="0" w:color="auto"/>
        <w:right w:val="none" w:sz="0" w:space="0" w:color="auto"/>
      </w:divBdr>
    </w:div>
    <w:div w:id="1089692454">
      <w:bodyDiv w:val="1"/>
      <w:marLeft w:val="0"/>
      <w:marRight w:val="0"/>
      <w:marTop w:val="0"/>
      <w:marBottom w:val="0"/>
      <w:divBdr>
        <w:top w:val="none" w:sz="0" w:space="0" w:color="auto"/>
        <w:left w:val="none" w:sz="0" w:space="0" w:color="auto"/>
        <w:bottom w:val="none" w:sz="0" w:space="0" w:color="auto"/>
        <w:right w:val="none" w:sz="0" w:space="0" w:color="auto"/>
      </w:divBdr>
    </w:div>
    <w:div w:id="1089732807">
      <w:bodyDiv w:val="1"/>
      <w:marLeft w:val="0"/>
      <w:marRight w:val="0"/>
      <w:marTop w:val="0"/>
      <w:marBottom w:val="0"/>
      <w:divBdr>
        <w:top w:val="none" w:sz="0" w:space="0" w:color="auto"/>
        <w:left w:val="none" w:sz="0" w:space="0" w:color="auto"/>
        <w:bottom w:val="none" w:sz="0" w:space="0" w:color="auto"/>
        <w:right w:val="none" w:sz="0" w:space="0" w:color="auto"/>
      </w:divBdr>
    </w:div>
    <w:div w:id="1090539575">
      <w:bodyDiv w:val="1"/>
      <w:marLeft w:val="0"/>
      <w:marRight w:val="0"/>
      <w:marTop w:val="0"/>
      <w:marBottom w:val="0"/>
      <w:divBdr>
        <w:top w:val="none" w:sz="0" w:space="0" w:color="auto"/>
        <w:left w:val="none" w:sz="0" w:space="0" w:color="auto"/>
        <w:bottom w:val="none" w:sz="0" w:space="0" w:color="auto"/>
        <w:right w:val="none" w:sz="0" w:space="0" w:color="auto"/>
      </w:divBdr>
    </w:div>
    <w:div w:id="1090543051">
      <w:bodyDiv w:val="1"/>
      <w:marLeft w:val="0"/>
      <w:marRight w:val="0"/>
      <w:marTop w:val="0"/>
      <w:marBottom w:val="0"/>
      <w:divBdr>
        <w:top w:val="none" w:sz="0" w:space="0" w:color="auto"/>
        <w:left w:val="none" w:sz="0" w:space="0" w:color="auto"/>
        <w:bottom w:val="none" w:sz="0" w:space="0" w:color="auto"/>
        <w:right w:val="none" w:sz="0" w:space="0" w:color="auto"/>
      </w:divBdr>
    </w:div>
    <w:div w:id="1090734753">
      <w:bodyDiv w:val="1"/>
      <w:marLeft w:val="0"/>
      <w:marRight w:val="0"/>
      <w:marTop w:val="0"/>
      <w:marBottom w:val="0"/>
      <w:divBdr>
        <w:top w:val="none" w:sz="0" w:space="0" w:color="auto"/>
        <w:left w:val="none" w:sz="0" w:space="0" w:color="auto"/>
        <w:bottom w:val="none" w:sz="0" w:space="0" w:color="auto"/>
        <w:right w:val="none" w:sz="0" w:space="0" w:color="auto"/>
      </w:divBdr>
    </w:div>
    <w:div w:id="1090857847">
      <w:bodyDiv w:val="1"/>
      <w:marLeft w:val="0"/>
      <w:marRight w:val="0"/>
      <w:marTop w:val="0"/>
      <w:marBottom w:val="0"/>
      <w:divBdr>
        <w:top w:val="none" w:sz="0" w:space="0" w:color="auto"/>
        <w:left w:val="none" w:sz="0" w:space="0" w:color="auto"/>
        <w:bottom w:val="none" w:sz="0" w:space="0" w:color="auto"/>
        <w:right w:val="none" w:sz="0" w:space="0" w:color="auto"/>
      </w:divBdr>
    </w:div>
    <w:div w:id="1091118400">
      <w:bodyDiv w:val="1"/>
      <w:marLeft w:val="0"/>
      <w:marRight w:val="0"/>
      <w:marTop w:val="0"/>
      <w:marBottom w:val="0"/>
      <w:divBdr>
        <w:top w:val="none" w:sz="0" w:space="0" w:color="auto"/>
        <w:left w:val="none" w:sz="0" w:space="0" w:color="auto"/>
        <w:bottom w:val="none" w:sz="0" w:space="0" w:color="auto"/>
        <w:right w:val="none" w:sz="0" w:space="0" w:color="auto"/>
      </w:divBdr>
    </w:div>
    <w:div w:id="1091585043">
      <w:bodyDiv w:val="1"/>
      <w:marLeft w:val="0"/>
      <w:marRight w:val="0"/>
      <w:marTop w:val="0"/>
      <w:marBottom w:val="0"/>
      <w:divBdr>
        <w:top w:val="none" w:sz="0" w:space="0" w:color="auto"/>
        <w:left w:val="none" w:sz="0" w:space="0" w:color="auto"/>
        <w:bottom w:val="none" w:sz="0" w:space="0" w:color="auto"/>
        <w:right w:val="none" w:sz="0" w:space="0" w:color="auto"/>
      </w:divBdr>
    </w:div>
    <w:div w:id="1091664617">
      <w:bodyDiv w:val="1"/>
      <w:marLeft w:val="0"/>
      <w:marRight w:val="0"/>
      <w:marTop w:val="0"/>
      <w:marBottom w:val="0"/>
      <w:divBdr>
        <w:top w:val="none" w:sz="0" w:space="0" w:color="auto"/>
        <w:left w:val="none" w:sz="0" w:space="0" w:color="auto"/>
        <w:bottom w:val="none" w:sz="0" w:space="0" w:color="auto"/>
        <w:right w:val="none" w:sz="0" w:space="0" w:color="auto"/>
      </w:divBdr>
    </w:div>
    <w:div w:id="1091665412">
      <w:bodyDiv w:val="1"/>
      <w:marLeft w:val="0"/>
      <w:marRight w:val="0"/>
      <w:marTop w:val="0"/>
      <w:marBottom w:val="0"/>
      <w:divBdr>
        <w:top w:val="none" w:sz="0" w:space="0" w:color="auto"/>
        <w:left w:val="none" w:sz="0" w:space="0" w:color="auto"/>
        <w:bottom w:val="none" w:sz="0" w:space="0" w:color="auto"/>
        <w:right w:val="none" w:sz="0" w:space="0" w:color="auto"/>
      </w:divBdr>
    </w:div>
    <w:div w:id="1091967038">
      <w:bodyDiv w:val="1"/>
      <w:marLeft w:val="0"/>
      <w:marRight w:val="0"/>
      <w:marTop w:val="0"/>
      <w:marBottom w:val="0"/>
      <w:divBdr>
        <w:top w:val="none" w:sz="0" w:space="0" w:color="auto"/>
        <w:left w:val="none" w:sz="0" w:space="0" w:color="auto"/>
        <w:bottom w:val="none" w:sz="0" w:space="0" w:color="auto"/>
        <w:right w:val="none" w:sz="0" w:space="0" w:color="auto"/>
      </w:divBdr>
    </w:div>
    <w:div w:id="1092244065">
      <w:bodyDiv w:val="1"/>
      <w:marLeft w:val="0"/>
      <w:marRight w:val="0"/>
      <w:marTop w:val="0"/>
      <w:marBottom w:val="0"/>
      <w:divBdr>
        <w:top w:val="none" w:sz="0" w:space="0" w:color="auto"/>
        <w:left w:val="none" w:sz="0" w:space="0" w:color="auto"/>
        <w:bottom w:val="none" w:sz="0" w:space="0" w:color="auto"/>
        <w:right w:val="none" w:sz="0" w:space="0" w:color="auto"/>
      </w:divBdr>
      <w:divsChild>
        <w:div w:id="880828835">
          <w:marLeft w:val="0"/>
          <w:marRight w:val="0"/>
          <w:marTop w:val="0"/>
          <w:marBottom w:val="0"/>
          <w:divBdr>
            <w:top w:val="none" w:sz="0" w:space="0" w:color="auto"/>
            <w:left w:val="none" w:sz="0" w:space="0" w:color="auto"/>
            <w:bottom w:val="none" w:sz="0" w:space="0" w:color="auto"/>
            <w:right w:val="none" w:sz="0" w:space="0" w:color="auto"/>
          </w:divBdr>
          <w:divsChild>
            <w:div w:id="930507104">
              <w:marLeft w:val="0"/>
              <w:marRight w:val="0"/>
              <w:marTop w:val="0"/>
              <w:marBottom w:val="0"/>
              <w:divBdr>
                <w:top w:val="none" w:sz="0" w:space="0" w:color="auto"/>
                <w:left w:val="none" w:sz="0" w:space="0" w:color="auto"/>
                <w:bottom w:val="none" w:sz="0" w:space="0" w:color="auto"/>
                <w:right w:val="none" w:sz="0" w:space="0" w:color="auto"/>
              </w:divBdr>
              <w:divsChild>
                <w:div w:id="1021202973">
                  <w:marLeft w:val="0"/>
                  <w:marRight w:val="0"/>
                  <w:marTop w:val="0"/>
                  <w:marBottom w:val="0"/>
                  <w:divBdr>
                    <w:top w:val="none" w:sz="0" w:space="0" w:color="auto"/>
                    <w:left w:val="none" w:sz="0" w:space="0" w:color="auto"/>
                    <w:bottom w:val="none" w:sz="0" w:space="0" w:color="auto"/>
                    <w:right w:val="none" w:sz="0" w:space="0" w:color="auto"/>
                  </w:divBdr>
                  <w:divsChild>
                    <w:div w:id="1768500094">
                      <w:marLeft w:val="0"/>
                      <w:marRight w:val="0"/>
                      <w:marTop w:val="0"/>
                      <w:marBottom w:val="0"/>
                      <w:divBdr>
                        <w:top w:val="none" w:sz="0" w:space="0" w:color="auto"/>
                        <w:left w:val="none" w:sz="0" w:space="0" w:color="auto"/>
                        <w:bottom w:val="none" w:sz="0" w:space="0" w:color="auto"/>
                        <w:right w:val="none" w:sz="0" w:space="0" w:color="auto"/>
                      </w:divBdr>
                    </w:div>
                    <w:div w:id="231239417">
                      <w:marLeft w:val="0"/>
                      <w:marRight w:val="0"/>
                      <w:marTop w:val="0"/>
                      <w:marBottom w:val="0"/>
                      <w:divBdr>
                        <w:top w:val="none" w:sz="0" w:space="0" w:color="auto"/>
                        <w:left w:val="none" w:sz="0" w:space="0" w:color="auto"/>
                        <w:bottom w:val="none" w:sz="0" w:space="0" w:color="auto"/>
                        <w:right w:val="none" w:sz="0" w:space="0" w:color="auto"/>
                      </w:divBdr>
                    </w:div>
                    <w:div w:id="205372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2362273">
      <w:bodyDiv w:val="1"/>
      <w:marLeft w:val="0"/>
      <w:marRight w:val="0"/>
      <w:marTop w:val="0"/>
      <w:marBottom w:val="0"/>
      <w:divBdr>
        <w:top w:val="none" w:sz="0" w:space="0" w:color="auto"/>
        <w:left w:val="none" w:sz="0" w:space="0" w:color="auto"/>
        <w:bottom w:val="none" w:sz="0" w:space="0" w:color="auto"/>
        <w:right w:val="none" w:sz="0" w:space="0" w:color="auto"/>
      </w:divBdr>
    </w:div>
    <w:div w:id="1092363280">
      <w:bodyDiv w:val="1"/>
      <w:marLeft w:val="0"/>
      <w:marRight w:val="0"/>
      <w:marTop w:val="0"/>
      <w:marBottom w:val="0"/>
      <w:divBdr>
        <w:top w:val="none" w:sz="0" w:space="0" w:color="auto"/>
        <w:left w:val="none" w:sz="0" w:space="0" w:color="auto"/>
        <w:bottom w:val="none" w:sz="0" w:space="0" w:color="auto"/>
        <w:right w:val="none" w:sz="0" w:space="0" w:color="auto"/>
      </w:divBdr>
    </w:div>
    <w:div w:id="1092430619">
      <w:bodyDiv w:val="1"/>
      <w:marLeft w:val="0"/>
      <w:marRight w:val="0"/>
      <w:marTop w:val="0"/>
      <w:marBottom w:val="0"/>
      <w:divBdr>
        <w:top w:val="none" w:sz="0" w:space="0" w:color="auto"/>
        <w:left w:val="none" w:sz="0" w:space="0" w:color="auto"/>
        <w:bottom w:val="none" w:sz="0" w:space="0" w:color="auto"/>
        <w:right w:val="none" w:sz="0" w:space="0" w:color="auto"/>
      </w:divBdr>
    </w:div>
    <w:div w:id="1093018022">
      <w:bodyDiv w:val="1"/>
      <w:marLeft w:val="0"/>
      <w:marRight w:val="0"/>
      <w:marTop w:val="0"/>
      <w:marBottom w:val="0"/>
      <w:divBdr>
        <w:top w:val="none" w:sz="0" w:space="0" w:color="auto"/>
        <w:left w:val="none" w:sz="0" w:space="0" w:color="auto"/>
        <w:bottom w:val="none" w:sz="0" w:space="0" w:color="auto"/>
        <w:right w:val="none" w:sz="0" w:space="0" w:color="auto"/>
      </w:divBdr>
    </w:div>
    <w:div w:id="1093891608">
      <w:bodyDiv w:val="1"/>
      <w:marLeft w:val="0"/>
      <w:marRight w:val="0"/>
      <w:marTop w:val="0"/>
      <w:marBottom w:val="0"/>
      <w:divBdr>
        <w:top w:val="none" w:sz="0" w:space="0" w:color="auto"/>
        <w:left w:val="none" w:sz="0" w:space="0" w:color="auto"/>
        <w:bottom w:val="none" w:sz="0" w:space="0" w:color="auto"/>
        <w:right w:val="none" w:sz="0" w:space="0" w:color="auto"/>
      </w:divBdr>
    </w:div>
    <w:div w:id="1094859043">
      <w:bodyDiv w:val="1"/>
      <w:marLeft w:val="0"/>
      <w:marRight w:val="0"/>
      <w:marTop w:val="0"/>
      <w:marBottom w:val="0"/>
      <w:divBdr>
        <w:top w:val="none" w:sz="0" w:space="0" w:color="auto"/>
        <w:left w:val="none" w:sz="0" w:space="0" w:color="auto"/>
        <w:bottom w:val="none" w:sz="0" w:space="0" w:color="auto"/>
        <w:right w:val="none" w:sz="0" w:space="0" w:color="auto"/>
      </w:divBdr>
    </w:div>
    <w:div w:id="1095129253">
      <w:bodyDiv w:val="1"/>
      <w:marLeft w:val="0"/>
      <w:marRight w:val="0"/>
      <w:marTop w:val="0"/>
      <w:marBottom w:val="0"/>
      <w:divBdr>
        <w:top w:val="none" w:sz="0" w:space="0" w:color="auto"/>
        <w:left w:val="none" w:sz="0" w:space="0" w:color="auto"/>
        <w:bottom w:val="none" w:sz="0" w:space="0" w:color="auto"/>
        <w:right w:val="none" w:sz="0" w:space="0" w:color="auto"/>
      </w:divBdr>
    </w:div>
    <w:div w:id="1095320033">
      <w:bodyDiv w:val="1"/>
      <w:marLeft w:val="0"/>
      <w:marRight w:val="0"/>
      <w:marTop w:val="0"/>
      <w:marBottom w:val="0"/>
      <w:divBdr>
        <w:top w:val="none" w:sz="0" w:space="0" w:color="auto"/>
        <w:left w:val="none" w:sz="0" w:space="0" w:color="auto"/>
        <w:bottom w:val="none" w:sz="0" w:space="0" w:color="auto"/>
        <w:right w:val="none" w:sz="0" w:space="0" w:color="auto"/>
      </w:divBdr>
    </w:div>
    <w:div w:id="1095323058">
      <w:bodyDiv w:val="1"/>
      <w:marLeft w:val="0"/>
      <w:marRight w:val="0"/>
      <w:marTop w:val="0"/>
      <w:marBottom w:val="0"/>
      <w:divBdr>
        <w:top w:val="none" w:sz="0" w:space="0" w:color="auto"/>
        <w:left w:val="none" w:sz="0" w:space="0" w:color="auto"/>
        <w:bottom w:val="none" w:sz="0" w:space="0" w:color="auto"/>
        <w:right w:val="none" w:sz="0" w:space="0" w:color="auto"/>
      </w:divBdr>
    </w:div>
    <w:div w:id="1095632851">
      <w:bodyDiv w:val="1"/>
      <w:marLeft w:val="0"/>
      <w:marRight w:val="0"/>
      <w:marTop w:val="0"/>
      <w:marBottom w:val="0"/>
      <w:divBdr>
        <w:top w:val="none" w:sz="0" w:space="0" w:color="auto"/>
        <w:left w:val="none" w:sz="0" w:space="0" w:color="auto"/>
        <w:bottom w:val="none" w:sz="0" w:space="0" w:color="auto"/>
        <w:right w:val="none" w:sz="0" w:space="0" w:color="auto"/>
      </w:divBdr>
    </w:div>
    <w:div w:id="1095831800">
      <w:bodyDiv w:val="1"/>
      <w:marLeft w:val="0"/>
      <w:marRight w:val="0"/>
      <w:marTop w:val="0"/>
      <w:marBottom w:val="0"/>
      <w:divBdr>
        <w:top w:val="none" w:sz="0" w:space="0" w:color="auto"/>
        <w:left w:val="none" w:sz="0" w:space="0" w:color="auto"/>
        <w:bottom w:val="none" w:sz="0" w:space="0" w:color="auto"/>
        <w:right w:val="none" w:sz="0" w:space="0" w:color="auto"/>
      </w:divBdr>
    </w:div>
    <w:div w:id="1095974639">
      <w:bodyDiv w:val="1"/>
      <w:marLeft w:val="0"/>
      <w:marRight w:val="0"/>
      <w:marTop w:val="0"/>
      <w:marBottom w:val="0"/>
      <w:divBdr>
        <w:top w:val="none" w:sz="0" w:space="0" w:color="auto"/>
        <w:left w:val="none" w:sz="0" w:space="0" w:color="auto"/>
        <w:bottom w:val="none" w:sz="0" w:space="0" w:color="auto"/>
        <w:right w:val="none" w:sz="0" w:space="0" w:color="auto"/>
      </w:divBdr>
    </w:div>
    <w:div w:id="1096245066">
      <w:bodyDiv w:val="1"/>
      <w:marLeft w:val="0"/>
      <w:marRight w:val="0"/>
      <w:marTop w:val="0"/>
      <w:marBottom w:val="0"/>
      <w:divBdr>
        <w:top w:val="none" w:sz="0" w:space="0" w:color="auto"/>
        <w:left w:val="none" w:sz="0" w:space="0" w:color="auto"/>
        <w:bottom w:val="none" w:sz="0" w:space="0" w:color="auto"/>
        <w:right w:val="none" w:sz="0" w:space="0" w:color="auto"/>
      </w:divBdr>
    </w:div>
    <w:div w:id="1096245812">
      <w:bodyDiv w:val="1"/>
      <w:marLeft w:val="0"/>
      <w:marRight w:val="0"/>
      <w:marTop w:val="0"/>
      <w:marBottom w:val="0"/>
      <w:divBdr>
        <w:top w:val="none" w:sz="0" w:space="0" w:color="auto"/>
        <w:left w:val="none" w:sz="0" w:space="0" w:color="auto"/>
        <w:bottom w:val="none" w:sz="0" w:space="0" w:color="auto"/>
        <w:right w:val="none" w:sz="0" w:space="0" w:color="auto"/>
      </w:divBdr>
    </w:div>
    <w:div w:id="1096441949">
      <w:bodyDiv w:val="1"/>
      <w:marLeft w:val="0"/>
      <w:marRight w:val="0"/>
      <w:marTop w:val="0"/>
      <w:marBottom w:val="0"/>
      <w:divBdr>
        <w:top w:val="none" w:sz="0" w:space="0" w:color="auto"/>
        <w:left w:val="none" w:sz="0" w:space="0" w:color="auto"/>
        <w:bottom w:val="none" w:sz="0" w:space="0" w:color="auto"/>
        <w:right w:val="none" w:sz="0" w:space="0" w:color="auto"/>
      </w:divBdr>
    </w:div>
    <w:div w:id="1096444661">
      <w:bodyDiv w:val="1"/>
      <w:marLeft w:val="0"/>
      <w:marRight w:val="0"/>
      <w:marTop w:val="0"/>
      <w:marBottom w:val="0"/>
      <w:divBdr>
        <w:top w:val="none" w:sz="0" w:space="0" w:color="auto"/>
        <w:left w:val="none" w:sz="0" w:space="0" w:color="auto"/>
        <w:bottom w:val="none" w:sz="0" w:space="0" w:color="auto"/>
        <w:right w:val="none" w:sz="0" w:space="0" w:color="auto"/>
      </w:divBdr>
    </w:div>
    <w:div w:id="1096512084">
      <w:bodyDiv w:val="1"/>
      <w:marLeft w:val="0"/>
      <w:marRight w:val="0"/>
      <w:marTop w:val="0"/>
      <w:marBottom w:val="0"/>
      <w:divBdr>
        <w:top w:val="none" w:sz="0" w:space="0" w:color="auto"/>
        <w:left w:val="none" w:sz="0" w:space="0" w:color="auto"/>
        <w:bottom w:val="none" w:sz="0" w:space="0" w:color="auto"/>
        <w:right w:val="none" w:sz="0" w:space="0" w:color="auto"/>
      </w:divBdr>
    </w:div>
    <w:div w:id="1096557414">
      <w:bodyDiv w:val="1"/>
      <w:marLeft w:val="0"/>
      <w:marRight w:val="0"/>
      <w:marTop w:val="0"/>
      <w:marBottom w:val="0"/>
      <w:divBdr>
        <w:top w:val="none" w:sz="0" w:space="0" w:color="auto"/>
        <w:left w:val="none" w:sz="0" w:space="0" w:color="auto"/>
        <w:bottom w:val="none" w:sz="0" w:space="0" w:color="auto"/>
        <w:right w:val="none" w:sz="0" w:space="0" w:color="auto"/>
      </w:divBdr>
    </w:div>
    <w:div w:id="1096753167">
      <w:bodyDiv w:val="1"/>
      <w:marLeft w:val="0"/>
      <w:marRight w:val="0"/>
      <w:marTop w:val="0"/>
      <w:marBottom w:val="0"/>
      <w:divBdr>
        <w:top w:val="none" w:sz="0" w:space="0" w:color="auto"/>
        <w:left w:val="none" w:sz="0" w:space="0" w:color="auto"/>
        <w:bottom w:val="none" w:sz="0" w:space="0" w:color="auto"/>
        <w:right w:val="none" w:sz="0" w:space="0" w:color="auto"/>
      </w:divBdr>
    </w:div>
    <w:div w:id="1096903592">
      <w:bodyDiv w:val="1"/>
      <w:marLeft w:val="0"/>
      <w:marRight w:val="0"/>
      <w:marTop w:val="0"/>
      <w:marBottom w:val="0"/>
      <w:divBdr>
        <w:top w:val="none" w:sz="0" w:space="0" w:color="auto"/>
        <w:left w:val="none" w:sz="0" w:space="0" w:color="auto"/>
        <w:bottom w:val="none" w:sz="0" w:space="0" w:color="auto"/>
        <w:right w:val="none" w:sz="0" w:space="0" w:color="auto"/>
      </w:divBdr>
    </w:div>
    <w:div w:id="1097093213">
      <w:bodyDiv w:val="1"/>
      <w:marLeft w:val="0"/>
      <w:marRight w:val="0"/>
      <w:marTop w:val="0"/>
      <w:marBottom w:val="0"/>
      <w:divBdr>
        <w:top w:val="none" w:sz="0" w:space="0" w:color="auto"/>
        <w:left w:val="none" w:sz="0" w:space="0" w:color="auto"/>
        <w:bottom w:val="none" w:sz="0" w:space="0" w:color="auto"/>
        <w:right w:val="none" w:sz="0" w:space="0" w:color="auto"/>
      </w:divBdr>
    </w:div>
    <w:div w:id="1097141163">
      <w:bodyDiv w:val="1"/>
      <w:marLeft w:val="0"/>
      <w:marRight w:val="0"/>
      <w:marTop w:val="0"/>
      <w:marBottom w:val="0"/>
      <w:divBdr>
        <w:top w:val="none" w:sz="0" w:space="0" w:color="auto"/>
        <w:left w:val="none" w:sz="0" w:space="0" w:color="auto"/>
        <w:bottom w:val="none" w:sz="0" w:space="0" w:color="auto"/>
        <w:right w:val="none" w:sz="0" w:space="0" w:color="auto"/>
      </w:divBdr>
    </w:div>
    <w:div w:id="1098981656">
      <w:bodyDiv w:val="1"/>
      <w:marLeft w:val="0"/>
      <w:marRight w:val="0"/>
      <w:marTop w:val="0"/>
      <w:marBottom w:val="0"/>
      <w:divBdr>
        <w:top w:val="none" w:sz="0" w:space="0" w:color="auto"/>
        <w:left w:val="none" w:sz="0" w:space="0" w:color="auto"/>
        <w:bottom w:val="none" w:sz="0" w:space="0" w:color="auto"/>
        <w:right w:val="none" w:sz="0" w:space="0" w:color="auto"/>
      </w:divBdr>
    </w:div>
    <w:div w:id="1099253386">
      <w:bodyDiv w:val="1"/>
      <w:marLeft w:val="0"/>
      <w:marRight w:val="0"/>
      <w:marTop w:val="0"/>
      <w:marBottom w:val="0"/>
      <w:divBdr>
        <w:top w:val="none" w:sz="0" w:space="0" w:color="auto"/>
        <w:left w:val="none" w:sz="0" w:space="0" w:color="auto"/>
        <w:bottom w:val="none" w:sz="0" w:space="0" w:color="auto"/>
        <w:right w:val="none" w:sz="0" w:space="0" w:color="auto"/>
      </w:divBdr>
    </w:div>
    <w:div w:id="1099984804">
      <w:bodyDiv w:val="1"/>
      <w:marLeft w:val="0"/>
      <w:marRight w:val="0"/>
      <w:marTop w:val="0"/>
      <w:marBottom w:val="0"/>
      <w:divBdr>
        <w:top w:val="none" w:sz="0" w:space="0" w:color="auto"/>
        <w:left w:val="none" w:sz="0" w:space="0" w:color="auto"/>
        <w:bottom w:val="none" w:sz="0" w:space="0" w:color="auto"/>
        <w:right w:val="none" w:sz="0" w:space="0" w:color="auto"/>
      </w:divBdr>
    </w:div>
    <w:div w:id="1100179457">
      <w:bodyDiv w:val="1"/>
      <w:marLeft w:val="0"/>
      <w:marRight w:val="0"/>
      <w:marTop w:val="0"/>
      <w:marBottom w:val="0"/>
      <w:divBdr>
        <w:top w:val="none" w:sz="0" w:space="0" w:color="auto"/>
        <w:left w:val="none" w:sz="0" w:space="0" w:color="auto"/>
        <w:bottom w:val="none" w:sz="0" w:space="0" w:color="auto"/>
        <w:right w:val="none" w:sz="0" w:space="0" w:color="auto"/>
      </w:divBdr>
    </w:div>
    <w:div w:id="1100489873">
      <w:bodyDiv w:val="1"/>
      <w:marLeft w:val="0"/>
      <w:marRight w:val="0"/>
      <w:marTop w:val="0"/>
      <w:marBottom w:val="0"/>
      <w:divBdr>
        <w:top w:val="none" w:sz="0" w:space="0" w:color="auto"/>
        <w:left w:val="none" w:sz="0" w:space="0" w:color="auto"/>
        <w:bottom w:val="none" w:sz="0" w:space="0" w:color="auto"/>
        <w:right w:val="none" w:sz="0" w:space="0" w:color="auto"/>
      </w:divBdr>
    </w:div>
    <w:div w:id="1100569510">
      <w:bodyDiv w:val="1"/>
      <w:marLeft w:val="0"/>
      <w:marRight w:val="0"/>
      <w:marTop w:val="0"/>
      <w:marBottom w:val="0"/>
      <w:divBdr>
        <w:top w:val="none" w:sz="0" w:space="0" w:color="auto"/>
        <w:left w:val="none" w:sz="0" w:space="0" w:color="auto"/>
        <w:bottom w:val="none" w:sz="0" w:space="0" w:color="auto"/>
        <w:right w:val="none" w:sz="0" w:space="0" w:color="auto"/>
      </w:divBdr>
    </w:div>
    <w:div w:id="1100875444">
      <w:bodyDiv w:val="1"/>
      <w:marLeft w:val="0"/>
      <w:marRight w:val="0"/>
      <w:marTop w:val="0"/>
      <w:marBottom w:val="0"/>
      <w:divBdr>
        <w:top w:val="none" w:sz="0" w:space="0" w:color="auto"/>
        <w:left w:val="none" w:sz="0" w:space="0" w:color="auto"/>
        <w:bottom w:val="none" w:sz="0" w:space="0" w:color="auto"/>
        <w:right w:val="none" w:sz="0" w:space="0" w:color="auto"/>
      </w:divBdr>
    </w:div>
    <w:div w:id="1100881206">
      <w:bodyDiv w:val="1"/>
      <w:marLeft w:val="0"/>
      <w:marRight w:val="0"/>
      <w:marTop w:val="0"/>
      <w:marBottom w:val="0"/>
      <w:divBdr>
        <w:top w:val="none" w:sz="0" w:space="0" w:color="auto"/>
        <w:left w:val="none" w:sz="0" w:space="0" w:color="auto"/>
        <w:bottom w:val="none" w:sz="0" w:space="0" w:color="auto"/>
        <w:right w:val="none" w:sz="0" w:space="0" w:color="auto"/>
      </w:divBdr>
    </w:div>
    <w:div w:id="1101029959">
      <w:bodyDiv w:val="1"/>
      <w:marLeft w:val="0"/>
      <w:marRight w:val="0"/>
      <w:marTop w:val="0"/>
      <w:marBottom w:val="0"/>
      <w:divBdr>
        <w:top w:val="none" w:sz="0" w:space="0" w:color="auto"/>
        <w:left w:val="none" w:sz="0" w:space="0" w:color="auto"/>
        <w:bottom w:val="none" w:sz="0" w:space="0" w:color="auto"/>
        <w:right w:val="none" w:sz="0" w:space="0" w:color="auto"/>
      </w:divBdr>
    </w:div>
    <w:div w:id="1101030561">
      <w:bodyDiv w:val="1"/>
      <w:marLeft w:val="0"/>
      <w:marRight w:val="0"/>
      <w:marTop w:val="0"/>
      <w:marBottom w:val="0"/>
      <w:divBdr>
        <w:top w:val="none" w:sz="0" w:space="0" w:color="auto"/>
        <w:left w:val="none" w:sz="0" w:space="0" w:color="auto"/>
        <w:bottom w:val="none" w:sz="0" w:space="0" w:color="auto"/>
        <w:right w:val="none" w:sz="0" w:space="0" w:color="auto"/>
      </w:divBdr>
    </w:div>
    <w:div w:id="1101223847">
      <w:bodyDiv w:val="1"/>
      <w:marLeft w:val="0"/>
      <w:marRight w:val="0"/>
      <w:marTop w:val="0"/>
      <w:marBottom w:val="0"/>
      <w:divBdr>
        <w:top w:val="none" w:sz="0" w:space="0" w:color="auto"/>
        <w:left w:val="none" w:sz="0" w:space="0" w:color="auto"/>
        <w:bottom w:val="none" w:sz="0" w:space="0" w:color="auto"/>
        <w:right w:val="none" w:sz="0" w:space="0" w:color="auto"/>
      </w:divBdr>
    </w:div>
    <w:div w:id="1101339071">
      <w:bodyDiv w:val="1"/>
      <w:marLeft w:val="0"/>
      <w:marRight w:val="0"/>
      <w:marTop w:val="0"/>
      <w:marBottom w:val="0"/>
      <w:divBdr>
        <w:top w:val="none" w:sz="0" w:space="0" w:color="auto"/>
        <w:left w:val="none" w:sz="0" w:space="0" w:color="auto"/>
        <w:bottom w:val="none" w:sz="0" w:space="0" w:color="auto"/>
        <w:right w:val="none" w:sz="0" w:space="0" w:color="auto"/>
      </w:divBdr>
    </w:div>
    <w:div w:id="1102143862">
      <w:bodyDiv w:val="1"/>
      <w:marLeft w:val="0"/>
      <w:marRight w:val="0"/>
      <w:marTop w:val="0"/>
      <w:marBottom w:val="0"/>
      <w:divBdr>
        <w:top w:val="none" w:sz="0" w:space="0" w:color="auto"/>
        <w:left w:val="none" w:sz="0" w:space="0" w:color="auto"/>
        <w:bottom w:val="none" w:sz="0" w:space="0" w:color="auto"/>
        <w:right w:val="none" w:sz="0" w:space="0" w:color="auto"/>
      </w:divBdr>
    </w:div>
    <w:div w:id="1102262803">
      <w:bodyDiv w:val="1"/>
      <w:marLeft w:val="0"/>
      <w:marRight w:val="0"/>
      <w:marTop w:val="0"/>
      <w:marBottom w:val="0"/>
      <w:divBdr>
        <w:top w:val="none" w:sz="0" w:space="0" w:color="auto"/>
        <w:left w:val="none" w:sz="0" w:space="0" w:color="auto"/>
        <w:bottom w:val="none" w:sz="0" w:space="0" w:color="auto"/>
        <w:right w:val="none" w:sz="0" w:space="0" w:color="auto"/>
      </w:divBdr>
    </w:div>
    <w:div w:id="1102409921">
      <w:bodyDiv w:val="1"/>
      <w:marLeft w:val="0"/>
      <w:marRight w:val="0"/>
      <w:marTop w:val="0"/>
      <w:marBottom w:val="0"/>
      <w:divBdr>
        <w:top w:val="none" w:sz="0" w:space="0" w:color="auto"/>
        <w:left w:val="none" w:sz="0" w:space="0" w:color="auto"/>
        <w:bottom w:val="none" w:sz="0" w:space="0" w:color="auto"/>
        <w:right w:val="none" w:sz="0" w:space="0" w:color="auto"/>
      </w:divBdr>
    </w:div>
    <w:div w:id="1102456956">
      <w:bodyDiv w:val="1"/>
      <w:marLeft w:val="0"/>
      <w:marRight w:val="0"/>
      <w:marTop w:val="0"/>
      <w:marBottom w:val="0"/>
      <w:divBdr>
        <w:top w:val="none" w:sz="0" w:space="0" w:color="auto"/>
        <w:left w:val="none" w:sz="0" w:space="0" w:color="auto"/>
        <w:bottom w:val="none" w:sz="0" w:space="0" w:color="auto"/>
        <w:right w:val="none" w:sz="0" w:space="0" w:color="auto"/>
      </w:divBdr>
    </w:div>
    <w:div w:id="1102533672">
      <w:bodyDiv w:val="1"/>
      <w:marLeft w:val="0"/>
      <w:marRight w:val="0"/>
      <w:marTop w:val="0"/>
      <w:marBottom w:val="0"/>
      <w:divBdr>
        <w:top w:val="none" w:sz="0" w:space="0" w:color="auto"/>
        <w:left w:val="none" w:sz="0" w:space="0" w:color="auto"/>
        <w:bottom w:val="none" w:sz="0" w:space="0" w:color="auto"/>
        <w:right w:val="none" w:sz="0" w:space="0" w:color="auto"/>
      </w:divBdr>
    </w:div>
    <w:div w:id="1103107385">
      <w:bodyDiv w:val="1"/>
      <w:marLeft w:val="0"/>
      <w:marRight w:val="0"/>
      <w:marTop w:val="0"/>
      <w:marBottom w:val="0"/>
      <w:divBdr>
        <w:top w:val="none" w:sz="0" w:space="0" w:color="auto"/>
        <w:left w:val="none" w:sz="0" w:space="0" w:color="auto"/>
        <w:bottom w:val="none" w:sz="0" w:space="0" w:color="auto"/>
        <w:right w:val="none" w:sz="0" w:space="0" w:color="auto"/>
      </w:divBdr>
    </w:div>
    <w:div w:id="1103501655">
      <w:bodyDiv w:val="1"/>
      <w:marLeft w:val="0"/>
      <w:marRight w:val="0"/>
      <w:marTop w:val="0"/>
      <w:marBottom w:val="0"/>
      <w:divBdr>
        <w:top w:val="none" w:sz="0" w:space="0" w:color="auto"/>
        <w:left w:val="none" w:sz="0" w:space="0" w:color="auto"/>
        <w:bottom w:val="none" w:sz="0" w:space="0" w:color="auto"/>
        <w:right w:val="none" w:sz="0" w:space="0" w:color="auto"/>
      </w:divBdr>
    </w:div>
    <w:div w:id="1103646159">
      <w:bodyDiv w:val="1"/>
      <w:marLeft w:val="0"/>
      <w:marRight w:val="0"/>
      <w:marTop w:val="0"/>
      <w:marBottom w:val="0"/>
      <w:divBdr>
        <w:top w:val="none" w:sz="0" w:space="0" w:color="auto"/>
        <w:left w:val="none" w:sz="0" w:space="0" w:color="auto"/>
        <w:bottom w:val="none" w:sz="0" w:space="0" w:color="auto"/>
        <w:right w:val="none" w:sz="0" w:space="0" w:color="auto"/>
      </w:divBdr>
    </w:div>
    <w:div w:id="1103652203">
      <w:bodyDiv w:val="1"/>
      <w:marLeft w:val="0"/>
      <w:marRight w:val="0"/>
      <w:marTop w:val="0"/>
      <w:marBottom w:val="0"/>
      <w:divBdr>
        <w:top w:val="none" w:sz="0" w:space="0" w:color="auto"/>
        <w:left w:val="none" w:sz="0" w:space="0" w:color="auto"/>
        <w:bottom w:val="none" w:sz="0" w:space="0" w:color="auto"/>
        <w:right w:val="none" w:sz="0" w:space="0" w:color="auto"/>
      </w:divBdr>
    </w:div>
    <w:div w:id="1103763418">
      <w:bodyDiv w:val="1"/>
      <w:marLeft w:val="0"/>
      <w:marRight w:val="0"/>
      <w:marTop w:val="0"/>
      <w:marBottom w:val="0"/>
      <w:divBdr>
        <w:top w:val="none" w:sz="0" w:space="0" w:color="auto"/>
        <w:left w:val="none" w:sz="0" w:space="0" w:color="auto"/>
        <w:bottom w:val="none" w:sz="0" w:space="0" w:color="auto"/>
        <w:right w:val="none" w:sz="0" w:space="0" w:color="auto"/>
      </w:divBdr>
    </w:div>
    <w:div w:id="1103843187">
      <w:bodyDiv w:val="1"/>
      <w:marLeft w:val="0"/>
      <w:marRight w:val="0"/>
      <w:marTop w:val="0"/>
      <w:marBottom w:val="0"/>
      <w:divBdr>
        <w:top w:val="none" w:sz="0" w:space="0" w:color="auto"/>
        <w:left w:val="none" w:sz="0" w:space="0" w:color="auto"/>
        <w:bottom w:val="none" w:sz="0" w:space="0" w:color="auto"/>
        <w:right w:val="none" w:sz="0" w:space="0" w:color="auto"/>
      </w:divBdr>
    </w:div>
    <w:div w:id="1103844141">
      <w:bodyDiv w:val="1"/>
      <w:marLeft w:val="0"/>
      <w:marRight w:val="0"/>
      <w:marTop w:val="0"/>
      <w:marBottom w:val="0"/>
      <w:divBdr>
        <w:top w:val="none" w:sz="0" w:space="0" w:color="auto"/>
        <w:left w:val="none" w:sz="0" w:space="0" w:color="auto"/>
        <w:bottom w:val="none" w:sz="0" w:space="0" w:color="auto"/>
        <w:right w:val="none" w:sz="0" w:space="0" w:color="auto"/>
      </w:divBdr>
    </w:div>
    <w:div w:id="1104225167">
      <w:bodyDiv w:val="1"/>
      <w:marLeft w:val="0"/>
      <w:marRight w:val="0"/>
      <w:marTop w:val="0"/>
      <w:marBottom w:val="0"/>
      <w:divBdr>
        <w:top w:val="none" w:sz="0" w:space="0" w:color="auto"/>
        <w:left w:val="none" w:sz="0" w:space="0" w:color="auto"/>
        <w:bottom w:val="none" w:sz="0" w:space="0" w:color="auto"/>
        <w:right w:val="none" w:sz="0" w:space="0" w:color="auto"/>
      </w:divBdr>
    </w:div>
    <w:div w:id="1104611595">
      <w:bodyDiv w:val="1"/>
      <w:marLeft w:val="0"/>
      <w:marRight w:val="0"/>
      <w:marTop w:val="0"/>
      <w:marBottom w:val="0"/>
      <w:divBdr>
        <w:top w:val="none" w:sz="0" w:space="0" w:color="auto"/>
        <w:left w:val="none" w:sz="0" w:space="0" w:color="auto"/>
        <w:bottom w:val="none" w:sz="0" w:space="0" w:color="auto"/>
        <w:right w:val="none" w:sz="0" w:space="0" w:color="auto"/>
      </w:divBdr>
    </w:div>
    <w:div w:id="1104887661">
      <w:bodyDiv w:val="1"/>
      <w:marLeft w:val="0"/>
      <w:marRight w:val="0"/>
      <w:marTop w:val="0"/>
      <w:marBottom w:val="0"/>
      <w:divBdr>
        <w:top w:val="none" w:sz="0" w:space="0" w:color="auto"/>
        <w:left w:val="none" w:sz="0" w:space="0" w:color="auto"/>
        <w:bottom w:val="none" w:sz="0" w:space="0" w:color="auto"/>
        <w:right w:val="none" w:sz="0" w:space="0" w:color="auto"/>
      </w:divBdr>
    </w:div>
    <w:div w:id="1104959666">
      <w:bodyDiv w:val="1"/>
      <w:marLeft w:val="0"/>
      <w:marRight w:val="0"/>
      <w:marTop w:val="0"/>
      <w:marBottom w:val="0"/>
      <w:divBdr>
        <w:top w:val="none" w:sz="0" w:space="0" w:color="auto"/>
        <w:left w:val="none" w:sz="0" w:space="0" w:color="auto"/>
        <w:bottom w:val="none" w:sz="0" w:space="0" w:color="auto"/>
        <w:right w:val="none" w:sz="0" w:space="0" w:color="auto"/>
      </w:divBdr>
    </w:div>
    <w:div w:id="1105342051">
      <w:bodyDiv w:val="1"/>
      <w:marLeft w:val="0"/>
      <w:marRight w:val="0"/>
      <w:marTop w:val="0"/>
      <w:marBottom w:val="0"/>
      <w:divBdr>
        <w:top w:val="none" w:sz="0" w:space="0" w:color="auto"/>
        <w:left w:val="none" w:sz="0" w:space="0" w:color="auto"/>
        <w:bottom w:val="none" w:sz="0" w:space="0" w:color="auto"/>
        <w:right w:val="none" w:sz="0" w:space="0" w:color="auto"/>
      </w:divBdr>
    </w:div>
    <w:div w:id="1105491830">
      <w:bodyDiv w:val="1"/>
      <w:marLeft w:val="0"/>
      <w:marRight w:val="0"/>
      <w:marTop w:val="0"/>
      <w:marBottom w:val="0"/>
      <w:divBdr>
        <w:top w:val="none" w:sz="0" w:space="0" w:color="auto"/>
        <w:left w:val="none" w:sz="0" w:space="0" w:color="auto"/>
        <w:bottom w:val="none" w:sz="0" w:space="0" w:color="auto"/>
        <w:right w:val="none" w:sz="0" w:space="0" w:color="auto"/>
      </w:divBdr>
    </w:div>
    <w:div w:id="1105612050">
      <w:bodyDiv w:val="1"/>
      <w:marLeft w:val="0"/>
      <w:marRight w:val="0"/>
      <w:marTop w:val="0"/>
      <w:marBottom w:val="0"/>
      <w:divBdr>
        <w:top w:val="none" w:sz="0" w:space="0" w:color="auto"/>
        <w:left w:val="none" w:sz="0" w:space="0" w:color="auto"/>
        <w:bottom w:val="none" w:sz="0" w:space="0" w:color="auto"/>
        <w:right w:val="none" w:sz="0" w:space="0" w:color="auto"/>
      </w:divBdr>
    </w:div>
    <w:div w:id="1105690243">
      <w:bodyDiv w:val="1"/>
      <w:marLeft w:val="0"/>
      <w:marRight w:val="0"/>
      <w:marTop w:val="0"/>
      <w:marBottom w:val="0"/>
      <w:divBdr>
        <w:top w:val="none" w:sz="0" w:space="0" w:color="auto"/>
        <w:left w:val="none" w:sz="0" w:space="0" w:color="auto"/>
        <w:bottom w:val="none" w:sz="0" w:space="0" w:color="auto"/>
        <w:right w:val="none" w:sz="0" w:space="0" w:color="auto"/>
      </w:divBdr>
    </w:div>
    <w:div w:id="1105926096">
      <w:bodyDiv w:val="1"/>
      <w:marLeft w:val="0"/>
      <w:marRight w:val="0"/>
      <w:marTop w:val="0"/>
      <w:marBottom w:val="0"/>
      <w:divBdr>
        <w:top w:val="none" w:sz="0" w:space="0" w:color="auto"/>
        <w:left w:val="none" w:sz="0" w:space="0" w:color="auto"/>
        <w:bottom w:val="none" w:sz="0" w:space="0" w:color="auto"/>
        <w:right w:val="none" w:sz="0" w:space="0" w:color="auto"/>
      </w:divBdr>
    </w:div>
    <w:div w:id="1106466027">
      <w:bodyDiv w:val="1"/>
      <w:marLeft w:val="0"/>
      <w:marRight w:val="0"/>
      <w:marTop w:val="0"/>
      <w:marBottom w:val="0"/>
      <w:divBdr>
        <w:top w:val="none" w:sz="0" w:space="0" w:color="auto"/>
        <w:left w:val="none" w:sz="0" w:space="0" w:color="auto"/>
        <w:bottom w:val="none" w:sz="0" w:space="0" w:color="auto"/>
        <w:right w:val="none" w:sz="0" w:space="0" w:color="auto"/>
      </w:divBdr>
    </w:div>
    <w:div w:id="1106926706">
      <w:bodyDiv w:val="1"/>
      <w:marLeft w:val="0"/>
      <w:marRight w:val="0"/>
      <w:marTop w:val="0"/>
      <w:marBottom w:val="0"/>
      <w:divBdr>
        <w:top w:val="none" w:sz="0" w:space="0" w:color="auto"/>
        <w:left w:val="none" w:sz="0" w:space="0" w:color="auto"/>
        <w:bottom w:val="none" w:sz="0" w:space="0" w:color="auto"/>
        <w:right w:val="none" w:sz="0" w:space="0" w:color="auto"/>
      </w:divBdr>
    </w:div>
    <w:div w:id="1106998961">
      <w:bodyDiv w:val="1"/>
      <w:marLeft w:val="0"/>
      <w:marRight w:val="0"/>
      <w:marTop w:val="0"/>
      <w:marBottom w:val="0"/>
      <w:divBdr>
        <w:top w:val="none" w:sz="0" w:space="0" w:color="auto"/>
        <w:left w:val="none" w:sz="0" w:space="0" w:color="auto"/>
        <w:bottom w:val="none" w:sz="0" w:space="0" w:color="auto"/>
        <w:right w:val="none" w:sz="0" w:space="0" w:color="auto"/>
      </w:divBdr>
    </w:div>
    <w:div w:id="1107000791">
      <w:bodyDiv w:val="1"/>
      <w:marLeft w:val="0"/>
      <w:marRight w:val="0"/>
      <w:marTop w:val="0"/>
      <w:marBottom w:val="0"/>
      <w:divBdr>
        <w:top w:val="none" w:sz="0" w:space="0" w:color="auto"/>
        <w:left w:val="none" w:sz="0" w:space="0" w:color="auto"/>
        <w:bottom w:val="none" w:sz="0" w:space="0" w:color="auto"/>
        <w:right w:val="none" w:sz="0" w:space="0" w:color="auto"/>
      </w:divBdr>
    </w:div>
    <w:div w:id="1107386873">
      <w:bodyDiv w:val="1"/>
      <w:marLeft w:val="0"/>
      <w:marRight w:val="0"/>
      <w:marTop w:val="0"/>
      <w:marBottom w:val="0"/>
      <w:divBdr>
        <w:top w:val="none" w:sz="0" w:space="0" w:color="auto"/>
        <w:left w:val="none" w:sz="0" w:space="0" w:color="auto"/>
        <w:bottom w:val="none" w:sz="0" w:space="0" w:color="auto"/>
        <w:right w:val="none" w:sz="0" w:space="0" w:color="auto"/>
      </w:divBdr>
    </w:div>
    <w:div w:id="1107773919">
      <w:bodyDiv w:val="1"/>
      <w:marLeft w:val="0"/>
      <w:marRight w:val="0"/>
      <w:marTop w:val="0"/>
      <w:marBottom w:val="0"/>
      <w:divBdr>
        <w:top w:val="none" w:sz="0" w:space="0" w:color="auto"/>
        <w:left w:val="none" w:sz="0" w:space="0" w:color="auto"/>
        <w:bottom w:val="none" w:sz="0" w:space="0" w:color="auto"/>
        <w:right w:val="none" w:sz="0" w:space="0" w:color="auto"/>
      </w:divBdr>
    </w:div>
    <w:div w:id="1107889344">
      <w:bodyDiv w:val="1"/>
      <w:marLeft w:val="0"/>
      <w:marRight w:val="0"/>
      <w:marTop w:val="0"/>
      <w:marBottom w:val="0"/>
      <w:divBdr>
        <w:top w:val="none" w:sz="0" w:space="0" w:color="auto"/>
        <w:left w:val="none" w:sz="0" w:space="0" w:color="auto"/>
        <w:bottom w:val="none" w:sz="0" w:space="0" w:color="auto"/>
        <w:right w:val="none" w:sz="0" w:space="0" w:color="auto"/>
      </w:divBdr>
    </w:div>
    <w:div w:id="1108039449">
      <w:bodyDiv w:val="1"/>
      <w:marLeft w:val="0"/>
      <w:marRight w:val="0"/>
      <w:marTop w:val="0"/>
      <w:marBottom w:val="0"/>
      <w:divBdr>
        <w:top w:val="none" w:sz="0" w:space="0" w:color="auto"/>
        <w:left w:val="none" w:sz="0" w:space="0" w:color="auto"/>
        <w:bottom w:val="none" w:sz="0" w:space="0" w:color="auto"/>
        <w:right w:val="none" w:sz="0" w:space="0" w:color="auto"/>
      </w:divBdr>
    </w:div>
    <w:div w:id="1108045142">
      <w:bodyDiv w:val="1"/>
      <w:marLeft w:val="0"/>
      <w:marRight w:val="0"/>
      <w:marTop w:val="0"/>
      <w:marBottom w:val="0"/>
      <w:divBdr>
        <w:top w:val="none" w:sz="0" w:space="0" w:color="auto"/>
        <w:left w:val="none" w:sz="0" w:space="0" w:color="auto"/>
        <w:bottom w:val="none" w:sz="0" w:space="0" w:color="auto"/>
        <w:right w:val="none" w:sz="0" w:space="0" w:color="auto"/>
      </w:divBdr>
    </w:div>
    <w:div w:id="1108158665">
      <w:bodyDiv w:val="1"/>
      <w:marLeft w:val="0"/>
      <w:marRight w:val="0"/>
      <w:marTop w:val="0"/>
      <w:marBottom w:val="0"/>
      <w:divBdr>
        <w:top w:val="none" w:sz="0" w:space="0" w:color="auto"/>
        <w:left w:val="none" w:sz="0" w:space="0" w:color="auto"/>
        <w:bottom w:val="none" w:sz="0" w:space="0" w:color="auto"/>
        <w:right w:val="none" w:sz="0" w:space="0" w:color="auto"/>
      </w:divBdr>
    </w:div>
    <w:div w:id="1108813654">
      <w:bodyDiv w:val="1"/>
      <w:marLeft w:val="0"/>
      <w:marRight w:val="0"/>
      <w:marTop w:val="0"/>
      <w:marBottom w:val="0"/>
      <w:divBdr>
        <w:top w:val="none" w:sz="0" w:space="0" w:color="auto"/>
        <w:left w:val="none" w:sz="0" w:space="0" w:color="auto"/>
        <w:bottom w:val="none" w:sz="0" w:space="0" w:color="auto"/>
        <w:right w:val="none" w:sz="0" w:space="0" w:color="auto"/>
      </w:divBdr>
    </w:div>
    <w:div w:id="1108967308">
      <w:bodyDiv w:val="1"/>
      <w:marLeft w:val="0"/>
      <w:marRight w:val="0"/>
      <w:marTop w:val="0"/>
      <w:marBottom w:val="0"/>
      <w:divBdr>
        <w:top w:val="none" w:sz="0" w:space="0" w:color="auto"/>
        <w:left w:val="none" w:sz="0" w:space="0" w:color="auto"/>
        <w:bottom w:val="none" w:sz="0" w:space="0" w:color="auto"/>
        <w:right w:val="none" w:sz="0" w:space="0" w:color="auto"/>
      </w:divBdr>
    </w:div>
    <w:div w:id="1109011046">
      <w:bodyDiv w:val="1"/>
      <w:marLeft w:val="0"/>
      <w:marRight w:val="0"/>
      <w:marTop w:val="0"/>
      <w:marBottom w:val="0"/>
      <w:divBdr>
        <w:top w:val="none" w:sz="0" w:space="0" w:color="auto"/>
        <w:left w:val="none" w:sz="0" w:space="0" w:color="auto"/>
        <w:bottom w:val="none" w:sz="0" w:space="0" w:color="auto"/>
        <w:right w:val="none" w:sz="0" w:space="0" w:color="auto"/>
      </w:divBdr>
    </w:div>
    <w:div w:id="1109012038">
      <w:bodyDiv w:val="1"/>
      <w:marLeft w:val="0"/>
      <w:marRight w:val="0"/>
      <w:marTop w:val="0"/>
      <w:marBottom w:val="0"/>
      <w:divBdr>
        <w:top w:val="none" w:sz="0" w:space="0" w:color="auto"/>
        <w:left w:val="none" w:sz="0" w:space="0" w:color="auto"/>
        <w:bottom w:val="none" w:sz="0" w:space="0" w:color="auto"/>
        <w:right w:val="none" w:sz="0" w:space="0" w:color="auto"/>
      </w:divBdr>
    </w:div>
    <w:div w:id="1109397586">
      <w:bodyDiv w:val="1"/>
      <w:marLeft w:val="0"/>
      <w:marRight w:val="0"/>
      <w:marTop w:val="0"/>
      <w:marBottom w:val="0"/>
      <w:divBdr>
        <w:top w:val="none" w:sz="0" w:space="0" w:color="auto"/>
        <w:left w:val="none" w:sz="0" w:space="0" w:color="auto"/>
        <w:bottom w:val="none" w:sz="0" w:space="0" w:color="auto"/>
        <w:right w:val="none" w:sz="0" w:space="0" w:color="auto"/>
      </w:divBdr>
    </w:div>
    <w:div w:id="1109473487">
      <w:bodyDiv w:val="1"/>
      <w:marLeft w:val="0"/>
      <w:marRight w:val="0"/>
      <w:marTop w:val="0"/>
      <w:marBottom w:val="0"/>
      <w:divBdr>
        <w:top w:val="none" w:sz="0" w:space="0" w:color="auto"/>
        <w:left w:val="none" w:sz="0" w:space="0" w:color="auto"/>
        <w:bottom w:val="none" w:sz="0" w:space="0" w:color="auto"/>
        <w:right w:val="none" w:sz="0" w:space="0" w:color="auto"/>
      </w:divBdr>
    </w:div>
    <w:div w:id="1109546008">
      <w:bodyDiv w:val="1"/>
      <w:marLeft w:val="0"/>
      <w:marRight w:val="0"/>
      <w:marTop w:val="0"/>
      <w:marBottom w:val="0"/>
      <w:divBdr>
        <w:top w:val="none" w:sz="0" w:space="0" w:color="auto"/>
        <w:left w:val="none" w:sz="0" w:space="0" w:color="auto"/>
        <w:bottom w:val="none" w:sz="0" w:space="0" w:color="auto"/>
        <w:right w:val="none" w:sz="0" w:space="0" w:color="auto"/>
      </w:divBdr>
    </w:div>
    <w:div w:id="1109741279">
      <w:bodyDiv w:val="1"/>
      <w:marLeft w:val="0"/>
      <w:marRight w:val="0"/>
      <w:marTop w:val="0"/>
      <w:marBottom w:val="0"/>
      <w:divBdr>
        <w:top w:val="none" w:sz="0" w:space="0" w:color="auto"/>
        <w:left w:val="none" w:sz="0" w:space="0" w:color="auto"/>
        <w:bottom w:val="none" w:sz="0" w:space="0" w:color="auto"/>
        <w:right w:val="none" w:sz="0" w:space="0" w:color="auto"/>
      </w:divBdr>
    </w:div>
    <w:div w:id="1110316000">
      <w:bodyDiv w:val="1"/>
      <w:marLeft w:val="0"/>
      <w:marRight w:val="0"/>
      <w:marTop w:val="0"/>
      <w:marBottom w:val="0"/>
      <w:divBdr>
        <w:top w:val="none" w:sz="0" w:space="0" w:color="auto"/>
        <w:left w:val="none" w:sz="0" w:space="0" w:color="auto"/>
        <w:bottom w:val="none" w:sz="0" w:space="0" w:color="auto"/>
        <w:right w:val="none" w:sz="0" w:space="0" w:color="auto"/>
      </w:divBdr>
    </w:div>
    <w:div w:id="1110776662">
      <w:bodyDiv w:val="1"/>
      <w:marLeft w:val="0"/>
      <w:marRight w:val="0"/>
      <w:marTop w:val="0"/>
      <w:marBottom w:val="0"/>
      <w:divBdr>
        <w:top w:val="none" w:sz="0" w:space="0" w:color="auto"/>
        <w:left w:val="none" w:sz="0" w:space="0" w:color="auto"/>
        <w:bottom w:val="none" w:sz="0" w:space="0" w:color="auto"/>
        <w:right w:val="none" w:sz="0" w:space="0" w:color="auto"/>
      </w:divBdr>
    </w:div>
    <w:div w:id="1110930983">
      <w:bodyDiv w:val="1"/>
      <w:marLeft w:val="0"/>
      <w:marRight w:val="0"/>
      <w:marTop w:val="0"/>
      <w:marBottom w:val="0"/>
      <w:divBdr>
        <w:top w:val="none" w:sz="0" w:space="0" w:color="auto"/>
        <w:left w:val="none" w:sz="0" w:space="0" w:color="auto"/>
        <w:bottom w:val="none" w:sz="0" w:space="0" w:color="auto"/>
        <w:right w:val="none" w:sz="0" w:space="0" w:color="auto"/>
      </w:divBdr>
    </w:div>
    <w:div w:id="1111128856">
      <w:bodyDiv w:val="1"/>
      <w:marLeft w:val="0"/>
      <w:marRight w:val="0"/>
      <w:marTop w:val="0"/>
      <w:marBottom w:val="0"/>
      <w:divBdr>
        <w:top w:val="none" w:sz="0" w:space="0" w:color="auto"/>
        <w:left w:val="none" w:sz="0" w:space="0" w:color="auto"/>
        <w:bottom w:val="none" w:sz="0" w:space="0" w:color="auto"/>
        <w:right w:val="none" w:sz="0" w:space="0" w:color="auto"/>
      </w:divBdr>
    </w:div>
    <w:div w:id="1111243326">
      <w:bodyDiv w:val="1"/>
      <w:marLeft w:val="0"/>
      <w:marRight w:val="0"/>
      <w:marTop w:val="0"/>
      <w:marBottom w:val="0"/>
      <w:divBdr>
        <w:top w:val="none" w:sz="0" w:space="0" w:color="auto"/>
        <w:left w:val="none" w:sz="0" w:space="0" w:color="auto"/>
        <w:bottom w:val="none" w:sz="0" w:space="0" w:color="auto"/>
        <w:right w:val="none" w:sz="0" w:space="0" w:color="auto"/>
      </w:divBdr>
    </w:div>
    <w:div w:id="1111512017">
      <w:bodyDiv w:val="1"/>
      <w:marLeft w:val="0"/>
      <w:marRight w:val="0"/>
      <w:marTop w:val="0"/>
      <w:marBottom w:val="0"/>
      <w:divBdr>
        <w:top w:val="none" w:sz="0" w:space="0" w:color="auto"/>
        <w:left w:val="none" w:sz="0" w:space="0" w:color="auto"/>
        <w:bottom w:val="none" w:sz="0" w:space="0" w:color="auto"/>
        <w:right w:val="none" w:sz="0" w:space="0" w:color="auto"/>
      </w:divBdr>
    </w:div>
    <w:div w:id="1111899276">
      <w:bodyDiv w:val="1"/>
      <w:marLeft w:val="0"/>
      <w:marRight w:val="0"/>
      <w:marTop w:val="0"/>
      <w:marBottom w:val="0"/>
      <w:divBdr>
        <w:top w:val="none" w:sz="0" w:space="0" w:color="auto"/>
        <w:left w:val="none" w:sz="0" w:space="0" w:color="auto"/>
        <w:bottom w:val="none" w:sz="0" w:space="0" w:color="auto"/>
        <w:right w:val="none" w:sz="0" w:space="0" w:color="auto"/>
      </w:divBdr>
    </w:div>
    <w:div w:id="1112087005">
      <w:bodyDiv w:val="1"/>
      <w:marLeft w:val="0"/>
      <w:marRight w:val="0"/>
      <w:marTop w:val="0"/>
      <w:marBottom w:val="0"/>
      <w:divBdr>
        <w:top w:val="none" w:sz="0" w:space="0" w:color="auto"/>
        <w:left w:val="none" w:sz="0" w:space="0" w:color="auto"/>
        <w:bottom w:val="none" w:sz="0" w:space="0" w:color="auto"/>
        <w:right w:val="none" w:sz="0" w:space="0" w:color="auto"/>
      </w:divBdr>
    </w:div>
    <w:div w:id="1112244106">
      <w:bodyDiv w:val="1"/>
      <w:marLeft w:val="0"/>
      <w:marRight w:val="0"/>
      <w:marTop w:val="0"/>
      <w:marBottom w:val="0"/>
      <w:divBdr>
        <w:top w:val="none" w:sz="0" w:space="0" w:color="auto"/>
        <w:left w:val="none" w:sz="0" w:space="0" w:color="auto"/>
        <w:bottom w:val="none" w:sz="0" w:space="0" w:color="auto"/>
        <w:right w:val="none" w:sz="0" w:space="0" w:color="auto"/>
      </w:divBdr>
    </w:div>
    <w:div w:id="1112287263">
      <w:bodyDiv w:val="1"/>
      <w:marLeft w:val="0"/>
      <w:marRight w:val="0"/>
      <w:marTop w:val="0"/>
      <w:marBottom w:val="0"/>
      <w:divBdr>
        <w:top w:val="none" w:sz="0" w:space="0" w:color="auto"/>
        <w:left w:val="none" w:sz="0" w:space="0" w:color="auto"/>
        <w:bottom w:val="none" w:sz="0" w:space="0" w:color="auto"/>
        <w:right w:val="none" w:sz="0" w:space="0" w:color="auto"/>
      </w:divBdr>
    </w:div>
    <w:div w:id="1112361413">
      <w:bodyDiv w:val="1"/>
      <w:marLeft w:val="0"/>
      <w:marRight w:val="0"/>
      <w:marTop w:val="0"/>
      <w:marBottom w:val="0"/>
      <w:divBdr>
        <w:top w:val="none" w:sz="0" w:space="0" w:color="auto"/>
        <w:left w:val="none" w:sz="0" w:space="0" w:color="auto"/>
        <w:bottom w:val="none" w:sz="0" w:space="0" w:color="auto"/>
        <w:right w:val="none" w:sz="0" w:space="0" w:color="auto"/>
      </w:divBdr>
    </w:div>
    <w:div w:id="1112477858">
      <w:bodyDiv w:val="1"/>
      <w:marLeft w:val="0"/>
      <w:marRight w:val="0"/>
      <w:marTop w:val="0"/>
      <w:marBottom w:val="0"/>
      <w:divBdr>
        <w:top w:val="none" w:sz="0" w:space="0" w:color="auto"/>
        <w:left w:val="none" w:sz="0" w:space="0" w:color="auto"/>
        <w:bottom w:val="none" w:sz="0" w:space="0" w:color="auto"/>
        <w:right w:val="none" w:sz="0" w:space="0" w:color="auto"/>
      </w:divBdr>
    </w:div>
    <w:div w:id="1112556720">
      <w:bodyDiv w:val="1"/>
      <w:marLeft w:val="0"/>
      <w:marRight w:val="0"/>
      <w:marTop w:val="0"/>
      <w:marBottom w:val="0"/>
      <w:divBdr>
        <w:top w:val="none" w:sz="0" w:space="0" w:color="auto"/>
        <w:left w:val="none" w:sz="0" w:space="0" w:color="auto"/>
        <w:bottom w:val="none" w:sz="0" w:space="0" w:color="auto"/>
        <w:right w:val="none" w:sz="0" w:space="0" w:color="auto"/>
      </w:divBdr>
    </w:div>
    <w:div w:id="1113599906">
      <w:bodyDiv w:val="1"/>
      <w:marLeft w:val="0"/>
      <w:marRight w:val="0"/>
      <w:marTop w:val="0"/>
      <w:marBottom w:val="0"/>
      <w:divBdr>
        <w:top w:val="none" w:sz="0" w:space="0" w:color="auto"/>
        <w:left w:val="none" w:sz="0" w:space="0" w:color="auto"/>
        <w:bottom w:val="none" w:sz="0" w:space="0" w:color="auto"/>
        <w:right w:val="none" w:sz="0" w:space="0" w:color="auto"/>
      </w:divBdr>
    </w:div>
    <w:div w:id="1113936749">
      <w:bodyDiv w:val="1"/>
      <w:marLeft w:val="0"/>
      <w:marRight w:val="0"/>
      <w:marTop w:val="0"/>
      <w:marBottom w:val="0"/>
      <w:divBdr>
        <w:top w:val="none" w:sz="0" w:space="0" w:color="auto"/>
        <w:left w:val="none" w:sz="0" w:space="0" w:color="auto"/>
        <w:bottom w:val="none" w:sz="0" w:space="0" w:color="auto"/>
        <w:right w:val="none" w:sz="0" w:space="0" w:color="auto"/>
      </w:divBdr>
    </w:div>
    <w:div w:id="1114446525">
      <w:bodyDiv w:val="1"/>
      <w:marLeft w:val="0"/>
      <w:marRight w:val="0"/>
      <w:marTop w:val="0"/>
      <w:marBottom w:val="0"/>
      <w:divBdr>
        <w:top w:val="none" w:sz="0" w:space="0" w:color="auto"/>
        <w:left w:val="none" w:sz="0" w:space="0" w:color="auto"/>
        <w:bottom w:val="none" w:sz="0" w:space="0" w:color="auto"/>
        <w:right w:val="none" w:sz="0" w:space="0" w:color="auto"/>
      </w:divBdr>
    </w:div>
    <w:div w:id="1114716738">
      <w:bodyDiv w:val="1"/>
      <w:marLeft w:val="0"/>
      <w:marRight w:val="0"/>
      <w:marTop w:val="0"/>
      <w:marBottom w:val="0"/>
      <w:divBdr>
        <w:top w:val="none" w:sz="0" w:space="0" w:color="auto"/>
        <w:left w:val="none" w:sz="0" w:space="0" w:color="auto"/>
        <w:bottom w:val="none" w:sz="0" w:space="0" w:color="auto"/>
        <w:right w:val="none" w:sz="0" w:space="0" w:color="auto"/>
      </w:divBdr>
    </w:div>
    <w:div w:id="1114859468">
      <w:bodyDiv w:val="1"/>
      <w:marLeft w:val="0"/>
      <w:marRight w:val="0"/>
      <w:marTop w:val="0"/>
      <w:marBottom w:val="0"/>
      <w:divBdr>
        <w:top w:val="none" w:sz="0" w:space="0" w:color="auto"/>
        <w:left w:val="none" w:sz="0" w:space="0" w:color="auto"/>
        <w:bottom w:val="none" w:sz="0" w:space="0" w:color="auto"/>
        <w:right w:val="none" w:sz="0" w:space="0" w:color="auto"/>
      </w:divBdr>
    </w:div>
    <w:div w:id="1115102573">
      <w:bodyDiv w:val="1"/>
      <w:marLeft w:val="0"/>
      <w:marRight w:val="0"/>
      <w:marTop w:val="0"/>
      <w:marBottom w:val="0"/>
      <w:divBdr>
        <w:top w:val="none" w:sz="0" w:space="0" w:color="auto"/>
        <w:left w:val="none" w:sz="0" w:space="0" w:color="auto"/>
        <w:bottom w:val="none" w:sz="0" w:space="0" w:color="auto"/>
        <w:right w:val="none" w:sz="0" w:space="0" w:color="auto"/>
      </w:divBdr>
    </w:div>
    <w:div w:id="1115172298">
      <w:bodyDiv w:val="1"/>
      <w:marLeft w:val="0"/>
      <w:marRight w:val="0"/>
      <w:marTop w:val="0"/>
      <w:marBottom w:val="0"/>
      <w:divBdr>
        <w:top w:val="none" w:sz="0" w:space="0" w:color="auto"/>
        <w:left w:val="none" w:sz="0" w:space="0" w:color="auto"/>
        <w:bottom w:val="none" w:sz="0" w:space="0" w:color="auto"/>
        <w:right w:val="none" w:sz="0" w:space="0" w:color="auto"/>
      </w:divBdr>
    </w:div>
    <w:div w:id="1115367498">
      <w:bodyDiv w:val="1"/>
      <w:marLeft w:val="0"/>
      <w:marRight w:val="0"/>
      <w:marTop w:val="0"/>
      <w:marBottom w:val="0"/>
      <w:divBdr>
        <w:top w:val="none" w:sz="0" w:space="0" w:color="auto"/>
        <w:left w:val="none" w:sz="0" w:space="0" w:color="auto"/>
        <w:bottom w:val="none" w:sz="0" w:space="0" w:color="auto"/>
        <w:right w:val="none" w:sz="0" w:space="0" w:color="auto"/>
      </w:divBdr>
    </w:div>
    <w:div w:id="1115516277">
      <w:bodyDiv w:val="1"/>
      <w:marLeft w:val="0"/>
      <w:marRight w:val="0"/>
      <w:marTop w:val="0"/>
      <w:marBottom w:val="0"/>
      <w:divBdr>
        <w:top w:val="none" w:sz="0" w:space="0" w:color="auto"/>
        <w:left w:val="none" w:sz="0" w:space="0" w:color="auto"/>
        <w:bottom w:val="none" w:sz="0" w:space="0" w:color="auto"/>
        <w:right w:val="none" w:sz="0" w:space="0" w:color="auto"/>
      </w:divBdr>
    </w:div>
    <w:div w:id="1115639791">
      <w:bodyDiv w:val="1"/>
      <w:marLeft w:val="0"/>
      <w:marRight w:val="0"/>
      <w:marTop w:val="0"/>
      <w:marBottom w:val="0"/>
      <w:divBdr>
        <w:top w:val="none" w:sz="0" w:space="0" w:color="auto"/>
        <w:left w:val="none" w:sz="0" w:space="0" w:color="auto"/>
        <w:bottom w:val="none" w:sz="0" w:space="0" w:color="auto"/>
        <w:right w:val="none" w:sz="0" w:space="0" w:color="auto"/>
      </w:divBdr>
    </w:div>
    <w:div w:id="1116101271">
      <w:bodyDiv w:val="1"/>
      <w:marLeft w:val="0"/>
      <w:marRight w:val="0"/>
      <w:marTop w:val="0"/>
      <w:marBottom w:val="0"/>
      <w:divBdr>
        <w:top w:val="none" w:sz="0" w:space="0" w:color="auto"/>
        <w:left w:val="none" w:sz="0" w:space="0" w:color="auto"/>
        <w:bottom w:val="none" w:sz="0" w:space="0" w:color="auto"/>
        <w:right w:val="none" w:sz="0" w:space="0" w:color="auto"/>
      </w:divBdr>
    </w:div>
    <w:div w:id="1116295492">
      <w:bodyDiv w:val="1"/>
      <w:marLeft w:val="0"/>
      <w:marRight w:val="0"/>
      <w:marTop w:val="0"/>
      <w:marBottom w:val="0"/>
      <w:divBdr>
        <w:top w:val="none" w:sz="0" w:space="0" w:color="auto"/>
        <w:left w:val="none" w:sz="0" w:space="0" w:color="auto"/>
        <w:bottom w:val="none" w:sz="0" w:space="0" w:color="auto"/>
        <w:right w:val="none" w:sz="0" w:space="0" w:color="auto"/>
      </w:divBdr>
    </w:div>
    <w:div w:id="1116483975">
      <w:bodyDiv w:val="1"/>
      <w:marLeft w:val="0"/>
      <w:marRight w:val="0"/>
      <w:marTop w:val="0"/>
      <w:marBottom w:val="0"/>
      <w:divBdr>
        <w:top w:val="none" w:sz="0" w:space="0" w:color="auto"/>
        <w:left w:val="none" w:sz="0" w:space="0" w:color="auto"/>
        <w:bottom w:val="none" w:sz="0" w:space="0" w:color="auto"/>
        <w:right w:val="none" w:sz="0" w:space="0" w:color="auto"/>
      </w:divBdr>
    </w:div>
    <w:div w:id="1116562800">
      <w:bodyDiv w:val="1"/>
      <w:marLeft w:val="0"/>
      <w:marRight w:val="0"/>
      <w:marTop w:val="0"/>
      <w:marBottom w:val="0"/>
      <w:divBdr>
        <w:top w:val="none" w:sz="0" w:space="0" w:color="auto"/>
        <w:left w:val="none" w:sz="0" w:space="0" w:color="auto"/>
        <w:bottom w:val="none" w:sz="0" w:space="0" w:color="auto"/>
        <w:right w:val="none" w:sz="0" w:space="0" w:color="auto"/>
      </w:divBdr>
    </w:div>
    <w:div w:id="1117410010">
      <w:bodyDiv w:val="1"/>
      <w:marLeft w:val="0"/>
      <w:marRight w:val="0"/>
      <w:marTop w:val="0"/>
      <w:marBottom w:val="0"/>
      <w:divBdr>
        <w:top w:val="none" w:sz="0" w:space="0" w:color="auto"/>
        <w:left w:val="none" w:sz="0" w:space="0" w:color="auto"/>
        <w:bottom w:val="none" w:sz="0" w:space="0" w:color="auto"/>
        <w:right w:val="none" w:sz="0" w:space="0" w:color="auto"/>
      </w:divBdr>
    </w:div>
    <w:div w:id="1117676789">
      <w:bodyDiv w:val="1"/>
      <w:marLeft w:val="0"/>
      <w:marRight w:val="0"/>
      <w:marTop w:val="0"/>
      <w:marBottom w:val="0"/>
      <w:divBdr>
        <w:top w:val="none" w:sz="0" w:space="0" w:color="auto"/>
        <w:left w:val="none" w:sz="0" w:space="0" w:color="auto"/>
        <w:bottom w:val="none" w:sz="0" w:space="0" w:color="auto"/>
        <w:right w:val="none" w:sz="0" w:space="0" w:color="auto"/>
      </w:divBdr>
    </w:div>
    <w:div w:id="1117717191">
      <w:bodyDiv w:val="1"/>
      <w:marLeft w:val="0"/>
      <w:marRight w:val="0"/>
      <w:marTop w:val="0"/>
      <w:marBottom w:val="0"/>
      <w:divBdr>
        <w:top w:val="none" w:sz="0" w:space="0" w:color="auto"/>
        <w:left w:val="none" w:sz="0" w:space="0" w:color="auto"/>
        <w:bottom w:val="none" w:sz="0" w:space="0" w:color="auto"/>
        <w:right w:val="none" w:sz="0" w:space="0" w:color="auto"/>
      </w:divBdr>
    </w:div>
    <w:div w:id="1117984826">
      <w:bodyDiv w:val="1"/>
      <w:marLeft w:val="0"/>
      <w:marRight w:val="0"/>
      <w:marTop w:val="0"/>
      <w:marBottom w:val="0"/>
      <w:divBdr>
        <w:top w:val="none" w:sz="0" w:space="0" w:color="auto"/>
        <w:left w:val="none" w:sz="0" w:space="0" w:color="auto"/>
        <w:bottom w:val="none" w:sz="0" w:space="0" w:color="auto"/>
        <w:right w:val="none" w:sz="0" w:space="0" w:color="auto"/>
      </w:divBdr>
    </w:div>
    <w:div w:id="1118254467">
      <w:bodyDiv w:val="1"/>
      <w:marLeft w:val="0"/>
      <w:marRight w:val="0"/>
      <w:marTop w:val="0"/>
      <w:marBottom w:val="0"/>
      <w:divBdr>
        <w:top w:val="none" w:sz="0" w:space="0" w:color="auto"/>
        <w:left w:val="none" w:sz="0" w:space="0" w:color="auto"/>
        <w:bottom w:val="none" w:sz="0" w:space="0" w:color="auto"/>
        <w:right w:val="none" w:sz="0" w:space="0" w:color="auto"/>
      </w:divBdr>
    </w:div>
    <w:div w:id="1118647593">
      <w:bodyDiv w:val="1"/>
      <w:marLeft w:val="0"/>
      <w:marRight w:val="0"/>
      <w:marTop w:val="0"/>
      <w:marBottom w:val="0"/>
      <w:divBdr>
        <w:top w:val="none" w:sz="0" w:space="0" w:color="auto"/>
        <w:left w:val="none" w:sz="0" w:space="0" w:color="auto"/>
        <w:bottom w:val="none" w:sz="0" w:space="0" w:color="auto"/>
        <w:right w:val="none" w:sz="0" w:space="0" w:color="auto"/>
      </w:divBdr>
    </w:div>
    <w:div w:id="1119294857">
      <w:bodyDiv w:val="1"/>
      <w:marLeft w:val="0"/>
      <w:marRight w:val="0"/>
      <w:marTop w:val="0"/>
      <w:marBottom w:val="0"/>
      <w:divBdr>
        <w:top w:val="none" w:sz="0" w:space="0" w:color="auto"/>
        <w:left w:val="none" w:sz="0" w:space="0" w:color="auto"/>
        <w:bottom w:val="none" w:sz="0" w:space="0" w:color="auto"/>
        <w:right w:val="none" w:sz="0" w:space="0" w:color="auto"/>
      </w:divBdr>
    </w:div>
    <w:div w:id="1119834143">
      <w:bodyDiv w:val="1"/>
      <w:marLeft w:val="0"/>
      <w:marRight w:val="0"/>
      <w:marTop w:val="0"/>
      <w:marBottom w:val="0"/>
      <w:divBdr>
        <w:top w:val="none" w:sz="0" w:space="0" w:color="auto"/>
        <w:left w:val="none" w:sz="0" w:space="0" w:color="auto"/>
        <w:bottom w:val="none" w:sz="0" w:space="0" w:color="auto"/>
        <w:right w:val="none" w:sz="0" w:space="0" w:color="auto"/>
      </w:divBdr>
    </w:div>
    <w:div w:id="1119910282">
      <w:bodyDiv w:val="1"/>
      <w:marLeft w:val="0"/>
      <w:marRight w:val="0"/>
      <w:marTop w:val="0"/>
      <w:marBottom w:val="0"/>
      <w:divBdr>
        <w:top w:val="none" w:sz="0" w:space="0" w:color="auto"/>
        <w:left w:val="none" w:sz="0" w:space="0" w:color="auto"/>
        <w:bottom w:val="none" w:sz="0" w:space="0" w:color="auto"/>
        <w:right w:val="none" w:sz="0" w:space="0" w:color="auto"/>
      </w:divBdr>
    </w:div>
    <w:div w:id="1120075900">
      <w:bodyDiv w:val="1"/>
      <w:marLeft w:val="0"/>
      <w:marRight w:val="0"/>
      <w:marTop w:val="0"/>
      <w:marBottom w:val="0"/>
      <w:divBdr>
        <w:top w:val="none" w:sz="0" w:space="0" w:color="auto"/>
        <w:left w:val="none" w:sz="0" w:space="0" w:color="auto"/>
        <w:bottom w:val="none" w:sz="0" w:space="0" w:color="auto"/>
        <w:right w:val="none" w:sz="0" w:space="0" w:color="auto"/>
      </w:divBdr>
    </w:div>
    <w:div w:id="1120879516">
      <w:bodyDiv w:val="1"/>
      <w:marLeft w:val="0"/>
      <w:marRight w:val="0"/>
      <w:marTop w:val="0"/>
      <w:marBottom w:val="0"/>
      <w:divBdr>
        <w:top w:val="none" w:sz="0" w:space="0" w:color="auto"/>
        <w:left w:val="none" w:sz="0" w:space="0" w:color="auto"/>
        <w:bottom w:val="none" w:sz="0" w:space="0" w:color="auto"/>
        <w:right w:val="none" w:sz="0" w:space="0" w:color="auto"/>
      </w:divBdr>
    </w:div>
    <w:div w:id="1121455472">
      <w:bodyDiv w:val="1"/>
      <w:marLeft w:val="0"/>
      <w:marRight w:val="0"/>
      <w:marTop w:val="0"/>
      <w:marBottom w:val="0"/>
      <w:divBdr>
        <w:top w:val="none" w:sz="0" w:space="0" w:color="auto"/>
        <w:left w:val="none" w:sz="0" w:space="0" w:color="auto"/>
        <w:bottom w:val="none" w:sz="0" w:space="0" w:color="auto"/>
        <w:right w:val="none" w:sz="0" w:space="0" w:color="auto"/>
      </w:divBdr>
    </w:div>
    <w:div w:id="1121801761">
      <w:bodyDiv w:val="1"/>
      <w:marLeft w:val="0"/>
      <w:marRight w:val="0"/>
      <w:marTop w:val="0"/>
      <w:marBottom w:val="0"/>
      <w:divBdr>
        <w:top w:val="none" w:sz="0" w:space="0" w:color="auto"/>
        <w:left w:val="none" w:sz="0" w:space="0" w:color="auto"/>
        <w:bottom w:val="none" w:sz="0" w:space="0" w:color="auto"/>
        <w:right w:val="none" w:sz="0" w:space="0" w:color="auto"/>
      </w:divBdr>
    </w:div>
    <w:div w:id="1122304699">
      <w:bodyDiv w:val="1"/>
      <w:marLeft w:val="0"/>
      <w:marRight w:val="0"/>
      <w:marTop w:val="0"/>
      <w:marBottom w:val="0"/>
      <w:divBdr>
        <w:top w:val="none" w:sz="0" w:space="0" w:color="auto"/>
        <w:left w:val="none" w:sz="0" w:space="0" w:color="auto"/>
        <w:bottom w:val="none" w:sz="0" w:space="0" w:color="auto"/>
        <w:right w:val="none" w:sz="0" w:space="0" w:color="auto"/>
      </w:divBdr>
    </w:div>
    <w:div w:id="1122725252">
      <w:bodyDiv w:val="1"/>
      <w:marLeft w:val="0"/>
      <w:marRight w:val="0"/>
      <w:marTop w:val="0"/>
      <w:marBottom w:val="0"/>
      <w:divBdr>
        <w:top w:val="none" w:sz="0" w:space="0" w:color="auto"/>
        <w:left w:val="none" w:sz="0" w:space="0" w:color="auto"/>
        <w:bottom w:val="none" w:sz="0" w:space="0" w:color="auto"/>
        <w:right w:val="none" w:sz="0" w:space="0" w:color="auto"/>
      </w:divBdr>
    </w:div>
    <w:div w:id="1122727029">
      <w:bodyDiv w:val="1"/>
      <w:marLeft w:val="0"/>
      <w:marRight w:val="0"/>
      <w:marTop w:val="0"/>
      <w:marBottom w:val="0"/>
      <w:divBdr>
        <w:top w:val="none" w:sz="0" w:space="0" w:color="auto"/>
        <w:left w:val="none" w:sz="0" w:space="0" w:color="auto"/>
        <w:bottom w:val="none" w:sz="0" w:space="0" w:color="auto"/>
        <w:right w:val="none" w:sz="0" w:space="0" w:color="auto"/>
      </w:divBdr>
    </w:div>
    <w:div w:id="1122924018">
      <w:bodyDiv w:val="1"/>
      <w:marLeft w:val="0"/>
      <w:marRight w:val="0"/>
      <w:marTop w:val="0"/>
      <w:marBottom w:val="0"/>
      <w:divBdr>
        <w:top w:val="none" w:sz="0" w:space="0" w:color="auto"/>
        <w:left w:val="none" w:sz="0" w:space="0" w:color="auto"/>
        <w:bottom w:val="none" w:sz="0" w:space="0" w:color="auto"/>
        <w:right w:val="none" w:sz="0" w:space="0" w:color="auto"/>
      </w:divBdr>
    </w:div>
    <w:div w:id="1123504177">
      <w:bodyDiv w:val="1"/>
      <w:marLeft w:val="0"/>
      <w:marRight w:val="0"/>
      <w:marTop w:val="0"/>
      <w:marBottom w:val="0"/>
      <w:divBdr>
        <w:top w:val="none" w:sz="0" w:space="0" w:color="auto"/>
        <w:left w:val="none" w:sz="0" w:space="0" w:color="auto"/>
        <w:bottom w:val="none" w:sz="0" w:space="0" w:color="auto"/>
        <w:right w:val="none" w:sz="0" w:space="0" w:color="auto"/>
      </w:divBdr>
    </w:div>
    <w:div w:id="1124076643">
      <w:bodyDiv w:val="1"/>
      <w:marLeft w:val="0"/>
      <w:marRight w:val="0"/>
      <w:marTop w:val="0"/>
      <w:marBottom w:val="0"/>
      <w:divBdr>
        <w:top w:val="none" w:sz="0" w:space="0" w:color="auto"/>
        <w:left w:val="none" w:sz="0" w:space="0" w:color="auto"/>
        <w:bottom w:val="none" w:sz="0" w:space="0" w:color="auto"/>
        <w:right w:val="none" w:sz="0" w:space="0" w:color="auto"/>
      </w:divBdr>
    </w:div>
    <w:div w:id="1124347515">
      <w:bodyDiv w:val="1"/>
      <w:marLeft w:val="0"/>
      <w:marRight w:val="0"/>
      <w:marTop w:val="0"/>
      <w:marBottom w:val="0"/>
      <w:divBdr>
        <w:top w:val="none" w:sz="0" w:space="0" w:color="auto"/>
        <w:left w:val="none" w:sz="0" w:space="0" w:color="auto"/>
        <w:bottom w:val="none" w:sz="0" w:space="0" w:color="auto"/>
        <w:right w:val="none" w:sz="0" w:space="0" w:color="auto"/>
      </w:divBdr>
    </w:div>
    <w:div w:id="1124424069">
      <w:bodyDiv w:val="1"/>
      <w:marLeft w:val="0"/>
      <w:marRight w:val="0"/>
      <w:marTop w:val="0"/>
      <w:marBottom w:val="0"/>
      <w:divBdr>
        <w:top w:val="none" w:sz="0" w:space="0" w:color="auto"/>
        <w:left w:val="none" w:sz="0" w:space="0" w:color="auto"/>
        <w:bottom w:val="none" w:sz="0" w:space="0" w:color="auto"/>
        <w:right w:val="none" w:sz="0" w:space="0" w:color="auto"/>
      </w:divBdr>
    </w:div>
    <w:div w:id="1124426078">
      <w:bodyDiv w:val="1"/>
      <w:marLeft w:val="0"/>
      <w:marRight w:val="0"/>
      <w:marTop w:val="0"/>
      <w:marBottom w:val="0"/>
      <w:divBdr>
        <w:top w:val="none" w:sz="0" w:space="0" w:color="auto"/>
        <w:left w:val="none" w:sz="0" w:space="0" w:color="auto"/>
        <w:bottom w:val="none" w:sz="0" w:space="0" w:color="auto"/>
        <w:right w:val="none" w:sz="0" w:space="0" w:color="auto"/>
      </w:divBdr>
      <w:divsChild>
        <w:div w:id="1638533836">
          <w:marLeft w:val="0"/>
          <w:marRight w:val="0"/>
          <w:marTop w:val="0"/>
          <w:marBottom w:val="0"/>
          <w:divBdr>
            <w:top w:val="none" w:sz="0" w:space="0" w:color="auto"/>
            <w:left w:val="none" w:sz="0" w:space="0" w:color="auto"/>
            <w:bottom w:val="none" w:sz="0" w:space="0" w:color="auto"/>
            <w:right w:val="none" w:sz="0" w:space="0" w:color="auto"/>
          </w:divBdr>
          <w:divsChild>
            <w:div w:id="1829904409">
              <w:marLeft w:val="0"/>
              <w:marRight w:val="0"/>
              <w:marTop w:val="0"/>
              <w:marBottom w:val="0"/>
              <w:divBdr>
                <w:top w:val="none" w:sz="0" w:space="0" w:color="auto"/>
                <w:left w:val="none" w:sz="0" w:space="0" w:color="auto"/>
                <w:bottom w:val="none" w:sz="0" w:space="0" w:color="auto"/>
                <w:right w:val="none" w:sz="0" w:space="0" w:color="auto"/>
              </w:divBdr>
              <w:divsChild>
                <w:div w:id="456222613">
                  <w:marLeft w:val="0"/>
                  <w:marRight w:val="0"/>
                  <w:marTop w:val="0"/>
                  <w:marBottom w:val="0"/>
                  <w:divBdr>
                    <w:top w:val="none" w:sz="0" w:space="0" w:color="auto"/>
                    <w:left w:val="none" w:sz="0" w:space="0" w:color="auto"/>
                    <w:bottom w:val="none" w:sz="0" w:space="0" w:color="auto"/>
                    <w:right w:val="none" w:sz="0" w:space="0" w:color="auto"/>
                  </w:divBdr>
                  <w:divsChild>
                    <w:div w:id="964232022">
                      <w:marLeft w:val="0"/>
                      <w:marRight w:val="0"/>
                      <w:marTop w:val="0"/>
                      <w:marBottom w:val="0"/>
                      <w:divBdr>
                        <w:top w:val="none" w:sz="0" w:space="0" w:color="auto"/>
                        <w:left w:val="none" w:sz="0" w:space="0" w:color="auto"/>
                        <w:bottom w:val="none" w:sz="0" w:space="0" w:color="auto"/>
                        <w:right w:val="none" w:sz="0" w:space="0" w:color="auto"/>
                      </w:divBdr>
                    </w:div>
                    <w:div w:id="68699239">
                      <w:marLeft w:val="0"/>
                      <w:marRight w:val="0"/>
                      <w:marTop w:val="0"/>
                      <w:marBottom w:val="0"/>
                      <w:divBdr>
                        <w:top w:val="none" w:sz="0" w:space="0" w:color="auto"/>
                        <w:left w:val="none" w:sz="0" w:space="0" w:color="auto"/>
                        <w:bottom w:val="none" w:sz="0" w:space="0" w:color="auto"/>
                        <w:right w:val="none" w:sz="0" w:space="0" w:color="auto"/>
                      </w:divBdr>
                    </w:div>
                    <w:div w:id="97209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881692">
      <w:bodyDiv w:val="1"/>
      <w:marLeft w:val="0"/>
      <w:marRight w:val="0"/>
      <w:marTop w:val="0"/>
      <w:marBottom w:val="0"/>
      <w:divBdr>
        <w:top w:val="none" w:sz="0" w:space="0" w:color="auto"/>
        <w:left w:val="none" w:sz="0" w:space="0" w:color="auto"/>
        <w:bottom w:val="none" w:sz="0" w:space="0" w:color="auto"/>
        <w:right w:val="none" w:sz="0" w:space="0" w:color="auto"/>
      </w:divBdr>
    </w:div>
    <w:div w:id="1124889637">
      <w:bodyDiv w:val="1"/>
      <w:marLeft w:val="0"/>
      <w:marRight w:val="0"/>
      <w:marTop w:val="0"/>
      <w:marBottom w:val="0"/>
      <w:divBdr>
        <w:top w:val="none" w:sz="0" w:space="0" w:color="auto"/>
        <w:left w:val="none" w:sz="0" w:space="0" w:color="auto"/>
        <w:bottom w:val="none" w:sz="0" w:space="0" w:color="auto"/>
        <w:right w:val="none" w:sz="0" w:space="0" w:color="auto"/>
      </w:divBdr>
    </w:div>
    <w:div w:id="1125349789">
      <w:bodyDiv w:val="1"/>
      <w:marLeft w:val="0"/>
      <w:marRight w:val="0"/>
      <w:marTop w:val="0"/>
      <w:marBottom w:val="0"/>
      <w:divBdr>
        <w:top w:val="none" w:sz="0" w:space="0" w:color="auto"/>
        <w:left w:val="none" w:sz="0" w:space="0" w:color="auto"/>
        <w:bottom w:val="none" w:sz="0" w:space="0" w:color="auto"/>
        <w:right w:val="none" w:sz="0" w:space="0" w:color="auto"/>
      </w:divBdr>
    </w:div>
    <w:div w:id="1125734982">
      <w:bodyDiv w:val="1"/>
      <w:marLeft w:val="0"/>
      <w:marRight w:val="0"/>
      <w:marTop w:val="0"/>
      <w:marBottom w:val="0"/>
      <w:divBdr>
        <w:top w:val="none" w:sz="0" w:space="0" w:color="auto"/>
        <w:left w:val="none" w:sz="0" w:space="0" w:color="auto"/>
        <w:bottom w:val="none" w:sz="0" w:space="0" w:color="auto"/>
        <w:right w:val="none" w:sz="0" w:space="0" w:color="auto"/>
      </w:divBdr>
    </w:div>
    <w:div w:id="1126047722">
      <w:bodyDiv w:val="1"/>
      <w:marLeft w:val="0"/>
      <w:marRight w:val="0"/>
      <w:marTop w:val="0"/>
      <w:marBottom w:val="0"/>
      <w:divBdr>
        <w:top w:val="none" w:sz="0" w:space="0" w:color="auto"/>
        <w:left w:val="none" w:sz="0" w:space="0" w:color="auto"/>
        <w:bottom w:val="none" w:sz="0" w:space="0" w:color="auto"/>
        <w:right w:val="none" w:sz="0" w:space="0" w:color="auto"/>
      </w:divBdr>
    </w:div>
    <w:div w:id="1126315379">
      <w:bodyDiv w:val="1"/>
      <w:marLeft w:val="0"/>
      <w:marRight w:val="0"/>
      <w:marTop w:val="0"/>
      <w:marBottom w:val="0"/>
      <w:divBdr>
        <w:top w:val="none" w:sz="0" w:space="0" w:color="auto"/>
        <w:left w:val="none" w:sz="0" w:space="0" w:color="auto"/>
        <w:bottom w:val="none" w:sz="0" w:space="0" w:color="auto"/>
        <w:right w:val="none" w:sz="0" w:space="0" w:color="auto"/>
      </w:divBdr>
    </w:div>
    <w:div w:id="1126436360">
      <w:bodyDiv w:val="1"/>
      <w:marLeft w:val="0"/>
      <w:marRight w:val="0"/>
      <w:marTop w:val="0"/>
      <w:marBottom w:val="0"/>
      <w:divBdr>
        <w:top w:val="none" w:sz="0" w:space="0" w:color="auto"/>
        <w:left w:val="none" w:sz="0" w:space="0" w:color="auto"/>
        <w:bottom w:val="none" w:sz="0" w:space="0" w:color="auto"/>
        <w:right w:val="none" w:sz="0" w:space="0" w:color="auto"/>
      </w:divBdr>
    </w:div>
    <w:div w:id="1126464222">
      <w:bodyDiv w:val="1"/>
      <w:marLeft w:val="0"/>
      <w:marRight w:val="0"/>
      <w:marTop w:val="0"/>
      <w:marBottom w:val="0"/>
      <w:divBdr>
        <w:top w:val="none" w:sz="0" w:space="0" w:color="auto"/>
        <w:left w:val="none" w:sz="0" w:space="0" w:color="auto"/>
        <w:bottom w:val="none" w:sz="0" w:space="0" w:color="auto"/>
        <w:right w:val="none" w:sz="0" w:space="0" w:color="auto"/>
      </w:divBdr>
    </w:div>
    <w:div w:id="1126653593">
      <w:bodyDiv w:val="1"/>
      <w:marLeft w:val="0"/>
      <w:marRight w:val="0"/>
      <w:marTop w:val="0"/>
      <w:marBottom w:val="0"/>
      <w:divBdr>
        <w:top w:val="none" w:sz="0" w:space="0" w:color="auto"/>
        <w:left w:val="none" w:sz="0" w:space="0" w:color="auto"/>
        <w:bottom w:val="none" w:sz="0" w:space="0" w:color="auto"/>
        <w:right w:val="none" w:sz="0" w:space="0" w:color="auto"/>
      </w:divBdr>
    </w:div>
    <w:div w:id="1126773524">
      <w:bodyDiv w:val="1"/>
      <w:marLeft w:val="0"/>
      <w:marRight w:val="0"/>
      <w:marTop w:val="0"/>
      <w:marBottom w:val="0"/>
      <w:divBdr>
        <w:top w:val="none" w:sz="0" w:space="0" w:color="auto"/>
        <w:left w:val="none" w:sz="0" w:space="0" w:color="auto"/>
        <w:bottom w:val="none" w:sz="0" w:space="0" w:color="auto"/>
        <w:right w:val="none" w:sz="0" w:space="0" w:color="auto"/>
      </w:divBdr>
    </w:div>
    <w:div w:id="1127116977">
      <w:bodyDiv w:val="1"/>
      <w:marLeft w:val="0"/>
      <w:marRight w:val="0"/>
      <w:marTop w:val="0"/>
      <w:marBottom w:val="0"/>
      <w:divBdr>
        <w:top w:val="none" w:sz="0" w:space="0" w:color="auto"/>
        <w:left w:val="none" w:sz="0" w:space="0" w:color="auto"/>
        <w:bottom w:val="none" w:sz="0" w:space="0" w:color="auto"/>
        <w:right w:val="none" w:sz="0" w:space="0" w:color="auto"/>
      </w:divBdr>
    </w:div>
    <w:div w:id="1127428237">
      <w:bodyDiv w:val="1"/>
      <w:marLeft w:val="0"/>
      <w:marRight w:val="0"/>
      <w:marTop w:val="0"/>
      <w:marBottom w:val="0"/>
      <w:divBdr>
        <w:top w:val="none" w:sz="0" w:space="0" w:color="auto"/>
        <w:left w:val="none" w:sz="0" w:space="0" w:color="auto"/>
        <w:bottom w:val="none" w:sz="0" w:space="0" w:color="auto"/>
        <w:right w:val="none" w:sz="0" w:space="0" w:color="auto"/>
      </w:divBdr>
    </w:div>
    <w:div w:id="1127624194">
      <w:bodyDiv w:val="1"/>
      <w:marLeft w:val="0"/>
      <w:marRight w:val="0"/>
      <w:marTop w:val="0"/>
      <w:marBottom w:val="0"/>
      <w:divBdr>
        <w:top w:val="none" w:sz="0" w:space="0" w:color="auto"/>
        <w:left w:val="none" w:sz="0" w:space="0" w:color="auto"/>
        <w:bottom w:val="none" w:sz="0" w:space="0" w:color="auto"/>
        <w:right w:val="none" w:sz="0" w:space="0" w:color="auto"/>
      </w:divBdr>
    </w:div>
    <w:div w:id="1127970364">
      <w:bodyDiv w:val="1"/>
      <w:marLeft w:val="0"/>
      <w:marRight w:val="0"/>
      <w:marTop w:val="0"/>
      <w:marBottom w:val="0"/>
      <w:divBdr>
        <w:top w:val="none" w:sz="0" w:space="0" w:color="auto"/>
        <w:left w:val="none" w:sz="0" w:space="0" w:color="auto"/>
        <w:bottom w:val="none" w:sz="0" w:space="0" w:color="auto"/>
        <w:right w:val="none" w:sz="0" w:space="0" w:color="auto"/>
      </w:divBdr>
    </w:div>
    <w:div w:id="1128202552">
      <w:bodyDiv w:val="1"/>
      <w:marLeft w:val="0"/>
      <w:marRight w:val="0"/>
      <w:marTop w:val="0"/>
      <w:marBottom w:val="0"/>
      <w:divBdr>
        <w:top w:val="none" w:sz="0" w:space="0" w:color="auto"/>
        <w:left w:val="none" w:sz="0" w:space="0" w:color="auto"/>
        <w:bottom w:val="none" w:sz="0" w:space="0" w:color="auto"/>
        <w:right w:val="none" w:sz="0" w:space="0" w:color="auto"/>
      </w:divBdr>
    </w:div>
    <w:div w:id="1128624165">
      <w:bodyDiv w:val="1"/>
      <w:marLeft w:val="0"/>
      <w:marRight w:val="0"/>
      <w:marTop w:val="0"/>
      <w:marBottom w:val="0"/>
      <w:divBdr>
        <w:top w:val="none" w:sz="0" w:space="0" w:color="auto"/>
        <w:left w:val="none" w:sz="0" w:space="0" w:color="auto"/>
        <w:bottom w:val="none" w:sz="0" w:space="0" w:color="auto"/>
        <w:right w:val="none" w:sz="0" w:space="0" w:color="auto"/>
      </w:divBdr>
    </w:div>
    <w:div w:id="1128862635">
      <w:bodyDiv w:val="1"/>
      <w:marLeft w:val="0"/>
      <w:marRight w:val="0"/>
      <w:marTop w:val="0"/>
      <w:marBottom w:val="0"/>
      <w:divBdr>
        <w:top w:val="none" w:sz="0" w:space="0" w:color="auto"/>
        <w:left w:val="none" w:sz="0" w:space="0" w:color="auto"/>
        <w:bottom w:val="none" w:sz="0" w:space="0" w:color="auto"/>
        <w:right w:val="none" w:sz="0" w:space="0" w:color="auto"/>
      </w:divBdr>
    </w:div>
    <w:div w:id="1128932416">
      <w:bodyDiv w:val="1"/>
      <w:marLeft w:val="0"/>
      <w:marRight w:val="0"/>
      <w:marTop w:val="0"/>
      <w:marBottom w:val="0"/>
      <w:divBdr>
        <w:top w:val="none" w:sz="0" w:space="0" w:color="auto"/>
        <w:left w:val="none" w:sz="0" w:space="0" w:color="auto"/>
        <w:bottom w:val="none" w:sz="0" w:space="0" w:color="auto"/>
        <w:right w:val="none" w:sz="0" w:space="0" w:color="auto"/>
      </w:divBdr>
    </w:div>
    <w:div w:id="1129007226">
      <w:bodyDiv w:val="1"/>
      <w:marLeft w:val="0"/>
      <w:marRight w:val="0"/>
      <w:marTop w:val="0"/>
      <w:marBottom w:val="0"/>
      <w:divBdr>
        <w:top w:val="none" w:sz="0" w:space="0" w:color="auto"/>
        <w:left w:val="none" w:sz="0" w:space="0" w:color="auto"/>
        <w:bottom w:val="none" w:sz="0" w:space="0" w:color="auto"/>
        <w:right w:val="none" w:sz="0" w:space="0" w:color="auto"/>
      </w:divBdr>
    </w:div>
    <w:div w:id="1129131963">
      <w:bodyDiv w:val="1"/>
      <w:marLeft w:val="0"/>
      <w:marRight w:val="0"/>
      <w:marTop w:val="0"/>
      <w:marBottom w:val="0"/>
      <w:divBdr>
        <w:top w:val="none" w:sz="0" w:space="0" w:color="auto"/>
        <w:left w:val="none" w:sz="0" w:space="0" w:color="auto"/>
        <w:bottom w:val="none" w:sz="0" w:space="0" w:color="auto"/>
        <w:right w:val="none" w:sz="0" w:space="0" w:color="auto"/>
      </w:divBdr>
    </w:div>
    <w:div w:id="1129670505">
      <w:bodyDiv w:val="1"/>
      <w:marLeft w:val="0"/>
      <w:marRight w:val="0"/>
      <w:marTop w:val="0"/>
      <w:marBottom w:val="0"/>
      <w:divBdr>
        <w:top w:val="none" w:sz="0" w:space="0" w:color="auto"/>
        <w:left w:val="none" w:sz="0" w:space="0" w:color="auto"/>
        <w:bottom w:val="none" w:sz="0" w:space="0" w:color="auto"/>
        <w:right w:val="none" w:sz="0" w:space="0" w:color="auto"/>
      </w:divBdr>
    </w:div>
    <w:div w:id="1130124203">
      <w:bodyDiv w:val="1"/>
      <w:marLeft w:val="0"/>
      <w:marRight w:val="0"/>
      <w:marTop w:val="0"/>
      <w:marBottom w:val="0"/>
      <w:divBdr>
        <w:top w:val="none" w:sz="0" w:space="0" w:color="auto"/>
        <w:left w:val="none" w:sz="0" w:space="0" w:color="auto"/>
        <w:bottom w:val="none" w:sz="0" w:space="0" w:color="auto"/>
        <w:right w:val="none" w:sz="0" w:space="0" w:color="auto"/>
      </w:divBdr>
    </w:div>
    <w:div w:id="1130319268">
      <w:bodyDiv w:val="1"/>
      <w:marLeft w:val="0"/>
      <w:marRight w:val="0"/>
      <w:marTop w:val="0"/>
      <w:marBottom w:val="0"/>
      <w:divBdr>
        <w:top w:val="none" w:sz="0" w:space="0" w:color="auto"/>
        <w:left w:val="none" w:sz="0" w:space="0" w:color="auto"/>
        <w:bottom w:val="none" w:sz="0" w:space="0" w:color="auto"/>
        <w:right w:val="none" w:sz="0" w:space="0" w:color="auto"/>
      </w:divBdr>
    </w:div>
    <w:div w:id="1130586150">
      <w:bodyDiv w:val="1"/>
      <w:marLeft w:val="0"/>
      <w:marRight w:val="0"/>
      <w:marTop w:val="0"/>
      <w:marBottom w:val="0"/>
      <w:divBdr>
        <w:top w:val="none" w:sz="0" w:space="0" w:color="auto"/>
        <w:left w:val="none" w:sz="0" w:space="0" w:color="auto"/>
        <w:bottom w:val="none" w:sz="0" w:space="0" w:color="auto"/>
        <w:right w:val="none" w:sz="0" w:space="0" w:color="auto"/>
      </w:divBdr>
    </w:div>
    <w:div w:id="1130591031">
      <w:bodyDiv w:val="1"/>
      <w:marLeft w:val="0"/>
      <w:marRight w:val="0"/>
      <w:marTop w:val="0"/>
      <w:marBottom w:val="0"/>
      <w:divBdr>
        <w:top w:val="none" w:sz="0" w:space="0" w:color="auto"/>
        <w:left w:val="none" w:sz="0" w:space="0" w:color="auto"/>
        <w:bottom w:val="none" w:sz="0" w:space="0" w:color="auto"/>
        <w:right w:val="none" w:sz="0" w:space="0" w:color="auto"/>
      </w:divBdr>
    </w:div>
    <w:div w:id="1130978436">
      <w:bodyDiv w:val="1"/>
      <w:marLeft w:val="0"/>
      <w:marRight w:val="0"/>
      <w:marTop w:val="0"/>
      <w:marBottom w:val="0"/>
      <w:divBdr>
        <w:top w:val="none" w:sz="0" w:space="0" w:color="auto"/>
        <w:left w:val="none" w:sz="0" w:space="0" w:color="auto"/>
        <w:bottom w:val="none" w:sz="0" w:space="0" w:color="auto"/>
        <w:right w:val="none" w:sz="0" w:space="0" w:color="auto"/>
      </w:divBdr>
    </w:div>
    <w:div w:id="1131246194">
      <w:bodyDiv w:val="1"/>
      <w:marLeft w:val="0"/>
      <w:marRight w:val="0"/>
      <w:marTop w:val="0"/>
      <w:marBottom w:val="0"/>
      <w:divBdr>
        <w:top w:val="none" w:sz="0" w:space="0" w:color="auto"/>
        <w:left w:val="none" w:sz="0" w:space="0" w:color="auto"/>
        <w:bottom w:val="none" w:sz="0" w:space="0" w:color="auto"/>
        <w:right w:val="none" w:sz="0" w:space="0" w:color="auto"/>
      </w:divBdr>
    </w:div>
    <w:div w:id="1131633269">
      <w:bodyDiv w:val="1"/>
      <w:marLeft w:val="0"/>
      <w:marRight w:val="0"/>
      <w:marTop w:val="0"/>
      <w:marBottom w:val="0"/>
      <w:divBdr>
        <w:top w:val="none" w:sz="0" w:space="0" w:color="auto"/>
        <w:left w:val="none" w:sz="0" w:space="0" w:color="auto"/>
        <w:bottom w:val="none" w:sz="0" w:space="0" w:color="auto"/>
        <w:right w:val="none" w:sz="0" w:space="0" w:color="auto"/>
      </w:divBdr>
    </w:div>
    <w:div w:id="1131821278">
      <w:bodyDiv w:val="1"/>
      <w:marLeft w:val="0"/>
      <w:marRight w:val="0"/>
      <w:marTop w:val="0"/>
      <w:marBottom w:val="0"/>
      <w:divBdr>
        <w:top w:val="none" w:sz="0" w:space="0" w:color="auto"/>
        <w:left w:val="none" w:sz="0" w:space="0" w:color="auto"/>
        <w:bottom w:val="none" w:sz="0" w:space="0" w:color="auto"/>
        <w:right w:val="none" w:sz="0" w:space="0" w:color="auto"/>
      </w:divBdr>
    </w:div>
    <w:div w:id="1131899802">
      <w:bodyDiv w:val="1"/>
      <w:marLeft w:val="0"/>
      <w:marRight w:val="0"/>
      <w:marTop w:val="0"/>
      <w:marBottom w:val="0"/>
      <w:divBdr>
        <w:top w:val="none" w:sz="0" w:space="0" w:color="auto"/>
        <w:left w:val="none" w:sz="0" w:space="0" w:color="auto"/>
        <w:bottom w:val="none" w:sz="0" w:space="0" w:color="auto"/>
        <w:right w:val="none" w:sz="0" w:space="0" w:color="auto"/>
      </w:divBdr>
    </w:div>
    <w:div w:id="1131946747">
      <w:bodyDiv w:val="1"/>
      <w:marLeft w:val="0"/>
      <w:marRight w:val="0"/>
      <w:marTop w:val="0"/>
      <w:marBottom w:val="0"/>
      <w:divBdr>
        <w:top w:val="none" w:sz="0" w:space="0" w:color="auto"/>
        <w:left w:val="none" w:sz="0" w:space="0" w:color="auto"/>
        <w:bottom w:val="none" w:sz="0" w:space="0" w:color="auto"/>
        <w:right w:val="none" w:sz="0" w:space="0" w:color="auto"/>
      </w:divBdr>
    </w:div>
    <w:div w:id="1132284186">
      <w:bodyDiv w:val="1"/>
      <w:marLeft w:val="0"/>
      <w:marRight w:val="0"/>
      <w:marTop w:val="0"/>
      <w:marBottom w:val="0"/>
      <w:divBdr>
        <w:top w:val="none" w:sz="0" w:space="0" w:color="auto"/>
        <w:left w:val="none" w:sz="0" w:space="0" w:color="auto"/>
        <w:bottom w:val="none" w:sz="0" w:space="0" w:color="auto"/>
        <w:right w:val="none" w:sz="0" w:space="0" w:color="auto"/>
      </w:divBdr>
    </w:div>
    <w:div w:id="1133333429">
      <w:bodyDiv w:val="1"/>
      <w:marLeft w:val="0"/>
      <w:marRight w:val="0"/>
      <w:marTop w:val="0"/>
      <w:marBottom w:val="0"/>
      <w:divBdr>
        <w:top w:val="none" w:sz="0" w:space="0" w:color="auto"/>
        <w:left w:val="none" w:sz="0" w:space="0" w:color="auto"/>
        <w:bottom w:val="none" w:sz="0" w:space="0" w:color="auto"/>
        <w:right w:val="none" w:sz="0" w:space="0" w:color="auto"/>
      </w:divBdr>
    </w:div>
    <w:div w:id="1133449997">
      <w:bodyDiv w:val="1"/>
      <w:marLeft w:val="0"/>
      <w:marRight w:val="0"/>
      <w:marTop w:val="0"/>
      <w:marBottom w:val="0"/>
      <w:divBdr>
        <w:top w:val="none" w:sz="0" w:space="0" w:color="auto"/>
        <w:left w:val="none" w:sz="0" w:space="0" w:color="auto"/>
        <w:bottom w:val="none" w:sz="0" w:space="0" w:color="auto"/>
        <w:right w:val="none" w:sz="0" w:space="0" w:color="auto"/>
      </w:divBdr>
    </w:div>
    <w:div w:id="1133598401">
      <w:bodyDiv w:val="1"/>
      <w:marLeft w:val="0"/>
      <w:marRight w:val="0"/>
      <w:marTop w:val="0"/>
      <w:marBottom w:val="0"/>
      <w:divBdr>
        <w:top w:val="none" w:sz="0" w:space="0" w:color="auto"/>
        <w:left w:val="none" w:sz="0" w:space="0" w:color="auto"/>
        <w:bottom w:val="none" w:sz="0" w:space="0" w:color="auto"/>
        <w:right w:val="none" w:sz="0" w:space="0" w:color="auto"/>
      </w:divBdr>
    </w:div>
    <w:div w:id="1133715248">
      <w:bodyDiv w:val="1"/>
      <w:marLeft w:val="0"/>
      <w:marRight w:val="0"/>
      <w:marTop w:val="0"/>
      <w:marBottom w:val="0"/>
      <w:divBdr>
        <w:top w:val="none" w:sz="0" w:space="0" w:color="auto"/>
        <w:left w:val="none" w:sz="0" w:space="0" w:color="auto"/>
        <w:bottom w:val="none" w:sz="0" w:space="0" w:color="auto"/>
        <w:right w:val="none" w:sz="0" w:space="0" w:color="auto"/>
      </w:divBdr>
    </w:div>
    <w:div w:id="1133788830">
      <w:bodyDiv w:val="1"/>
      <w:marLeft w:val="0"/>
      <w:marRight w:val="0"/>
      <w:marTop w:val="0"/>
      <w:marBottom w:val="0"/>
      <w:divBdr>
        <w:top w:val="none" w:sz="0" w:space="0" w:color="auto"/>
        <w:left w:val="none" w:sz="0" w:space="0" w:color="auto"/>
        <w:bottom w:val="none" w:sz="0" w:space="0" w:color="auto"/>
        <w:right w:val="none" w:sz="0" w:space="0" w:color="auto"/>
      </w:divBdr>
    </w:div>
    <w:div w:id="1133983559">
      <w:bodyDiv w:val="1"/>
      <w:marLeft w:val="0"/>
      <w:marRight w:val="0"/>
      <w:marTop w:val="0"/>
      <w:marBottom w:val="0"/>
      <w:divBdr>
        <w:top w:val="none" w:sz="0" w:space="0" w:color="auto"/>
        <w:left w:val="none" w:sz="0" w:space="0" w:color="auto"/>
        <w:bottom w:val="none" w:sz="0" w:space="0" w:color="auto"/>
        <w:right w:val="none" w:sz="0" w:space="0" w:color="auto"/>
      </w:divBdr>
    </w:div>
    <w:div w:id="1134449921">
      <w:bodyDiv w:val="1"/>
      <w:marLeft w:val="0"/>
      <w:marRight w:val="0"/>
      <w:marTop w:val="0"/>
      <w:marBottom w:val="0"/>
      <w:divBdr>
        <w:top w:val="none" w:sz="0" w:space="0" w:color="auto"/>
        <w:left w:val="none" w:sz="0" w:space="0" w:color="auto"/>
        <w:bottom w:val="none" w:sz="0" w:space="0" w:color="auto"/>
        <w:right w:val="none" w:sz="0" w:space="0" w:color="auto"/>
      </w:divBdr>
    </w:div>
    <w:div w:id="1136871298">
      <w:bodyDiv w:val="1"/>
      <w:marLeft w:val="0"/>
      <w:marRight w:val="0"/>
      <w:marTop w:val="0"/>
      <w:marBottom w:val="0"/>
      <w:divBdr>
        <w:top w:val="none" w:sz="0" w:space="0" w:color="auto"/>
        <w:left w:val="none" w:sz="0" w:space="0" w:color="auto"/>
        <w:bottom w:val="none" w:sz="0" w:space="0" w:color="auto"/>
        <w:right w:val="none" w:sz="0" w:space="0" w:color="auto"/>
      </w:divBdr>
    </w:div>
    <w:div w:id="1137182119">
      <w:bodyDiv w:val="1"/>
      <w:marLeft w:val="0"/>
      <w:marRight w:val="0"/>
      <w:marTop w:val="0"/>
      <w:marBottom w:val="0"/>
      <w:divBdr>
        <w:top w:val="none" w:sz="0" w:space="0" w:color="auto"/>
        <w:left w:val="none" w:sz="0" w:space="0" w:color="auto"/>
        <w:bottom w:val="none" w:sz="0" w:space="0" w:color="auto"/>
        <w:right w:val="none" w:sz="0" w:space="0" w:color="auto"/>
      </w:divBdr>
    </w:div>
    <w:div w:id="1137264024">
      <w:bodyDiv w:val="1"/>
      <w:marLeft w:val="0"/>
      <w:marRight w:val="0"/>
      <w:marTop w:val="0"/>
      <w:marBottom w:val="0"/>
      <w:divBdr>
        <w:top w:val="none" w:sz="0" w:space="0" w:color="auto"/>
        <w:left w:val="none" w:sz="0" w:space="0" w:color="auto"/>
        <w:bottom w:val="none" w:sz="0" w:space="0" w:color="auto"/>
        <w:right w:val="none" w:sz="0" w:space="0" w:color="auto"/>
      </w:divBdr>
    </w:div>
    <w:div w:id="1137334855">
      <w:bodyDiv w:val="1"/>
      <w:marLeft w:val="0"/>
      <w:marRight w:val="0"/>
      <w:marTop w:val="0"/>
      <w:marBottom w:val="0"/>
      <w:divBdr>
        <w:top w:val="none" w:sz="0" w:space="0" w:color="auto"/>
        <w:left w:val="none" w:sz="0" w:space="0" w:color="auto"/>
        <w:bottom w:val="none" w:sz="0" w:space="0" w:color="auto"/>
        <w:right w:val="none" w:sz="0" w:space="0" w:color="auto"/>
      </w:divBdr>
    </w:div>
    <w:div w:id="1137454445">
      <w:bodyDiv w:val="1"/>
      <w:marLeft w:val="0"/>
      <w:marRight w:val="0"/>
      <w:marTop w:val="0"/>
      <w:marBottom w:val="0"/>
      <w:divBdr>
        <w:top w:val="none" w:sz="0" w:space="0" w:color="auto"/>
        <w:left w:val="none" w:sz="0" w:space="0" w:color="auto"/>
        <w:bottom w:val="none" w:sz="0" w:space="0" w:color="auto"/>
        <w:right w:val="none" w:sz="0" w:space="0" w:color="auto"/>
      </w:divBdr>
    </w:div>
    <w:div w:id="1137457306">
      <w:bodyDiv w:val="1"/>
      <w:marLeft w:val="0"/>
      <w:marRight w:val="0"/>
      <w:marTop w:val="0"/>
      <w:marBottom w:val="0"/>
      <w:divBdr>
        <w:top w:val="none" w:sz="0" w:space="0" w:color="auto"/>
        <w:left w:val="none" w:sz="0" w:space="0" w:color="auto"/>
        <w:bottom w:val="none" w:sz="0" w:space="0" w:color="auto"/>
        <w:right w:val="none" w:sz="0" w:space="0" w:color="auto"/>
      </w:divBdr>
    </w:div>
    <w:div w:id="1138573022">
      <w:bodyDiv w:val="1"/>
      <w:marLeft w:val="0"/>
      <w:marRight w:val="0"/>
      <w:marTop w:val="0"/>
      <w:marBottom w:val="0"/>
      <w:divBdr>
        <w:top w:val="none" w:sz="0" w:space="0" w:color="auto"/>
        <w:left w:val="none" w:sz="0" w:space="0" w:color="auto"/>
        <w:bottom w:val="none" w:sz="0" w:space="0" w:color="auto"/>
        <w:right w:val="none" w:sz="0" w:space="0" w:color="auto"/>
      </w:divBdr>
    </w:div>
    <w:div w:id="1138648795">
      <w:bodyDiv w:val="1"/>
      <w:marLeft w:val="0"/>
      <w:marRight w:val="0"/>
      <w:marTop w:val="0"/>
      <w:marBottom w:val="0"/>
      <w:divBdr>
        <w:top w:val="none" w:sz="0" w:space="0" w:color="auto"/>
        <w:left w:val="none" w:sz="0" w:space="0" w:color="auto"/>
        <w:bottom w:val="none" w:sz="0" w:space="0" w:color="auto"/>
        <w:right w:val="none" w:sz="0" w:space="0" w:color="auto"/>
      </w:divBdr>
    </w:div>
    <w:div w:id="1138954494">
      <w:bodyDiv w:val="1"/>
      <w:marLeft w:val="0"/>
      <w:marRight w:val="0"/>
      <w:marTop w:val="0"/>
      <w:marBottom w:val="0"/>
      <w:divBdr>
        <w:top w:val="none" w:sz="0" w:space="0" w:color="auto"/>
        <w:left w:val="none" w:sz="0" w:space="0" w:color="auto"/>
        <w:bottom w:val="none" w:sz="0" w:space="0" w:color="auto"/>
        <w:right w:val="none" w:sz="0" w:space="0" w:color="auto"/>
      </w:divBdr>
    </w:div>
    <w:div w:id="1140347155">
      <w:bodyDiv w:val="1"/>
      <w:marLeft w:val="0"/>
      <w:marRight w:val="0"/>
      <w:marTop w:val="0"/>
      <w:marBottom w:val="0"/>
      <w:divBdr>
        <w:top w:val="none" w:sz="0" w:space="0" w:color="auto"/>
        <w:left w:val="none" w:sz="0" w:space="0" w:color="auto"/>
        <w:bottom w:val="none" w:sz="0" w:space="0" w:color="auto"/>
        <w:right w:val="none" w:sz="0" w:space="0" w:color="auto"/>
      </w:divBdr>
    </w:div>
    <w:div w:id="1140534797">
      <w:bodyDiv w:val="1"/>
      <w:marLeft w:val="0"/>
      <w:marRight w:val="0"/>
      <w:marTop w:val="0"/>
      <w:marBottom w:val="0"/>
      <w:divBdr>
        <w:top w:val="none" w:sz="0" w:space="0" w:color="auto"/>
        <w:left w:val="none" w:sz="0" w:space="0" w:color="auto"/>
        <w:bottom w:val="none" w:sz="0" w:space="0" w:color="auto"/>
        <w:right w:val="none" w:sz="0" w:space="0" w:color="auto"/>
      </w:divBdr>
    </w:div>
    <w:div w:id="1140876528">
      <w:bodyDiv w:val="1"/>
      <w:marLeft w:val="0"/>
      <w:marRight w:val="0"/>
      <w:marTop w:val="0"/>
      <w:marBottom w:val="0"/>
      <w:divBdr>
        <w:top w:val="none" w:sz="0" w:space="0" w:color="auto"/>
        <w:left w:val="none" w:sz="0" w:space="0" w:color="auto"/>
        <w:bottom w:val="none" w:sz="0" w:space="0" w:color="auto"/>
        <w:right w:val="none" w:sz="0" w:space="0" w:color="auto"/>
      </w:divBdr>
    </w:div>
    <w:div w:id="1140876735">
      <w:bodyDiv w:val="1"/>
      <w:marLeft w:val="0"/>
      <w:marRight w:val="0"/>
      <w:marTop w:val="0"/>
      <w:marBottom w:val="0"/>
      <w:divBdr>
        <w:top w:val="none" w:sz="0" w:space="0" w:color="auto"/>
        <w:left w:val="none" w:sz="0" w:space="0" w:color="auto"/>
        <w:bottom w:val="none" w:sz="0" w:space="0" w:color="auto"/>
        <w:right w:val="none" w:sz="0" w:space="0" w:color="auto"/>
      </w:divBdr>
    </w:div>
    <w:div w:id="1141314249">
      <w:bodyDiv w:val="1"/>
      <w:marLeft w:val="0"/>
      <w:marRight w:val="0"/>
      <w:marTop w:val="0"/>
      <w:marBottom w:val="0"/>
      <w:divBdr>
        <w:top w:val="none" w:sz="0" w:space="0" w:color="auto"/>
        <w:left w:val="none" w:sz="0" w:space="0" w:color="auto"/>
        <w:bottom w:val="none" w:sz="0" w:space="0" w:color="auto"/>
        <w:right w:val="none" w:sz="0" w:space="0" w:color="auto"/>
      </w:divBdr>
    </w:div>
    <w:div w:id="1141339061">
      <w:bodyDiv w:val="1"/>
      <w:marLeft w:val="0"/>
      <w:marRight w:val="0"/>
      <w:marTop w:val="0"/>
      <w:marBottom w:val="0"/>
      <w:divBdr>
        <w:top w:val="none" w:sz="0" w:space="0" w:color="auto"/>
        <w:left w:val="none" w:sz="0" w:space="0" w:color="auto"/>
        <w:bottom w:val="none" w:sz="0" w:space="0" w:color="auto"/>
        <w:right w:val="none" w:sz="0" w:space="0" w:color="auto"/>
      </w:divBdr>
    </w:div>
    <w:div w:id="1141340586">
      <w:bodyDiv w:val="1"/>
      <w:marLeft w:val="0"/>
      <w:marRight w:val="0"/>
      <w:marTop w:val="0"/>
      <w:marBottom w:val="0"/>
      <w:divBdr>
        <w:top w:val="none" w:sz="0" w:space="0" w:color="auto"/>
        <w:left w:val="none" w:sz="0" w:space="0" w:color="auto"/>
        <w:bottom w:val="none" w:sz="0" w:space="0" w:color="auto"/>
        <w:right w:val="none" w:sz="0" w:space="0" w:color="auto"/>
      </w:divBdr>
    </w:div>
    <w:div w:id="1141459458">
      <w:bodyDiv w:val="1"/>
      <w:marLeft w:val="0"/>
      <w:marRight w:val="0"/>
      <w:marTop w:val="0"/>
      <w:marBottom w:val="0"/>
      <w:divBdr>
        <w:top w:val="none" w:sz="0" w:space="0" w:color="auto"/>
        <w:left w:val="none" w:sz="0" w:space="0" w:color="auto"/>
        <w:bottom w:val="none" w:sz="0" w:space="0" w:color="auto"/>
        <w:right w:val="none" w:sz="0" w:space="0" w:color="auto"/>
      </w:divBdr>
    </w:div>
    <w:div w:id="1141652404">
      <w:bodyDiv w:val="1"/>
      <w:marLeft w:val="0"/>
      <w:marRight w:val="0"/>
      <w:marTop w:val="0"/>
      <w:marBottom w:val="0"/>
      <w:divBdr>
        <w:top w:val="none" w:sz="0" w:space="0" w:color="auto"/>
        <w:left w:val="none" w:sz="0" w:space="0" w:color="auto"/>
        <w:bottom w:val="none" w:sz="0" w:space="0" w:color="auto"/>
        <w:right w:val="none" w:sz="0" w:space="0" w:color="auto"/>
      </w:divBdr>
    </w:div>
    <w:div w:id="1141926068">
      <w:bodyDiv w:val="1"/>
      <w:marLeft w:val="0"/>
      <w:marRight w:val="0"/>
      <w:marTop w:val="0"/>
      <w:marBottom w:val="0"/>
      <w:divBdr>
        <w:top w:val="none" w:sz="0" w:space="0" w:color="auto"/>
        <w:left w:val="none" w:sz="0" w:space="0" w:color="auto"/>
        <w:bottom w:val="none" w:sz="0" w:space="0" w:color="auto"/>
        <w:right w:val="none" w:sz="0" w:space="0" w:color="auto"/>
      </w:divBdr>
    </w:div>
    <w:div w:id="1142386303">
      <w:bodyDiv w:val="1"/>
      <w:marLeft w:val="0"/>
      <w:marRight w:val="0"/>
      <w:marTop w:val="0"/>
      <w:marBottom w:val="0"/>
      <w:divBdr>
        <w:top w:val="none" w:sz="0" w:space="0" w:color="auto"/>
        <w:left w:val="none" w:sz="0" w:space="0" w:color="auto"/>
        <w:bottom w:val="none" w:sz="0" w:space="0" w:color="auto"/>
        <w:right w:val="none" w:sz="0" w:space="0" w:color="auto"/>
      </w:divBdr>
    </w:div>
    <w:div w:id="1142498657">
      <w:bodyDiv w:val="1"/>
      <w:marLeft w:val="0"/>
      <w:marRight w:val="0"/>
      <w:marTop w:val="0"/>
      <w:marBottom w:val="0"/>
      <w:divBdr>
        <w:top w:val="none" w:sz="0" w:space="0" w:color="auto"/>
        <w:left w:val="none" w:sz="0" w:space="0" w:color="auto"/>
        <w:bottom w:val="none" w:sz="0" w:space="0" w:color="auto"/>
        <w:right w:val="none" w:sz="0" w:space="0" w:color="auto"/>
      </w:divBdr>
    </w:div>
    <w:div w:id="1142504689">
      <w:bodyDiv w:val="1"/>
      <w:marLeft w:val="0"/>
      <w:marRight w:val="0"/>
      <w:marTop w:val="0"/>
      <w:marBottom w:val="0"/>
      <w:divBdr>
        <w:top w:val="none" w:sz="0" w:space="0" w:color="auto"/>
        <w:left w:val="none" w:sz="0" w:space="0" w:color="auto"/>
        <w:bottom w:val="none" w:sz="0" w:space="0" w:color="auto"/>
        <w:right w:val="none" w:sz="0" w:space="0" w:color="auto"/>
      </w:divBdr>
    </w:div>
    <w:div w:id="1142885269">
      <w:bodyDiv w:val="1"/>
      <w:marLeft w:val="0"/>
      <w:marRight w:val="0"/>
      <w:marTop w:val="0"/>
      <w:marBottom w:val="0"/>
      <w:divBdr>
        <w:top w:val="none" w:sz="0" w:space="0" w:color="auto"/>
        <w:left w:val="none" w:sz="0" w:space="0" w:color="auto"/>
        <w:bottom w:val="none" w:sz="0" w:space="0" w:color="auto"/>
        <w:right w:val="none" w:sz="0" w:space="0" w:color="auto"/>
      </w:divBdr>
    </w:div>
    <w:div w:id="1143542932">
      <w:bodyDiv w:val="1"/>
      <w:marLeft w:val="0"/>
      <w:marRight w:val="0"/>
      <w:marTop w:val="0"/>
      <w:marBottom w:val="0"/>
      <w:divBdr>
        <w:top w:val="none" w:sz="0" w:space="0" w:color="auto"/>
        <w:left w:val="none" w:sz="0" w:space="0" w:color="auto"/>
        <w:bottom w:val="none" w:sz="0" w:space="0" w:color="auto"/>
        <w:right w:val="none" w:sz="0" w:space="0" w:color="auto"/>
      </w:divBdr>
    </w:div>
    <w:div w:id="1143621536">
      <w:bodyDiv w:val="1"/>
      <w:marLeft w:val="0"/>
      <w:marRight w:val="0"/>
      <w:marTop w:val="0"/>
      <w:marBottom w:val="0"/>
      <w:divBdr>
        <w:top w:val="none" w:sz="0" w:space="0" w:color="auto"/>
        <w:left w:val="none" w:sz="0" w:space="0" w:color="auto"/>
        <w:bottom w:val="none" w:sz="0" w:space="0" w:color="auto"/>
        <w:right w:val="none" w:sz="0" w:space="0" w:color="auto"/>
      </w:divBdr>
    </w:div>
    <w:div w:id="1143737966">
      <w:bodyDiv w:val="1"/>
      <w:marLeft w:val="0"/>
      <w:marRight w:val="0"/>
      <w:marTop w:val="0"/>
      <w:marBottom w:val="0"/>
      <w:divBdr>
        <w:top w:val="none" w:sz="0" w:space="0" w:color="auto"/>
        <w:left w:val="none" w:sz="0" w:space="0" w:color="auto"/>
        <w:bottom w:val="none" w:sz="0" w:space="0" w:color="auto"/>
        <w:right w:val="none" w:sz="0" w:space="0" w:color="auto"/>
      </w:divBdr>
    </w:div>
    <w:div w:id="1144199455">
      <w:bodyDiv w:val="1"/>
      <w:marLeft w:val="0"/>
      <w:marRight w:val="0"/>
      <w:marTop w:val="0"/>
      <w:marBottom w:val="0"/>
      <w:divBdr>
        <w:top w:val="none" w:sz="0" w:space="0" w:color="auto"/>
        <w:left w:val="none" w:sz="0" w:space="0" w:color="auto"/>
        <w:bottom w:val="none" w:sz="0" w:space="0" w:color="auto"/>
        <w:right w:val="none" w:sz="0" w:space="0" w:color="auto"/>
      </w:divBdr>
    </w:div>
    <w:div w:id="1144275168">
      <w:bodyDiv w:val="1"/>
      <w:marLeft w:val="0"/>
      <w:marRight w:val="0"/>
      <w:marTop w:val="0"/>
      <w:marBottom w:val="0"/>
      <w:divBdr>
        <w:top w:val="none" w:sz="0" w:space="0" w:color="auto"/>
        <w:left w:val="none" w:sz="0" w:space="0" w:color="auto"/>
        <w:bottom w:val="none" w:sz="0" w:space="0" w:color="auto"/>
        <w:right w:val="none" w:sz="0" w:space="0" w:color="auto"/>
      </w:divBdr>
    </w:div>
    <w:div w:id="1144544713">
      <w:bodyDiv w:val="1"/>
      <w:marLeft w:val="0"/>
      <w:marRight w:val="0"/>
      <w:marTop w:val="0"/>
      <w:marBottom w:val="0"/>
      <w:divBdr>
        <w:top w:val="none" w:sz="0" w:space="0" w:color="auto"/>
        <w:left w:val="none" w:sz="0" w:space="0" w:color="auto"/>
        <w:bottom w:val="none" w:sz="0" w:space="0" w:color="auto"/>
        <w:right w:val="none" w:sz="0" w:space="0" w:color="auto"/>
      </w:divBdr>
    </w:div>
    <w:div w:id="1144546559">
      <w:bodyDiv w:val="1"/>
      <w:marLeft w:val="0"/>
      <w:marRight w:val="0"/>
      <w:marTop w:val="0"/>
      <w:marBottom w:val="0"/>
      <w:divBdr>
        <w:top w:val="none" w:sz="0" w:space="0" w:color="auto"/>
        <w:left w:val="none" w:sz="0" w:space="0" w:color="auto"/>
        <w:bottom w:val="none" w:sz="0" w:space="0" w:color="auto"/>
        <w:right w:val="none" w:sz="0" w:space="0" w:color="auto"/>
      </w:divBdr>
    </w:div>
    <w:div w:id="1145657409">
      <w:bodyDiv w:val="1"/>
      <w:marLeft w:val="0"/>
      <w:marRight w:val="0"/>
      <w:marTop w:val="0"/>
      <w:marBottom w:val="0"/>
      <w:divBdr>
        <w:top w:val="none" w:sz="0" w:space="0" w:color="auto"/>
        <w:left w:val="none" w:sz="0" w:space="0" w:color="auto"/>
        <w:bottom w:val="none" w:sz="0" w:space="0" w:color="auto"/>
        <w:right w:val="none" w:sz="0" w:space="0" w:color="auto"/>
      </w:divBdr>
    </w:div>
    <w:div w:id="1145929047">
      <w:bodyDiv w:val="1"/>
      <w:marLeft w:val="0"/>
      <w:marRight w:val="0"/>
      <w:marTop w:val="0"/>
      <w:marBottom w:val="0"/>
      <w:divBdr>
        <w:top w:val="none" w:sz="0" w:space="0" w:color="auto"/>
        <w:left w:val="none" w:sz="0" w:space="0" w:color="auto"/>
        <w:bottom w:val="none" w:sz="0" w:space="0" w:color="auto"/>
        <w:right w:val="none" w:sz="0" w:space="0" w:color="auto"/>
      </w:divBdr>
    </w:div>
    <w:div w:id="1145968364">
      <w:bodyDiv w:val="1"/>
      <w:marLeft w:val="0"/>
      <w:marRight w:val="0"/>
      <w:marTop w:val="0"/>
      <w:marBottom w:val="0"/>
      <w:divBdr>
        <w:top w:val="none" w:sz="0" w:space="0" w:color="auto"/>
        <w:left w:val="none" w:sz="0" w:space="0" w:color="auto"/>
        <w:bottom w:val="none" w:sz="0" w:space="0" w:color="auto"/>
        <w:right w:val="none" w:sz="0" w:space="0" w:color="auto"/>
      </w:divBdr>
    </w:div>
    <w:div w:id="1146125189">
      <w:bodyDiv w:val="1"/>
      <w:marLeft w:val="0"/>
      <w:marRight w:val="0"/>
      <w:marTop w:val="0"/>
      <w:marBottom w:val="0"/>
      <w:divBdr>
        <w:top w:val="none" w:sz="0" w:space="0" w:color="auto"/>
        <w:left w:val="none" w:sz="0" w:space="0" w:color="auto"/>
        <w:bottom w:val="none" w:sz="0" w:space="0" w:color="auto"/>
        <w:right w:val="none" w:sz="0" w:space="0" w:color="auto"/>
      </w:divBdr>
    </w:div>
    <w:div w:id="1146434644">
      <w:bodyDiv w:val="1"/>
      <w:marLeft w:val="0"/>
      <w:marRight w:val="0"/>
      <w:marTop w:val="0"/>
      <w:marBottom w:val="0"/>
      <w:divBdr>
        <w:top w:val="none" w:sz="0" w:space="0" w:color="auto"/>
        <w:left w:val="none" w:sz="0" w:space="0" w:color="auto"/>
        <w:bottom w:val="none" w:sz="0" w:space="0" w:color="auto"/>
        <w:right w:val="none" w:sz="0" w:space="0" w:color="auto"/>
      </w:divBdr>
    </w:div>
    <w:div w:id="1147211783">
      <w:bodyDiv w:val="1"/>
      <w:marLeft w:val="0"/>
      <w:marRight w:val="0"/>
      <w:marTop w:val="0"/>
      <w:marBottom w:val="0"/>
      <w:divBdr>
        <w:top w:val="none" w:sz="0" w:space="0" w:color="auto"/>
        <w:left w:val="none" w:sz="0" w:space="0" w:color="auto"/>
        <w:bottom w:val="none" w:sz="0" w:space="0" w:color="auto"/>
        <w:right w:val="none" w:sz="0" w:space="0" w:color="auto"/>
      </w:divBdr>
    </w:div>
    <w:div w:id="1147285064">
      <w:bodyDiv w:val="1"/>
      <w:marLeft w:val="0"/>
      <w:marRight w:val="0"/>
      <w:marTop w:val="0"/>
      <w:marBottom w:val="0"/>
      <w:divBdr>
        <w:top w:val="none" w:sz="0" w:space="0" w:color="auto"/>
        <w:left w:val="none" w:sz="0" w:space="0" w:color="auto"/>
        <w:bottom w:val="none" w:sz="0" w:space="0" w:color="auto"/>
        <w:right w:val="none" w:sz="0" w:space="0" w:color="auto"/>
      </w:divBdr>
    </w:div>
    <w:div w:id="1147629741">
      <w:bodyDiv w:val="1"/>
      <w:marLeft w:val="0"/>
      <w:marRight w:val="0"/>
      <w:marTop w:val="0"/>
      <w:marBottom w:val="0"/>
      <w:divBdr>
        <w:top w:val="none" w:sz="0" w:space="0" w:color="auto"/>
        <w:left w:val="none" w:sz="0" w:space="0" w:color="auto"/>
        <w:bottom w:val="none" w:sz="0" w:space="0" w:color="auto"/>
        <w:right w:val="none" w:sz="0" w:space="0" w:color="auto"/>
      </w:divBdr>
    </w:div>
    <w:div w:id="1148667044">
      <w:bodyDiv w:val="1"/>
      <w:marLeft w:val="0"/>
      <w:marRight w:val="0"/>
      <w:marTop w:val="0"/>
      <w:marBottom w:val="0"/>
      <w:divBdr>
        <w:top w:val="none" w:sz="0" w:space="0" w:color="auto"/>
        <w:left w:val="none" w:sz="0" w:space="0" w:color="auto"/>
        <w:bottom w:val="none" w:sz="0" w:space="0" w:color="auto"/>
        <w:right w:val="none" w:sz="0" w:space="0" w:color="auto"/>
      </w:divBdr>
    </w:div>
    <w:div w:id="1148671181">
      <w:bodyDiv w:val="1"/>
      <w:marLeft w:val="0"/>
      <w:marRight w:val="0"/>
      <w:marTop w:val="0"/>
      <w:marBottom w:val="0"/>
      <w:divBdr>
        <w:top w:val="none" w:sz="0" w:space="0" w:color="auto"/>
        <w:left w:val="none" w:sz="0" w:space="0" w:color="auto"/>
        <w:bottom w:val="none" w:sz="0" w:space="0" w:color="auto"/>
        <w:right w:val="none" w:sz="0" w:space="0" w:color="auto"/>
      </w:divBdr>
    </w:div>
    <w:div w:id="1149249675">
      <w:bodyDiv w:val="1"/>
      <w:marLeft w:val="0"/>
      <w:marRight w:val="0"/>
      <w:marTop w:val="0"/>
      <w:marBottom w:val="0"/>
      <w:divBdr>
        <w:top w:val="none" w:sz="0" w:space="0" w:color="auto"/>
        <w:left w:val="none" w:sz="0" w:space="0" w:color="auto"/>
        <w:bottom w:val="none" w:sz="0" w:space="0" w:color="auto"/>
        <w:right w:val="none" w:sz="0" w:space="0" w:color="auto"/>
      </w:divBdr>
    </w:div>
    <w:div w:id="1149438154">
      <w:bodyDiv w:val="1"/>
      <w:marLeft w:val="0"/>
      <w:marRight w:val="0"/>
      <w:marTop w:val="0"/>
      <w:marBottom w:val="0"/>
      <w:divBdr>
        <w:top w:val="none" w:sz="0" w:space="0" w:color="auto"/>
        <w:left w:val="none" w:sz="0" w:space="0" w:color="auto"/>
        <w:bottom w:val="none" w:sz="0" w:space="0" w:color="auto"/>
        <w:right w:val="none" w:sz="0" w:space="0" w:color="auto"/>
      </w:divBdr>
    </w:div>
    <w:div w:id="1149596236">
      <w:bodyDiv w:val="1"/>
      <w:marLeft w:val="0"/>
      <w:marRight w:val="0"/>
      <w:marTop w:val="0"/>
      <w:marBottom w:val="0"/>
      <w:divBdr>
        <w:top w:val="none" w:sz="0" w:space="0" w:color="auto"/>
        <w:left w:val="none" w:sz="0" w:space="0" w:color="auto"/>
        <w:bottom w:val="none" w:sz="0" w:space="0" w:color="auto"/>
        <w:right w:val="none" w:sz="0" w:space="0" w:color="auto"/>
      </w:divBdr>
    </w:div>
    <w:div w:id="1149632872">
      <w:bodyDiv w:val="1"/>
      <w:marLeft w:val="0"/>
      <w:marRight w:val="0"/>
      <w:marTop w:val="0"/>
      <w:marBottom w:val="0"/>
      <w:divBdr>
        <w:top w:val="none" w:sz="0" w:space="0" w:color="auto"/>
        <w:left w:val="none" w:sz="0" w:space="0" w:color="auto"/>
        <w:bottom w:val="none" w:sz="0" w:space="0" w:color="auto"/>
        <w:right w:val="none" w:sz="0" w:space="0" w:color="auto"/>
      </w:divBdr>
    </w:div>
    <w:div w:id="1149708301">
      <w:bodyDiv w:val="1"/>
      <w:marLeft w:val="0"/>
      <w:marRight w:val="0"/>
      <w:marTop w:val="0"/>
      <w:marBottom w:val="0"/>
      <w:divBdr>
        <w:top w:val="none" w:sz="0" w:space="0" w:color="auto"/>
        <w:left w:val="none" w:sz="0" w:space="0" w:color="auto"/>
        <w:bottom w:val="none" w:sz="0" w:space="0" w:color="auto"/>
        <w:right w:val="none" w:sz="0" w:space="0" w:color="auto"/>
      </w:divBdr>
    </w:div>
    <w:div w:id="1149789747">
      <w:bodyDiv w:val="1"/>
      <w:marLeft w:val="0"/>
      <w:marRight w:val="0"/>
      <w:marTop w:val="0"/>
      <w:marBottom w:val="0"/>
      <w:divBdr>
        <w:top w:val="none" w:sz="0" w:space="0" w:color="auto"/>
        <w:left w:val="none" w:sz="0" w:space="0" w:color="auto"/>
        <w:bottom w:val="none" w:sz="0" w:space="0" w:color="auto"/>
        <w:right w:val="none" w:sz="0" w:space="0" w:color="auto"/>
      </w:divBdr>
    </w:div>
    <w:div w:id="1149856819">
      <w:bodyDiv w:val="1"/>
      <w:marLeft w:val="0"/>
      <w:marRight w:val="0"/>
      <w:marTop w:val="0"/>
      <w:marBottom w:val="0"/>
      <w:divBdr>
        <w:top w:val="none" w:sz="0" w:space="0" w:color="auto"/>
        <w:left w:val="none" w:sz="0" w:space="0" w:color="auto"/>
        <w:bottom w:val="none" w:sz="0" w:space="0" w:color="auto"/>
        <w:right w:val="none" w:sz="0" w:space="0" w:color="auto"/>
      </w:divBdr>
    </w:div>
    <w:div w:id="1149905111">
      <w:bodyDiv w:val="1"/>
      <w:marLeft w:val="0"/>
      <w:marRight w:val="0"/>
      <w:marTop w:val="0"/>
      <w:marBottom w:val="0"/>
      <w:divBdr>
        <w:top w:val="none" w:sz="0" w:space="0" w:color="auto"/>
        <w:left w:val="none" w:sz="0" w:space="0" w:color="auto"/>
        <w:bottom w:val="none" w:sz="0" w:space="0" w:color="auto"/>
        <w:right w:val="none" w:sz="0" w:space="0" w:color="auto"/>
      </w:divBdr>
    </w:div>
    <w:div w:id="1150051642">
      <w:bodyDiv w:val="1"/>
      <w:marLeft w:val="0"/>
      <w:marRight w:val="0"/>
      <w:marTop w:val="0"/>
      <w:marBottom w:val="0"/>
      <w:divBdr>
        <w:top w:val="none" w:sz="0" w:space="0" w:color="auto"/>
        <w:left w:val="none" w:sz="0" w:space="0" w:color="auto"/>
        <w:bottom w:val="none" w:sz="0" w:space="0" w:color="auto"/>
        <w:right w:val="none" w:sz="0" w:space="0" w:color="auto"/>
      </w:divBdr>
    </w:div>
    <w:div w:id="1150289749">
      <w:bodyDiv w:val="1"/>
      <w:marLeft w:val="0"/>
      <w:marRight w:val="0"/>
      <w:marTop w:val="0"/>
      <w:marBottom w:val="0"/>
      <w:divBdr>
        <w:top w:val="none" w:sz="0" w:space="0" w:color="auto"/>
        <w:left w:val="none" w:sz="0" w:space="0" w:color="auto"/>
        <w:bottom w:val="none" w:sz="0" w:space="0" w:color="auto"/>
        <w:right w:val="none" w:sz="0" w:space="0" w:color="auto"/>
      </w:divBdr>
    </w:div>
    <w:div w:id="1151407461">
      <w:bodyDiv w:val="1"/>
      <w:marLeft w:val="0"/>
      <w:marRight w:val="0"/>
      <w:marTop w:val="0"/>
      <w:marBottom w:val="0"/>
      <w:divBdr>
        <w:top w:val="none" w:sz="0" w:space="0" w:color="auto"/>
        <w:left w:val="none" w:sz="0" w:space="0" w:color="auto"/>
        <w:bottom w:val="none" w:sz="0" w:space="0" w:color="auto"/>
        <w:right w:val="none" w:sz="0" w:space="0" w:color="auto"/>
      </w:divBdr>
    </w:div>
    <w:div w:id="1151603312">
      <w:bodyDiv w:val="1"/>
      <w:marLeft w:val="0"/>
      <w:marRight w:val="0"/>
      <w:marTop w:val="0"/>
      <w:marBottom w:val="0"/>
      <w:divBdr>
        <w:top w:val="none" w:sz="0" w:space="0" w:color="auto"/>
        <w:left w:val="none" w:sz="0" w:space="0" w:color="auto"/>
        <w:bottom w:val="none" w:sz="0" w:space="0" w:color="auto"/>
        <w:right w:val="none" w:sz="0" w:space="0" w:color="auto"/>
      </w:divBdr>
    </w:div>
    <w:div w:id="1151797012">
      <w:bodyDiv w:val="1"/>
      <w:marLeft w:val="0"/>
      <w:marRight w:val="0"/>
      <w:marTop w:val="0"/>
      <w:marBottom w:val="0"/>
      <w:divBdr>
        <w:top w:val="none" w:sz="0" w:space="0" w:color="auto"/>
        <w:left w:val="none" w:sz="0" w:space="0" w:color="auto"/>
        <w:bottom w:val="none" w:sz="0" w:space="0" w:color="auto"/>
        <w:right w:val="none" w:sz="0" w:space="0" w:color="auto"/>
      </w:divBdr>
    </w:div>
    <w:div w:id="1151947183">
      <w:bodyDiv w:val="1"/>
      <w:marLeft w:val="0"/>
      <w:marRight w:val="0"/>
      <w:marTop w:val="0"/>
      <w:marBottom w:val="0"/>
      <w:divBdr>
        <w:top w:val="none" w:sz="0" w:space="0" w:color="auto"/>
        <w:left w:val="none" w:sz="0" w:space="0" w:color="auto"/>
        <w:bottom w:val="none" w:sz="0" w:space="0" w:color="auto"/>
        <w:right w:val="none" w:sz="0" w:space="0" w:color="auto"/>
      </w:divBdr>
    </w:div>
    <w:div w:id="1152065831">
      <w:bodyDiv w:val="1"/>
      <w:marLeft w:val="0"/>
      <w:marRight w:val="0"/>
      <w:marTop w:val="0"/>
      <w:marBottom w:val="0"/>
      <w:divBdr>
        <w:top w:val="none" w:sz="0" w:space="0" w:color="auto"/>
        <w:left w:val="none" w:sz="0" w:space="0" w:color="auto"/>
        <w:bottom w:val="none" w:sz="0" w:space="0" w:color="auto"/>
        <w:right w:val="none" w:sz="0" w:space="0" w:color="auto"/>
      </w:divBdr>
    </w:div>
    <w:div w:id="1152213728">
      <w:bodyDiv w:val="1"/>
      <w:marLeft w:val="0"/>
      <w:marRight w:val="0"/>
      <w:marTop w:val="0"/>
      <w:marBottom w:val="0"/>
      <w:divBdr>
        <w:top w:val="none" w:sz="0" w:space="0" w:color="auto"/>
        <w:left w:val="none" w:sz="0" w:space="0" w:color="auto"/>
        <w:bottom w:val="none" w:sz="0" w:space="0" w:color="auto"/>
        <w:right w:val="none" w:sz="0" w:space="0" w:color="auto"/>
      </w:divBdr>
    </w:div>
    <w:div w:id="1152254958">
      <w:bodyDiv w:val="1"/>
      <w:marLeft w:val="0"/>
      <w:marRight w:val="0"/>
      <w:marTop w:val="0"/>
      <w:marBottom w:val="0"/>
      <w:divBdr>
        <w:top w:val="none" w:sz="0" w:space="0" w:color="auto"/>
        <w:left w:val="none" w:sz="0" w:space="0" w:color="auto"/>
        <w:bottom w:val="none" w:sz="0" w:space="0" w:color="auto"/>
        <w:right w:val="none" w:sz="0" w:space="0" w:color="auto"/>
      </w:divBdr>
    </w:div>
    <w:div w:id="1152451910">
      <w:bodyDiv w:val="1"/>
      <w:marLeft w:val="0"/>
      <w:marRight w:val="0"/>
      <w:marTop w:val="0"/>
      <w:marBottom w:val="0"/>
      <w:divBdr>
        <w:top w:val="none" w:sz="0" w:space="0" w:color="auto"/>
        <w:left w:val="none" w:sz="0" w:space="0" w:color="auto"/>
        <w:bottom w:val="none" w:sz="0" w:space="0" w:color="auto"/>
        <w:right w:val="none" w:sz="0" w:space="0" w:color="auto"/>
      </w:divBdr>
    </w:div>
    <w:div w:id="1152479354">
      <w:bodyDiv w:val="1"/>
      <w:marLeft w:val="0"/>
      <w:marRight w:val="0"/>
      <w:marTop w:val="0"/>
      <w:marBottom w:val="0"/>
      <w:divBdr>
        <w:top w:val="none" w:sz="0" w:space="0" w:color="auto"/>
        <w:left w:val="none" w:sz="0" w:space="0" w:color="auto"/>
        <w:bottom w:val="none" w:sz="0" w:space="0" w:color="auto"/>
        <w:right w:val="none" w:sz="0" w:space="0" w:color="auto"/>
      </w:divBdr>
    </w:div>
    <w:div w:id="1152521482">
      <w:bodyDiv w:val="1"/>
      <w:marLeft w:val="0"/>
      <w:marRight w:val="0"/>
      <w:marTop w:val="0"/>
      <w:marBottom w:val="0"/>
      <w:divBdr>
        <w:top w:val="none" w:sz="0" w:space="0" w:color="auto"/>
        <w:left w:val="none" w:sz="0" w:space="0" w:color="auto"/>
        <w:bottom w:val="none" w:sz="0" w:space="0" w:color="auto"/>
        <w:right w:val="none" w:sz="0" w:space="0" w:color="auto"/>
      </w:divBdr>
    </w:div>
    <w:div w:id="1153059394">
      <w:bodyDiv w:val="1"/>
      <w:marLeft w:val="0"/>
      <w:marRight w:val="0"/>
      <w:marTop w:val="0"/>
      <w:marBottom w:val="0"/>
      <w:divBdr>
        <w:top w:val="none" w:sz="0" w:space="0" w:color="auto"/>
        <w:left w:val="none" w:sz="0" w:space="0" w:color="auto"/>
        <w:bottom w:val="none" w:sz="0" w:space="0" w:color="auto"/>
        <w:right w:val="none" w:sz="0" w:space="0" w:color="auto"/>
      </w:divBdr>
    </w:div>
    <w:div w:id="1153644443">
      <w:bodyDiv w:val="1"/>
      <w:marLeft w:val="0"/>
      <w:marRight w:val="0"/>
      <w:marTop w:val="0"/>
      <w:marBottom w:val="0"/>
      <w:divBdr>
        <w:top w:val="none" w:sz="0" w:space="0" w:color="auto"/>
        <w:left w:val="none" w:sz="0" w:space="0" w:color="auto"/>
        <w:bottom w:val="none" w:sz="0" w:space="0" w:color="auto"/>
        <w:right w:val="none" w:sz="0" w:space="0" w:color="auto"/>
      </w:divBdr>
    </w:div>
    <w:div w:id="1154109277">
      <w:bodyDiv w:val="1"/>
      <w:marLeft w:val="0"/>
      <w:marRight w:val="0"/>
      <w:marTop w:val="0"/>
      <w:marBottom w:val="0"/>
      <w:divBdr>
        <w:top w:val="none" w:sz="0" w:space="0" w:color="auto"/>
        <w:left w:val="none" w:sz="0" w:space="0" w:color="auto"/>
        <w:bottom w:val="none" w:sz="0" w:space="0" w:color="auto"/>
        <w:right w:val="none" w:sz="0" w:space="0" w:color="auto"/>
      </w:divBdr>
    </w:div>
    <w:div w:id="1154301160">
      <w:bodyDiv w:val="1"/>
      <w:marLeft w:val="0"/>
      <w:marRight w:val="0"/>
      <w:marTop w:val="0"/>
      <w:marBottom w:val="0"/>
      <w:divBdr>
        <w:top w:val="none" w:sz="0" w:space="0" w:color="auto"/>
        <w:left w:val="none" w:sz="0" w:space="0" w:color="auto"/>
        <w:bottom w:val="none" w:sz="0" w:space="0" w:color="auto"/>
        <w:right w:val="none" w:sz="0" w:space="0" w:color="auto"/>
      </w:divBdr>
    </w:div>
    <w:div w:id="1154377608">
      <w:bodyDiv w:val="1"/>
      <w:marLeft w:val="0"/>
      <w:marRight w:val="0"/>
      <w:marTop w:val="0"/>
      <w:marBottom w:val="0"/>
      <w:divBdr>
        <w:top w:val="none" w:sz="0" w:space="0" w:color="auto"/>
        <w:left w:val="none" w:sz="0" w:space="0" w:color="auto"/>
        <w:bottom w:val="none" w:sz="0" w:space="0" w:color="auto"/>
        <w:right w:val="none" w:sz="0" w:space="0" w:color="auto"/>
      </w:divBdr>
    </w:div>
    <w:div w:id="1154564056">
      <w:bodyDiv w:val="1"/>
      <w:marLeft w:val="0"/>
      <w:marRight w:val="0"/>
      <w:marTop w:val="0"/>
      <w:marBottom w:val="0"/>
      <w:divBdr>
        <w:top w:val="none" w:sz="0" w:space="0" w:color="auto"/>
        <w:left w:val="none" w:sz="0" w:space="0" w:color="auto"/>
        <w:bottom w:val="none" w:sz="0" w:space="0" w:color="auto"/>
        <w:right w:val="none" w:sz="0" w:space="0" w:color="auto"/>
      </w:divBdr>
    </w:div>
    <w:div w:id="1154565996">
      <w:bodyDiv w:val="1"/>
      <w:marLeft w:val="0"/>
      <w:marRight w:val="0"/>
      <w:marTop w:val="0"/>
      <w:marBottom w:val="0"/>
      <w:divBdr>
        <w:top w:val="none" w:sz="0" w:space="0" w:color="auto"/>
        <w:left w:val="none" w:sz="0" w:space="0" w:color="auto"/>
        <w:bottom w:val="none" w:sz="0" w:space="0" w:color="auto"/>
        <w:right w:val="none" w:sz="0" w:space="0" w:color="auto"/>
      </w:divBdr>
    </w:div>
    <w:div w:id="1154638705">
      <w:bodyDiv w:val="1"/>
      <w:marLeft w:val="0"/>
      <w:marRight w:val="0"/>
      <w:marTop w:val="0"/>
      <w:marBottom w:val="0"/>
      <w:divBdr>
        <w:top w:val="none" w:sz="0" w:space="0" w:color="auto"/>
        <w:left w:val="none" w:sz="0" w:space="0" w:color="auto"/>
        <w:bottom w:val="none" w:sz="0" w:space="0" w:color="auto"/>
        <w:right w:val="none" w:sz="0" w:space="0" w:color="auto"/>
      </w:divBdr>
    </w:div>
    <w:div w:id="1154759876">
      <w:bodyDiv w:val="1"/>
      <w:marLeft w:val="0"/>
      <w:marRight w:val="0"/>
      <w:marTop w:val="0"/>
      <w:marBottom w:val="0"/>
      <w:divBdr>
        <w:top w:val="none" w:sz="0" w:space="0" w:color="auto"/>
        <w:left w:val="none" w:sz="0" w:space="0" w:color="auto"/>
        <w:bottom w:val="none" w:sz="0" w:space="0" w:color="auto"/>
        <w:right w:val="none" w:sz="0" w:space="0" w:color="auto"/>
      </w:divBdr>
    </w:div>
    <w:div w:id="1155217525">
      <w:bodyDiv w:val="1"/>
      <w:marLeft w:val="0"/>
      <w:marRight w:val="0"/>
      <w:marTop w:val="0"/>
      <w:marBottom w:val="0"/>
      <w:divBdr>
        <w:top w:val="none" w:sz="0" w:space="0" w:color="auto"/>
        <w:left w:val="none" w:sz="0" w:space="0" w:color="auto"/>
        <w:bottom w:val="none" w:sz="0" w:space="0" w:color="auto"/>
        <w:right w:val="none" w:sz="0" w:space="0" w:color="auto"/>
      </w:divBdr>
    </w:div>
    <w:div w:id="1155680851">
      <w:bodyDiv w:val="1"/>
      <w:marLeft w:val="0"/>
      <w:marRight w:val="0"/>
      <w:marTop w:val="0"/>
      <w:marBottom w:val="0"/>
      <w:divBdr>
        <w:top w:val="none" w:sz="0" w:space="0" w:color="auto"/>
        <w:left w:val="none" w:sz="0" w:space="0" w:color="auto"/>
        <w:bottom w:val="none" w:sz="0" w:space="0" w:color="auto"/>
        <w:right w:val="none" w:sz="0" w:space="0" w:color="auto"/>
      </w:divBdr>
    </w:div>
    <w:div w:id="1155758112">
      <w:bodyDiv w:val="1"/>
      <w:marLeft w:val="0"/>
      <w:marRight w:val="0"/>
      <w:marTop w:val="0"/>
      <w:marBottom w:val="0"/>
      <w:divBdr>
        <w:top w:val="none" w:sz="0" w:space="0" w:color="auto"/>
        <w:left w:val="none" w:sz="0" w:space="0" w:color="auto"/>
        <w:bottom w:val="none" w:sz="0" w:space="0" w:color="auto"/>
        <w:right w:val="none" w:sz="0" w:space="0" w:color="auto"/>
      </w:divBdr>
    </w:div>
    <w:div w:id="1155796639">
      <w:bodyDiv w:val="1"/>
      <w:marLeft w:val="0"/>
      <w:marRight w:val="0"/>
      <w:marTop w:val="0"/>
      <w:marBottom w:val="0"/>
      <w:divBdr>
        <w:top w:val="none" w:sz="0" w:space="0" w:color="auto"/>
        <w:left w:val="none" w:sz="0" w:space="0" w:color="auto"/>
        <w:bottom w:val="none" w:sz="0" w:space="0" w:color="auto"/>
        <w:right w:val="none" w:sz="0" w:space="0" w:color="auto"/>
      </w:divBdr>
    </w:div>
    <w:div w:id="1155996737">
      <w:bodyDiv w:val="1"/>
      <w:marLeft w:val="0"/>
      <w:marRight w:val="0"/>
      <w:marTop w:val="0"/>
      <w:marBottom w:val="0"/>
      <w:divBdr>
        <w:top w:val="none" w:sz="0" w:space="0" w:color="auto"/>
        <w:left w:val="none" w:sz="0" w:space="0" w:color="auto"/>
        <w:bottom w:val="none" w:sz="0" w:space="0" w:color="auto"/>
        <w:right w:val="none" w:sz="0" w:space="0" w:color="auto"/>
      </w:divBdr>
    </w:div>
    <w:div w:id="1156186307">
      <w:bodyDiv w:val="1"/>
      <w:marLeft w:val="0"/>
      <w:marRight w:val="0"/>
      <w:marTop w:val="0"/>
      <w:marBottom w:val="0"/>
      <w:divBdr>
        <w:top w:val="none" w:sz="0" w:space="0" w:color="auto"/>
        <w:left w:val="none" w:sz="0" w:space="0" w:color="auto"/>
        <w:bottom w:val="none" w:sz="0" w:space="0" w:color="auto"/>
        <w:right w:val="none" w:sz="0" w:space="0" w:color="auto"/>
      </w:divBdr>
    </w:div>
    <w:div w:id="1156646331">
      <w:bodyDiv w:val="1"/>
      <w:marLeft w:val="0"/>
      <w:marRight w:val="0"/>
      <w:marTop w:val="0"/>
      <w:marBottom w:val="0"/>
      <w:divBdr>
        <w:top w:val="none" w:sz="0" w:space="0" w:color="auto"/>
        <w:left w:val="none" w:sz="0" w:space="0" w:color="auto"/>
        <w:bottom w:val="none" w:sz="0" w:space="0" w:color="auto"/>
        <w:right w:val="none" w:sz="0" w:space="0" w:color="auto"/>
      </w:divBdr>
    </w:div>
    <w:div w:id="1157069955">
      <w:bodyDiv w:val="1"/>
      <w:marLeft w:val="0"/>
      <w:marRight w:val="0"/>
      <w:marTop w:val="0"/>
      <w:marBottom w:val="0"/>
      <w:divBdr>
        <w:top w:val="none" w:sz="0" w:space="0" w:color="auto"/>
        <w:left w:val="none" w:sz="0" w:space="0" w:color="auto"/>
        <w:bottom w:val="none" w:sz="0" w:space="0" w:color="auto"/>
        <w:right w:val="none" w:sz="0" w:space="0" w:color="auto"/>
      </w:divBdr>
    </w:div>
    <w:div w:id="1157453892">
      <w:bodyDiv w:val="1"/>
      <w:marLeft w:val="0"/>
      <w:marRight w:val="0"/>
      <w:marTop w:val="0"/>
      <w:marBottom w:val="0"/>
      <w:divBdr>
        <w:top w:val="none" w:sz="0" w:space="0" w:color="auto"/>
        <w:left w:val="none" w:sz="0" w:space="0" w:color="auto"/>
        <w:bottom w:val="none" w:sz="0" w:space="0" w:color="auto"/>
        <w:right w:val="none" w:sz="0" w:space="0" w:color="auto"/>
      </w:divBdr>
    </w:div>
    <w:div w:id="1158115619">
      <w:bodyDiv w:val="1"/>
      <w:marLeft w:val="0"/>
      <w:marRight w:val="0"/>
      <w:marTop w:val="0"/>
      <w:marBottom w:val="0"/>
      <w:divBdr>
        <w:top w:val="none" w:sz="0" w:space="0" w:color="auto"/>
        <w:left w:val="none" w:sz="0" w:space="0" w:color="auto"/>
        <w:bottom w:val="none" w:sz="0" w:space="0" w:color="auto"/>
        <w:right w:val="none" w:sz="0" w:space="0" w:color="auto"/>
      </w:divBdr>
    </w:div>
    <w:div w:id="1158229088">
      <w:bodyDiv w:val="1"/>
      <w:marLeft w:val="0"/>
      <w:marRight w:val="0"/>
      <w:marTop w:val="0"/>
      <w:marBottom w:val="0"/>
      <w:divBdr>
        <w:top w:val="none" w:sz="0" w:space="0" w:color="auto"/>
        <w:left w:val="none" w:sz="0" w:space="0" w:color="auto"/>
        <w:bottom w:val="none" w:sz="0" w:space="0" w:color="auto"/>
        <w:right w:val="none" w:sz="0" w:space="0" w:color="auto"/>
      </w:divBdr>
    </w:div>
    <w:div w:id="1158306008">
      <w:bodyDiv w:val="1"/>
      <w:marLeft w:val="0"/>
      <w:marRight w:val="0"/>
      <w:marTop w:val="0"/>
      <w:marBottom w:val="0"/>
      <w:divBdr>
        <w:top w:val="none" w:sz="0" w:space="0" w:color="auto"/>
        <w:left w:val="none" w:sz="0" w:space="0" w:color="auto"/>
        <w:bottom w:val="none" w:sz="0" w:space="0" w:color="auto"/>
        <w:right w:val="none" w:sz="0" w:space="0" w:color="auto"/>
      </w:divBdr>
    </w:div>
    <w:div w:id="1158419813">
      <w:bodyDiv w:val="1"/>
      <w:marLeft w:val="0"/>
      <w:marRight w:val="0"/>
      <w:marTop w:val="0"/>
      <w:marBottom w:val="0"/>
      <w:divBdr>
        <w:top w:val="none" w:sz="0" w:space="0" w:color="auto"/>
        <w:left w:val="none" w:sz="0" w:space="0" w:color="auto"/>
        <w:bottom w:val="none" w:sz="0" w:space="0" w:color="auto"/>
        <w:right w:val="none" w:sz="0" w:space="0" w:color="auto"/>
      </w:divBdr>
    </w:div>
    <w:div w:id="1158577717">
      <w:bodyDiv w:val="1"/>
      <w:marLeft w:val="0"/>
      <w:marRight w:val="0"/>
      <w:marTop w:val="0"/>
      <w:marBottom w:val="0"/>
      <w:divBdr>
        <w:top w:val="none" w:sz="0" w:space="0" w:color="auto"/>
        <w:left w:val="none" w:sz="0" w:space="0" w:color="auto"/>
        <w:bottom w:val="none" w:sz="0" w:space="0" w:color="auto"/>
        <w:right w:val="none" w:sz="0" w:space="0" w:color="auto"/>
      </w:divBdr>
    </w:div>
    <w:div w:id="1158884323">
      <w:bodyDiv w:val="1"/>
      <w:marLeft w:val="0"/>
      <w:marRight w:val="0"/>
      <w:marTop w:val="0"/>
      <w:marBottom w:val="0"/>
      <w:divBdr>
        <w:top w:val="none" w:sz="0" w:space="0" w:color="auto"/>
        <w:left w:val="none" w:sz="0" w:space="0" w:color="auto"/>
        <w:bottom w:val="none" w:sz="0" w:space="0" w:color="auto"/>
        <w:right w:val="none" w:sz="0" w:space="0" w:color="auto"/>
      </w:divBdr>
    </w:div>
    <w:div w:id="1158955786">
      <w:bodyDiv w:val="1"/>
      <w:marLeft w:val="0"/>
      <w:marRight w:val="0"/>
      <w:marTop w:val="0"/>
      <w:marBottom w:val="0"/>
      <w:divBdr>
        <w:top w:val="none" w:sz="0" w:space="0" w:color="auto"/>
        <w:left w:val="none" w:sz="0" w:space="0" w:color="auto"/>
        <w:bottom w:val="none" w:sz="0" w:space="0" w:color="auto"/>
        <w:right w:val="none" w:sz="0" w:space="0" w:color="auto"/>
      </w:divBdr>
    </w:div>
    <w:div w:id="1159266664">
      <w:bodyDiv w:val="1"/>
      <w:marLeft w:val="0"/>
      <w:marRight w:val="0"/>
      <w:marTop w:val="0"/>
      <w:marBottom w:val="0"/>
      <w:divBdr>
        <w:top w:val="none" w:sz="0" w:space="0" w:color="auto"/>
        <w:left w:val="none" w:sz="0" w:space="0" w:color="auto"/>
        <w:bottom w:val="none" w:sz="0" w:space="0" w:color="auto"/>
        <w:right w:val="none" w:sz="0" w:space="0" w:color="auto"/>
      </w:divBdr>
    </w:div>
    <w:div w:id="1159270563">
      <w:bodyDiv w:val="1"/>
      <w:marLeft w:val="0"/>
      <w:marRight w:val="0"/>
      <w:marTop w:val="0"/>
      <w:marBottom w:val="0"/>
      <w:divBdr>
        <w:top w:val="none" w:sz="0" w:space="0" w:color="auto"/>
        <w:left w:val="none" w:sz="0" w:space="0" w:color="auto"/>
        <w:bottom w:val="none" w:sz="0" w:space="0" w:color="auto"/>
        <w:right w:val="none" w:sz="0" w:space="0" w:color="auto"/>
      </w:divBdr>
    </w:div>
    <w:div w:id="1159537834">
      <w:bodyDiv w:val="1"/>
      <w:marLeft w:val="0"/>
      <w:marRight w:val="0"/>
      <w:marTop w:val="0"/>
      <w:marBottom w:val="0"/>
      <w:divBdr>
        <w:top w:val="none" w:sz="0" w:space="0" w:color="auto"/>
        <w:left w:val="none" w:sz="0" w:space="0" w:color="auto"/>
        <w:bottom w:val="none" w:sz="0" w:space="0" w:color="auto"/>
        <w:right w:val="none" w:sz="0" w:space="0" w:color="auto"/>
      </w:divBdr>
    </w:div>
    <w:div w:id="1159660137">
      <w:bodyDiv w:val="1"/>
      <w:marLeft w:val="0"/>
      <w:marRight w:val="0"/>
      <w:marTop w:val="0"/>
      <w:marBottom w:val="0"/>
      <w:divBdr>
        <w:top w:val="none" w:sz="0" w:space="0" w:color="auto"/>
        <w:left w:val="none" w:sz="0" w:space="0" w:color="auto"/>
        <w:bottom w:val="none" w:sz="0" w:space="0" w:color="auto"/>
        <w:right w:val="none" w:sz="0" w:space="0" w:color="auto"/>
      </w:divBdr>
    </w:div>
    <w:div w:id="1159729601">
      <w:bodyDiv w:val="1"/>
      <w:marLeft w:val="0"/>
      <w:marRight w:val="0"/>
      <w:marTop w:val="0"/>
      <w:marBottom w:val="0"/>
      <w:divBdr>
        <w:top w:val="none" w:sz="0" w:space="0" w:color="auto"/>
        <w:left w:val="none" w:sz="0" w:space="0" w:color="auto"/>
        <w:bottom w:val="none" w:sz="0" w:space="0" w:color="auto"/>
        <w:right w:val="none" w:sz="0" w:space="0" w:color="auto"/>
      </w:divBdr>
    </w:div>
    <w:div w:id="1159733984">
      <w:bodyDiv w:val="1"/>
      <w:marLeft w:val="0"/>
      <w:marRight w:val="0"/>
      <w:marTop w:val="0"/>
      <w:marBottom w:val="0"/>
      <w:divBdr>
        <w:top w:val="none" w:sz="0" w:space="0" w:color="auto"/>
        <w:left w:val="none" w:sz="0" w:space="0" w:color="auto"/>
        <w:bottom w:val="none" w:sz="0" w:space="0" w:color="auto"/>
        <w:right w:val="none" w:sz="0" w:space="0" w:color="auto"/>
      </w:divBdr>
    </w:div>
    <w:div w:id="1159808966">
      <w:bodyDiv w:val="1"/>
      <w:marLeft w:val="0"/>
      <w:marRight w:val="0"/>
      <w:marTop w:val="0"/>
      <w:marBottom w:val="0"/>
      <w:divBdr>
        <w:top w:val="none" w:sz="0" w:space="0" w:color="auto"/>
        <w:left w:val="none" w:sz="0" w:space="0" w:color="auto"/>
        <w:bottom w:val="none" w:sz="0" w:space="0" w:color="auto"/>
        <w:right w:val="none" w:sz="0" w:space="0" w:color="auto"/>
      </w:divBdr>
    </w:div>
    <w:div w:id="1160075590">
      <w:bodyDiv w:val="1"/>
      <w:marLeft w:val="0"/>
      <w:marRight w:val="0"/>
      <w:marTop w:val="0"/>
      <w:marBottom w:val="0"/>
      <w:divBdr>
        <w:top w:val="none" w:sz="0" w:space="0" w:color="auto"/>
        <w:left w:val="none" w:sz="0" w:space="0" w:color="auto"/>
        <w:bottom w:val="none" w:sz="0" w:space="0" w:color="auto"/>
        <w:right w:val="none" w:sz="0" w:space="0" w:color="auto"/>
      </w:divBdr>
    </w:div>
    <w:div w:id="1160195343">
      <w:bodyDiv w:val="1"/>
      <w:marLeft w:val="0"/>
      <w:marRight w:val="0"/>
      <w:marTop w:val="0"/>
      <w:marBottom w:val="0"/>
      <w:divBdr>
        <w:top w:val="none" w:sz="0" w:space="0" w:color="auto"/>
        <w:left w:val="none" w:sz="0" w:space="0" w:color="auto"/>
        <w:bottom w:val="none" w:sz="0" w:space="0" w:color="auto"/>
        <w:right w:val="none" w:sz="0" w:space="0" w:color="auto"/>
      </w:divBdr>
    </w:div>
    <w:div w:id="1160803975">
      <w:bodyDiv w:val="1"/>
      <w:marLeft w:val="0"/>
      <w:marRight w:val="0"/>
      <w:marTop w:val="0"/>
      <w:marBottom w:val="0"/>
      <w:divBdr>
        <w:top w:val="none" w:sz="0" w:space="0" w:color="auto"/>
        <w:left w:val="none" w:sz="0" w:space="0" w:color="auto"/>
        <w:bottom w:val="none" w:sz="0" w:space="0" w:color="auto"/>
        <w:right w:val="none" w:sz="0" w:space="0" w:color="auto"/>
      </w:divBdr>
    </w:div>
    <w:div w:id="1161851137">
      <w:bodyDiv w:val="1"/>
      <w:marLeft w:val="0"/>
      <w:marRight w:val="0"/>
      <w:marTop w:val="0"/>
      <w:marBottom w:val="0"/>
      <w:divBdr>
        <w:top w:val="none" w:sz="0" w:space="0" w:color="auto"/>
        <w:left w:val="none" w:sz="0" w:space="0" w:color="auto"/>
        <w:bottom w:val="none" w:sz="0" w:space="0" w:color="auto"/>
        <w:right w:val="none" w:sz="0" w:space="0" w:color="auto"/>
      </w:divBdr>
    </w:div>
    <w:div w:id="1161889345">
      <w:bodyDiv w:val="1"/>
      <w:marLeft w:val="0"/>
      <w:marRight w:val="0"/>
      <w:marTop w:val="0"/>
      <w:marBottom w:val="0"/>
      <w:divBdr>
        <w:top w:val="none" w:sz="0" w:space="0" w:color="auto"/>
        <w:left w:val="none" w:sz="0" w:space="0" w:color="auto"/>
        <w:bottom w:val="none" w:sz="0" w:space="0" w:color="auto"/>
        <w:right w:val="none" w:sz="0" w:space="0" w:color="auto"/>
      </w:divBdr>
    </w:div>
    <w:div w:id="1162089375">
      <w:bodyDiv w:val="1"/>
      <w:marLeft w:val="0"/>
      <w:marRight w:val="0"/>
      <w:marTop w:val="0"/>
      <w:marBottom w:val="0"/>
      <w:divBdr>
        <w:top w:val="none" w:sz="0" w:space="0" w:color="auto"/>
        <w:left w:val="none" w:sz="0" w:space="0" w:color="auto"/>
        <w:bottom w:val="none" w:sz="0" w:space="0" w:color="auto"/>
        <w:right w:val="none" w:sz="0" w:space="0" w:color="auto"/>
      </w:divBdr>
    </w:div>
    <w:div w:id="1162232343">
      <w:bodyDiv w:val="1"/>
      <w:marLeft w:val="0"/>
      <w:marRight w:val="0"/>
      <w:marTop w:val="0"/>
      <w:marBottom w:val="0"/>
      <w:divBdr>
        <w:top w:val="none" w:sz="0" w:space="0" w:color="auto"/>
        <w:left w:val="none" w:sz="0" w:space="0" w:color="auto"/>
        <w:bottom w:val="none" w:sz="0" w:space="0" w:color="auto"/>
        <w:right w:val="none" w:sz="0" w:space="0" w:color="auto"/>
      </w:divBdr>
    </w:div>
    <w:div w:id="1162238092">
      <w:bodyDiv w:val="1"/>
      <w:marLeft w:val="0"/>
      <w:marRight w:val="0"/>
      <w:marTop w:val="0"/>
      <w:marBottom w:val="0"/>
      <w:divBdr>
        <w:top w:val="none" w:sz="0" w:space="0" w:color="auto"/>
        <w:left w:val="none" w:sz="0" w:space="0" w:color="auto"/>
        <w:bottom w:val="none" w:sz="0" w:space="0" w:color="auto"/>
        <w:right w:val="none" w:sz="0" w:space="0" w:color="auto"/>
      </w:divBdr>
    </w:div>
    <w:div w:id="1163548291">
      <w:bodyDiv w:val="1"/>
      <w:marLeft w:val="0"/>
      <w:marRight w:val="0"/>
      <w:marTop w:val="0"/>
      <w:marBottom w:val="0"/>
      <w:divBdr>
        <w:top w:val="none" w:sz="0" w:space="0" w:color="auto"/>
        <w:left w:val="none" w:sz="0" w:space="0" w:color="auto"/>
        <w:bottom w:val="none" w:sz="0" w:space="0" w:color="auto"/>
        <w:right w:val="none" w:sz="0" w:space="0" w:color="auto"/>
      </w:divBdr>
    </w:div>
    <w:div w:id="1163622480">
      <w:bodyDiv w:val="1"/>
      <w:marLeft w:val="0"/>
      <w:marRight w:val="0"/>
      <w:marTop w:val="0"/>
      <w:marBottom w:val="0"/>
      <w:divBdr>
        <w:top w:val="none" w:sz="0" w:space="0" w:color="auto"/>
        <w:left w:val="none" w:sz="0" w:space="0" w:color="auto"/>
        <w:bottom w:val="none" w:sz="0" w:space="0" w:color="auto"/>
        <w:right w:val="none" w:sz="0" w:space="0" w:color="auto"/>
      </w:divBdr>
    </w:div>
    <w:div w:id="1163934563">
      <w:bodyDiv w:val="1"/>
      <w:marLeft w:val="0"/>
      <w:marRight w:val="0"/>
      <w:marTop w:val="0"/>
      <w:marBottom w:val="0"/>
      <w:divBdr>
        <w:top w:val="none" w:sz="0" w:space="0" w:color="auto"/>
        <w:left w:val="none" w:sz="0" w:space="0" w:color="auto"/>
        <w:bottom w:val="none" w:sz="0" w:space="0" w:color="auto"/>
        <w:right w:val="none" w:sz="0" w:space="0" w:color="auto"/>
      </w:divBdr>
    </w:div>
    <w:div w:id="1164930473">
      <w:bodyDiv w:val="1"/>
      <w:marLeft w:val="0"/>
      <w:marRight w:val="0"/>
      <w:marTop w:val="0"/>
      <w:marBottom w:val="0"/>
      <w:divBdr>
        <w:top w:val="none" w:sz="0" w:space="0" w:color="auto"/>
        <w:left w:val="none" w:sz="0" w:space="0" w:color="auto"/>
        <w:bottom w:val="none" w:sz="0" w:space="0" w:color="auto"/>
        <w:right w:val="none" w:sz="0" w:space="0" w:color="auto"/>
      </w:divBdr>
    </w:div>
    <w:div w:id="1164931981">
      <w:bodyDiv w:val="1"/>
      <w:marLeft w:val="0"/>
      <w:marRight w:val="0"/>
      <w:marTop w:val="0"/>
      <w:marBottom w:val="0"/>
      <w:divBdr>
        <w:top w:val="none" w:sz="0" w:space="0" w:color="auto"/>
        <w:left w:val="none" w:sz="0" w:space="0" w:color="auto"/>
        <w:bottom w:val="none" w:sz="0" w:space="0" w:color="auto"/>
        <w:right w:val="none" w:sz="0" w:space="0" w:color="auto"/>
      </w:divBdr>
    </w:div>
    <w:div w:id="1165171806">
      <w:bodyDiv w:val="1"/>
      <w:marLeft w:val="0"/>
      <w:marRight w:val="0"/>
      <w:marTop w:val="0"/>
      <w:marBottom w:val="0"/>
      <w:divBdr>
        <w:top w:val="none" w:sz="0" w:space="0" w:color="auto"/>
        <w:left w:val="none" w:sz="0" w:space="0" w:color="auto"/>
        <w:bottom w:val="none" w:sz="0" w:space="0" w:color="auto"/>
        <w:right w:val="none" w:sz="0" w:space="0" w:color="auto"/>
      </w:divBdr>
    </w:div>
    <w:div w:id="1165319956">
      <w:bodyDiv w:val="1"/>
      <w:marLeft w:val="0"/>
      <w:marRight w:val="0"/>
      <w:marTop w:val="0"/>
      <w:marBottom w:val="0"/>
      <w:divBdr>
        <w:top w:val="none" w:sz="0" w:space="0" w:color="auto"/>
        <w:left w:val="none" w:sz="0" w:space="0" w:color="auto"/>
        <w:bottom w:val="none" w:sz="0" w:space="0" w:color="auto"/>
        <w:right w:val="none" w:sz="0" w:space="0" w:color="auto"/>
      </w:divBdr>
    </w:div>
    <w:div w:id="1165707210">
      <w:bodyDiv w:val="1"/>
      <w:marLeft w:val="0"/>
      <w:marRight w:val="0"/>
      <w:marTop w:val="0"/>
      <w:marBottom w:val="0"/>
      <w:divBdr>
        <w:top w:val="none" w:sz="0" w:space="0" w:color="auto"/>
        <w:left w:val="none" w:sz="0" w:space="0" w:color="auto"/>
        <w:bottom w:val="none" w:sz="0" w:space="0" w:color="auto"/>
        <w:right w:val="none" w:sz="0" w:space="0" w:color="auto"/>
      </w:divBdr>
    </w:div>
    <w:div w:id="1166242678">
      <w:bodyDiv w:val="1"/>
      <w:marLeft w:val="0"/>
      <w:marRight w:val="0"/>
      <w:marTop w:val="0"/>
      <w:marBottom w:val="0"/>
      <w:divBdr>
        <w:top w:val="none" w:sz="0" w:space="0" w:color="auto"/>
        <w:left w:val="none" w:sz="0" w:space="0" w:color="auto"/>
        <w:bottom w:val="none" w:sz="0" w:space="0" w:color="auto"/>
        <w:right w:val="none" w:sz="0" w:space="0" w:color="auto"/>
      </w:divBdr>
    </w:div>
    <w:div w:id="1166284446">
      <w:bodyDiv w:val="1"/>
      <w:marLeft w:val="0"/>
      <w:marRight w:val="0"/>
      <w:marTop w:val="0"/>
      <w:marBottom w:val="0"/>
      <w:divBdr>
        <w:top w:val="none" w:sz="0" w:space="0" w:color="auto"/>
        <w:left w:val="none" w:sz="0" w:space="0" w:color="auto"/>
        <w:bottom w:val="none" w:sz="0" w:space="0" w:color="auto"/>
        <w:right w:val="none" w:sz="0" w:space="0" w:color="auto"/>
      </w:divBdr>
    </w:div>
    <w:div w:id="1166671888">
      <w:bodyDiv w:val="1"/>
      <w:marLeft w:val="0"/>
      <w:marRight w:val="0"/>
      <w:marTop w:val="0"/>
      <w:marBottom w:val="0"/>
      <w:divBdr>
        <w:top w:val="none" w:sz="0" w:space="0" w:color="auto"/>
        <w:left w:val="none" w:sz="0" w:space="0" w:color="auto"/>
        <w:bottom w:val="none" w:sz="0" w:space="0" w:color="auto"/>
        <w:right w:val="none" w:sz="0" w:space="0" w:color="auto"/>
      </w:divBdr>
    </w:div>
    <w:div w:id="1166700643">
      <w:bodyDiv w:val="1"/>
      <w:marLeft w:val="0"/>
      <w:marRight w:val="0"/>
      <w:marTop w:val="0"/>
      <w:marBottom w:val="0"/>
      <w:divBdr>
        <w:top w:val="none" w:sz="0" w:space="0" w:color="auto"/>
        <w:left w:val="none" w:sz="0" w:space="0" w:color="auto"/>
        <w:bottom w:val="none" w:sz="0" w:space="0" w:color="auto"/>
        <w:right w:val="none" w:sz="0" w:space="0" w:color="auto"/>
      </w:divBdr>
    </w:div>
    <w:div w:id="1167138445">
      <w:bodyDiv w:val="1"/>
      <w:marLeft w:val="0"/>
      <w:marRight w:val="0"/>
      <w:marTop w:val="0"/>
      <w:marBottom w:val="0"/>
      <w:divBdr>
        <w:top w:val="none" w:sz="0" w:space="0" w:color="auto"/>
        <w:left w:val="none" w:sz="0" w:space="0" w:color="auto"/>
        <w:bottom w:val="none" w:sz="0" w:space="0" w:color="auto"/>
        <w:right w:val="none" w:sz="0" w:space="0" w:color="auto"/>
      </w:divBdr>
    </w:div>
    <w:div w:id="1167675383">
      <w:bodyDiv w:val="1"/>
      <w:marLeft w:val="0"/>
      <w:marRight w:val="0"/>
      <w:marTop w:val="0"/>
      <w:marBottom w:val="0"/>
      <w:divBdr>
        <w:top w:val="none" w:sz="0" w:space="0" w:color="auto"/>
        <w:left w:val="none" w:sz="0" w:space="0" w:color="auto"/>
        <w:bottom w:val="none" w:sz="0" w:space="0" w:color="auto"/>
        <w:right w:val="none" w:sz="0" w:space="0" w:color="auto"/>
      </w:divBdr>
    </w:div>
    <w:div w:id="1168130122">
      <w:bodyDiv w:val="1"/>
      <w:marLeft w:val="0"/>
      <w:marRight w:val="0"/>
      <w:marTop w:val="0"/>
      <w:marBottom w:val="0"/>
      <w:divBdr>
        <w:top w:val="none" w:sz="0" w:space="0" w:color="auto"/>
        <w:left w:val="none" w:sz="0" w:space="0" w:color="auto"/>
        <w:bottom w:val="none" w:sz="0" w:space="0" w:color="auto"/>
        <w:right w:val="none" w:sz="0" w:space="0" w:color="auto"/>
      </w:divBdr>
    </w:div>
    <w:div w:id="1168209422">
      <w:bodyDiv w:val="1"/>
      <w:marLeft w:val="0"/>
      <w:marRight w:val="0"/>
      <w:marTop w:val="0"/>
      <w:marBottom w:val="0"/>
      <w:divBdr>
        <w:top w:val="none" w:sz="0" w:space="0" w:color="auto"/>
        <w:left w:val="none" w:sz="0" w:space="0" w:color="auto"/>
        <w:bottom w:val="none" w:sz="0" w:space="0" w:color="auto"/>
        <w:right w:val="none" w:sz="0" w:space="0" w:color="auto"/>
      </w:divBdr>
    </w:div>
    <w:div w:id="1168324240">
      <w:bodyDiv w:val="1"/>
      <w:marLeft w:val="0"/>
      <w:marRight w:val="0"/>
      <w:marTop w:val="0"/>
      <w:marBottom w:val="0"/>
      <w:divBdr>
        <w:top w:val="none" w:sz="0" w:space="0" w:color="auto"/>
        <w:left w:val="none" w:sz="0" w:space="0" w:color="auto"/>
        <w:bottom w:val="none" w:sz="0" w:space="0" w:color="auto"/>
        <w:right w:val="none" w:sz="0" w:space="0" w:color="auto"/>
      </w:divBdr>
    </w:div>
    <w:div w:id="1168400258">
      <w:bodyDiv w:val="1"/>
      <w:marLeft w:val="0"/>
      <w:marRight w:val="0"/>
      <w:marTop w:val="0"/>
      <w:marBottom w:val="0"/>
      <w:divBdr>
        <w:top w:val="none" w:sz="0" w:space="0" w:color="auto"/>
        <w:left w:val="none" w:sz="0" w:space="0" w:color="auto"/>
        <w:bottom w:val="none" w:sz="0" w:space="0" w:color="auto"/>
        <w:right w:val="none" w:sz="0" w:space="0" w:color="auto"/>
      </w:divBdr>
    </w:div>
    <w:div w:id="1168714697">
      <w:bodyDiv w:val="1"/>
      <w:marLeft w:val="0"/>
      <w:marRight w:val="0"/>
      <w:marTop w:val="0"/>
      <w:marBottom w:val="0"/>
      <w:divBdr>
        <w:top w:val="none" w:sz="0" w:space="0" w:color="auto"/>
        <w:left w:val="none" w:sz="0" w:space="0" w:color="auto"/>
        <w:bottom w:val="none" w:sz="0" w:space="0" w:color="auto"/>
        <w:right w:val="none" w:sz="0" w:space="0" w:color="auto"/>
      </w:divBdr>
    </w:div>
    <w:div w:id="1169171650">
      <w:bodyDiv w:val="1"/>
      <w:marLeft w:val="0"/>
      <w:marRight w:val="0"/>
      <w:marTop w:val="0"/>
      <w:marBottom w:val="0"/>
      <w:divBdr>
        <w:top w:val="none" w:sz="0" w:space="0" w:color="auto"/>
        <w:left w:val="none" w:sz="0" w:space="0" w:color="auto"/>
        <w:bottom w:val="none" w:sz="0" w:space="0" w:color="auto"/>
        <w:right w:val="none" w:sz="0" w:space="0" w:color="auto"/>
      </w:divBdr>
    </w:div>
    <w:div w:id="1169247044">
      <w:bodyDiv w:val="1"/>
      <w:marLeft w:val="0"/>
      <w:marRight w:val="0"/>
      <w:marTop w:val="0"/>
      <w:marBottom w:val="0"/>
      <w:divBdr>
        <w:top w:val="none" w:sz="0" w:space="0" w:color="auto"/>
        <w:left w:val="none" w:sz="0" w:space="0" w:color="auto"/>
        <w:bottom w:val="none" w:sz="0" w:space="0" w:color="auto"/>
        <w:right w:val="none" w:sz="0" w:space="0" w:color="auto"/>
      </w:divBdr>
    </w:div>
    <w:div w:id="1169448108">
      <w:bodyDiv w:val="1"/>
      <w:marLeft w:val="0"/>
      <w:marRight w:val="0"/>
      <w:marTop w:val="0"/>
      <w:marBottom w:val="0"/>
      <w:divBdr>
        <w:top w:val="none" w:sz="0" w:space="0" w:color="auto"/>
        <w:left w:val="none" w:sz="0" w:space="0" w:color="auto"/>
        <w:bottom w:val="none" w:sz="0" w:space="0" w:color="auto"/>
        <w:right w:val="none" w:sz="0" w:space="0" w:color="auto"/>
      </w:divBdr>
    </w:div>
    <w:div w:id="1169760070">
      <w:bodyDiv w:val="1"/>
      <w:marLeft w:val="0"/>
      <w:marRight w:val="0"/>
      <w:marTop w:val="0"/>
      <w:marBottom w:val="0"/>
      <w:divBdr>
        <w:top w:val="none" w:sz="0" w:space="0" w:color="auto"/>
        <w:left w:val="none" w:sz="0" w:space="0" w:color="auto"/>
        <w:bottom w:val="none" w:sz="0" w:space="0" w:color="auto"/>
        <w:right w:val="none" w:sz="0" w:space="0" w:color="auto"/>
      </w:divBdr>
    </w:div>
    <w:div w:id="1170176663">
      <w:bodyDiv w:val="1"/>
      <w:marLeft w:val="0"/>
      <w:marRight w:val="0"/>
      <w:marTop w:val="0"/>
      <w:marBottom w:val="0"/>
      <w:divBdr>
        <w:top w:val="none" w:sz="0" w:space="0" w:color="auto"/>
        <w:left w:val="none" w:sz="0" w:space="0" w:color="auto"/>
        <w:bottom w:val="none" w:sz="0" w:space="0" w:color="auto"/>
        <w:right w:val="none" w:sz="0" w:space="0" w:color="auto"/>
      </w:divBdr>
    </w:div>
    <w:div w:id="1170289774">
      <w:bodyDiv w:val="1"/>
      <w:marLeft w:val="0"/>
      <w:marRight w:val="0"/>
      <w:marTop w:val="0"/>
      <w:marBottom w:val="0"/>
      <w:divBdr>
        <w:top w:val="none" w:sz="0" w:space="0" w:color="auto"/>
        <w:left w:val="none" w:sz="0" w:space="0" w:color="auto"/>
        <w:bottom w:val="none" w:sz="0" w:space="0" w:color="auto"/>
        <w:right w:val="none" w:sz="0" w:space="0" w:color="auto"/>
      </w:divBdr>
    </w:div>
    <w:div w:id="1170873133">
      <w:bodyDiv w:val="1"/>
      <w:marLeft w:val="0"/>
      <w:marRight w:val="0"/>
      <w:marTop w:val="0"/>
      <w:marBottom w:val="0"/>
      <w:divBdr>
        <w:top w:val="none" w:sz="0" w:space="0" w:color="auto"/>
        <w:left w:val="none" w:sz="0" w:space="0" w:color="auto"/>
        <w:bottom w:val="none" w:sz="0" w:space="0" w:color="auto"/>
        <w:right w:val="none" w:sz="0" w:space="0" w:color="auto"/>
      </w:divBdr>
    </w:div>
    <w:div w:id="1170951812">
      <w:bodyDiv w:val="1"/>
      <w:marLeft w:val="0"/>
      <w:marRight w:val="0"/>
      <w:marTop w:val="0"/>
      <w:marBottom w:val="0"/>
      <w:divBdr>
        <w:top w:val="none" w:sz="0" w:space="0" w:color="auto"/>
        <w:left w:val="none" w:sz="0" w:space="0" w:color="auto"/>
        <w:bottom w:val="none" w:sz="0" w:space="0" w:color="auto"/>
        <w:right w:val="none" w:sz="0" w:space="0" w:color="auto"/>
      </w:divBdr>
    </w:div>
    <w:div w:id="1171063929">
      <w:bodyDiv w:val="1"/>
      <w:marLeft w:val="0"/>
      <w:marRight w:val="0"/>
      <w:marTop w:val="0"/>
      <w:marBottom w:val="0"/>
      <w:divBdr>
        <w:top w:val="none" w:sz="0" w:space="0" w:color="auto"/>
        <w:left w:val="none" w:sz="0" w:space="0" w:color="auto"/>
        <w:bottom w:val="none" w:sz="0" w:space="0" w:color="auto"/>
        <w:right w:val="none" w:sz="0" w:space="0" w:color="auto"/>
      </w:divBdr>
    </w:div>
    <w:div w:id="1171065621">
      <w:bodyDiv w:val="1"/>
      <w:marLeft w:val="0"/>
      <w:marRight w:val="0"/>
      <w:marTop w:val="0"/>
      <w:marBottom w:val="0"/>
      <w:divBdr>
        <w:top w:val="none" w:sz="0" w:space="0" w:color="auto"/>
        <w:left w:val="none" w:sz="0" w:space="0" w:color="auto"/>
        <w:bottom w:val="none" w:sz="0" w:space="0" w:color="auto"/>
        <w:right w:val="none" w:sz="0" w:space="0" w:color="auto"/>
      </w:divBdr>
    </w:div>
    <w:div w:id="1171219570">
      <w:bodyDiv w:val="1"/>
      <w:marLeft w:val="0"/>
      <w:marRight w:val="0"/>
      <w:marTop w:val="0"/>
      <w:marBottom w:val="0"/>
      <w:divBdr>
        <w:top w:val="none" w:sz="0" w:space="0" w:color="auto"/>
        <w:left w:val="none" w:sz="0" w:space="0" w:color="auto"/>
        <w:bottom w:val="none" w:sz="0" w:space="0" w:color="auto"/>
        <w:right w:val="none" w:sz="0" w:space="0" w:color="auto"/>
      </w:divBdr>
    </w:div>
    <w:div w:id="1171291835">
      <w:bodyDiv w:val="1"/>
      <w:marLeft w:val="0"/>
      <w:marRight w:val="0"/>
      <w:marTop w:val="0"/>
      <w:marBottom w:val="0"/>
      <w:divBdr>
        <w:top w:val="none" w:sz="0" w:space="0" w:color="auto"/>
        <w:left w:val="none" w:sz="0" w:space="0" w:color="auto"/>
        <w:bottom w:val="none" w:sz="0" w:space="0" w:color="auto"/>
        <w:right w:val="none" w:sz="0" w:space="0" w:color="auto"/>
      </w:divBdr>
    </w:div>
    <w:div w:id="1171330444">
      <w:bodyDiv w:val="1"/>
      <w:marLeft w:val="0"/>
      <w:marRight w:val="0"/>
      <w:marTop w:val="0"/>
      <w:marBottom w:val="0"/>
      <w:divBdr>
        <w:top w:val="none" w:sz="0" w:space="0" w:color="auto"/>
        <w:left w:val="none" w:sz="0" w:space="0" w:color="auto"/>
        <w:bottom w:val="none" w:sz="0" w:space="0" w:color="auto"/>
        <w:right w:val="none" w:sz="0" w:space="0" w:color="auto"/>
      </w:divBdr>
    </w:div>
    <w:div w:id="1171792470">
      <w:bodyDiv w:val="1"/>
      <w:marLeft w:val="0"/>
      <w:marRight w:val="0"/>
      <w:marTop w:val="0"/>
      <w:marBottom w:val="0"/>
      <w:divBdr>
        <w:top w:val="none" w:sz="0" w:space="0" w:color="auto"/>
        <w:left w:val="none" w:sz="0" w:space="0" w:color="auto"/>
        <w:bottom w:val="none" w:sz="0" w:space="0" w:color="auto"/>
        <w:right w:val="none" w:sz="0" w:space="0" w:color="auto"/>
      </w:divBdr>
    </w:div>
    <w:div w:id="1171870957">
      <w:bodyDiv w:val="1"/>
      <w:marLeft w:val="0"/>
      <w:marRight w:val="0"/>
      <w:marTop w:val="0"/>
      <w:marBottom w:val="0"/>
      <w:divBdr>
        <w:top w:val="none" w:sz="0" w:space="0" w:color="auto"/>
        <w:left w:val="none" w:sz="0" w:space="0" w:color="auto"/>
        <w:bottom w:val="none" w:sz="0" w:space="0" w:color="auto"/>
        <w:right w:val="none" w:sz="0" w:space="0" w:color="auto"/>
      </w:divBdr>
    </w:div>
    <w:div w:id="1172184728">
      <w:bodyDiv w:val="1"/>
      <w:marLeft w:val="0"/>
      <w:marRight w:val="0"/>
      <w:marTop w:val="0"/>
      <w:marBottom w:val="0"/>
      <w:divBdr>
        <w:top w:val="none" w:sz="0" w:space="0" w:color="auto"/>
        <w:left w:val="none" w:sz="0" w:space="0" w:color="auto"/>
        <w:bottom w:val="none" w:sz="0" w:space="0" w:color="auto"/>
        <w:right w:val="none" w:sz="0" w:space="0" w:color="auto"/>
      </w:divBdr>
    </w:div>
    <w:div w:id="1172337478">
      <w:bodyDiv w:val="1"/>
      <w:marLeft w:val="0"/>
      <w:marRight w:val="0"/>
      <w:marTop w:val="0"/>
      <w:marBottom w:val="0"/>
      <w:divBdr>
        <w:top w:val="none" w:sz="0" w:space="0" w:color="auto"/>
        <w:left w:val="none" w:sz="0" w:space="0" w:color="auto"/>
        <w:bottom w:val="none" w:sz="0" w:space="0" w:color="auto"/>
        <w:right w:val="none" w:sz="0" w:space="0" w:color="auto"/>
      </w:divBdr>
    </w:div>
    <w:div w:id="1172646693">
      <w:bodyDiv w:val="1"/>
      <w:marLeft w:val="0"/>
      <w:marRight w:val="0"/>
      <w:marTop w:val="0"/>
      <w:marBottom w:val="0"/>
      <w:divBdr>
        <w:top w:val="none" w:sz="0" w:space="0" w:color="auto"/>
        <w:left w:val="none" w:sz="0" w:space="0" w:color="auto"/>
        <w:bottom w:val="none" w:sz="0" w:space="0" w:color="auto"/>
        <w:right w:val="none" w:sz="0" w:space="0" w:color="auto"/>
      </w:divBdr>
    </w:div>
    <w:div w:id="1172719898">
      <w:bodyDiv w:val="1"/>
      <w:marLeft w:val="0"/>
      <w:marRight w:val="0"/>
      <w:marTop w:val="0"/>
      <w:marBottom w:val="0"/>
      <w:divBdr>
        <w:top w:val="none" w:sz="0" w:space="0" w:color="auto"/>
        <w:left w:val="none" w:sz="0" w:space="0" w:color="auto"/>
        <w:bottom w:val="none" w:sz="0" w:space="0" w:color="auto"/>
        <w:right w:val="none" w:sz="0" w:space="0" w:color="auto"/>
      </w:divBdr>
    </w:div>
    <w:div w:id="1172990133">
      <w:bodyDiv w:val="1"/>
      <w:marLeft w:val="0"/>
      <w:marRight w:val="0"/>
      <w:marTop w:val="0"/>
      <w:marBottom w:val="0"/>
      <w:divBdr>
        <w:top w:val="none" w:sz="0" w:space="0" w:color="auto"/>
        <w:left w:val="none" w:sz="0" w:space="0" w:color="auto"/>
        <w:bottom w:val="none" w:sz="0" w:space="0" w:color="auto"/>
        <w:right w:val="none" w:sz="0" w:space="0" w:color="auto"/>
      </w:divBdr>
    </w:div>
    <w:div w:id="1173908313">
      <w:bodyDiv w:val="1"/>
      <w:marLeft w:val="0"/>
      <w:marRight w:val="0"/>
      <w:marTop w:val="0"/>
      <w:marBottom w:val="0"/>
      <w:divBdr>
        <w:top w:val="none" w:sz="0" w:space="0" w:color="auto"/>
        <w:left w:val="none" w:sz="0" w:space="0" w:color="auto"/>
        <w:bottom w:val="none" w:sz="0" w:space="0" w:color="auto"/>
        <w:right w:val="none" w:sz="0" w:space="0" w:color="auto"/>
      </w:divBdr>
    </w:div>
    <w:div w:id="1174340076">
      <w:bodyDiv w:val="1"/>
      <w:marLeft w:val="0"/>
      <w:marRight w:val="0"/>
      <w:marTop w:val="0"/>
      <w:marBottom w:val="0"/>
      <w:divBdr>
        <w:top w:val="none" w:sz="0" w:space="0" w:color="auto"/>
        <w:left w:val="none" w:sz="0" w:space="0" w:color="auto"/>
        <w:bottom w:val="none" w:sz="0" w:space="0" w:color="auto"/>
        <w:right w:val="none" w:sz="0" w:space="0" w:color="auto"/>
      </w:divBdr>
    </w:div>
    <w:div w:id="1174612846">
      <w:bodyDiv w:val="1"/>
      <w:marLeft w:val="0"/>
      <w:marRight w:val="0"/>
      <w:marTop w:val="0"/>
      <w:marBottom w:val="0"/>
      <w:divBdr>
        <w:top w:val="none" w:sz="0" w:space="0" w:color="auto"/>
        <w:left w:val="none" w:sz="0" w:space="0" w:color="auto"/>
        <w:bottom w:val="none" w:sz="0" w:space="0" w:color="auto"/>
        <w:right w:val="none" w:sz="0" w:space="0" w:color="auto"/>
      </w:divBdr>
    </w:div>
    <w:div w:id="1174759067">
      <w:bodyDiv w:val="1"/>
      <w:marLeft w:val="0"/>
      <w:marRight w:val="0"/>
      <w:marTop w:val="0"/>
      <w:marBottom w:val="0"/>
      <w:divBdr>
        <w:top w:val="none" w:sz="0" w:space="0" w:color="auto"/>
        <w:left w:val="none" w:sz="0" w:space="0" w:color="auto"/>
        <w:bottom w:val="none" w:sz="0" w:space="0" w:color="auto"/>
        <w:right w:val="none" w:sz="0" w:space="0" w:color="auto"/>
      </w:divBdr>
    </w:div>
    <w:div w:id="1174950231">
      <w:bodyDiv w:val="1"/>
      <w:marLeft w:val="0"/>
      <w:marRight w:val="0"/>
      <w:marTop w:val="0"/>
      <w:marBottom w:val="0"/>
      <w:divBdr>
        <w:top w:val="none" w:sz="0" w:space="0" w:color="auto"/>
        <w:left w:val="none" w:sz="0" w:space="0" w:color="auto"/>
        <w:bottom w:val="none" w:sz="0" w:space="0" w:color="auto"/>
        <w:right w:val="none" w:sz="0" w:space="0" w:color="auto"/>
      </w:divBdr>
    </w:div>
    <w:div w:id="1175075052">
      <w:bodyDiv w:val="1"/>
      <w:marLeft w:val="0"/>
      <w:marRight w:val="0"/>
      <w:marTop w:val="0"/>
      <w:marBottom w:val="0"/>
      <w:divBdr>
        <w:top w:val="none" w:sz="0" w:space="0" w:color="auto"/>
        <w:left w:val="none" w:sz="0" w:space="0" w:color="auto"/>
        <w:bottom w:val="none" w:sz="0" w:space="0" w:color="auto"/>
        <w:right w:val="none" w:sz="0" w:space="0" w:color="auto"/>
      </w:divBdr>
    </w:div>
    <w:div w:id="1175148870">
      <w:bodyDiv w:val="1"/>
      <w:marLeft w:val="0"/>
      <w:marRight w:val="0"/>
      <w:marTop w:val="0"/>
      <w:marBottom w:val="0"/>
      <w:divBdr>
        <w:top w:val="none" w:sz="0" w:space="0" w:color="auto"/>
        <w:left w:val="none" w:sz="0" w:space="0" w:color="auto"/>
        <w:bottom w:val="none" w:sz="0" w:space="0" w:color="auto"/>
        <w:right w:val="none" w:sz="0" w:space="0" w:color="auto"/>
      </w:divBdr>
    </w:div>
    <w:div w:id="1175194827">
      <w:bodyDiv w:val="1"/>
      <w:marLeft w:val="0"/>
      <w:marRight w:val="0"/>
      <w:marTop w:val="0"/>
      <w:marBottom w:val="0"/>
      <w:divBdr>
        <w:top w:val="none" w:sz="0" w:space="0" w:color="auto"/>
        <w:left w:val="none" w:sz="0" w:space="0" w:color="auto"/>
        <w:bottom w:val="none" w:sz="0" w:space="0" w:color="auto"/>
        <w:right w:val="none" w:sz="0" w:space="0" w:color="auto"/>
      </w:divBdr>
    </w:div>
    <w:div w:id="1175731456">
      <w:bodyDiv w:val="1"/>
      <w:marLeft w:val="0"/>
      <w:marRight w:val="0"/>
      <w:marTop w:val="0"/>
      <w:marBottom w:val="0"/>
      <w:divBdr>
        <w:top w:val="none" w:sz="0" w:space="0" w:color="auto"/>
        <w:left w:val="none" w:sz="0" w:space="0" w:color="auto"/>
        <w:bottom w:val="none" w:sz="0" w:space="0" w:color="auto"/>
        <w:right w:val="none" w:sz="0" w:space="0" w:color="auto"/>
      </w:divBdr>
    </w:div>
    <w:div w:id="1175850407">
      <w:bodyDiv w:val="1"/>
      <w:marLeft w:val="0"/>
      <w:marRight w:val="0"/>
      <w:marTop w:val="0"/>
      <w:marBottom w:val="0"/>
      <w:divBdr>
        <w:top w:val="none" w:sz="0" w:space="0" w:color="auto"/>
        <w:left w:val="none" w:sz="0" w:space="0" w:color="auto"/>
        <w:bottom w:val="none" w:sz="0" w:space="0" w:color="auto"/>
        <w:right w:val="none" w:sz="0" w:space="0" w:color="auto"/>
      </w:divBdr>
    </w:div>
    <w:div w:id="1176073240">
      <w:bodyDiv w:val="1"/>
      <w:marLeft w:val="0"/>
      <w:marRight w:val="0"/>
      <w:marTop w:val="0"/>
      <w:marBottom w:val="0"/>
      <w:divBdr>
        <w:top w:val="none" w:sz="0" w:space="0" w:color="auto"/>
        <w:left w:val="none" w:sz="0" w:space="0" w:color="auto"/>
        <w:bottom w:val="none" w:sz="0" w:space="0" w:color="auto"/>
        <w:right w:val="none" w:sz="0" w:space="0" w:color="auto"/>
      </w:divBdr>
    </w:div>
    <w:div w:id="1177307731">
      <w:bodyDiv w:val="1"/>
      <w:marLeft w:val="0"/>
      <w:marRight w:val="0"/>
      <w:marTop w:val="0"/>
      <w:marBottom w:val="0"/>
      <w:divBdr>
        <w:top w:val="none" w:sz="0" w:space="0" w:color="auto"/>
        <w:left w:val="none" w:sz="0" w:space="0" w:color="auto"/>
        <w:bottom w:val="none" w:sz="0" w:space="0" w:color="auto"/>
        <w:right w:val="none" w:sz="0" w:space="0" w:color="auto"/>
      </w:divBdr>
    </w:div>
    <w:div w:id="1177308111">
      <w:bodyDiv w:val="1"/>
      <w:marLeft w:val="0"/>
      <w:marRight w:val="0"/>
      <w:marTop w:val="0"/>
      <w:marBottom w:val="0"/>
      <w:divBdr>
        <w:top w:val="none" w:sz="0" w:space="0" w:color="auto"/>
        <w:left w:val="none" w:sz="0" w:space="0" w:color="auto"/>
        <w:bottom w:val="none" w:sz="0" w:space="0" w:color="auto"/>
        <w:right w:val="none" w:sz="0" w:space="0" w:color="auto"/>
      </w:divBdr>
    </w:div>
    <w:div w:id="1177767807">
      <w:bodyDiv w:val="1"/>
      <w:marLeft w:val="0"/>
      <w:marRight w:val="0"/>
      <w:marTop w:val="0"/>
      <w:marBottom w:val="0"/>
      <w:divBdr>
        <w:top w:val="none" w:sz="0" w:space="0" w:color="auto"/>
        <w:left w:val="none" w:sz="0" w:space="0" w:color="auto"/>
        <w:bottom w:val="none" w:sz="0" w:space="0" w:color="auto"/>
        <w:right w:val="none" w:sz="0" w:space="0" w:color="auto"/>
      </w:divBdr>
    </w:div>
    <w:div w:id="1177882573">
      <w:bodyDiv w:val="1"/>
      <w:marLeft w:val="0"/>
      <w:marRight w:val="0"/>
      <w:marTop w:val="0"/>
      <w:marBottom w:val="0"/>
      <w:divBdr>
        <w:top w:val="none" w:sz="0" w:space="0" w:color="auto"/>
        <w:left w:val="none" w:sz="0" w:space="0" w:color="auto"/>
        <w:bottom w:val="none" w:sz="0" w:space="0" w:color="auto"/>
        <w:right w:val="none" w:sz="0" w:space="0" w:color="auto"/>
      </w:divBdr>
    </w:div>
    <w:div w:id="1177967158">
      <w:bodyDiv w:val="1"/>
      <w:marLeft w:val="0"/>
      <w:marRight w:val="0"/>
      <w:marTop w:val="0"/>
      <w:marBottom w:val="0"/>
      <w:divBdr>
        <w:top w:val="none" w:sz="0" w:space="0" w:color="auto"/>
        <w:left w:val="none" w:sz="0" w:space="0" w:color="auto"/>
        <w:bottom w:val="none" w:sz="0" w:space="0" w:color="auto"/>
        <w:right w:val="none" w:sz="0" w:space="0" w:color="auto"/>
      </w:divBdr>
    </w:div>
    <w:div w:id="1178304306">
      <w:bodyDiv w:val="1"/>
      <w:marLeft w:val="0"/>
      <w:marRight w:val="0"/>
      <w:marTop w:val="0"/>
      <w:marBottom w:val="0"/>
      <w:divBdr>
        <w:top w:val="none" w:sz="0" w:space="0" w:color="auto"/>
        <w:left w:val="none" w:sz="0" w:space="0" w:color="auto"/>
        <w:bottom w:val="none" w:sz="0" w:space="0" w:color="auto"/>
        <w:right w:val="none" w:sz="0" w:space="0" w:color="auto"/>
      </w:divBdr>
    </w:div>
    <w:div w:id="1178347121">
      <w:bodyDiv w:val="1"/>
      <w:marLeft w:val="0"/>
      <w:marRight w:val="0"/>
      <w:marTop w:val="0"/>
      <w:marBottom w:val="0"/>
      <w:divBdr>
        <w:top w:val="none" w:sz="0" w:space="0" w:color="auto"/>
        <w:left w:val="none" w:sz="0" w:space="0" w:color="auto"/>
        <w:bottom w:val="none" w:sz="0" w:space="0" w:color="auto"/>
        <w:right w:val="none" w:sz="0" w:space="0" w:color="auto"/>
      </w:divBdr>
    </w:div>
    <w:div w:id="1178689930">
      <w:bodyDiv w:val="1"/>
      <w:marLeft w:val="0"/>
      <w:marRight w:val="0"/>
      <w:marTop w:val="0"/>
      <w:marBottom w:val="0"/>
      <w:divBdr>
        <w:top w:val="none" w:sz="0" w:space="0" w:color="auto"/>
        <w:left w:val="none" w:sz="0" w:space="0" w:color="auto"/>
        <w:bottom w:val="none" w:sz="0" w:space="0" w:color="auto"/>
        <w:right w:val="none" w:sz="0" w:space="0" w:color="auto"/>
      </w:divBdr>
    </w:div>
    <w:div w:id="1178691877">
      <w:bodyDiv w:val="1"/>
      <w:marLeft w:val="0"/>
      <w:marRight w:val="0"/>
      <w:marTop w:val="0"/>
      <w:marBottom w:val="0"/>
      <w:divBdr>
        <w:top w:val="none" w:sz="0" w:space="0" w:color="auto"/>
        <w:left w:val="none" w:sz="0" w:space="0" w:color="auto"/>
        <w:bottom w:val="none" w:sz="0" w:space="0" w:color="auto"/>
        <w:right w:val="none" w:sz="0" w:space="0" w:color="auto"/>
      </w:divBdr>
    </w:div>
    <w:div w:id="1178735055">
      <w:bodyDiv w:val="1"/>
      <w:marLeft w:val="0"/>
      <w:marRight w:val="0"/>
      <w:marTop w:val="0"/>
      <w:marBottom w:val="0"/>
      <w:divBdr>
        <w:top w:val="none" w:sz="0" w:space="0" w:color="auto"/>
        <w:left w:val="none" w:sz="0" w:space="0" w:color="auto"/>
        <w:bottom w:val="none" w:sz="0" w:space="0" w:color="auto"/>
        <w:right w:val="none" w:sz="0" w:space="0" w:color="auto"/>
      </w:divBdr>
    </w:div>
    <w:div w:id="1178814921">
      <w:bodyDiv w:val="1"/>
      <w:marLeft w:val="0"/>
      <w:marRight w:val="0"/>
      <w:marTop w:val="0"/>
      <w:marBottom w:val="0"/>
      <w:divBdr>
        <w:top w:val="none" w:sz="0" w:space="0" w:color="auto"/>
        <w:left w:val="none" w:sz="0" w:space="0" w:color="auto"/>
        <w:bottom w:val="none" w:sz="0" w:space="0" w:color="auto"/>
        <w:right w:val="none" w:sz="0" w:space="0" w:color="auto"/>
      </w:divBdr>
    </w:div>
    <w:div w:id="1178933259">
      <w:bodyDiv w:val="1"/>
      <w:marLeft w:val="0"/>
      <w:marRight w:val="0"/>
      <w:marTop w:val="0"/>
      <w:marBottom w:val="0"/>
      <w:divBdr>
        <w:top w:val="none" w:sz="0" w:space="0" w:color="auto"/>
        <w:left w:val="none" w:sz="0" w:space="0" w:color="auto"/>
        <w:bottom w:val="none" w:sz="0" w:space="0" w:color="auto"/>
        <w:right w:val="none" w:sz="0" w:space="0" w:color="auto"/>
      </w:divBdr>
    </w:div>
    <w:div w:id="1179001727">
      <w:bodyDiv w:val="1"/>
      <w:marLeft w:val="0"/>
      <w:marRight w:val="0"/>
      <w:marTop w:val="0"/>
      <w:marBottom w:val="0"/>
      <w:divBdr>
        <w:top w:val="none" w:sz="0" w:space="0" w:color="auto"/>
        <w:left w:val="none" w:sz="0" w:space="0" w:color="auto"/>
        <w:bottom w:val="none" w:sz="0" w:space="0" w:color="auto"/>
        <w:right w:val="none" w:sz="0" w:space="0" w:color="auto"/>
      </w:divBdr>
    </w:div>
    <w:div w:id="1179077336">
      <w:bodyDiv w:val="1"/>
      <w:marLeft w:val="0"/>
      <w:marRight w:val="0"/>
      <w:marTop w:val="0"/>
      <w:marBottom w:val="0"/>
      <w:divBdr>
        <w:top w:val="none" w:sz="0" w:space="0" w:color="auto"/>
        <w:left w:val="none" w:sz="0" w:space="0" w:color="auto"/>
        <w:bottom w:val="none" w:sz="0" w:space="0" w:color="auto"/>
        <w:right w:val="none" w:sz="0" w:space="0" w:color="auto"/>
      </w:divBdr>
    </w:div>
    <w:div w:id="1179395470">
      <w:bodyDiv w:val="1"/>
      <w:marLeft w:val="0"/>
      <w:marRight w:val="0"/>
      <w:marTop w:val="0"/>
      <w:marBottom w:val="0"/>
      <w:divBdr>
        <w:top w:val="none" w:sz="0" w:space="0" w:color="auto"/>
        <w:left w:val="none" w:sz="0" w:space="0" w:color="auto"/>
        <w:bottom w:val="none" w:sz="0" w:space="0" w:color="auto"/>
        <w:right w:val="none" w:sz="0" w:space="0" w:color="auto"/>
      </w:divBdr>
    </w:div>
    <w:div w:id="1179467476">
      <w:bodyDiv w:val="1"/>
      <w:marLeft w:val="0"/>
      <w:marRight w:val="0"/>
      <w:marTop w:val="0"/>
      <w:marBottom w:val="0"/>
      <w:divBdr>
        <w:top w:val="none" w:sz="0" w:space="0" w:color="auto"/>
        <w:left w:val="none" w:sz="0" w:space="0" w:color="auto"/>
        <w:bottom w:val="none" w:sz="0" w:space="0" w:color="auto"/>
        <w:right w:val="none" w:sz="0" w:space="0" w:color="auto"/>
      </w:divBdr>
    </w:div>
    <w:div w:id="1179613645">
      <w:bodyDiv w:val="1"/>
      <w:marLeft w:val="0"/>
      <w:marRight w:val="0"/>
      <w:marTop w:val="0"/>
      <w:marBottom w:val="0"/>
      <w:divBdr>
        <w:top w:val="none" w:sz="0" w:space="0" w:color="auto"/>
        <w:left w:val="none" w:sz="0" w:space="0" w:color="auto"/>
        <w:bottom w:val="none" w:sz="0" w:space="0" w:color="auto"/>
        <w:right w:val="none" w:sz="0" w:space="0" w:color="auto"/>
      </w:divBdr>
    </w:div>
    <w:div w:id="1180006279">
      <w:bodyDiv w:val="1"/>
      <w:marLeft w:val="0"/>
      <w:marRight w:val="0"/>
      <w:marTop w:val="0"/>
      <w:marBottom w:val="0"/>
      <w:divBdr>
        <w:top w:val="none" w:sz="0" w:space="0" w:color="auto"/>
        <w:left w:val="none" w:sz="0" w:space="0" w:color="auto"/>
        <w:bottom w:val="none" w:sz="0" w:space="0" w:color="auto"/>
        <w:right w:val="none" w:sz="0" w:space="0" w:color="auto"/>
      </w:divBdr>
    </w:div>
    <w:div w:id="1180126717">
      <w:bodyDiv w:val="1"/>
      <w:marLeft w:val="0"/>
      <w:marRight w:val="0"/>
      <w:marTop w:val="0"/>
      <w:marBottom w:val="0"/>
      <w:divBdr>
        <w:top w:val="none" w:sz="0" w:space="0" w:color="auto"/>
        <w:left w:val="none" w:sz="0" w:space="0" w:color="auto"/>
        <w:bottom w:val="none" w:sz="0" w:space="0" w:color="auto"/>
        <w:right w:val="none" w:sz="0" w:space="0" w:color="auto"/>
      </w:divBdr>
    </w:div>
    <w:div w:id="1180854275">
      <w:bodyDiv w:val="1"/>
      <w:marLeft w:val="0"/>
      <w:marRight w:val="0"/>
      <w:marTop w:val="0"/>
      <w:marBottom w:val="0"/>
      <w:divBdr>
        <w:top w:val="none" w:sz="0" w:space="0" w:color="auto"/>
        <w:left w:val="none" w:sz="0" w:space="0" w:color="auto"/>
        <w:bottom w:val="none" w:sz="0" w:space="0" w:color="auto"/>
        <w:right w:val="none" w:sz="0" w:space="0" w:color="auto"/>
      </w:divBdr>
    </w:div>
    <w:div w:id="1180967024">
      <w:bodyDiv w:val="1"/>
      <w:marLeft w:val="0"/>
      <w:marRight w:val="0"/>
      <w:marTop w:val="0"/>
      <w:marBottom w:val="0"/>
      <w:divBdr>
        <w:top w:val="none" w:sz="0" w:space="0" w:color="auto"/>
        <w:left w:val="none" w:sz="0" w:space="0" w:color="auto"/>
        <w:bottom w:val="none" w:sz="0" w:space="0" w:color="auto"/>
        <w:right w:val="none" w:sz="0" w:space="0" w:color="auto"/>
      </w:divBdr>
    </w:div>
    <w:div w:id="1181431371">
      <w:bodyDiv w:val="1"/>
      <w:marLeft w:val="0"/>
      <w:marRight w:val="0"/>
      <w:marTop w:val="0"/>
      <w:marBottom w:val="0"/>
      <w:divBdr>
        <w:top w:val="none" w:sz="0" w:space="0" w:color="auto"/>
        <w:left w:val="none" w:sz="0" w:space="0" w:color="auto"/>
        <w:bottom w:val="none" w:sz="0" w:space="0" w:color="auto"/>
        <w:right w:val="none" w:sz="0" w:space="0" w:color="auto"/>
      </w:divBdr>
    </w:div>
    <w:div w:id="1182553633">
      <w:bodyDiv w:val="1"/>
      <w:marLeft w:val="0"/>
      <w:marRight w:val="0"/>
      <w:marTop w:val="0"/>
      <w:marBottom w:val="0"/>
      <w:divBdr>
        <w:top w:val="none" w:sz="0" w:space="0" w:color="auto"/>
        <w:left w:val="none" w:sz="0" w:space="0" w:color="auto"/>
        <w:bottom w:val="none" w:sz="0" w:space="0" w:color="auto"/>
        <w:right w:val="none" w:sz="0" w:space="0" w:color="auto"/>
      </w:divBdr>
    </w:div>
    <w:div w:id="1182626650">
      <w:bodyDiv w:val="1"/>
      <w:marLeft w:val="0"/>
      <w:marRight w:val="0"/>
      <w:marTop w:val="0"/>
      <w:marBottom w:val="0"/>
      <w:divBdr>
        <w:top w:val="none" w:sz="0" w:space="0" w:color="auto"/>
        <w:left w:val="none" w:sz="0" w:space="0" w:color="auto"/>
        <w:bottom w:val="none" w:sz="0" w:space="0" w:color="auto"/>
        <w:right w:val="none" w:sz="0" w:space="0" w:color="auto"/>
      </w:divBdr>
    </w:div>
    <w:div w:id="1182667513">
      <w:bodyDiv w:val="1"/>
      <w:marLeft w:val="0"/>
      <w:marRight w:val="0"/>
      <w:marTop w:val="0"/>
      <w:marBottom w:val="0"/>
      <w:divBdr>
        <w:top w:val="none" w:sz="0" w:space="0" w:color="auto"/>
        <w:left w:val="none" w:sz="0" w:space="0" w:color="auto"/>
        <w:bottom w:val="none" w:sz="0" w:space="0" w:color="auto"/>
        <w:right w:val="none" w:sz="0" w:space="0" w:color="auto"/>
      </w:divBdr>
    </w:div>
    <w:div w:id="1183127559">
      <w:bodyDiv w:val="1"/>
      <w:marLeft w:val="0"/>
      <w:marRight w:val="0"/>
      <w:marTop w:val="0"/>
      <w:marBottom w:val="0"/>
      <w:divBdr>
        <w:top w:val="none" w:sz="0" w:space="0" w:color="auto"/>
        <w:left w:val="none" w:sz="0" w:space="0" w:color="auto"/>
        <w:bottom w:val="none" w:sz="0" w:space="0" w:color="auto"/>
        <w:right w:val="none" w:sz="0" w:space="0" w:color="auto"/>
      </w:divBdr>
    </w:div>
    <w:div w:id="1183515666">
      <w:bodyDiv w:val="1"/>
      <w:marLeft w:val="0"/>
      <w:marRight w:val="0"/>
      <w:marTop w:val="0"/>
      <w:marBottom w:val="0"/>
      <w:divBdr>
        <w:top w:val="none" w:sz="0" w:space="0" w:color="auto"/>
        <w:left w:val="none" w:sz="0" w:space="0" w:color="auto"/>
        <w:bottom w:val="none" w:sz="0" w:space="0" w:color="auto"/>
        <w:right w:val="none" w:sz="0" w:space="0" w:color="auto"/>
      </w:divBdr>
    </w:div>
    <w:div w:id="1183590815">
      <w:bodyDiv w:val="1"/>
      <w:marLeft w:val="0"/>
      <w:marRight w:val="0"/>
      <w:marTop w:val="0"/>
      <w:marBottom w:val="0"/>
      <w:divBdr>
        <w:top w:val="none" w:sz="0" w:space="0" w:color="auto"/>
        <w:left w:val="none" w:sz="0" w:space="0" w:color="auto"/>
        <w:bottom w:val="none" w:sz="0" w:space="0" w:color="auto"/>
        <w:right w:val="none" w:sz="0" w:space="0" w:color="auto"/>
      </w:divBdr>
    </w:div>
    <w:div w:id="1183663035">
      <w:bodyDiv w:val="1"/>
      <w:marLeft w:val="0"/>
      <w:marRight w:val="0"/>
      <w:marTop w:val="0"/>
      <w:marBottom w:val="0"/>
      <w:divBdr>
        <w:top w:val="none" w:sz="0" w:space="0" w:color="auto"/>
        <w:left w:val="none" w:sz="0" w:space="0" w:color="auto"/>
        <w:bottom w:val="none" w:sz="0" w:space="0" w:color="auto"/>
        <w:right w:val="none" w:sz="0" w:space="0" w:color="auto"/>
      </w:divBdr>
    </w:div>
    <w:div w:id="1184628896">
      <w:bodyDiv w:val="1"/>
      <w:marLeft w:val="0"/>
      <w:marRight w:val="0"/>
      <w:marTop w:val="0"/>
      <w:marBottom w:val="0"/>
      <w:divBdr>
        <w:top w:val="none" w:sz="0" w:space="0" w:color="auto"/>
        <w:left w:val="none" w:sz="0" w:space="0" w:color="auto"/>
        <w:bottom w:val="none" w:sz="0" w:space="0" w:color="auto"/>
        <w:right w:val="none" w:sz="0" w:space="0" w:color="auto"/>
      </w:divBdr>
    </w:div>
    <w:div w:id="1184897547">
      <w:bodyDiv w:val="1"/>
      <w:marLeft w:val="0"/>
      <w:marRight w:val="0"/>
      <w:marTop w:val="0"/>
      <w:marBottom w:val="0"/>
      <w:divBdr>
        <w:top w:val="none" w:sz="0" w:space="0" w:color="auto"/>
        <w:left w:val="none" w:sz="0" w:space="0" w:color="auto"/>
        <w:bottom w:val="none" w:sz="0" w:space="0" w:color="auto"/>
        <w:right w:val="none" w:sz="0" w:space="0" w:color="auto"/>
      </w:divBdr>
    </w:div>
    <w:div w:id="1184898947">
      <w:bodyDiv w:val="1"/>
      <w:marLeft w:val="0"/>
      <w:marRight w:val="0"/>
      <w:marTop w:val="0"/>
      <w:marBottom w:val="0"/>
      <w:divBdr>
        <w:top w:val="none" w:sz="0" w:space="0" w:color="auto"/>
        <w:left w:val="none" w:sz="0" w:space="0" w:color="auto"/>
        <w:bottom w:val="none" w:sz="0" w:space="0" w:color="auto"/>
        <w:right w:val="none" w:sz="0" w:space="0" w:color="auto"/>
      </w:divBdr>
    </w:div>
    <w:div w:id="1184900193">
      <w:bodyDiv w:val="1"/>
      <w:marLeft w:val="0"/>
      <w:marRight w:val="0"/>
      <w:marTop w:val="0"/>
      <w:marBottom w:val="0"/>
      <w:divBdr>
        <w:top w:val="none" w:sz="0" w:space="0" w:color="auto"/>
        <w:left w:val="none" w:sz="0" w:space="0" w:color="auto"/>
        <w:bottom w:val="none" w:sz="0" w:space="0" w:color="auto"/>
        <w:right w:val="none" w:sz="0" w:space="0" w:color="auto"/>
      </w:divBdr>
    </w:div>
    <w:div w:id="1185093009">
      <w:bodyDiv w:val="1"/>
      <w:marLeft w:val="0"/>
      <w:marRight w:val="0"/>
      <w:marTop w:val="0"/>
      <w:marBottom w:val="0"/>
      <w:divBdr>
        <w:top w:val="none" w:sz="0" w:space="0" w:color="auto"/>
        <w:left w:val="none" w:sz="0" w:space="0" w:color="auto"/>
        <w:bottom w:val="none" w:sz="0" w:space="0" w:color="auto"/>
        <w:right w:val="none" w:sz="0" w:space="0" w:color="auto"/>
      </w:divBdr>
    </w:div>
    <w:div w:id="1185636466">
      <w:bodyDiv w:val="1"/>
      <w:marLeft w:val="0"/>
      <w:marRight w:val="0"/>
      <w:marTop w:val="0"/>
      <w:marBottom w:val="0"/>
      <w:divBdr>
        <w:top w:val="none" w:sz="0" w:space="0" w:color="auto"/>
        <w:left w:val="none" w:sz="0" w:space="0" w:color="auto"/>
        <w:bottom w:val="none" w:sz="0" w:space="0" w:color="auto"/>
        <w:right w:val="none" w:sz="0" w:space="0" w:color="auto"/>
      </w:divBdr>
    </w:div>
    <w:div w:id="1186215001">
      <w:bodyDiv w:val="1"/>
      <w:marLeft w:val="0"/>
      <w:marRight w:val="0"/>
      <w:marTop w:val="0"/>
      <w:marBottom w:val="0"/>
      <w:divBdr>
        <w:top w:val="none" w:sz="0" w:space="0" w:color="auto"/>
        <w:left w:val="none" w:sz="0" w:space="0" w:color="auto"/>
        <w:bottom w:val="none" w:sz="0" w:space="0" w:color="auto"/>
        <w:right w:val="none" w:sz="0" w:space="0" w:color="auto"/>
      </w:divBdr>
    </w:div>
    <w:div w:id="1187788799">
      <w:bodyDiv w:val="1"/>
      <w:marLeft w:val="0"/>
      <w:marRight w:val="0"/>
      <w:marTop w:val="0"/>
      <w:marBottom w:val="0"/>
      <w:divBdr>
        <w:top w:val="none" w:sz="0" w:space="0" w:color="auto"/>
        <w:left w:val="none" w:sz="0" w:space="0" w:color="auto"/>
        <w:bottom w:val="none" w:sz="0" w:space="0" w:color="auto"/>
        <w:right w:val="none" w:sz="0" w:space="0" w:color="auto"/>
      </w:divBdr>
    </w:div>
    <w:div w:id="1187793337">
      <w:bodyDiv w:val="1"/>
      <w:marLeft w:val="0"/>
      <w:marRight w:val="0"/>
      <w:marTop w:val="0"/>
      <w:marBottom w:val="0"/>
      <w:divBdr>
        <w:top w:val="none" w:sz="0" w:space="0" w:color="auto"/>
        <w:left w:val="none" w:sz="0" w:space="0" w:color="auto"/>
        <w:bottom w:val="none" w:sz="0" w:space="0" w:color="auto"/>
        <w:right w:val="none" w:sz="0" w:space="0" w:color="auto"/>
      </w:divBdr>
    </w:div>
    <w:div w:id="1187865740">
      <w:bodyDiv w:val="1"/>
      <w:marLeft w:val="0"/>
      <w:marRight w:val="0"/>
      <w:marTop w:val="0"/>
      <w:marBottom w:val="0"/>
      <w:divBdr>
        <w:top w:val="none" w:sz="0" w:space="0" w:color="auto"/>
        <w:left w:val="none" w:sz="0" w:space="0" w:color="auto"/>
        <w:bottom w:val="none" w:sz="0" w:space="0" w:color="auto"/>
        <w:right w:val="none" w:sz="0" w:space="0" w:color="auto"/>
      </w:divBdr>
    </w:div>
    <w:div w:id="1188368477">
      <w:bodyDiv w:val="1"/>
      <w:marLeft w:val="0"/>
      <w:marRight w:val="0"/>
      <w:marTop w:val="0"/>
      <w:marBottom w:val="0"/>
      <w:divBdr>
        <w:top w:val="none" w:sz="0" w:space="0" w:color="auto"/>
        <w:left w:val="none" w:sz="0" w:space="0" w:color="auto"/>
        <w:bottom w:val="none" w:sz="0" w:space="0" w:color="auto"/>
        <w:right w:val="none" w:sz="0" w:space="0" w:color="auto"/>
      </w:divBdr>
    </w:div>
    <w:div w:id="1188639283">
      <w:bodyDiv w:val="1"/>
      <w:marLeft w:val="0"/>
      <w:marRight w:val="0"/>
      <w:marTop w:val="0"/>
      <w:marBottom w:val="0"/>
      <w:divBdr>
        <w:top w:val="none" w:sz="0" w:space="0" w:color="auto"/>
        <w:left w:val="none" w:sz="0" w:space="0" w:color="auto"/>
        <w:bottom w:val="none" w:sz="0" w:space="0" w:color="auto"/>
        <w:right w:val="none" w:sz="0" w:space="0" w:color="auto"/>
      </w:divBdr>
    </w:div>
    <w:div w:id="1188639633">
      <w:bodyDiv w:val="1"/>
      <w:marLeft w:val="0"/>
      <w:marRight w:val="0"/>
      <w:marTop w:val="0"/>
      <w:marBottom w:val="0"/>
      <w:divBdr>
        <w:top w:val="none" w:sz="0" w:space="0" w:color="auto"/>
        <w:left w:val="none" w:sz="0" w:space="0" w:color="auto"/>
        <w:bottom w:val="none" w:sz="0" w:space="0" w:color="auto"/>
        <w:right w:val="none" w:sz="0" w:space="0" w:color="auto"/>
      </w:divBdr>
    </w:div>
    <w:div w:id="1188830835">
      <w:bodyDiv w:val="1"/>
      <w:marLeft w:val="0"/>
      <w:marRight w:val="0"/>
      <w:marTop w:val="0"/>
      <w:marBottom w:val="0"/>
      <w:divBdr>
        <w:top w:val="none" w:sz="0" w:space="0" w:color="auto"/>
        <w:left w:val="none" w:sz="0" w:space="0" w:color="auto"/>
        <w:bottom w:val="none" w:sz="0" w:space="0" w:color="auto"/>
        <w:right w:val="none" w:sz="0" w:space="0" w:color="auto"/>
      </w:divBdr>
    </w:div>
    <w:div w:id="1188832596">
      <w:bodyDiv w:val="1"/>
      <w:marLeft w:val="0"/>
      <w:marRight w:val="0"/>
      <w:marTop w:val="0"/>
      <w:marBottom w:val="0"/>
      <w:divBdr>
        <w:top w:val="none" w:sz="0" w:space="0" w:color="auto"/>
        <w:left w:val="none" w:sz="0" w:space="0" w:color="auto"/>
        <w:bottom w:val="none" w:sz="0" w:space="0" w:color="auto"/>
        <w:right w:val="none" w:sz="0" w:space="0" w:color="auto"/>
      </w:divBdr>
    </w:div>
    <w:div w:id="1189178406">
      <w:bodyDiv w:val="1"/>
      <w:marLeft w:val="0"/>
      <w:marRight w:val="0"/>
      <w:marTop w:val="0"/>
      <w:marBottom w:val="0"/>
      <w:divBdr>
        <w:top w:val="none" w:sz="0" w:space="0" w:color="auto"/>
        <w:left w:val="none" w:sz="0" w:space="0" w:color="auto"/>
        <w:bottom w:val="none" w:sz="0" w:space="0" w:color="auto"/>
        <w:right w:val="none" w:sz="0" w:space="0" w:color="auto"/>
      </w:divBdr>
    </w:div>
    <w:div w:id="1189567348">
      <w:bodyDiv w:val="1"/>
      <w:marLeft w:val="0"/>
      <w:marRight w:val="0"/>
      <w:marTop w:val="0"/>
      <w:marBottom w:val="0"/>
      <w:divBdr>
        <w:top w:val="none" w:sz="0" w:space="0" w:color="auto"/>
        <w:left w:val="none" w:sz="0" w:space="0" w:color="auto"/>
        <w:bottom w:val="none" w:sz="0" w:space="0" w:color="auto"/>
        <w:right w:val="none" w:sz="0" w:space="0" w:color="auto"/>
      </w:divBdr>
    </w:div>
    <w:div w:id="1189567580">
      <w:bodyDiv w:val="1"/>
      <w:marLeft w:val="0"/>
      <w:marRight w:val="0"/>
      <w:marTop w:val="0"/>
      <w:marBottom w:val="0"/>
      <w:divBdr>
        <w:top w:val="none" w:sz="0" w:space="0" w:color="auto"/>
        <w:left w:val="none" w:sz="0" w:space="0" w:color="auto"/>
        <w:bottom w:val="none" w:sz="0" w:space="0" w:color="auto"/>
        <w:right w:val="none" w:sz="0" w:space="0" w:color="auto"/>
      </w:divBdr>
    </w:div>
    <w:div w:id="1189875425">
      <w:bodyDiv w:val="1"/>
      <w:marLeft w:val="0"/>
      <w:marRight w:val="0"/>
      <w:marTop w:val="0"/>
      <w:marBottom w:val="0"/>
      <w:divBdr>
        <w:top w:val="none" w:sz="0" w:space="0" w:color="auto"/>
        <w:left w:val="none" w:sz="0" w:space="0" w:color="auto"/>
        <w:bottom w:val="none" w:sz="0" w:space="0" w:color="auto"/>
        <w:right w:val="none" w:sz="0" w:space="0" w:color="auto"/>
      </w:divBdr>
    </w:div>
    <w:div w:id="1189946184">
      <w:bodyDiv w:val="1"/>
      <w:marLeft w:val="0"/>
      <w:marRight w:val="0"/>
      <w:marTop w:val="0"/>
      <w:marBottom w:val="0"/>
      <w:divBdr>
        <w:top w:val="none" w:sz="0" w:space="0" w:color="auto"/>
        <w:left w:val="none" w:sz="0" w:space="0" w:color="auto"/>
        <w:bottom w:val="none" w:sz="0" w:space="0" w:color="auto"/>
        <w:right w:val="none" w:sz="0" w:space="0" w:color="auto"/>
      </w:divBdr>
    </w:div>
    <w:div w:id="1190608834">
      <w:bodyDiv w:val="1"/>
      <w:marLeft w:val="0"/>
      <w:marRight w:val="0"/>
      <w:marTop w:val="0"/>
      <w:marBottom w:val="0"/>
      <w:divBdr>
        <w:top w:val="none" w:sz="0" w:space="0" w:color="auto"/>
        <w:left w:val="none" w:sz="0" w:space="0" w:color="auto"/>
        <w:bottom w:val="none" w:sz="0" w:space="0" w:color="auto"/>
        <w:right w:val="none" w:sz="0" w:space="0" w:color="auto"/>
      </w:divBdr>
    </w:div>
    <w:div w:id="1191265593">
      <w:bodyDiv w:val="1"/>
      <w:marLeft w:val="0"/>
      <w:marRight w:val="0"/>
      <w:marTop w:val="0"/>
      <w:marBottom w:val="0"/>
      <w:divBdr>
        <w:top w:val="none" w:sz="0" w:space="0" w:color="auto"/>
        <w:left w:val="none" w:sz="0" w:space="0" w:color="auto"/>
        <w:bottom w:val="none" w:sz="0" w:space="0" w:color="auto"/>
        <w:right w:val="none" w:sz="0" w:space="0" w:color="auto"/>
      </w:divBdr>
    </w:div>
    <w:div w:id="1191380386">
      <w:bodyDiv w:val="1"/>
      <w:marLeft w:val="0"/>
      <w:marRight w:val="0"/>
      <w:marTop w:val="0"/>
      <w:marBottom w:val="0"/>
      <w:divBdr>
        <w:top w:val="none" w:sz="0" w:space="0" w:color="auto"/>
        <w:left w:val="none" w:sz="0" w:space="0" w:color="auto"/>
        <w:bottom w:val="none" w:sz="0" w:space="0" w:color="auto"/>
        <w:right w:val="none" w:sz="0" w:space="0" w:color="auto"/>
      </w:divBdr>
    </w:div>
    <w:div w:id="1191843136">
      <w:bodyDiv w:val="1"/>
      <w:marLeft w:val="0"/>
      <w:marRight w:val="0"/>
      <w:marTop w:val="0"/>
      <w:marBottom w:val="0"/>
      <w:divBdr>
        <w:top w:val="none" w:sz="0" w:space="0" w:color="auto"/>
        <w:left w:val="none" w:sz="0" w:space="0" w:color="auto"/>
        <w:bottom w:val="none" w:sz="0" w:space="0" w:color="auto"/>
        <w:right w:val="none" w:sz="0" w:space="0" w:color="auto"/>
      </w:divBdr>
    </w:div>
    <w:div w:id="1192036459">
      <w:bodyDiv w:val="1"/>
      <w:marLeft w:val="0"/>
      <w:marRight w:val="0"/>
      <w:marTop w:val="0"/>
      <w:marBottom w:val="0"/>
      <w:divBdr>
        <w:top w:val="none" w:sz="0" w:space="0" w:color="auto"/>
        <w:left w:val="none" w:sz="0" w:space="0" w:color="auto"/>
        <w:bottom w:val="none" w:sz="0" w:space="0" w:color="auto"/>
        <w:right w:val="none" w:sz="0" w:space="0" w:color="auto"/>
      </w:divBdr>
    </w:div>
    <w:div w:id="1192914294">
      <w:bodyDiv w:val="1"/>
      <w:marLeft w:val="0"/>
      <w:marRight w:val="0"/>
      <w:marTop w:val="0"/>
      <w:marBottom w:val="0"/>
      <w:divBdr>
        <w:top w:val="none" w:sz="0" w:space="0" w:color="auto"/>
        <w:left w:val="none" w:sz="0" w:space="0" w:color="auto"/>
        <w:bottom w:val="none" w:sz="0" w:space="0" w:color="auto"/>
        <w:right w:val="none" w:sz="0" w:space="0" w:color="auto"/>
      </w:divBdr>
    </w:div>
    <w:div w:id="1193151558">
      <w:bodyDiv w:val="1"/>
      <w:marLeft w:val="0"/>
      <w:marRight w:val="0"/>
      <w:marTop w:val="0"/>
      <w:marBottom w:val="0"/>
      <w:divBdr>
        <w:top w:val="none" w:sz="0" w:space="0" w:color="auto"/>
        <w:left w:val="none" w:sz="0" w:space="0" w:color="auto"/>
        <w:bottom w:val="none" w:sz="0" w:space="0" w:color="auto"/>
        <w:right w:val="none" w:sz="0" w:space="0" w:color="auto"/>
      </w:divBdr>
    </w:div>
    <w:div w:id="1193305556">
      <w:bodyDiv w:val="1"/>
      <w:marLeft w:val="0"/>
      <w:marRight w:val="0"/>
      <w:marTop w:val="0"/>
      <w:marBottom w:val="0"/>
      <w:divBdr>
        <w:top w:val="none" w:sz="0" w:space="0" w:color="auto"/>
        <w:left w:val="none" w:sz="0" w:space="0" w:color="auto"/>
        <w:bottom w:val="none" w:sz="0" w:space="0" w:color="auto"/>
        <w:right w:val="none" w:sz="0" w:space="0" w:color="auto"/>
      </w:divBdr>
    </w:div>
    <w:div w:id="1193952967">
      <w:bodyDiv w:val="1"/>
      <w:marLeft w:val="0"/>
      <w:marRight w:val="0"/>
      <w:marTop w:val="0"/>
      <w:marBottom w:val="0"/>
      <w:divBdr>
        <w:top w:val="none" w:sz="0" w:space="0" w:color="auto"/>
        <w:left w:val="none" w:sz="0" w:space="0" w:color="auto"/>
        <w:bottom w:val="none" w:sz="0" w:space="0" w:color="auto"/>
        <w:right w:val="none" w:sz="0" w:space="0" w:color="auto"/>
      </w:divBdr>
    </w:div>
    <w:div w:id="1194073753">
      <w:bodyDiv w:val="1"/>
      <w:marLeft w:val="0"/>
      <w:marRight w:val="0"/>
      <w:marTop w:val="0"/>
      <w:marBottom w:val="0"/>
      <w:divBdr>
        <w:top w:val="none" w:sz="0" w:space="0" w:color="auto"/>
        <w:left w:val="none" w:sz="0" w:space="0" w:color="auto"/>
        <w:bottom w:val="none" w:sz="0" w:space="0" w:color="auto"/>
        <w:right w:val="none" w:sz="0" w:space="0" w:color="auto"/>
      </w:divBdr>
    </w:div>
    <w:div w:id="1195078674">
      <w:bodyDiv w:val="1"/>
      <w:marLeft w:val="0"/>
      <w:marRight w:val="0"/>
      <w:marTop w:val="0"/>
      <w:marBottom w:val="0"/>
      <w:divBdr>
        <w:top w:val="none" w:sz="0" w:space="0" w:color="auto"/>
        <w:left w:val="none" w:sz="0" w:space="0" w:color="auto"/>
        <w:bottom w:val="none" w:sz="0" w:space="0" w:color="auto"/>
        <w:right w:val="none" w:sz="0" w:space="0" w:color="auto"/>
      </w:divBdr>
    </w:div>
    <w:div w:id="1195464599">
      <w:bodyDiv w:val="1"/>
      <w:marLeft w:val="0"/>
      <w:marRight w:val="0"/>
      <w:marTop w:val="0"/>
      <w:marBottom w:val="0"/>
      <w:divBdr>
        <w:top w:val="none" w:sz="0" w:space="0" w:color="auto"/>
        <w:left w:val="none" w:sz="0" w:space="0" w:color="auto"/>
        <w:bottom w:val="none" w:sz="0" w:space="0" w:color="auto"/>
        <w:right w:val="none" w:sz="0" w:space="0" w:color="auto"/>
      </w:divBdr>
    </w:div>
    <w:div w:id="1196231533">
      <w:bodyDiv w:val="1"/>
      <w:marLeft w:val="0"/>
      <w:marRight w:val="0"/>
      <w:marTop w:val="0"/>
      <w:marBottom w:val="0"/>
      <w:divBdr>
        <w:top w:val="none" w:sz="0" w:space="0" w:color="auto"/>
        <w:left w:val="none" w:sz="0" w:space="0" w:color="auto"/>
        <w:bottom w:val="none" w:sz="0" w:space="0" w:color="auto"/>
        <w:right w:val="none" w:sz="0" w:space="0" w:color="auto"/>
      </w:divBdr>
    </w:div>
    <w:div w:id="1196388317">
      <w:bodyDiv w:val="1"/>
      <w:marLeft w:val="0"/>
      <w:marRight w:val="0"/>
      <w:marTop w:val="0"/>
      <w:marBottom w:val="0"/>
      <w:divBdr>
        <w:top w:val="none" w:sz="0" w:space="0" w:color="auto"/>
        <w:left w:val="none" w:sz="0" w:space="0" w:color="auto"/>
        <w:bottom w:val="none" w:sz="0" w:space="0" w:color="auto"/>
        <w:right w:val="none" w:sz="0" w:space="0" w:color="auto"/>
      </w:divBdr>
    </w:div>
    <w:div w:id="1196389533">
      <w:bodyDiv w:val="1"/>
      <w:marLeft w:val="0"/>
      <w:marRight w:val="0"/>
      <w:marTop w:val="0"/>
      <w:marBottom w:val="0"/>
      <w:divBdr>
        <w:top w:val="none" w:sz="0" w:space="0" w:color="auto"/>
        <w:left w:val="none" w:sz="0" w:space="0" w:color="auto"/>
        <w:bottom w:val="none" w:sz="0" w:space="0" w:color="auto"/>
        <w:right w:val="none" w:sz="0" w:space="0" w:color="auto"/>
      </w:divBdr>
    </w:div>
    <w:div w:id="1197816571">
      <w:bodyDiv w:val="1"/>
      <w:marLeft w:val="0"/>
      <w:marRight w:val="0"/>
      <w:marTop w:val="0"/>
      <w:marBottom w:val="0"/>
      <w:divBdr>
        <w:top w:val="none" w:sz="0" w:space="0" w:color="auto"/>
        <w:left w:val="none" w:sz="0" w:space="0" w:color="auto"/>
        <w:bottom w:val="none" w:sz="0" w:space="0" w:color="auto"/>
        <w:right w:val="none" w:sz="0" w:space="0" w:color="auto"/>
      </w:divBdr>
    </w:div>
    <w:div w:id="1198620571">
      <w:bodyDiv w:val="1"/>
      <w:marLeft w:val="0"/>
      <w:marRight w:val="0"/>
      <w:marTop w:val="0"/>
      <w:marBottom w:val="0"/>
      <w:divBdr>
        <w:top w:val="none" w:sz="0" w:space="0" w:color="auto"/>
        <w:left w:val="none" w:sz="0" w:space="0" w:color="auto"/>
        <w:bottom w:val="none" w:sz="0" w:space="0" w:color="auto"/>
        <w:right w:val="none" w:sz="0" w:space="0" w:color="auto"/>
      </w:divBdr>
    </w:div>
    <w:div w:id="1198854942">
      <w:bodyDiv w:val="1"/>
      <w:marLeft w:val="0"/>
      <w:marRight w:val="0"/>
      <w:marTop w:val="0"/>
      <w:marBottom w:val="0"/>
      <w:divBdr>
        <w:top w:val="none" w:sz="0" w:space="0" w:color="auto"/>
        <w:left w:val="none" w:sz="0" w:space="0" w:color="auto"/>
        <w:bottom w:val="none" w:sz="0" w:space="0" w:color="auto"/>
        <w:right w:val="none" w:sz="0" w:space="0" w:color="auto"/>
      </w:divBdr>
    </w:div>
    <w:div w:id="1198859646">
      <w:bodyDiv w:val="1"/>
      <w:marLeft w:val="0"/>
      <w:marRight w:val="0"/>
      <w:marTop w:val="0"/>
      <w:marBottom w:val="0"/>
      <w:divBdr>
        <w:top w:val="none" w:sz="0" w:space="0" w:color="auto"/>
        <w:left w:val="none" w:sz="0" w:space="0" w:color="auto"/>
        <w:bottom w:val="none" w:sz="0" w:space="0" w:color="auto"/>
        <w:right w:val="none" w:sz="0" w:space="0" w:color="auto"/>
      </w:divBdr>
    </w:div>
    <w:div w:id="1199314582">
      <w:bodyDiv w:val="1"/>
      <w:marLeft w:val="0"/>
      <w:marRight w:val="0"/>
      <w:marTop w:val="0"/>
      <w:marBottom w:val="0"/>
      <w:divBdr>
        <w:top w:val="none" w:sz="0" w:space="0" w:color="auto"/>
        <w:left w:val="none" w:sz="0" w:space="0" w:color="auto"/>
        <w:bottom w:val="none" w:sz="0" w:space="0" w:color="auto"/>
        <w:right w:val="none" w:sz="0" w:space="0" w:color="auto"/>
      </w:divBdr>
    </w:div>
    <w:div w:id="1199464548">
      <w:bodyDiv w:val="1"/>
      <w:marLeft w:val="0"/>
      <w:marRight w:val="0"/>
      <w:marTop w:val="0"/>
      <w:marBottom w:val="0"/>
      <w:divBdr>
        <w:top w:val="none" w:sz="0" w:space="0" w:color="auto"/>
        <w:left w:val="none" w:sz="0" w:space="0" w:color="auto"/>
        <w:bottom w:val="none" w:sz="0" w:space="0" w:color="auto"/>
        <w:right w:val="none" w:sz="0" w:space="0" w:color="auto"/>
      </w:divBdr>
    </w:div>
    <w:div w:id="1199855159">
      <w:bodyDiv w:val="1"/>
      <w:marLeft w:val="0"/>
      <w:marRight w:val="0"/>
      <w:marTop w:val="0"/>
      <w:marBottom w:val="0"/>
      <w:divBdr>
        <w:top w:val="none" w:sz="0" w:space="0" w:color="auto"/>
        <w:left w:val="none" w:sz="0" w:space="0" w:color="auto"/>
        <w:bottom w:val="none" w:sz="0" w:space="0" w:color="auto"/>
        <w:right w:val="none" w:sz="0" w:space="0" w:color="auto"/>
      </w:divBdr>
    </w:div>
    <w:div w:id="1200430675">
      <w:bodyDiv w:val="1"/>
      <w:marLeft w:val="0"/>
      <w:marRight w:val="0"/>
      <w:marTop w:val="0"/>
      <w:marBottom w:val="0"/>
      <w:divBdr>
        <w:top w:val="none" w:sz="0" w:space="0" w:color="auto"/>
        <w:left w:val="none" w:sz="0" w:space="0" w:color="auto"/>
        <w:bottom w:val="none" w:sz="0" w:space="0" w:color="auto"/>
        <w:right w:val="none" w:sz="0" w:space="0" w:color="auto"/>
      </w:divBdr>
    </w:div>
    <w:div w:id="1201163383">
      <w:bodyDiv w:val="1"/>
      <w:marLeft w:val="0"/>
      <w:marRight w:val="0"/>
      <w:marTop w:val="0"/>
      <w:marBottom w:val="0"/>
      <w:divBdr>
        <w:top w:val="none" w:sz="0" w:space="0" w:color="auto"/>
        <w:left w:val="none" w:sz="0" w:space="0" w:color="auto"/>
        <w:bottom w:val="none" w:sz="0" w:space="0" w:color="auto"/>
        <w:right w:val="none" w:sz="0" w:space="0" w:color="auto"/>
      </w:divBdr>
    </w:div>
    <w:div w:id="1201213236">
      <w:bodyDiv w:val="1"/>
      <w:marLeft w:val="0"/>
      <w:marRight w:val="0"/>
      <w:marTop w:val="0"/>
      <w:marBottom w:val="0"/>
      <w:divBdr>
        <w:top w:val="none" w:sz="0" w:space="0" w:color="auto"/>
        <w:left w:val="none" w:sz="0" w:space="0" w:color="auto"/>
        <w:bottom w:val="none" w:sz="0" w:space="0" w:color="auto"/>
        <w:right w:val="none" w:sz="0" w:space="0" w:color="auto"/>
      </w:divBdr>
    </w:div>
    <w:div w:id="1201288027">
      <w:bodyDiv w:val="1"/>
      <w:marLeft w:val="0"/>
      <w:marRight w:val="0"/>
      <w:marTop w:val="0"/>
      <w:marBottom w:val="0"/>
      <w:divBdr>
        <w:top w:val="none" w:sz="0" w:space="0" w:color="auto"/>
        <w:left w:val="none" w:sz="0" w:space="0" w:color="auto"/>
        <w:bottom w:val="none" w:sz="0" w:space="0" w:color="auto"/>
        <w:right w:val="none" w:sz="0" w:space="0" w:color="auto"/>
      </w:divBdr>
    </w:div>
    <w:div w:id="1202741245">
      <w:bodyDiv w:val="1"/>
      <w:marLeft w:val="0"/>
      <w:marRight w:val="0"/>
      <w:marTop w:val="0"/>
      <w:marBottom w:val="0"/>
      <w:divBdr>
        <w:top w:val="none" w:sz="0" w:space="0" w:color="auto"/>
        <w:left w:val="none" w:sz="0" w:space="0" w:color="auto"/>
        <w:bottom w:val="none" w:sz="0" w:space="0" w:color="auto"/>
        <w:right w:val="none" w:sz="0" w:space="0" w:color="auto"/>
      </w:divBdr>
    </w:div>
    <w:div w:id="1202865947">
      <w:bodyDiv w:val="1"/>
      <w:marLeft w:val="0"/>
      <w:marRight w:val="0"/>
      <w:marTop w:val="0"/>
      <w:marBottom w:val="0"/>
      <w:divBdr>
        <w:top w:val="none" w:sz="0" w:space="0" w:color="auto"/>
        <w:left w:val="none" w:sz="0" w:space="0" w:color="auto"/>
        <w:bottom w:val="none" w:sz="0" w:space="0" w:color="auto"/>
        <w:right w:val="none" w:sz="0" w:space="0" w:color="auto"/>
      </w:divBdr>
    </w:div>
    <w:div w:id="1203790852">
      <w:bodyDiv w:val="1"/>
      <w:marLeft w:val="0"/>
      <w:marRight w:val="0"/>
      <w:marTop w:val="0"/>
      <w:marBottom w:val="0"/>
      <w:divBdr>
        <w:top w:val="none" w:sz="0" w:space="0" w:color="auto"/>
        <w:left w:val="none" w:sz="0" w:space="0" w:color="auto"/>
        <w:bottom w:val="none" w:sz="0" w:space="0" w:color="auto"/>
        <w:right w:val="none" w:sz="0" w:space="0" w:color="auto"/>
      </w:divBdr>
    </w:div>
    <w:div w:id="1203831050">
      <w:bodyDiv w:val="1"/>
      <w:marLeft w:val="0"/>
      <w:marRight w:val="0"/>
      <w:marTop w:val="0"/>
      <w:marBottom w:val="0"/>
      <w:divBdr>
        <w:top w:val="none" w:sz="0" w:space="0" w:color="auto"/>
        <w:left w:val="none" w:sz="0" w:space="0" w:color="auto"/>
        <w:bottom w:val="none" w:sz="0" w:space="0" w:color="auto"/>
        <w:right w:val="none" w:sz="0" w:space="0" w:color="auto"/>
      </w:divBdr>
    </w:div>
    <w:div w:id="1203980806">
      <w:bodyDiv w:val="1"/>
      <w:marLeft w:val="0"/>
      <w:marRight w:val="0"/>
      <w:marTop w:val="0"/>
      <w:marBottom w:val="0"/>
      <w:divBdr>
        <w:top w:val="none" w:sz="0" w:space="0" w:color="auto"/>
        <w:left w:val="none" w:sz="0" w:space="0" w:color="auto"/>
        <w:bottom w:val="none" w:sz="0" w:space="0" w:color="auto"/>
        <w:right w:val="none" w:sz="0" w:space="0" w:color="auto"/>
      </w:divBdr>
    </w:div>
    <w:div w:id="1204097202">
      <w:bodyDiv w:val="1"/>
      <w:marLeft w:val="0"/>
      <w:marRight w:val="0"/>
      <w:marTop w:val="0"/>
      <w:marBottom w:val="0"/>
      <w:divBdr>
        <w:top w:val="none" w:sz="0" w:space="0" w:color="auto"/>
        <w:left w:val="none" w:sz="0" w:space="0" w:color="auto"/>
        <w:bottom w:val="none" w:sz="0" w:space="0" w:color="auto"/>
        <w:right w:val="none" w:sz="0" w:space="0" w:color="auto"/>
      </w:divBdr>
    </w:div>
    <w:div w:id="1204439502">
      <w:bodyDiv w:val="1"/>
      <w:marLeft w:val="0"/>
      <w:marRight w:val="0"/>
      <w:marTop w:val="0"/>
      <w:marBottom w:val="0"/>
      <w:divBdr>
        <w:top w:val="none" w:sz="0" w:space="0" w:color="auto"/>
        <w:left w:val="none" w:sz="0" w:space="0" w:color="auto"/>
        <w:bottom w:val="none" w:sz="0" w:space="0" w:color="auto"/>
        <w:right w:val="none" w:sz="0" w:space="0" w:color="auto"/>
      </w:divBdr>
    </w:div>
    <w:div w:id="1204827775">
      <w:bodyDiv w:val="1"/>
      <w:marLeft w:val="0"/>
      <w:marRight w:val="0"/>
      <w:marTop w:val="0"/>
      <w:marBottom w:val="0"/>
      <w:divBdr>
        <w:top w:val="none" w:sz="0" w:space="0" w:color="auto"/>
        <w:left w:val="none" w:sz="0" w:space="0" w:color="auto"/>
        <w:bottom w:val="none" w:sz="0" w:space="0" w:color="auto"/>
        <w:right w:val="none" w:sz="0" w:space="0" w:color="auto"/>
      </w:divBdr>
    </w:div>
    <w:div w:id="1204903123">
      <w:bodyDiv w:val="1"/>
      <w:marLeft w:val="0"/>
      <w:marRight w:val="0"/>
      <w:marTop w:val="0"/>
      <w:marBottom w:val="0"/>
      <w:divBdr>
        <w:top w:val="none" w:sz="0" w:space="0" w:color="auto"/>
        <w:left w:val="none" w:sz="0" w:space="0" w:color="auto"/>
        <w:bottom w:val="none" w:sz="0" w:space="0" w:color="auto"/>
        <w:right w:val="none" w:sz="0" w:space="0" w:color="auto"/>
      </w:divBdr>
    </w:div>
    <w:div w:id="1205213850">
      <w:bodyDiv w:val="1"/>
      <w:marLeft w:val="0"/>
      <w:marRight w:val="0"/>
      <w:marTop w:val="0"/>
      <w:marBottom w:val="0"/>
      <w:divBdr>
        <w:top w:val="none" w:sz="0" w:space="0" w:color="auto"/>
        <w:left w:val="none" w:sz="0" w:space="0" w:color="auto"/>
        <w:bottom w:val="none" w:sz="0" w:space="0" w:color="auto"/>
        <w:right w:val="none" w:sz="0" w:space="0" w:color="auto"/>
      </w:divBdr>
    </w:div>
    <w:div w:id="1205368317">
      <w:bodyDiv w:val="1"/>
      <w:marLeft w:val="0"/>
      <w:marRight w:val="0"/>
      <w:marTop w:val="0"/>
      <w:marBottom w:val="0"/>
      <w:divBdr>
        <w:top w:val="none" w:sz="0" w:space="0" w:color="auto"/>
        <w:left w:val="none" w:sz="0" w:space="0" w:color="auto"/>
        <w:bottom w:val="none" w:sz="0" w:space="0" w:color="auto"/>
        <w:right w:val="none" w:sz="0" w:space="0" w:color="auto"/>
      </w:divBdr>
    </w:div>
    <w:div w:id="1205605020">
      <w:bodyDiv w:val="1"/>
      <w:marLeft w:val="0"/>
      <w:marRight w:val="0"/>
      <w:marTop w:val="0"/>
      <w:marBottom w:val="0"/>
      <w:divBdr>
        <w:top w:val="none" w:sz="0" w:space="0" w:color="auto"/>
        <w:left w:val="none" w:sz="0" w:space="0" w:color="auto"/>
        <w:bottom w:val="none" w:sz="0" w:space="0" w:color="auto"/>
        <w:right w:val="none" w:sz="0" w:space="0" w:color="auto"/>
      </w:divBdr>
    </w:div>
    <w:div w:id="1206256204">
      <w:bodyDiv w:val="1"/>
      <w:marLeft w:val="0"/>
      <w:marRight w:val="0"/>
      <w:marTop w:val="0"/>
      <w:marBottom w:val="0"/>
      <w:divBdr>
        <w:top w:val="none" w:sz="0" w:space="0" w:color="auto"/>
        <w:left w:val="none" w:sz="0" w:space="0" w:color="auto"/>
        <w:bottom w:val="none" w:sz="0" w:space="0" w:color="auto"/>
        <w:right w:val="none" w:sz="0" w:space="0" w:color="auto"/>
      </w:divBdr>
    </w:div>
    <w:div w:id="1206286204">
      <w:bodyDiv w:val="1"/>
      <w:marLeft w:val="0"/>
      <w:marRight w:val="0"/>
      <w:marTop w:val="0"/>
      <w:marBottom w:val="0"/>
      <w:divBdr>
        <w:top w:val="none" w:sz="0" w:space="0" w:color="auto"/>
        <w:left w:val="none" w:sz="0" w:space="0" w:color="auto"/>
        <w:bottom w:val="none" w:sz="0" w:space="0" w:color="auto"/>
        <w:right w:val="none" w:sz="0" w:space="0" w:color="auto"/>
      </w:divBdr>
    </w:div>
    <w:div w:id="1206530055">
      <w:bodyDiv w:val="1"/>
      <w:marLeft w:val="0"/>
      <w:marRight w:val="0"/>
      <w:marTop w:val="0"/>
      <w:marBottom w:val="0"/>
      <w:divBdr>
        <w:top w:val="none" w:sz="0" w:space="0" w:color="auto"/>
        <w:left w:val="none" w:sz="0" w:space="0" w:color="auto"/>
        <w:bottom w:val="none" w:sz="0" w:space="0" w:color="auto"/>
        <w:right w:val="none" w:sz="0" w:space="0" w:color="auto"/>
      </w:divBdr>
    </w:div>
    <w:div w:id="1206913950">
      <w:bodyDiv w:val="1"/>
      <w:marLeft w:val="0"/>
      <w:marRight w:val="0"/>
      <w:marTop w:val="0"/>
      <w:marBottom w:val="0"/>
      <w:divBdr>
        <w:top w:val="none" w:sz="0" w:space="0" w:color="auto"/>
        <w:left w:val="none" w:sz="0" w:space="0" w:color="auto"/>
        <w:bottom w:val="none" w:sz="0" w:space="0" w:color="auto"/>
        <w:right w:val="none" w:sz="0" w:space="0" w:color="auto"/>
      </w:divBdr>
    </w:div>
    <w:div w:id="1207139678">
      <w:bodyDiv w:val="1"/>
      <w:marLeft w:val="0"/>
      <w:marRight w:val="0"/>
      <w:marTop w:val="0"/>
      <w:marBottom w:val="0"/>
      <w:divBdr>
        <w:top w:val="none" w:sz="0" w:space="0" w:color="auto"/>
        <w:left w:val="none" w:sz="0" w:space="0" w:color="auto"/>
        <w:bottom w:val="none" w:sz="0" w:space="0" w:color="auto"/>
        <w:right w:val="none" w:sz="0" w:space="0" w:color="auto"/>
      </w:divBdr>
    </w:div>
    <w:div w:id="1207525172">
      <w:bodyDiv w:val="1"/>
      <w:marLeft w:val="0"/>
      <w:marRight w:val="0"/>
      <w:marTop w:val="0"/>
      <w:marBottom w:val="0"/>
      <w:divBdr>
        <w:top w:val="none" w:sz="0" w:space="0" w:color="auto"/>
        <w:left w:val="none" w:sz="0" w:space="0" w:color="auto"/>
        <w:bottom w:val="none" w:sz="0" w:space="0" w:color="auto"/>
        <w:right w:val="none" w:sz="0" w:space="0" w:color="auto"/>
      </w:divBdr>
    </w:div>
    <w:div w:id="1207647074">
      <w:bodyDiv w:val="1"/>
      <w:marLeft w:val="0"/>
      <w:marRight w:val="0"/>
      <w:marTop w:val="0"/>
      <w:marBottom w:val="0"/>
      <w:divBdr>
        <w:top w:val="none" w:sz="0" w:space="0" w:color="auto"/>
        <w:left w:val="none" w:sz="0" w:space="0" w:color="auto"/>
        <w:bottom w:val="none" w:sz="0" w:space="0" w:color="auto"/>
        <w:right w:val="none" w:sz="0" w:space="0" w:color="auto"/>
      </w:divBdr>
    </w:div>
    <w:div w:id="1209075160">
      <w:bodyDiv w:val="1"/>
      <w:marLeft w:val="0"/>
      <w:marRight w:val="0"/>
      <w:marTop w:val="0"/>
      <w:marBottom w:val="0"/>
      <w:divBdr>
        <w:top w:val="none" w:sz="0" w:space="0" w:color="auto"/>
        <w:left w:val="none" w:sz="0" w:space="0" w:color="auto"/>
        <w:bottom w:val="none" w:sz="0" w:space="0" w:color="auto"/>
        <w:right w:val="none" w:sz="0" w:space="0" w:color="auto"/>
      </w:divBdr>
    </w:div>
    <w:div w:id="1209760754">
      <w:bodyDiv w:val="1"/>
      <w:marLeft w:val="0"/>
      <w:marRight w:val="0"/>
      <w:marTop w:val="0"/>
      <w:marBottom w:val="0"/>
      <w:divBdr>
        <w:top w:val="none" w:sz="0" w:space="0" w:color="auto"/>
        <w:left w:val="none" w:sz="0" w:space="0" w:color="auto"/>
        <w:bottom w:val="none" w:sz="0" w:space="0" w:color="auto"/>
        <w:right w:val="none" w:sz="0" w:space="0" w:color="auto"/>
      </w:divBdr>
    </w:div>
    <w:div w:id="1209806090">
      <w:bodyDiv w:val="1"/>
      <w:marLeft w:val="0"/>
      <w:marRight w:val="0"/>
      <w:marTop w:val="0"/>
      <w:marBottom w:val="0"/>
      <w:divBdr>
        <w:top w:val="none" w:sz="0" w:space="0" w:color="auto"/>
        <w:left w:val="none" w:sz="0" w:space="0" w:color="auto"/>
        <w:bottom w:val="none" w:sz="0" w:space="0" w:color="auto"/>
        <w:right w:val="none" w:sz="0" w:space="0" w:color="auto"/>
      </w:divBdr>
    </w:div>
    <w:div w:id="1210071336">
      <w:bodyDiv w:val="1"/>
      <w:marLeft w:val="0"/>
      <w:marRight w:val="0"/>
      <w:marTop w:val="0"/>
      <w:marBottom w:val="0"/>
      <w:divBdr>
        <w:top w:val="none" w:sz="0" w:space="0" w:color="auto"/>
        <w:left w:val="none" w:sz="0" w:space="0" w:color="auto"/>
        <w:bottom w:val="none" w:sz="0" w:space="0" w:color="auto"/>
        <w:right w:val="none" w:sz="0" w:space="0" w:color="auto"/>
      </w:divBdr>
    </w:div>
    <w:div w:id="1210604617">
      <w:bodyDiv w:val="1"/>
      <w:marLeft w:val="0"/>
      <w:marRight w:val="0"/>
      <w:marTop w:val="0"/>
      <w:marBottom w:val="0"/>
      <w:divBdr>
        <w:top w:val="none" w:sz="0" w:space="0" w:color="auto"/>
        <w:left w:val="none" w:sz="0" w:space="0" w:color="auto"/>
        <w:bottom w:val="none" w:sz="0" w:space="0" w:color="auto"/>
        <w:right w:val="none" w:sz="0" w:space="0" w:color="auto"/>
      </w:divBdr>
    </w:div>
    <w:div w:id="1210679273">
      <w:bodyDiv w:val="1"/>
      <w:marLeft w:val="0"/>
      <w:marRight w:val="0"/>
      <w:marTop w:val="0"/>
      <w:marBottom w:val="0"/>
      <w:divBdr>
        <w:top w:val="none" w:sz="0" w:space="0" w:color="auto"/>
        <w:left w:val="none" w:sz="0" w:space="0" w:color="auto"/>
        <w:bottom w:val="none" w:sz="0" w:space="0" w:color="auto"/>
        <w:right w:val="none" w:sz="0" w:space="0" w:color="auto"/>
      </w:divBdr>
    </w:div>
    <w:div w:id="1211377477">
      <w:bodyDiv w:val="1"/>
      <w:marLeft w:val="0"/>
      <w:marRight w:val="0"/>
      <w:marTop w:val="0"/>
      <w:marBottom w:val="0"/>
      <w:divBdr>
        <w:top w:val="none" w:sz="0" w:space="0" w:color="auto"/>
        <w:left w:val="none" w:sz="0" w:space="0" w:color="auto"/>
        <w:bottom w:val="none" w:sz="0" w:space="0" w:color="auto"/>
        <w:right w:val="none" w:sz="0" w:space="0" w:color="auto"/>
      </w:divBdr>
    </w:div>
    <w:div w:id="1211455626">
      <w:bodyDiv w:val="1"/>
      <w:marLeft w:val="0"/>
      <w:marRight w:val="0"/>
      <w:marTop w:val="0"/>
      <w:marBottom w:val="0"/>
      <w:divBdr>
        <w:top w:val="none" w:sz="0" w:space="0" w:color="auto"/>
        <w:left w:val="none" w:sz="0" w:space="0" w:color="auto"/>
        <w:bottom w:val="none" w:sz="0" w:space="0" w:color="auto"/>
        <w:right w:val="none" w:sz="0" w:space="0" w:color="auto"/>
      </w:divBdr>
    </w:div>
    <w:div w:id="1211652284">
      <w:bodyDiv w:val="1"/>
      <w:marLeft w:val="0"/>
      <w:marRight w:val="0"/>
      <w:marTop w:val="0"/>
      <w:marBottom w:val="0"/>
      <w:divBdr>
        <w:top w:val="none" w:sz="0" w:space="0" w:color="auto"/>
        <w:left w:val="none" w:sz="0" w:space="0" w:color="auto"/>
        <w:bottom w:val="none" w:sz="0" w:space="0" w:color="auto"/>
        <w:right w:val="none" w:sz="0" w:space="0" w:color="auto"/>
      </w:divBdr>
    </w:div>
    <w:div w:id="1211763967">
      <w:bodyDiv w:val="1"/>
      <w:marLeft w:val="0"/>
      <w:marRight w:val="0"/>
      <w:marTop w:val="0"/>
      <w:marBottom w:val="0"/>
      <w:divBdr>
        <w:top w:val="none" w:sz="0" w:space="0" w:color="auto"/>
        <w:left w:val="none" w:sz="0" w:space="0" w:color="auto"/>
        <w:bottom w:val="none" w:sz="0" w:space="0" w:color="auto"/>
        <w:right w:val="none" w:sz="0" w:space="0" w:color="auto"/>
      </w:divBdr>
    </w:div>
    <w:div w:id="1211769811">
      <w:bodyDiv w:val="1"/>
      <w:marLeft w:val="0"/>
      <w:marRight w:val="0"/>
      <w:marTop w:val="0"/>
      <w:marBottom w:val="0"/>
      <w:divBdr>
        <w:top w:val="none" w:sz="0" w:space="0" w:color="auto"/>
        <w:left w:val="none" w:sz="0" w:space="0" w:color="auto"/>
        <w:bottom w:val="none" w:sz="0" w:space="0" w:color="auto"/>
        <w:right w:val="none" w:sz="0" w:space="0" w:color="auto"/>
      </w:divBdr>
    </w:div>
    <w:div w:id="1211839307">
      <w:bodyDiv w:val="1"/>
      <w:marLeft w:val="0"/>
      <w:marRight w:val="0"/>
      <w:marTop w:val="0"/>
      <w:marBottom w:val="0"/>
      <w:divBdr>
        <w:top w:val="none" w:sz="0" w:space="0" w:color="auto"/>
        <w:left w:val="none" w:sz="0" w:space="0" w:color="auto"/>
        <w:bottom w:val="none" w:sz="0" w:space="0" w:color="auto"/>
        <w:right w:val="none" w:sz="0" w:space="0" w:color="auto"/>
      </w:divBdr>
    </w:div>
    <w:div w:id="1212307539">
      <w:bodyDiv w:val="1"/>
      <w:marLeft w:val="0"/>
      <w:marRight w:val="0"/>
      <w:marTop w:val="0"/>
      <w:marBottom w:val="0"/>
      <w:divBdr>
        <w:top w:val="none" w:sz="0" w:space="0" w:color="auto"/>
        <w:left w:val="none" w:sz="0" w:space="0" w:color="auto"/>
        <w:bottom w:val="none" w:sz="0" w:space="0" w:color="auto"/>
        <w:right w:val="none" w:sz="0" w:space="0" w:color="auto"/>
      </w:divBdr>
    </w:div>
    <w:div w:id="1212422693">
      <w:bodyDiv w:val="1"/>
      <w:marLeft w:val="0"/>
      <w:marRight w:val="0"/>
      <w:marTop w:val="0"/>
      <w:marBottom w:val="0"/>
      <w:divBdr>
        <w:top w:val="none" w:sz="0" w:space="0" w:color="auto"/>
        <w:left w:val="none" w:sz="0" w:space="0" w:color="auto"/>
        <w:bottom w:val="none" w:sz="0" w:space="0" w:color="auto"/>
        <w:right w:val="none" w:sz="0" w:space="0" w:color="auto"/>
      </w:divBdr>
    </w:div>
    <w:div w:id="1212810612">
      <w:bodyDiv w:val="1"/>
      <w:marLeft w:val="0"/>
      <w:marRight w:val="0"/>
      <w:marTop w:val="0"/>
      <w:marBottom w:val="0"/>
      <w:divBdr>
        <w:top w:val="none" w:sz="0" w:space="0" w:color="auto"/>
        <w:left w:val="none" w:sz="0" w:space="0" w:color="auto"/>
        <w:bottom w:val="none" w:sz="0" w:space="0" w:color="auto"/>
        <w:right w:val="none" w:sz="0" w:space="0" w:color="auto"/>
      </w:divBdr>
    </w:div>
    <w:div w:id="1212963567">
      <w:bodyDiv w:val="1"/>
      <w:marLeft w:val="0"/>
      <w:marRight w:val="0"/>
      <w:marTop w:val="0"/>
      <w:marBottom w:val="0"/>
      <w:divBdr>
        <w:top w:val="none" w:sz="0" w:space="0" w:color="auto"/>
        <w:left w:val="none" w:sz="0" w:space="0" w:color="auto"/>
        <w:bottom w:val="none" w:sz="0" w:space="0" w:color="auto"/>
        <w:right w:val="none" w:sz="0" w:space="0" w:color="auto"/>
      </w:divBdr>
    </w:div>
    <w:div w:id="1214125300">
      <w:bodyDiv w:val="1"/>
      <w:marLeft w:val="0"/>
      <w:marRight w:val="0"/>
      <w:marTop w:val="0"/>
      <w:marBottom w:val="0"/>
      <w:divBdr>
        <w:top w:val="none" w:sz="0" w:space="0" w:color="auto"/>
        <w:left w:val="none" w:sz="0" w:space="0" w:color="auto"/>
        <w:bottom w:val="none" w:sz="0" w:space="0" w:color="auto"/>
        <w:right w:val="none" w:sz="0" w:space="0" w:color="auto"/>
      </w:divBdr>
    </w:div>
    <w:div w:id="1214342456">
      <w:bodyDiv w:val="1"/>
      <w:marLeft w:val="0"/>
      <w:marRight w:val="0"/>
      <w:marTop w:val="0"/>
      <w:marBottom w:val="0"/>
      <w:divBdr>
        <w:top w:val="none" w:sz="0" w:space="0" w:color="auto"/>
        <w:left w:val="none" w:sz="0" w:space="0" w:color="auto"/>
        <w:bottom w:val="none" w:sz="0" w:space="0" w:color="auto"/>
        <w:right w:val="none" w:sz="0" w:space="0" w:color="auto"/>
      </w:divBdr>
    </w:div>
    <w:div w:id="1214535673">
      <w:bodyDiv w:val="1"/>
      <w:marLeft w:val="0"/>
      <w:marRight w:val="0"/>
      <w:marTop w:val="0"/>
      <w:marBottom w:val="0"/>
      <w:divBdr>
        <w:top w:val="none" w:sz="0" w:space="0" w:color="auto"/>
        <w:left w:val="none" w:sz="0" w:space="0" w:color="auto"/>
        <w:bottom w:val="none" w:sz="0" w:space="0" w:color="auto"/>
        <w:right w:val="none" w:sz="0" w:space="0" w:color="auto"/>
      </w:divBdr>
    </w:div>
    <w:div w:id="1215119928">
      <w:bodyDiv w:val="1"/>
      <w:marLeft w:val="0"/>
      <w:marRight w:val="0"/>
      <w:marTop w:val="0"/>
      <w:marBottom w:val="0"/>
      <w:divBdr>
        <w:top w:val="none" w:sz="0" w:space="0" w:color="auto"/>
        <w:left w:val="none" w:sz="0" w:space="0" w:color="auto"/>
        <w:bottom w:val="none" w:sz="0" w:space="0" w:color="auto"/>
        <w:right w:val="none" w:sz="0" w:space="0" w:color="auto"/>
      </w:divBdr>
    </w:div>
    <w:div w:id="1215308833">
      <w:bodyDiv w:val="1"/>
      <w:marLeft w:val="0"/>
      <w:marRight w:val="0"/>
      <w:marTop w:val="0"/>
      <w:marBottom w:val="0"/>
      <w:divBdr>
        <w:top w:val="none" w:sz="0" w:space="0" w:color="auto"/>
        <w:left w:val="none" w:sz="0" w:space="0" w:color="auto"/>
        <w:bottom w:val="none" w:sz="0" w:space="0" w:color="auto"/>
        <w:right w:val="none" w:sz="0" w:space="0" w:color="auto"/>
      </w:divBdr>
    </w:div>
    <w:div w:id="1215504736">
      <w:bodyDiv w:val="1"/>
      <w:marLeft w:val="0"/>
      <w:marRight w:val="0"/>
      <w:marTop w:val="0"/>
      <w:marBottom w:val="0"/>
      <w:divBdr>
        <w:top w:val="none" w:sz="0" w:space="0" w:color="auto"/>
        <w:left w:val="none" w:sz="0" w:space="0" w:color="auto"/>
        <w:bottom w:val="none" w:sz="0" w:space="0" w:color="auto"/>
        <w:right w:val="none" w:sz="0" w:space="0" w:color="auto"/>
      </w:divBdr>
    </w:div>
    <w:div w:id="1215653261">
      <w:bodyDiv w:val="1"/>
      <w:marLeft w:val="0"/>
      <w:marRight w:val="0"/>
      <w:marTop w:val="0"/>
      <w:marBottom w:val="0"/>
      <w:divBdr>
        <w:top w:val="none" w:sz="0" w:space="0" w:color="auto"/>
        <w:left w:val="none" w:sz="0" w:space="0" w:color="auto"/>
        <w:bottom w:val="none" w:sz="0" w:space="0" w:color="auto"/>
        <w:right w:val="none" w:sz="0" w:space="0" w:color="auto"/>
      </w:divBdr>
    </w:div>
    <w:div w:id="1216086877">
      <w:bodyDiv w:val="1"/>
      <w:marLeft w:val="0"/>
      <w:marRight w:val="0"/>
      <w:marTop w:val="0"/>
      <w:marBottom w:val="0"/>
      <w:divBdr>
        <w:top w:val="none" w:sz="0" w:space="0" w:color="auto"/>
        <w:left w:val="none" w:sz="0" w:space="0" w:color="auto"/>
        <w:bottom w:val="none" w:sz="0" w:space="0" w:color="auto"/>
        <w:right w:val="none" w:sz="0" w:space="0" w:color="auto"/>
      </w:divBdr>
    </w:div>
    <w:div w:id="1216353045">
      <w:bodyDiv w:val="1"/>
      <w:marLeft w:val="0"/>
      <w:marRight w:val="0"/>
      <w:marTop w:val="0"/>
      <w:marBottom w:val="0"/>
      <w:divBdr>
        <w:top w:val="none" w:sz="0" w:space="0" w:color="auto"/>
        <w:left w:val="none" w:sz="0" w:space="0" w:color="auto"/>
        <w:bottom w:val="none" w:sz="0" w:space="0" w:color="auto"/>
        <w:right w:val="none" w:sz="0" w:space="0" w:color="auto"/>
      </w:divBdr>
    </w:div>
    <w:div w:id="1216359437">
      <w:bodyDiv w:val="1"/>
      <w:marLeft w:val="0"/>
      <w:marRight w:val="0"/>
      <w:marTop w:val="0"/>
      <w:marBottom w:val="0"/>
      <w:divBdr>
        <w:top w:val="none" w:sz="0" w:space="0" w:color="auto"/>
        <w:left w:val="none" w:sz="0" w:space="0" w:color="auto"/>
        <w:bottom w:val="none" w:sz="0" w:space="0" w:color="auto"/>
        <w:right w:val="none" w:sz="0" w:space="0" w:color="auto"/>
      </w:divBdr>
    </w:div>
    <w:div w:id="1216506839">
      <w:bodyDiv w:val="1"/>
      <w:marLeft w:val="0"/>
      <w:marRight w:val="0"/>
      <w:marTop w:val="0"/>
      <w:marBottom w:val="0"/>
      <w:divBdr>
        <w:top w:val="none" w:sz="0" w:space="0" w:color="auto"/>
        <w:left w:val="none" w:sz="0" w:space="0" w:color="auto"/>
        <w:bottom w:val="none" w:sz="0" w:space="0" w:color="auto"/>
        <w:right w:val="none" w:sz="0" w:space="0" w:color="auto"/>
      </w:divBdr>
    </w:div>
    <w:div w:id="1216694985">
      <w:bodyDiv w:val="1"/>
      <w:marLeft w:val="0"/>
      <w:marRight w:val="0"/>
      <w:marTop w:val="0"/>
      <w:marBottom w:val="0"/>
      <w:divBdr>
        <w:top w:val="none" w:sz="0" w:space="0" w:color="auto"/>
        <w:left w:val="none" w:sz="0" w:space="0" w:color="auto"/>
        <w:bottom w:val="none" w:sz="0" w:space="0" w:color="auto"/>
        <w:right w:val="none" w:sz="0" w:space="0" w:color="auto"/>
      </w:divBdr>
    </w:div>
    <w:div w:id="1216963726">
      <w:bodyDiv w:val="1"/>
      <w:marLeft w:val="0"/>
      <w:marRight w:val="0"/>
      <w:marTop w:val="0"/>
      <w:marBottom w:val="0"/>
      <w:divBdr>
        <w:top w:val="none" w:sz="0" w:space="0" w:color="auto"/>
        <w:left w:val="none" w:sz="0" w:space="0" w:color="auto"/>
        <w:bottom w:val="none" w:sz="0" w:space="0" w:color="auto"/>
        <w:right w:val="none" w:sz="0" w:space="0" w:color="auto"/>
      </w:divBdr>
    </w:div>
    <w:div w:id="1217817863">
      <w:bodyDiv w:val="1"/>
      <w:marLeft w:val="0"/>
      <w:marRight w:val="0"/>
      <w:marTop w:val="0"/>
      <w:marBottom w:val="0"/>
      <w:divBdr>
        <w:top w:val="none" w:sz="0" w:space="0" w:color="auto"/>
        <w:left w:val="none" w:sz="0" w:space="0" w:color="auto"/>
        <w:bottom w:val="none" w:sz="0" w:space="0" w:color="auto"/>
        <w:right w:val="none" w:sz="0" w:space="0" w:color="auto"/>
      </w:divBdr>
    </w:div>
    <w:div w:id="1218011995">
      <w:bodyDiv w:val="1"/>
      <w:marLeft w:val="0"/>
      <w:marRight w:val="0"/>
      <w:marTop w:val="0"/>
      <w:marBottom w:val="0"/>
      <w:divBdr>
        <w:top w:val="none" w:sz="0" w:space="0" w:color="auto"/>
        <w:left w:val="none" w:sz="0" w:space="0" w:color="auto"/>
        <w:bottom w:val="none" w:sz="0" w:space="0" w:color="auto"/>
        <w:right w:val="none" w:sz="0" w:space="0" w:color="auto"/>
      </w:divBdr>
    </w:div>
    <w:div w:id="1218081538">
      <w:bodyDiv w:val="1"/>
      <w:marLeft w:val="0"/>
      <w:marRight w:val="0"/>
      <w:marTop w:val="0"/>
      <w:marBottom w:val="0"/>
      <w:divBdr>
        <w:top w:val="none" w:sz="0" w:space="0" w:color="auto"/>
        <w:left w:val="none" w:sz="0" w:space="0" w:color="auto"/>
        <w:bottom w:val="none" w:sz="0" w:space="0" w:color="auto"/>
        <w:right w:val="none" w:sz="0" w:space="0" w:color="auto"/>
      </w:divBdr>
    </w:div>
    <w:div w:id="1218276753">
      <w:bodyDiv w:val="1"/>
      <w:marLeft w:val="0"/>
      <w:marRight w:val="0"/>
      <w:marTop w:val="0"/>
      <w:marBottom w:val="0"/>
      <w:divBdr>
        <w:top w:val="none" w:sz="0" w:space="0" w:color="auto"/>
        <w:left w:val="none" w:sz="0" w:space="0" w:color="auto"/>
        <w:bottom w:val="none" w:sz="0" w:space="0" w:color="auto"/>
        <w:right w:val="none" w:sz="0" w:space="0" w:color="auto"/>
      </w:divBdr>
    </w:div>
    <w:div w:id="1218780624">
      <w:bodyDiv w:val="1"/>
      <w:marLeft w:val="0"/>
      <w:marRight w:val="0"/>
      <w:marTop w:val="0"/>
      <w:marBottom w:val="0"/>
      <w:divBdr>
        <w:top w:val="none" w:sz="0" w:space="0" w:color="auto"/>
        <w:left w:val="none" w:sz="0" w:space="0" w:color="auto"/>
        <w:bottom w:val="none" w:sz="0" w:space="0" w:color="auto"/>
        <w:right w:val="none" w:sz="0" w:space="0" w:color="auto"/>
      </w:divBdr>
    </w:div>
    <w:div w:id="1218856519">
      <w:bodyDiv w:val="1"/>
      <w:marLeft w:val="0"/>
      <w:marRight w:val="0"/>
      <w:marTop w:val="0"/>
      <w:marBottom w:val="0"/>
      <w:divBdr>
        <w:top w:val="none" w:sz="0" w:space="0" w:color="auto"/>
        <w:left w:val="none" w:sz="0" w:space="0" w:color="auto"/>
        <w:bottom w:val="none" w:sz="0" w:space="0" w:color="auto"/>
        <w:right w:val="none" w:sz="0" w:space="0" w:color="auto"/>
      </w:divBdr>
    </w:div>
    <w:div w:id="1218977480">
      <w:bodyDiv w:val="1"/>
      <w:marLeft w:val="0"/>
      <w:marRight w:val="0"/>
      <w:marTop w:val="0"/>
      <w:marBottom w:val="0"/>
      <w:divBdr>
        <w:top w:val="none" w:sz="0" w:space="0" w:color="auto"/>
        <w:left w:val="none" w:sz="0" w:space="0" w:color="auto"/>
        <w:bottom w:val="none" w:sz="0" w:space="0" w:color="auto"/>
        <w:right w:val="none" w:sz="0" w:space="0" w:color="auto"/>
      </w:divBdr>
    </w:div>
    <w:div w:id="1219049449">
      <w:bodyDiv w:val="1"/>
      <w:marLeft w:val="0"/>
      <w:marRight w:val="0"/>
      <w:marTop w:val="0"/>
      <w:marBottom w:val="0"/>
      <w:divBdr>
        <w:top w:val="none" w:sz="0" w:space="0" w:color="auto"/>
        <w:left w:val="none" w:sz="0" w:space="0" w:color="auto"/>
        <w:bottom w:val="none" w:sz="0" w:space="0" w:color="auto"/>
        <w:right w:val="none" w:sz="0" w:space="0" w:color="auto"/>
      </w:divBdr>
    </w:div>
    <w:div w:id="1219241215">
      <w:bodyDiv w:val="1"/>
      <w:marLeft w:val="0"/>
      <w:marRight w:val="0"/>
      <w:marTop w:val="0"/>
      <w:marBottom w:val="0"/>
      <w:divBdr>
        <w:top w:val="none" w:sz="0" w:space="0" w:color="auto"/>
        <w:left w:val="none" w:sz="0" w:space="0" w:color="auto"/>
        <w:bottom w:val="none" w:sz="0" w:space="0" w:color="auto"/>
        <w:right w:val="none" w:sz="0" w:space="0" w:color="auto"/>
      </w:divBdr>
    </w:div>
    <w:div w:id="1219782599">
      <w:bodyDiv w:val="1"/>
      <w:marLeft w:val="0"/>
      <w:marRight w:val="0"/>
      <w:marTop w:val="0"/>
      <w:marBottom w:val="0"/>
      <w:divBdr>
        <w:top w:val="none" w:sz="0" w:space="0" w:color="auto"/>
        <w:left w:val="none" w:sz="0" w:space="0" w:color="auto"/>
        <w:bottom w:val="none" w:sz="0" w:space="0" w:color="auto"/>
        <w:right w:val="none" w:sz="0" w:space="0" w:color="auto"/>
      </w:divBdr>
    </w:div>
    <w:div w:id="1219822707">
      <w:bodyDiv w:val="1"/>
      <w:marLeft w:val="0"/>
      <w:marRight w:val="0"/>
      <w:marTop w:val="0"/>
      <w:marBottom w:val="0"/>
      <w:divBdr>
        <w:top w:val="none" w:sz="0" w:space="0" w:color="auto"/>
        <w:left w:val="none" w:sz="0" w:space="0" w:color="auto"/>
        <w:bottom w:val="none" w:sz="0" w:space="0" w:color="auto"/>
        <w:right w:val="none" w:sz="0" w:space="0" w:color="auto"/>
      </w:divBdr>
    </w:div>
    <w:div w:id="1220704825">
      <w:bodyDiv w:val="1"/>
      <w:marLeft w:val="0"/>
      <w:marRight w:val="0"/>
      <w:marTop w:val="0"/>
      <w:marBottom w:val="0"/>
      <w:divBdr>
        <w:top w:val="none" w:sz="0" w:space="0" w:color="auto"/>
        <w:left w:val="none" w:sz="0" w:space="0" w:color="auto"/>
        <w:bottom w:val="none" w:sz="0" w:space="0" w:color="auto"/>
        <w:right w:val="none" w:sz="0" w:space="0" w:color="auto"/>
      </w:divBdr>
    </w:div>
    <w:div w:id="1220823538">
      <w:bodyDiv w:val="1"/>
      <w:marLeft w:val="0"/>
      <w:marRight w:val="0"/>
      <w:marTop w:val="0"/>
      <w:marBottom w:val="0"/>
      <w:divBdr>
        <w:top w:val="none" w:sz="0" w:space="0" w:color="auto"/>
        <w:left w:val="none" w:sz="0" w:space="0" w:color="auto"/>
        <w:bottom w:val="none" w:sz="0" w:space="0" w:color="auto"/>
        <w:right w:val="none" w:sz="0" w:space="0" w:color="auto"/>
      </w:divBdr>
    </w:div>
    <w:div w:id="1221209732">
      <w:bodyDiv w:val="1"/>
      <w:marLeft w:val="0"/>
      <w:marRight w:val="0"/>
      <w:marTop w:val="0"/>
      <w:marBottom w:val="0"/>
      <w:divBdr>
        <w:top w:val="none" w:sz="0" w:space="0" w:color="auto"/>
        <w:left w:val="none" w:sz="0" w:space="0" w:color="auto"/>
        <w:bottom w:val="none" w:sz="0" w:space="0" w:color="auto"/>
        <w:right w:val="none" w:sz="0" w:space="0" w:color="auto"/>
      </w:divBdr>
    </w:div>
    <w:div w:id="1222324511">
      <w:bodyDiv w:val="1"/>
      <w:marLeft w:val="0"/>
      <w:marRight w:val="0"/>
      <w:marTop w:val="0"/>
      <w:marBottom w:val="0"/>
      <w:divBdr>
        <w:top w:val="none" w:sz="0" w:space="0" w:color="auto"/>
        <w:left w:val="none" w:sz="0" w:space="0" w:color="auto"/>
        <w:bottom w:val="none" w:sz="0" w:space="0" w:color="auto"/>
        <w:right w:val="none" w:sz="0" w:space="0" w:color="auto"/>
      </w:divBdr>
    </w:div>
    <w:div w:id="1223103981">
      <w:bodyDiv w:val="1"/>
      <w:marLeft w:val="0"/>
      <w:marRight w:val="0"/>
      <w:marTop w:val="0"/>
      <w:marBottom w:val="0"/>
      <w:divBdr>
        <w:top w:val="none" w:sz="0" w:space="0" w:color="auto"/>
        <w:left w:val="none" w:sz="0" w:space="0" w:color="auto"/>
        <w:bottom w:val="none" w:sz="0" w:space="0" w:color="auto"/>
        <w:right w:val="none" w:sz="0" w:space="0" w:color="auto"/>
      </w:divBdr>
    </w:div>
    <w:div w:id="1223365849">
      <w:bodyDiv w:val="1"/>
      <w:marLeft w:val="0"/>
      <w:marRight w:val="0"/>
      <w:marTop w:val="0"/>
      <w:marBottom w:val="0"/>
      <w:divBdr>
        <w:top w:val="none" w:sz="0" w:space="0" w:color="auto"/>
        <w:left w:val="none" w:sz="0" w:space="0" w:color="auto"/>
        <w:bottom w:val="none" w:sz="0" w:space="0" w:color="auto"/>
        <w:right w:val="none" w:sz="0" w:space="0" w:color="auto"/>
      </w:divBdr>
    </w:div>
    <w:div w:id="1223370911">
      <w:bodyDiv w:val="1"/>
      <w:marLeft w:val="0"/>
      <w:marRight w:val="0"/>
      <w:marTop w:val="0"/>
      <w:marBottom w:val="0"/>
      <w:divBdr>
        <w:top w:val="none" w:sz="0" w:space="0" w:color="auto"/>
        <w:left w:val="none" w:sz="0" w:space="0" w:color="auto"/>
        <w:bottom w:val="none" w:sz="0" w:space="0" w:color="auto"/>
        <w:right w:val="none" w:sz="0" w:space="0" w:color="auto"/>
      </w:divBdr>
    </w:div>
    <w:div w:id="1223373284">
      <w:bodyDiv w:val="1"/>
      <w:marLeft w:val="0"/>
      <w:marRight w:val="0"/>
      <w:marTop w:val="0"/>
      <w:marBottom w:val="0"/>
      <w:divBdr>
        <w:top w:val="none" w:sz="0" w:space="0" w:color="auto"/>
        <w:left w:val="none" w:sz="0" w:space="0" w:color="auto"/>
        <w:bottom w:val="none" w:sz="0" w:space="0" w:color="auto"/>
        <w:right w:val="none" w:sz="0" w:space="0" w:color="auto"/>
      </w:divBdr>
    </w:div>
    <w:div w:id="1223641504">
      <w:bodyDiv w:val="1"/>
      <w:marLeft w:val="0"/>
      <w:marRight w:val="0"/>
      <w:marTop w:val="0"/>
      <w:marBottom w:val="0"/>
      <w:divBdr>
        <w:top w:val="none" w:sz="0" w:space="0" w:color="auto"/>
        <w:left w:val="none" w:sz="0" w:space="0" w:color="auto"/>
        <w:bottom w:val="none" w:sz="0" w:space="0" w:color="auto"/>
        <w:right w:val="none" w:sz="0" w:space="0" w:color="auto"/>
      </w:divBdr>
    </w:div>
    <w:div w:id="1224021560">
      <w:bodyDiv w:val="1"/>
      <w:marLeft w:val="0"/>
      <w:marRight w:val="0"/>
      <w:marTop w:val="0"/>
      <w:marBottom w:val="0"/>
      <w:divBdr>
        <w:top w:val="none" w:sz="0" w:space="0" w:color="auto"/>
        <w:left w:val="none" w:sz="0" w:space="0" w:color="auto"/>
        <w:bottom w:val="none" w:sz="0" w:space="0" w:color="auto"/>
        <w:right w:val="none" w:sz="0" w:space="0" w:color="auto"/>
      </w:divBdr>
    </w:div>
    <w:div w:id="1224102524">
      <w:bodyDiv w:val="1"/>
      <w:marLeft w:val="0"/>
      <w:marRight w:val="0"/>
      <w:marTop w:val="0"/>
      <w:marBottom w:val="0"/>
      <w:divBdr>
        <w:top w:val="none" w:sz="0" w:space="0" w:color="auto"/>
        <w:left w:val="none" w:sz="0" w:space="0" w:color="auto"/>
        <w:bottom w:val="none" w:sz="0" w:space="0" w:color="auto"/>
        <w:right w:val="none" w:sz="0" w:space="0" w:color="auto"/>
      </w:divBdr>
    </w:div>
    <w:div w:id="1224684581">
      <w:bodyDiv w:val="1"/>
      <w:marLeft w:val="0"/>
      <w:marRight w:val="0"/>
      <w:marTop w:val="0"/>
      <w:marBottom w:val="0"/>
      <w:divBdr>
        <w:top w:val="none" w:sz="0" w:space="0" w:color="auto"/>
        <w:left w:val="none" w:sz="0" w:space="0" w:color="auto"/>
        <w:bottom w:val="none" w:sz="0" w:space="0" w:color="auto"/>
        <w:right w:val="none" w:sz="0" w:space="0" w:color="auto"/>
      </w:divBdr>
    </w:div>
    <w:div w:id="1224871945">
      <w:bodyDiv w:val="1"/>
      <w:marLeft w:val="0"/>
      <w:marRight w:val="0"/>
      <w:marTop w:val="0"/>
      <w:marBottom w:val="0"/>
      <w:divBdr>
        <w:top w:val="none" w:sz="0" w:space="0" w:color="auto"/>
        <w:left w:val="none" w:sz="0" w:space="0" w:color="auto"/>
        <w:bottom w:val="none" w:sz="0" w:space="0" w:color="auto"/>
        <w:right w:val="none" w:sz="0" w:space="0" w:color="auto"/>
      </w:divBdr>
    </w:div>
    <w:div w:id="1225412459">
      <w:bodyDiv w:val="1"/>
      <w:marLeft w:val="0"/>
      <w:marRight w:val="0"/>
      <w:marTop w:val="0"/>
      <w:marBottom w:val="0"/>
      <w:divBdr>
        <w:top w:val="none" w:sz="0" w:space="0" w:color="auto"/>
        <w:left w:val="none" w:sz="0" w:space="0" w:color="auto"/>
        <w:bottom w:val="none" w:sz="0" w:space="0" w:color="auto"/>
        <w:right w:val="none" w:sz="0" w:space="0" w:color="auto"/>
      </w:divBdr>
    </w:div>
    <w:div w:id="1225874390">
      <w:bodyDiv w:val="1"/>
      <w:marLeft w:val="0"/>
      <w:marRight w:val="0"/>
      <w:marTop w:val="0"/>
      <w:marBottom w:val="0"/>
      <w:divBdr>
        <w:top w:val="none" w:sz="0" w:space="0" w:color="auto"/>
        <w:left w:val="none" w:sz="0" w:space="0" w:color="auto"/>
        <w:bottom w:val="none" w:sz="0" w:space="0" w:color="auto"/>
        <w:right w:val="none" w:sz="0" w:space="0" w:color="auto"/>
      </w:divBdr>
    </w:div>
    <w:div w:id="1226188198">
      <w:bodyDiv w:val="1"/>
      <w:marLeft w:val="0"/>
      <w:marRight w:val="0"/>
      <w:marTop w:val="0"/>
      <w:marBottom w:val="0"/>
      <w:divBdr>
        <w:top w:val="none" w:sz="0" w:space="0" w:color="auto"/>
        <w:left w:val="none" w:sz="0" w:space="0" w:color="auto"/>
        <w:bottom w:val="none" w:sz="0" w:space="0" w:color="auto"/>
        <w:right w:val="none" w:sz="0" w:space="0" w:color="auto"/>
      </w:divBdr>
    </w:div>
    <w:div w:id="1226457514">
      <w:bodyDiv w:val="1"/>
      <w:marLeft w:val="0"/>
      <w:marRight w:val="0"/>
      <w:marTop w:val="0"/>
      <w:marBottom w:val="0"/>
      <w:divBdr>
        <w:top w:val="none" w:sz="0" w:space="0" w:color="auto"/>
        <w:left w:val="none" w:sz="0" w:space="0" w:color="auto"/>
        <w:bottom w:val="none" w:sz="0" w:space="0" w:color="auto"/>
        <w:right w:val="none" w:sz="0" w:space="0" w:color="auto"/>
      </w:divBdr>
    </w:div>
    <w:div w:id="1226794814">
      <w:bodyDiv w:val="1"/>
      <w:marLeft w:val="0"/>
      <w:marRight w:val="0"/>
      <w:marTop w:val="0"/>
      <w:marBottom w:val="0"/>
      <w:divBdr>
        <w:top w:val="none" w:sz="0" w:space="0" w:color="auto"/>
        <w:left w:val="none" w:sz="0" w:space="0" w:color="auto"/>
        <w:bottom w:val="none" w:sz="0" w:space="0" w:color="auto"/>
        <w:right w:val="none" w:sz="0" w:space="0" w:color="auto"/>
      </w:divBdr>
    </w:div>
    <w:div w:id="1226916410">
      <w:bodyDiv w:val="1"/>
      <w:marLeft w:val="0"/>
      <w:marRight w:val="0"/>
      <w:marTop w:val="0"/>
      <w:marBottom w:val="0"/>
      <w:divBdr>
        <w:top w:val="none" w:sz="0" w:space="0" w:color="auto"/>
        <w:left w:val="none" w:sz="0" w:space="0" w:color="auto"/>
        <w:bottom w:val="none" w:sz="0" w:space="0" w:color="auto"/>
        <w:right w:val="none" w:sz="0" w:space="0" w:color="auto"/>
      </w:divBdr>
    </w:div>
    <w:div w:id="1226918713">
      <w:bodyDiv w:val="1"/>
      <w:marLeft w:val="0"/>
      <w:marRight w:val="0"/>
      <w:marTop w:val="0"/>
      <w:marBottom w:val="0"/>
      <w:divBdr>
        <w:top w:val="none" w:sz="0" w:space="0" w:color="auto"/>
        <w:left w:val="none" w:sz="0" w:space="0" w:color="auto"/>
        <w:bottom w:val="none" w:sz="0" w:space="0" w:color="auto"/>
        <w:right w:val="none" w:sz="0" w:space="0" w:color="auto"/>
      </w:divBdr>
    </w:div>
    <w:div w:id="1227912822">
      <w:bodyDiv w:val="1"/>
      <w:marLeft w:val="0"/>
      <w:marRight w:val="0"/>
      <w:marTop w:val="0"/>
      <w:marBottom w:val="0"/>
      <w:divBdr>
        <w:top w:val="none" w:sz="0" w:space="0" w:color="auto"/>
        <w:left w:val="none" w:sz="0" w:space="0" w:color="auto"/>
        <w:bottom w:val="none" w:sz="0" w:space="0" w:color="auto"/>
        <w:right w:val="none" w:sz="0" w:space="0" w:color="auto"/>
      </w:divBdr>
    </w:div>
    <w:div w:id="1228032183">
      <w:bodyDiv w:val="1"/>
      <w:marLeft w:val="0"/>
      <w:marRight w:val="0"/>
      <w:marTop w:val="0"/>
      <w:marBottom w:val="0"/>
      <w:divBdr>
        <w:top w:val="none" w:sz="0" w:space="0" w:color="auto"/>
        <w:left w:val="none" w:sz="0" w:space="0" w:color="auto"/>
        <w:bottom w:val="none" w:sz="0" w:space="0" w:color="auto"/>
        <w:right w:val="none" w:sz="0" w:space="0" w:color="auto"/>
      </w:divBdr>
    </w:div>
    <w:div w:id="1228954044">
      <w:bodyDiv w:val="1"/>
      <w:marLeft w:val="0"/>
      <w:marRight w:val="0"/>
      <w:marTop w:val="0"/>
      <w:marBottom w:val="0"/>
      <w:divBdr>
        <w:top w:val="none" w:sz="0" w:space="0" w:color="auto"/>
        <w:left w:val="none" w:sz="0" w:space="0" w:color="auto"/>
        <w:bottom w:val="none" w:sz="0" w:space="0" w:color="auto"/>
        <w:right w:val="none" w:sz="0" w:space="0" w:color="auto"/>
      </w:divBdr>
    </w:div>
    <w:div w:id="1229732803">
      <w:bodyDiv w:val="1"/>
      <w:marLeft w:val="0"/>
      <w:marRight w:val="0"/>
      <w:marTop w:val="0"/>
      <w:marBottom w:val="0"/>
      <w:divBdr>
        <w:top w:val="none" w:sz="0" w:space="0" w:color="auto"/>
        <w:left w:val="none" w:sz="0" w:space="0" w:color="auto"/>
        <w:bottom w:val="none" w:sz="0" w:space="0" w:color="auto"/>
        <w:right w:val="none" w:sz="0" w:space="0" w:color="auto"/>
      </w:divBdr>
    </w:div>
    <w:div w:id="1230115781">
      <w:bodyDiv w:val="1"/>
      <w:marLeft w:val="0"/>
      <w:marRight w:val="0"/>
      <w:marTop w:val="0"/>
      <w:marBottom w:val="0"/>
      <w:divBdr>
        <w:top w:val="none" w:sz="0" w:space="0" w:color="auto"/>
        <w:left w:val="none" w:sz="0" w:space="0" w:color="auto"/>
        <w:bottom w:val="none" w:sz="0" w:space="0" w:color="auto"/>
        <w:right w:val="none" w:sz="0" w:space="0" w:color="auto"/>
      </w:divBdr>
    </w:div>
    <w:div w:id="1230457783">
      <w:bodyDiv w:val="1"/>
      <w:marLeft w:val="0"/>
      <w:marRight w:val="0"/>
      <w:marTop w:val="0"/>
      <w:marBottom w:val="0"/>
      <w:divBdr>
        <w:top w:val="none" w:sz="0" w:space="0" w:color="auto"/>
        <w:left w:val="none" w:sz="0" w:space="0" w:color="auto"/>
        <w:bottom w:val="none" w:sz="0" w:space="0" w:color="auto"/>
        <w:right w:val="none" w:sz="0" w:space="0" w:color="auto"/>
      </w:divBdr>
    </w:div>
    <w:div w:id="1230773110">
      <w:bodyDiv w:val="1"/>
      <w:marLeft w:val="0"/>
      <w:marRight w:val="0"/>
      <w:marTop w:val="0"/>
      <w:marBottom w:val="0"/>
      <w:divBdr>
        <w:top w:val="none" w:sz="0" w:space="0" w:color="auto"/>
        <w:left w:val="none" w:sz="0" w:space="0" w:color="auto"/>
        <w:bottom w:val="none" w:sz="0" w:space="0" w:color="auto"/>
        <w:right w:val="none" w:sz="0" w:space="0" w:color="auto"/>
      </w:divBdr>
    </w:div>
    <w:div w:id="1230963677">
      <w:bodyDiv w:val="1"/>
      <w:marLeft w:val="0"/>
      <w:marRight w:val="0"/>
      <w:marTop w:val="0"/>
      <w:marBottom w:val="0"/>
      <w:divBdr>
        <w:top w:val="none" w:sz="0" w:space="0" w:color="auto"/>
        <w:left w:val="none" w:sz="0" w:space="0" w:color="auto"/>
        <w:bottom w:val="none" w:sz="0" w:space="0" w:color="auto"/>
        <w:right w:val="none" w:sz="0" w:space="0" w:color="auto"/>
      </w:divBdr>
    </w:div>
    <w:div w:id="1231114741">
      <w:bodyDiv w:val="1"/>
      <w:marLeft w:val="0"/>
      <w:marRight w:val="0"/>
      <w:marTop w:val="0"/>
      <w:marBottom w:val="0"/>
      <w:divBdr>
        <w:top w:val="none" w:sz="0" w:space="0" w:color="auto"/>
        <w:left w:val="none" w:sz="0" w:space="0" w:color="auto"/>
        <w:bottom w:val="none" w:sz="0" w:space="0" w:color="auto"/>
        <w:right w:val="none" w:sz="0" w:space="0" w:color="auto"/>
      </w:divBdr>
    </w:div>
    <w:div w:id="1231117991">
      <w:bodyDiv w:val="1"/>
      <w:marLeft w:val="0"/>
      <w:marRight w:val="0"/>
      <w:marTop w:val="0"/>
      <w:marBottom w:val="0"/>
      <w:divBdr>
        <w:top w:val="none" w:sz="0" w:space="0" w:color="auto"/>
        <w:left w:val="none" w:sz="0" w:space="0" w:color="auto"/>
        <w:bottom w:val="none" w:sz="0" w:space="0" w:color="auto"/>
        <w:right w:val="none" w:sz="0" w:space="0" w:color="auto"/>
      </w:divBdr>
    </w:div>
    <w:div w:id="1231883901">
      <w:bodyDiv w:val="1"/>
      <w:marLeft w:val="0"/>
      <w:marRight w:val="0"/>
      <w:marTop w:val="0"/>
      <w:marBottom w:val="0"/>
      <w:divBdr>
        <w:top w:val="none" w:sz="0" w:space="0" w:color="auto"/>
        <w:left w:val="none" w:sz="0" w:space="0" w:color="auto"/>
        <w:bottom w:val="none" w:sz="0" w:space="0" w:color="auto"/>
        <w:right w:val="none" w:sz="0" w:space="0" w:color="auto"/>
      </w:divBdr>
    </w:div>
    <w:div w:id="1232346561">
      <w:bodyDiv w:val="1"/>
      <w:marLeft w:val="0"/>
      <w:marRight w:val="0"/>
      <w:marTop w:val="0"/>
      <w:marBottom w:val="0"/>
      <w:divBdr>
        <w:top w:val="none" w:sz="0" w:space="0" w:color="auto"/>
        <w:left w:val="none" w:sz="0" w:space="0" w:color="auto"/>
        <w:bottom w:val="none" w:sz="0" w:space="0" w:color="auto"/>
        <w:right w:val="none" w:sz="0" w:space="0" w:color="auto"/>
      </w:divBdr>
    </w:div>
    <w:div w:id="1233388904">
      <w:bodyDiv w:val="1"/>
      <w:marLeft w:val="0"/>
      <w:marRight w:val="0"/>
      <w:marTop w:val="0"/>
      <w:marBottom w:val="0"/>
      <w:divBdr>
        <w:top w:val="none" w:sz="0" w:space="0" w:color="auto"/>
        <w:left w:val="none" w:sz="0" w:space="0" w:color="auto"/>
        <w:bottom w:val="none" w:sz="0" w:space="0" w:color="auto"/>
        <w:right w:val="none" w:sz="0" w:space="0" w:color="auto"/>
      </w:divBdr>
    </w:div>
    <w:div w:id="1233540692">
      <w:bodyDiv w:val="1"/>
      <w:marLeft w:val="0"/>
      <w:marRight w:val="0"/>
      <w:marTop w:val="0"/>
      <w:marBottom w:val="0"/>
      <w:divBdr>
        <w:top w:val="none" w:sz="0" w:space="0" w:color="auto"/>
        <w:left w:val="none" w:sz="0" w:space="0" w:color="auto"/>
        <w:bottom w:val="none" w:sz="0" w:space="0" w:color="auto"/>
        <w:right w:val="none" w:sz="0" w:space="0" w:color="auto"/>
      </w:divBdr>
    </w:div>
    <w:div w:id="1233808380">
      <w:bodyDiv w:val="1"/>
      <w:marLeft w:val="0"/>
      <w:marRight w:val="0"/>
      <w:marTop w:val="0"/>
      <w:marBottom w:val="0"/>
      <w:divBdr>
        <w:top w:val="none" w:sz="0" w:space="0" w:color="auto"/>
        <w:left w:val="none" w:sz="0" w:space="0" w:color="auto"/>
        <w:bottom w:val="none" w:sz="0" w:space="0" w:color="auto"/>
        <w:right w:val="none" w:sz="0" w:space="0" w:color="auto"/>
      </w:divBdr>
    </w:div>
    <w:div w:id="1233928497">
      <w:bodyDiv w:val="1"/>
      <w:marLeft w:val="0"/>
      <w:marRight w:val="0"/>
      <w:marTop w:val="0"/>
      <w:marBottom w:val="0"/>
      <w:divBdr>
        <w:top w:val="none" w:sz="0" w:space="0" w:color="auto"/>
        <w:left w:val="none" w:sz="0" w:space="0" w:color="auto"/>
        <w:bottom w:val="none" w:sz="0" w:space="0" w:color="auto"/>
        <w:right w:val="none" w:sz="0" w:space="0" w:color="auto"/>
      </w:divBdr>
    </w:div>
    <w:div w:id="1234924839">
      <w:bodyDiv w:val="1"/>
      <w:marLeft w:val="0"/>
      <w:marRight w:val="0"/>
      <w:marTop w:val="0"/>
      <w:marBottom w:val="0"/>
      <w:divBdr>
        <w:top w:val="none" w:sz="0" w:space="0" w:color="auto"/>
        <w:left w:val="none" w:sz="0" w:space="0" w:color="auto"/>
        <w:bottom w:val="none" w:sz="0" w:space="0" w:color="auto"/>
        <w:right w:val="none" w:sz="0" w:space="0" w:color="auto"/>
      </w:divBdr>
    </w:div>
    <w:div w:id="1235044000">
      <w:bodyDiv w:val="1"/>
      <w:marLeft w:val="0"/>
      <w:marRight w:val="0"/>
      <w:marTop w:val="0"/>
      <w:marBottom w:val="0"/>
      <w:divBdr>
        <w:top w:val="none" w:sz="0" w:space="0" w:color="auto"/>
        <w:left w:val="none" w:sz="0" w:space="0" w:color="auto"/>
        <w:bottom w:val="none" w:sz="0" w:space="0" w:color="auto"/>
        <w:right w:val="none" w:sz="0" w:space="0" w:color="auto"/>
      </w:divBdr>
    </w:div>
    <w:div w:id="1235123047">
      <w:bodyDiv w:val="1"/>
      <w:marLeft w:val="0"/>
      <w:marRight w:val="0"/>
      <w:marTop w:val="0"/>
      <w:marBottom w:val="0"/>
      <w:divBdr>
        <w:top w:val="none" w:sz="0" w:space="0" w:color="auto"/>
        <w:left w:val="none" w:sz="0" w:space="0" w:color="auto"/>
        <w:bottom w:val="none" w:sz="0" w:space="0" w:color="auto"/>
        <w:right w:val="none" w:sz="0" w:space="0" w:color="auto"/>
      </w:divBdr>
    </w:div>
    <w:div w:id="1235775868">
      <w:bodyDiv w:val="1"/>
      <w:marLeft w:val="0"/>
      <w:marRight w:val="0"/>
      <w:marTop w:val="0"/>
      <w:marBottom w:val="0"/>
      <w:divBdr>
        <w:top w:val="none" w:sz="0" w:space="0" w:color="auto"/>
        <w:left w:val="none" w:sz="0" w:space="0" w:color="auto"/>
        <w:bottom w:val="none" w:sz="0" w:space="0" w:color="auto"/>
        <w:right w:val="none" w:sz="0" w:space="0" w:color="auto"/>
      </w:divBdr>
    </w:div>
    <w:div w:id="1235777029">
      <w:bodyDiv w:val="1"/>
      <w:marLeft w:val="0"/>
      <w:marRight w:val="0"/>
      <w:marTop w:val="0"/>
      <w:marBottom w:val="0"/>
      <w:divBdr>
        <w:top w:val="none" w:sz="0" w:space="0" w:color="auto"/>
        <w:left w:val="none" w:sz="0" w:space="0" w:color="auto"/>
        <w:bottom w:val="none" w:sz="0" w:space="0" w:color="auto"/>
        <w:right w:val="none" w:sz="0" w:space="0" w:color="auto"/>
      </w:divBdr>
    </w:div>
    <w:div w:id="1236744217">
      <w:bodyDiv w:val="1"/>
      <w:marLeft w:val="0"/>
      <w:marRight w:val="0"/>
      <w:marTop w:val="0"/>
      <w:marBottom w:val="0"/>
      <w:divBdr>
        <w:top w:val="none" w:sz="0" w:space="0" w:color="auto"/>
        <w:left w:val="none" w:sz="0" w:space="0" w:color="auto"/>
        <w:bottom w:val="none" w:sz="0" w:space="0" w:color="auto"/>
        <w:right w:val="none" w:sz="0" w:space="0" w:color="auto"/>
      </w:divBdr>
    </w:div>
    <w:div w:id="1236862016">
      <w:bodyDiv w:val="1"/>
      <w:marLeft w:val="0"/>
      <w:marRight w:val="0"/>
      <w:marTop w:val="0"/>
      <w:marBottom w:val="0"/>
      <w:divBdr>
        <w:top w:val="none" w:sz="0" w:space="0" w:color="auto"/>
        <w:left w:val="none" w:sz="0" w:space="0" w:color="auto"/>
        <w:bottom w:val="none" w:sz="0" w:space="0" w:color="auto"/>
        <w:right w:val="none" w:sz="0" w:space="0" w:color="auto"/>
      </w:divBdr>
    </w:div>
    <w:div w:id="1236862959">
      <w:bodyDiv w:val="1"/>
      <w:marLeft w:val="0"/>
      <w:marRight w:val="0"/>
      <w:marTop w:val="0"/>
      <w:marBottom w:val="0"/>
      <w:divBdr>
        <w:top w:val="none" w:sz="0" w:space="0" w:color="auto"/>
        <w:left w:val="none" w:sz="0" w:space="0" w:color="auto"/>
        <w:bottom w:val="none" w:sz="0" w:space="0" w:color="auto"/>
        <w:right w:val="none" w:sz="0" w:space="0" w:color="auto"/>
      </w:divBdr>
    </w:div>
    <w:div w:id="1237403219">
      <w:bodyDiv w:val="1"/>
      <w:marLeft w:val="0"/>
      <w:marRight w:val="0"/>
      <w:marTop w:val="0"/>
      <w:marBottom w:val="0"/>
      <w:divBdr>
        <w:top w:val="none" w:sz="0" w:space="0" w:color="auto"/>
        <w:left w:val="none" w:sz="0" w:space="0" w:color="auto"/>
        <w:bottom w:val="none" w:sz="0" w:space="0" w:color="auto"/>
        <w:right w:val="none" w:sz="0" w:space="0" w:color="auto"/>
      </w:divBdr>
    </w:div>
    <w:div w:id="1237545125">
      <w:bodyDiv w:val="1"/>
      <w:marLeft w:val="0"/>
      <w:marRight w:val="0"/>
      <w:marTop w:val="0"/>
      <w:marBottom w:val="0"/>
      <w:divBdr>
        <w:top w:val="none" w:sz="0" w:space="0" w:color="auto"/>
        <w:left w:val="none" w:sz="0" w:space="0" w:color="auto"/>
        <w:bottom w:val="none" w:sz="0" w:space="0" w:color="auto"/>
        <w:right w:val="none" w:sz="0" w:space="0" w:color="auto"/>
      </w:divBdr>
    </w:div>
    <w:div w:id="1237672128">
      <w:bodyDiv w:val="1"/>
      <w:marLeft w:val="0"/>
      <w:marRight w:val="0"/>
      <w:marTop w:val="0"/>
      <w:marBottom w:val="0"/>
      <w:divBdr>
        <w:top w:val="none" w:sz="0" w:space="0" w:color="auto"/>
        <w:left w:val="none" w:sz="0" w:space="0" w:color="auto"/>
        <w:bottom w:val="none" w:sz="0" w:space="0" w:color="auto"/>
        <w:right w:val="none" w:sz="0" w:space="0" w:color="auto"/>
      </w:divBdr>
    </w:div>
    <w:div w:id="1237738239">
      <w:bodyDiv w:val="1"/>
      <w:marLeft w:val="0"/>
      <w:marRight w:val="0"/>
      <w:marTop w:val="0"/>
      <w:marBottom w:val="0"/>
      <w:divBdr>
        <w:top w:val="none" w:sz="0" w:space="0" w:color="auto"/>
        <w:left w:val="none" w:sz="0" w:space="0" w:color="auto"/>
        <w:bottom w:val="none" w:sz="0" w:space="0" w:color="auto"/>
        <w:right w:val="none" w:sz="0" w:space="0" w:color="auto"/>
      </w:divBdr>
    </w:div>
    <w:div w:id="1238054789">
      <w:bodyDiv w:val="1"/>
      <w:marLeft w:val="0"/>
      <w:marRight w:val="0"/>
      <w:marTop w:val="0"/>
      <w:marBottom w:val="0"/>
      <w:divBdr>
        <w:top w:val="none" w:sz="0" w:space="0" w:color="auto"/>
        <w:left w:val="none" w:sz="0" w:space="0" w:color="auto"/>
        <w:bottom w:val="none" w:sz="0" w:space="0" w:color="auto"/>
        <w:right w:val="none" w:sz="0" w:space="0" w:color="auto"/>
      </w:divBdr>
    </w:div>
    <w:div w:id="1238200489">
      <w:bodyDiv w:val="1"/>
      <w:marLeft w:val="0"/>
      <w:marRight w:val="0"/>
      <w:marTop w:val="0"/>
      <w:marBottom w:val="0"/>
      <w:divBdr>
        <w:top w:val="none" w:sz="0" w:space="0" w:color="auto"/>
        <w:left w:val="none" w:sz="0" w:space="0" w:color="auto"/>
        <w:bottom w:val="none" w:sz="0" w:space="0" w:color="auto"/>
        <w:right w:val="none" w:sz="0" w:space="0" w:color="auto"/>
      </w:divBdr>
    </w:div>
    <w:div w:id="1238249705">
      <w:bodyDiv w:val="1"/>
      <w:marLeft w:val="0"/>
      <w:marRight w:val="0"/>
      <w:marTop w:val="0"/>
      <w:marBottom w:val="0"/>
      <w:divBdr>
        <w:top w:val="none" w:sz="0" w:space="0" w:color="auto"/>
        <w:left w:val="none" w:sz="0" w:space="0" w:color="auto"/>
        <w:bottom w:val="none" w:sz="0" w:space="0" w:color="auto"/>
        <w:right w:val="none" w:sz="0" w:space="0" w:color="auto"/>
      </w:divBdr>
    </w:div>
    <w:div w:id="1238319761">
      <w:bodyDiv w:val="1"/>
      <w:marLeft w:val="0"/>
      <w:marRight w:val="0"/>
      <w:marTop w:val="0"/>
      <w:marBottom w:val="0"/>
      <w:divBdr>
        <w:top w:val="none" w:sz="0" w:space="0" w:color="auto"/>
        <w:left w:val="none" w:sz="0" w:space="0" w:color="auto"/>
        <w:bottom w:val="none" w:sz="0" w:space="0" w:color="auto"/>
        <w:right w:val="none" w:sz="0" w:space="0" w:color="auto"/>
      </w:divBdr>
    </w:div>
    <w:div w:id="1238708008">
      <w:bodyDiv w:val="1"/>
      <w:marLeft w:val="0"/>
      <w:marRight w:val="0"/>
      <w:marTop w:val="0"/>
      <w:marBottom w:val="0"/>
      <w:divBdr>
        <w:top w:val="none" w:sz="0" w:space="0" w:color="auto"/>
        <w:left w:val="none" w:sz="0" w:space="0" w:color="auto"/>
        <w:bottom w:val="none" w:sz="0" w:space="0" w:color="auto"/>
        <w:right w:val="none" w:sz="0" w:space="0" w:color="auto"/>
      </w:divBdr>
    </w:div>
    <w:div w:id="1238788129">
      <w:bodyDiv w:val="1"/>
      <w:marLeft w:val="0"/>
      <w:marRight w:val="0"/>
      <w:marTop w:val="0"/>
      <w:marBottom w:val="0"/>
      <w:divBdr>
        <w:top w:val="none" w:sz="0" w:space="0" w:color="auto"/>
        <w:left w:val="none" w:sz="0" w:space="0" w:color="auto"/>
        <w:bottom w:val="none" w:sz="0" w:space="0" w:color="auto"/>
        <w:right w:val="none" w:sz="0" w:space="0" w:color="auto"/>
      </w:divBdr>
    </w:div>
    <w:div w:id="1239172954">
      <w:bodyDiv w:val="1"/>
      <w:marLeft w:val="0"/>
      <w:marRight w:val="0"/>
      <w:marTop w:val="0"/>
      <w:marBottom w:val="0"/>
      <w:divBdr>
        <w:top w:val="none" w:sz="0" w:space="0" w:color="auto"/>
        <w:left w:val="none" w:sz="0" w:space="0" w:color="auto"/>
        <w:bottom w:val="none" w:sz="0" w:space="0" w:color="auto"/>
        <w:right w:val="none" w:sz="0" w:space="0" w:color="auto"/>
      </w:divBdr>
    </w:div>
    <w:div w:id="1239364525">
      <w:bodyDiv w:val="1"/>
      <w:marLeft w:val="0"/>
      <w:marRight w:val="0"/>
      <w:marTop w:val="0"/>
      <w:marBottom w:val="0"/>
      <w:divBdr>
        <w:top w:val="none" w:sz="0" w:space="0" w:color="auto"/>
        <w:left w:val="none" w:sz="0" w:space="0" w:color="auto"/>
        <w:bottom w:val="none" w:sz="0" w:space="0" w:color="auto"/>
        <w:right w:val="none" w:sz="0" w:space="0" w:color="auto"/>
      </w:divBdr>
    </w:div>
    <w:div w:id="1240214627">
      <w:bodyDiv w:val="1"/>
      <w:marLeft w:val="0"/>
      <w:marRight w:val="0"/>
      <w:marTop w:val="0"/>
      <w:marBottom w:val="0"/>
      <w:divBdr>
        <w:top w:val="none" w:sz="0" w:space="0" w:color="auto"/>
        <w:left w:val="none" w:sz="0" w:space="0" w:color="auto"/>
        <w:bottom w:val="none" w:sz="0" w:space="0" w:color="auto"/>
        <w:right w:val="none" w:sz="0" w:space="0" w:color="auto"/>
      </w:divBdr>
    </w:div>
    <w:div w:id="1240403622">
      <w:bodyDiv w:val="1"/>
      <w:marLeft w:val="0"/>
      <w:marRight w:val="0"/>
      <w:marTop w:val="0"/>
      <w:marBottom w:val="0"/>
      <w:divBdr>
        <w:top w:val="none" w:sz="0" w:space="0" w:color="auto"/>
        <w:left w:val="none" w:sz="0" w:space="0" w:color="auto"/>
        <w:bottom w:val="none" w:sz="0" w:space="0" w:color="auto"/>
        <w:right w:val="none" w:sz="0" w:space="0" w:color="auto"/>
      </w:divBdr>
    </w:div>
    <w:div w:id="1240597449">
      <w:bodyDiv w:val="1"/>
      <w:marLeft w:val="0"/>
      <w:marRight w:val="0"/>
      <w:marTop w:val="0"/>
      <w:marBottom w:val="0"/>
      <w:divBdr>
        <w:top w:val="none" w:sz="0" w:space="0" w:color="auto"/>
        <w:left w:val="none" w:sz="0" w:space="0" w:color="auto"/>
        <w:bottom w:val="none" w:sz="0" w:space="0" w:color="auto"/>
        <w:right w:val="none" w:sz="0" w:space="0" w:color="auto"/>
      </w:divBdr>
    </w:div>
    <w:div w:id="1240867626">
      <w:bodyDiv w:val="1"/>
      <w:marLeft w:val="0"/>
      <w:marRight w:val="0"/>
      <w:marTop w:val="0"/>
      <w:marBottom w:val="0"/>
      <w:divBdr>
        <w:top w:val="none" w:sz="0" w:space="0" w:color="auto"/>
        <w:left w:val="none" w:sz="0" w:space="0" w:color="auto"/>
        <w:bottom w:val="none" w:sz="0" w:space="0" w:color="auto"/>
        <w:right w:val="none" w:sz="0" w:space="0" w:color="auto"/>
      </w:divBdr>
    </w:div>
    <w:div w:id="1241256497">
      <w:bodyDiv w:val="1"/>
      <w:marLeft w:val="0"/>
      <w:marRight w:val="0"/>
      <w:marTop w:val="0"/>
      <w:marBottom w:val="0"/>
      <w:divBdr>
        <w:top w:val="none" w:sz="0" w:space="0" w:color="auto"/>
        <w:left w:val="none" w:sz="0" w:space="0" w:color="auto"/>
        <w:bottom w:val="none" w:sz="0" w:space="0" w:color="auto"/>
        <w:right w:val="none" w:sz="0" w:space="0" w:color="auto"/>
      </w:divBdr>
    </w:div>
    <w:div w:id="1242059711">
      <w:bodyDiv w:val="1"/>
      <w:marLeft w:val="0"/>
      <w:marRight w:val="0"/>
      <w:marTop w:val="0"/>
      <w:marBottom w:val="0"/>
      <w:divBdr>
        <w:top w:val="none" w:sz="0" w:space="0" w:color="auto"/>
        <w:left w:val="none" w:sz="0" w:space="0" w:color="auto"/>
        <w:bottom w:val="none" w:sz="0" w:space="0" w:color="auto"/>
        <w:right w:val="none" w:sz="0" w:space="0" w:color="auto"/>
      </w:divBdr>
    </w:div>
    <w:div w:id="1242257308">
      <w:bodyDiv w:val="1"/>
      <w:marLeft w:val="0"/>
      <w:marRight w:val="0"/>
      <w:marTop w:val="0"/>
      <w:marBottom w:val="0"/>
      <w:divBdr>
        <w:top w:val="none" w:sz="0" w:space="0" w:color="auto"/>
        <w:left w:val="none" w:sz="0" w:space="0" w:color="auto"/>
        <w:bottom w:val="none" w:sz="0" w:space="0" w:color="auto"/>
        <w:right w:val="none" w:sz="0" w:space="0" w:color="auto"/>
      </w:divBdr>
    </w:div>
    <w:div w:id="1242833595">
      <w:bodyDiv w:val="1"/>
      <w:marLeft w:val="0"/>
      <w:marRight w:val="0"/>
      <w:marTop w:val="0"/>
      <w:marBottom w:val="0"/>
      <w:divBdr>
        <w:top w:val="none" w:sz="0" w:space="0" w:color="auto"/>
        <w:left w:val="none" w:sz="0" w:space="0" w:color="auto"/>
        <w:bottom w:val="none" w:sz="0" w:space="0" w:color="auto"/>
        <w:right w:val="none" w:sz="0" w:space="0" w:color="auto"/>
      </w:divBdr>
    </w:div>
    <w:div w:id="1242835312">
      <w:bodyDiv w:val="1"/>
      <w:marLeft w:val="0"/>
      <w:marRight w:val="0"/>
      <w:marTop w:val="0"/>
      <w:marBottom w:val="0"/>
      <w:divBdr>
        <w:top w:val="none" w:sz="0" w:space="0" w:color="auto"/>
        <w:left w:val="none" w:sz="0" w:space="0" w:color="auto"/>
        <w:bottom w:val="none" w:sz="0" w:space="0" w:color="auto"/>
        <w:right w:val="none" w:sz="0" w:space="0" w:color="auto"/>
      </w:divBdr>
    </w:div>
    <w:div w:id="1243760922">
      <w:bodyDiv w:val="1"/>
      <w:marLeft w:val="0"/>
      <w:marRight w:val="0"/>
      <w:marTop w:val="0"/>
      <w:marBottom w:val="0"/>
      <w:divBdr>
        <w:top w:val="none" w:sz="0" w:space="0" w:color="auto"/>
        <w:left w:val="none" w:sz="0" w:space="0" w:color="auto"/>
        <w:bottom w:val="none" w:sz="0" w:space="0" w:color="auto"/>
        <w:right w:val="none" w:sz="0" w:space="0" w:color="auto"/>
      </w:divBdr>
    </w:div>
    <w:div w:id="1243762940">
      <w:bodyDiv w:val="1"/>
      <w:marLeft w:val="0"/>
      <w:marRight w:val="0"/>
      <w:marTop w:val="0"/>
      <w:marBottom w:val="0"/>
      <w:divBdr>
        <w:top w:val="none" w:sz="0" w:space="0" w:color="auto"/>
        <w:left w:val="none" w:sz="0" w:space="0" w:color="auto"/>
        <w:bottom w:val="none" w:sz="0" w:space="0" w:color="auto"/>
        <w:right w:val="none" w:sz="0" w:space="0" w:color="auto"/>
      </w:divBdr>
    </w:div>
    <w:div w:id="1244028770">
      <w:bodyDiv w:val="1"/>
      <w:marLeft w:val="0"/>
      <w:marRight w:val="0"/>
      <w:marTop w:val="0"/>
      <w:marBottom w:val="0"/>
      <w:divBdr>
        <w:top w:val="none" w:sz="0" w:space="0" w:color="auto"/>
        <w:left w:val="none" w:sz="0" w:space="0" w:color="auto"/>
        <w:bottom w:val="none" w:sz="0" w:space="0" w:color="auto"/>
        <w:right w:val="none" w:sz="0" w:space="0" w:color="auto"/>
      </w:divBdr>
    </w:div>
    <w:div w:id="1244215864">
      <w:bodyDiv w:val="1"/>
      <w:marLeft w:val="0"/>
      <w:marRight w:val="0"/>
      <w:marTop w:val="0"/>
      <w:marBottom w:val="0"/>
      <w:divBdr>
        <w:top w:val="none" w:sz="0" w:space="0" w:color="auto"/>
        <w:left w:val="none" w:sz="0" w:space="0" w:color="auto"/>
        <w:bottom w:val="none" w:sz="0" w:space="0" w:color="auto"/>
        <w:right w:val="none" w:sz="0" w:space="0" w:color="auto"/>
      </w:divBdr>
    </w:div>
    <w:div w:id="1244337045">
      <w:bodyDiv w:val="1"/>
      <w:marLeft w:val="0"/>
      <w:marRight w:val="0"/>
      <w:marTop w:val="0"/>
      <w:marBottom w:val="0"/>
      <w:divBdr>
        <w:top w:val="none" w:sz="0" w:space="0" w:color="auto"/>
        <w:left w:val="none" w:sz="0" w:space="0" w:color="auto"/>
        <w:bottom w:val="none" w:sz="0" w:space="0" w:color="auto"/>
        <w:right w:val="none" w:sz="0" w:space="0" w:color="auto"/>
      </w:divBdr>
    </w:div>
    <w:div w:id="1244417185">
      <w:bodyDiv w:val="1"/>
      <w:marLeft w:val="0"/>
      <w:marRight w:val="0"/>
      <w:marTop w:val="0"/>
      <w:marBottom w:val="0"/>
      <w:divBdr>
        <w:top w:val="none" w:sz="0" w:space="0" w:color="auto"/>
        <w:left w:val="none" w:sz="0" w:space="0" w:color="auto"/>
        <w:bottom w:val="none" w:sz="0" w:space="0" w:color="auto"/>
        <w:right w:val="none" w:sz="0" w:space="0" w:color="auto"/>
      </w:divBdr>
    </w:div>
    <w:div w:id="1244946979">
      <w:bodyDiv w:val="1"/>
      <w:marLeft w:val="0"/>
      <w:marRight w:val="0"/>
      <w:marTop w:val="0"/>
      <w:marBottom w:val="0"/>
      <w:divBdr>
        <w:top w:val="none" w:sz="0" w:space="0" w:color="auto"/>
        <w:left w:val="none" w:sz="0" w:space="0" w:color="auto"/>
        <w:bottom w:val="none" w:sz="0" w:space="0" w:color="auto"/>
        <w:right w:val="none" w:sz="0" w:space="0" w:color="auto"/>
      </w:divBdr>
    </w:div>
    <w:div w:id="1245072837">
      <w:bodyDiv w:val="1"/>
      <w:marLeft w:val="0"/>
      <w:marRight w:val="0"/>
      <w:marTop w:val="0"/>
      <w:marBottom w:val="0"/>
      <w:divBdr>
        <w:top w:val="none" w:sz="0" w:space="0" w:color="auto"/>
        <w:left w:val="none" w:sz="0" w:space="0" w:color="auto"/>
        <w:bottom w:val="none" w:sz="0" w:space="0" w:color="auto"/>
        <w:right w:val="none" w:sz="0" w:space="0" w:color="auto"/>
      </w:divBdr>
    </w:div>
    <w:div w:id="1245647118">
      <w:bodyDiv w:val="1"/>
      <w:marLeft w:val="0"/>
      <w:marRight w:val="0"/>
      <w:marTop w:val="0"/>
      <w:marBottom w:val="0"/>
      <w:divBdr>
        <w:top w:val="none" w:sz="0" w:space="0" w:color="auto"/>
        <w:left w:val="none" w:sz="0" w:space="0" w:color="auto"/>
        <w:bottom w:val="none" w:sz="0" w:space="0" w:color="auto"/>
        <w:right w:val="none" w:sz="0" w:space="0" w:color="auto"/>
      </w:divBdr>
    </w:div>
    <w:div w:id="1245649624">
      <w:bodyDiv w:val="1"/>
      <w:marLeft w:val="0"/>
      <w:marRight w:val="0"/>
      <w:marTop w:val="0"/>
      <w:marBottom w:val="0"/>
      <w:divBdr>
        <w:top w:val="none" w:sz="0" w:space="0" w:color="auto"/>
        <w:left w:val="none" w:sz="0" w:space="0" w:color="auto"/>
        <w:bottom w:val="none" w:sz="0" w:space="0" w:color="auto"/>
        <w:right w:val="none" w:sz="0" w:space="0" w:color="auto"/>
      </w:divBdr>
    </w:div>
    <w:div w:id="1246115306">
      <w:bodyDiv w:val="1"/>
      <w:marLeft w:val="0"/>
      <w:marRight w:val="0"/>
      <w:marTop w:val="0"/>
      <w:marBottom w:val="0"/>
      <w:divBdr>
        <w:top w:val="none" w:sz="0" w:space="0" w:color="auto"/>
        <w:left w:val="none" w:sz="0" w:space="0" w:color="auto"/>
        <w:bottom w:val="none" w:sz="0" w:space="0" w:color="auto"/>
        <w:right w:val="none" w:sz="0" w:space="0" w:color="auto"/>
      </w:divBdr>
    </w:div>
    <w:div w:id="1246185688">
      <w:bodyDiv w:val="1"/>
      <w:marLeft w:val="0"/>
      <w:marRight w:val="0"/>
      <w:marTop w:val="0"/>
      <w:marBottom w:val="0"/>
      <w:divBdr>
        <w:top w:val="none" w:sz="0" w:space="0" w:color="auto"/>
        <w:left w:val="none" w:sz="0" w:space="0" w:color="auto"/>
        <w:bottom w:val="none" w:sz="0" w:space="0" w:color="auto"/>
        <w:right w:val="none" w:sz="0" w:space="0" w:color="auto"/>
      </w:divBdr>
    </w:div>
    <w:div w:id="1246381269">
      <w:bodyDiv w:val="1"/>
      <w:marLeft w:val="0"/>
      <w:marRight w:val="0"/>
      <w:marTop w:val="0"/>
      <w:marBottom w:val="0"/>
      <w:divBdr>
        <w:top w:val="none" w:sz="0" w:space="0" w:color="auto"/>
        <w:left w:val="none" w:sz="0" w:space="0" w:color="auto"/>
        <w:bottom w:val="none" w:sz="0" w:space="0" w:color="auto"/>
        <w:right w:val="none" w:sz="0" w:space="0" w:color="auto"/>
      </w:divBdr>
    </w:div>
    <w:div w:id="1246455325">
      <w:bodyDiv w:val="1"/>
      <w:marLeft w:val="0"/>
      <w:marRight w:val="0"/>
      <w:marTop w:val="0"/>
      <w:marBottom w:val="0"/>
      <w:divBdr>
        <w:top w:val="none" w:sz="0" w:space="0" w:color="auto"/>
        <w:left w:val="none" w:sz="0" w:space="0" w:color="auto"/>
        <w:bottom w:val="none" w:sz="0" w:space="0" w:color="auto"/>
        <w:right w:val="none" w:sz="0" w:space="0" w:color="auto"/>
      </w:divBdr>
    </w:div>
    <w:div w:id="1246844037">
      <w:bodyDiv w:val="1"/>
      <w:marLeft w:val="0"/>
      <w:marRight w:val="0"/>
      <w:marTop w:val="0"/>
      <w:marBottom w:val="0"/>
      <w:divBdr>
        <w:top w:val="none" w:sz="0" w:space="0" w:color="auto"/>
        <w:left w:val="none" w:sz="0" w:space="0" w:color="auto"/>
        <w:bottom w:val="none" w:sz="0" w:space="0" w:color="auto"/>
        <w:right w:val="none" w:sz="0" w:space="0" w:color="auto"/>
      </w:divBdr>
    </w:div>
    <w:div w:id="1246958373">
      <w:bodyDiv w:val="1"/>
      <w:marLeft w:val="0"/>
      <w:marRight w:val="0"/>
      <w:marTop w:val="0"/>
      <w:marBottom w:val="0"/>
      <w:divBdr>
        <w:top w:val="none" w:sz="0" w:space="0" w:color="auto"/>
        <w:left w:val="none" w:sz="0" w:space="0" w:color="auto"/>
        <w:bottom w:val="none" w:sz="0" w:space="0" w:color="auto"/>
        <w:right w:val="none" w:sz="0" w:space="0" w:color="auto"/>
      </w:divBdr>
    </w:div>
    <w:div w:id="1247956079">
      <w:bodyDiv w:val="1"/>
      <w:marLeft w:val="0"/>
      <w:marRight w:val="0"/>
      <w:marTop w:val="0"/>
      <w:marBottom w:val="0"/>
      <w:divBdr>
        <w:top w:val="none" w:sz="0" w:space="0" w:color="auto"/>
        <w:left w:val="none" w:sz="0" w:space="0" w:color="auto"/>
        <w:bottom w:val="none" w:sz="0" w:space="0" w:color="auto"/>
        <w:right w:val="none" w:sz="0" w:space="0" w:color="auto"/>
      </w:divBdr>
    </w:div>
    <w:div w:id="1248616024">
      <w:bodyDiv w:val="1"/>
      <w:marLeft w:val="0"/>
      <w:marRight w:val="0"/>
      <w:marTop w:val="0"/>
      <w:marBottom w:val="0"/>
      <w:divBdr>
        <w:top w:val="none" w:sz="0" w:space="0" w:color="auto"/>
        <w:left w:val="none" w:sz="0" w:space="0" w:color="auto"/>
        <w:bottom w:val="none" w:sz="0" w:space="0" w:color="auto"/>
        <w:right w:val="none" w:sz="0" w:space="0" w:color="auto"/>
      </w:divBdr>
    </w:div>
    <w:div w:id="1248617662">
      <w:bodyDiv w:val="1"/>
      <w:marLeft w:val="0"/>
      <w:marRight w:val="0"/>
      <w:marTop w:val="0"/>
      <w:marBottom w:val="0"/>
      <w:divBdr>
        <w:top w:val="none" w:sz="0" w:space="0" w:color="auto"/>
        <w:left w:val="none" w:sz="0" w:space="0" w:color="auto"/>
        <w:bottom w:val="none" w:sz="0" w:space="0" w:color="auto"/>
        <w:right w:val="none" w:sz="0" w:space="0" w:color="auto"/>
      </w:divBdr>
    </w:div>
    <w:div w:id="1248998142">
      <w:bodyDiv w:val="1"/>
      <w:marLeft w:val="0"/>
      <w:marRight w:val="0"/>
      <w:marTop w:val="0"/>
      <w:marBottom w:val="0"/>
      <w:divBdr>
        <w:top w:val="none" w:sz="0" w:space="0" w:color="auto"/>
        <w:left w:val="none" w:sz="0" w:space="0" w:color="auto"/>
        <w:bottom w:val="none" w:sz="0" w:space="0" w:color="auto"/>
        <w:right w:val="none" w:sz="0" w:space="0" w:color="auto"/>
      </w:divBdr>
    </w:div>
    <w:div w:id="1249121857">
      <w:bodyDiv w:val="1"/>
      <w:marLeft w:val="0"/>
      <w:marRight w:val="0"/>
      <w:marTop w:val="0"/>
      <w:marBottom w:val="0"/>
      <w:divBdr>
        <w:top w:val="none" w:sz="0" w:space="0" w:color="auto"/>
        <w:left w:val="none" w:sz="0" w:space="0" w:color="auto"/>
        <w:bottom w:val="none" w:sz="0" w:space="0" w:color="auto"/>
        <w:right w:val="none" w:sz="0" w:space="0" w:color="auto"/>
      </w:divBdr>
    </w:div>
    <w:div w:id="1249147250">
      <w:bodyDiv w:val="1"/>
      <w:marLeft w:val="0"/>
      <w:marRight w:val="0"/>
      <w:marTop w:val="0"/>
      <w:marBottom w:val="0"/>
      <w:divBdr>
        <w:top w:val="none" w:sz="0" w:space="0" w:color="auto"/>
        <w:left w:val="none" w:sz="0" w:space="0" w:color="auto"/>
        <w:bottom w:val="none" w:sz="0" w:space="0" w:color="auto"/>
        <w:right w:val="none" w:sz="0" w:space="0" w:color="auto"/>
      </w:divBdr>
    </w:div>
    <w:div w:id="1249849438">
      <w:bodyDiv w:val="1"/>
      <w:marLeft w:val="0"/>
      <w:marRight w:val="0"/>
      <w:marTop w:val="0"/>
      <w:marBottom w:val="0"/>
      <w:divBdr>
        <w:top w:val="none" w:sz="0" w:space="0" w:color="auto"/>
        <w:left w:val="none" w:sz="0" w:space="0" w:color="auto"/>
        <w:bottom w:val="none" w:sz="0" w:space="0" w:color="auto"/>
        <w:right w:val="none" w:sz="0" w:space="0" w:color="auto"/>
      </w:divBdr>
    </w:div>
    <w:div w:id="1250430052">
      <w:bodyDiv w:val="1"/>
      <w:marLeft w:val="0"/>
      <w:marRight w:val="0"/>
      <w:marTop w:val="0"/>
      <w:marBottom w:val="0"/>
      <w:divBdr>
        <w:top w:val="none" w:sz="0" w:space="0" w:color="auto"/>
        <w:left w:val="none" w:sz="0" w:space="0" w:color="auto"/>
        <w:bottom w:val="none" w:sz="0" w:space="0" w:color="auto"/>
        <w:right w:val="none" w:sz="0" w:space="0" w:color="auto"/>
      </w:divBdr>
    </w:div>
    <w:div w:id="1250578789">
      <w:bodyDiv w:val="1"/>
      <w:marLeft w:val="0"/>
      <w:marRight w:val="0"/>
      <w:marTop w:val="0"/>
      <w:marBottom w:val="0"/>
      <w:divBdr>
        <w:top w:val="none" w:sz="0" w:space="0" w:color="auto"/>
        <w:left w:val="none" w:sz="0" w:space="0" w:color="auto"/>
        <w:bottom w:val="none" w:sz="0" w:space="0" w:color="auto"/>
        <w:right w:val="none" w:sz="0" w:space="0" w:color="auto"/>
      </w:divBdr>
    </w:div>
    <w:div w:id="1251161619">
      <w:bodyDiv w:val="1"/>
      <w:marLeft w:val="0"/>
      <w:marRight w:val="0"/>
      <w:marTop w:val="0"/>
      <w:marBottom w:val="0"/>
      <w:divBdr>
        <w:top w:val="none" w:sz="0" w:space="0" w:color="auto"/>
        <w:left w:val="none" w:sz="0" w:space="0" w:color="auto"/>
        <w:bottom w:val="none" w:sz="0" w:space="0" w:color="auto"/>
        <w:right w:val="none" w:sz="0" w:space="0" w:color="auto"/>
      </w:divBdr>
    </w:div>
    <w:div w:id="1251311466">
      <w:bodyDiv w:val="1"/>
      <w:marLeft w:val="0"/>
      <w:marRight w:val="0"/>
      <w:marTop w:val="0"/>
      <w:marBottom w:val="0"/>
      <w:divBdr>
        <w:top w:val="none" w:sz="0" w:space="0" w:color="auto"/>
        <w:left w:val="none" w:sz="0" w:space="0" w:color="auto"/>
        <w:bottom w:val="none" w:sz="0" w:space="0" w:color="auto"/>
        <w:right w:val="none" w:sz="0" w:space="0" w:color="auto"/>
      </w:divBdr>
    </w:div>
    <w:div w:id="1251739229">
      <w:bodyDiv w:val="1"/>
      <w:marLeft w:val="0"/>
      <w:marRight w:val="0"/>
      <w:marTop w:val="0"/>
      <w:marBottom w:val="0"/>
      <w:divBdr>
        <w:top w:val="none" w:sz="0" w:space="0" w:color="auto"/>
        <w:left w:val="none" w:sz="0" w:space="0" w:color="auto"/>
        <w:bottom w:val="none" w:sz="0" w:space="0" w:color="auto"/>
        <w:right w:val="none" w:sz="0" w:space="0" w:color="auto"/>
      </w:divBdr>
    </w:div>
    <w:div w:id="1253003364">
      <w:bodyDiv w:val="1"/>
      <w:marLeft w:val="0"/>
      <w:marRight w:val="0"/>
      <w:marTop w:val="0"/>
      <w:marBottom w:val="0"/>
      <w:divBdr>
        <w:top w:val="none" w:sz="0" w:space="0" w:color="auto"/>
        <w:left w:val="none" w:sz="0" w:space="0" w:color="auto"/>
        <w:bottom w:val="none" w:sz="0" w:space="0" w:color="auto"/>
        <w:right w:val="none" w:sz="0" w:space="0" w:color="auto"/>
      </w:divBdr>
    </w:div>
    <w:div w:id="1253049000">
      <w:bodyDiv w:val="1"/>
      <w:marLeft w:val="0"/>
      <w:marRight w:val="0"/>
      <w:marTop w:val="0"/>
      <w:marBottom w:val="0"/>
      <w:divBdr>
        <w:top w:val="none" w:sz="0" w:space="0" w:color="auto"/>
        <w:left w:val="none" w:sz="0" w:space="0" w:color="auto"/>
        <w:bottom w:val="none" w:sz="0" w:space="0" w:color="auto"/>
        <w:right w:val="none" w:sz="0" w:space="0" w:color="auto"/>
      </w:divBdr>
    </w:div>
    <w:div w:id="1253516578">
      <w:bodyDiv w:val="1"/>
      <w:marLeft w:val="0"/>
      <w:marRight w:val="0"/>
      <w:marTop w:val="0"/>
      <w:marBottom w:val="0"/>
      <w:divBdr>
        <w:top w:val="none" w:sz="0" w:space="0" w:color="auto"/>
        <w:left w:val="none" w:sz="0" w:space="0" w:color="auto"/>
        <w:bottom w:val="none" w:sz="0" w:space="0" w:color="auto"/>
        <w:right w:val="none" w:sz="0" w:space="0" w:color="auto"/>
      </w:divBdr>
    </w:div>
    <w:div w:id="1253583189">
      <w:bodyDiv w:val="1"/>
      <w:marLeft w:val="0"/>
      <w:marRight w:val="0"/>
      <w:marTop w:val="0"/>
      <w:marBottom w:val="0"/>
      <w:divBdr>
        <w:top w:val="none" w:sz="0" w:space="0" w:color="auto"/>
        <w:left w:val="none" w:sz="0" w:space="0" w:color="auto"/>
        <w:bottom w:val="none" w:sz="0" w:space="0" w:color="auto"/>
        <w:right w:val="none" w:sz="0" w:space="0" w:color="auto"/>
      </w:divBdr>
    </w:div>
    <w:div w:id="1253972601">
      <w:bodyDiv w:val="1"/>
      <w:marLeft w:val="0"/>
      <w:marRight w:val="0"/>
      <w:marTop w:val="0"/>
      <w:marBottom w:val="0"/>
      <w:divBdr>
        <w:top w:val="none" w:sz="0" w:space="0" w:color="auto"/>
        <w:left w:val="none" w:sz="0" w:space="0" w:color="auto"/>
        <w:bottom w:val="none" w:sz="0" w:space="0" w:color="auto"/>
        <w:right w:val="none" w:sz="0" w:space="0" w:color="auto"/>
      </w:divBdr>
    </w:div>
    <w:div w:id="1254391219">
      <w:bodyDiv w:val="1"/>
      <w:marLeft w:val="0"/>
      <w:marRight w:val="0"/>
      <w:marTop w:val="0"/>
      <w:marBottom w:val="0"/>
      <w:divBdr>
        <w:top w:val="none" w:sz="0" w:space="0" w:color="auto"/>
        <w:left w:val="none" w:sz="0" w:space="0" w:color="auto"/>
        <w:bottom w:val="none" w:sz="0" w:space="0" w:color="auto"/>
        <w:right w:val="none" w:sz="0" w:space="0" w:color="auto"/>
      </w:divBdr>
    </w:div>
    <w:div w:id="1254515365">
      <w:bodyDiv w:val="1"/>
      <w:marLeft w:val="0"/>
      <w:marRight w:val="0"/>
      <w:marTop w:val="0"/>
      <w:marBottom w:val="0"/>
      <w:divBdr>
        <w:top w:val="none" w:sz="0" w:space="0" w:color="auto"/>
        <w:left w:val="none" w:sz="0" w:space="0" w:color="auto"/>
        <w:bottom w:val="none" w:sz="0" w:space="0" w:color="auto"/>
        <w:right w:val="none" w:sz="0" w:space="0" w:color="auto"/>
      </w:divBdr>
    </w:div>
    <w:div w:id="1254776338">
      <w:bodyDiv w:val="1"/>
      <w:marLeft w:val="0"/>
      <w:marRight w:val="0"/>
      <w:marTop w:val="0"/>
      <w:marBottom w:val="0"/>
      <w:divBdr>
        <w:top w:val="none" w:sz="0" w:space="0" w:color="auto"/>
        <w:left w:val="none" w:sz="0" w:space="0" w:color="auto"/>
        <w:bottom w:val="none" w:sz="0" w:space="0" w:color="auto"/>
        <w:right w:val="none" w:sz="0" w:space="0" w:color="auto"/>
      </w:divBdr>
    </w:div>
    <w:div w:id="1255015207">
      <w:bodyDiv w:val="1"/>
      <w:marLeft w:val="0"/>
      <w:marRight w:val="0"/>
      <w:marTop w:val="0"/>
      <w:marBottom w:val="0"/>
      <w:divBdr>
        <w:top w:val="none" w:sz="0" w:space="0" w:color="auto"/>
        <w:left w:val="none" w:sz="0" w:space="0" w:color="auto"/>
        <w:bottom w:val="none" w:sz="0" w:space="0" w:color="auto"/>
        <w:right w:val="none" w:sz="0" w:space="0" w:color="auto"/>
      </w:divBdr>
    </w:div>
    <w:div w:id="1255626397">
      <w:bodyDiv w:val="1"/>
      <w:marLeft w:val="0"/>
      <w:marRight w:val="0"/>
      <w:marTop w:val="0"/>
      <w:marBottom w:val="0"/>
      <w:divBdr>
        <w:top w:val="none" w:sz="0" w:space="0" w:color="auto"/>
        <w:left w:val="none" w:sz="0" w:space="0" w:color="auto"/>
        <w:bottom w:val="none" w:sz="0" w:space="0" w:color="auto"/>
        <w:right w:val="none" w:sz="0" w:space="0" w:color="auto"/>
      </w:divBdr>
    </w:div>
    <w:div w:id="1255749097">
      <w:bodyDiv w:val="1"/>
      <w:marLeft w:val="0"/>
      <w:marRight w:val="0"/>
      <w:marTop w:val="0"/>
      <w:marBottom w:val="0"/>
      <w:divBdr>
        <w:top w:val="none" w:sz="0" w:space="0" w:color="auto"/>
        <w:left w:val="none" w:sz="0" w:space="0" w:color="auto"/>
        <w:bottom w:val="none" w:sz="0" w:space="0" w:color="auto"/>
        <w:right w:val="none" w:sz="0" w:space="0" w:color="auto"/>
      </w:divBdr>
    </w:div>
    <w:div w:id="1256208227">
      <w:bodyDiv w:val="1"/>
      <w:marLeft w:val="0"/>
      <w:marRight w:val="0"/>
      <w:marTop w:val="0"/>
      <w:marBottom w:val="0"/>
      <w:divBdr>
        <w:top w:val="none" w:sz="0" w:space="0" w:color="auto"/>
        <w:left w:val="none" w:sz="0" w:space="0" w:color="auto"/>
        <w:bottom w:val="none" w:sz="0" w:space="0" w:color="auto"/>
        <w:right w:val="none" w:sz="0" w:space="0" w:color="auto"/>
      </w:divBdr>
    </w:div>
    <w:div w:id="1257128580">
      <w:bodyDiv w:val="1"/>
      <w:marLeft w:val="0"/>
      <w:marRight w:val="0"/>
      <w:marTop w:val="0"/>
      <w:marBottom w:val="0"/>
      <w:divBdr>
        <w:top w:val="none" w:sz="0" w:space="0" w:color="auto"/>
        <w:left w:val="none" w:sz="0" w:space="0" w:color="auto"/>
        <w:bottom w:val="none" w:sz="0" w:space="0" w:color="auto"/>
        <w:right w:val="none" w:sz="0" w:space="0" w:color="auto"/>
      </w:divBdr>
    </w:div>
    <w:div w:id="1257205728">
      <w:bodyDiv w:val="1"/>
      <w:marLeft w:val="0"/>
      <w:marRight w:val="0"/>
      <w:marTop w:val="0"/>
      <w:marBottom w:val="0"/>
      <w:divBdr>
        <w:top w:val="none" w:sz="0" w:space="0" w:color="auto"/>
        <w:left w:val="none" w:sz="0" w:space="0" w:color="auto"/>
        <w:bottom w:val="none" w:sz="0" w:space="0" w:color="auto"/>
        <w:right w:val="none" w:sz="0" w:space="0" w:color="auto"/>
      </w:divBdr>
    </w:div>
    <w:div w:id="1257328493">
      <w:bodyDiv w:val="1"/>
      <w:marLeft w:val="0"/>
      <w:marRight w:val="0"/>
      <w:marTop w:val="0"/>
      <w:marBottom w:val="0"/>
      <w:divBdr>
        <w:top w:val="none" w:sz="0" w:space="0" w:color="auto"/>
        <w:left w:val="none" w:sz="0" w:space="0" w:color="auto"/>
        <w:bottom w:val="none" w:sz="0" w:space="0" w:color="auto"/>
        <w:right w:val="none" w:sz="0" w:space="0" w:color="auto"/>
      </w:divBdr>
    </w:div>
    <w:div w:id="1257328717">
      <w:bodyDiv w:val="1"/>
      <w:marLeft w:val="0"/>
      <w:marRight w:val="0"/>
      <w:marTop w:val="0"/>
      <w:marBottom w:val="0"/>
      <w:divBdr>
        <w:top w:val="none" w:sz="0" w:space="0" w:color="auto"/>
        <w:left w:val="none" w:sz="0" w:space="0" w:color="auto"/>
        <w:bottom w:val="none" w:sz="0" w:space="0" w:color="auto"/>
        <w:right w:val="none" w:sz="0" w:space="0" w:color="auto"/>
      </w:divBdr>
    </w:div>
    <w:div w:id="1257716786">
      <w:bodyDiv w:val="1"/>
      <w:marLeft w:val="0"/>
      <w:marRight w:val="0"/>
      <w:marTop w:val="0"/>
      <w:marBottom w:val="0"/>
      <w:divBdr>
        <w:top w:val="none" w:sz="0" w:space="0" w:color="auto"/>
        <w:left w:val="none" w:sz="0" w:space="0" w:color="auto"/>
        <w:bottom w:val="none" w:sz="0" w:space="0" w:color="auto"/>
        <w:right w:val="none" w:sz="0" w:space="0" w:color="auto"/>
      </w:divBdr>
    </w:div>
    <w:div w:id="1258252007">
      <w:bodyDiv w:val="1"/>
      <w:marLeft w:val="0"/>
      <w:marRight w:val="0"/>
      <w:marTop w:val="0"/>
      <w:marBottom w:val="0"/>
      <w:divBdr>
        <w:top w:val="none" w:sz="0" w:space="0" w:color="auto"/>
        <w:left w:val="none" w:sz="0" w:space="0" w:color="auto"/>
        <w:bottom w:val="none" w:sz="0" w:space="0" w:color="auto"/>
        <w:right w:val="none" w:sz="0" w:space="0" w:color="auto"/>
      </w:divBdr>
    </w:div>
    <w:div w:id="1258291302">
      <w:bodyDiv w:val="1"/>
      <w:marLeft w:val="0"/>
      <w:marRight w:val="0"/>
      <w:marTop w:val="0"/>
      <w:marBottom w:val="0"/>
      <w:divBdr>
        <w:top w:val="none" w:sz="0" w:space="0" w:color="auto"/>
        <w:left w:val="none" w:sz="0" w:space="0" w:color="auto"/>
        <w:bottom w:val="none" w:sz="0" w:space="0" w:color="auto"/>
        <w:right w:val="none" w:sz="0" w:space="0" w:color="auto"/>
      </w:divBdr>
    </w:div>
    <w:div w:id="1258366573">
      <w:bodyDiv w:val="1"/>
      <w:marLeft w:val="0"/>
      <w:marRight w:val="0"/>
      <w:marTop w:val="0"/>
      <w:marBottom w:val="0"/>
      <w:divBdr>
        <w:top w:val="none" w:sz="0" w:space="0" w:color="auto"/>
        <w:left w:val="none" w:sz="0" w:space="0" w:color="auto"/>
        <w:bottom w:val="none" w:sz="0" w:space="0" w:color="auto"/>
        <w:right w:val="none" w:sz="0" w:space="0" w:color="auto"/>
      </w:divBdr>
    </w:div>
    <w:div w:id="1258561764">
      <w:bodyDiv w:val="1"/>
      <w:marLeft w:val="0"/>
      <w:marRight w:val="0"/>
      <w:marTop w:val="0"/>
      <w:marBottom w:val="0"/>
      <w:divBdr>
        <w:top w:val="none" w:sz="0" w:space="0" w:color="auto"/>
        <w:left w:val="none" w:sz="0" w:space="0" w:color="auto"/>
        <w:bottom w:val="none" w:sz="0" w:space="0" w:color="auto"/>
        <w:right w:val="none" w:sz="0" w:space="0" w:color="auto"/>
      </w:divBdr>
    </w:div>
    <w:div w:id="1259292964">
      <w:bodyDiv w:val="1"/>
      <w:marLeft w:val="0"/>
      <w:marRight w:val="0"/>
      <w:marTop w:val="0"/>
      <w:marBottom w:val="0"/>
      <w:divBdr>
        <w:top w:val="none" w:sz="0" w:space="0" w:color="auto"/>
        <w:left w:val="none" w:sz="0" w:space="0" w:color="auto"/>
        <w:bottom w:val="none" w:sz="0" w:space="0" w:color="auto"/>
        <w:right w:val="none" w:sz="0" w:space="0" w:color="auto"/>
      </w:divBdr>
    </w:div>
    <w:div w:id="1259368244">
      <w:bodyDiv w:val="1"/>
      <w:marLeft w:val="0"/>
      <w:marRight w:val="0"/>
      <w:marTop w:val="0"/>
      <w:marBottom w:val="0"/>
      <w:divBdr>
        <w:top w:val="none" w:sz="0" w:space="0" w:color="auto"/>
        <w:left w:val="none" w:sz="0" w:space="0" w:color="auto"/>
        <w:bottom w:val="none" w:sz="0" w:space="0" w:color="auto"/>
        <w:right w:val="none" w:sz="0" w:space="0" w:color="auto"/>
      </w:divBdr>
    </w:div>
    <w:div w:id="1260330144">
      <w:bodyDiv w:val="1"/>
      <w:marLeft w:val="0"/>
      <w:marRight w:val="0"/>
      <w:marTop w:val="0"/>
      <w:marBottom w:val="0"/>
      <w:divBdr>
        <w:top w:val="none" w:sz="0" w:space="0" w:color="auto"/>
        <w:left w:val="none" w:sz="0" w:space="0" w:color="auto"/>
        <w:bottom w:val="none" w:sz="0" w:space="0" w:color="auto"/>
        <w:right w:val="none" w:sz="0" w:space="0" w:color="auto"/>
      </w:divBdr>
    </w:div>
    <w:div w:id="1260597371">
      <w:bodyDiv w:val="1"/>
      <w:marLeft w:val="0"/>
      <w:marRight w:val="0"/>
      <w:marTop w:val="0"/>
      <w:marBottom w:val="0"/>
      <w:divBdr>
        <w:top w:val="none" w:sz="0" w:space="0" w:color="auto"/>
        <w:left w:val="none" w:sz="0" w:space="0" w:color="auto"/>
        <w:bottom w:val="none" w:sz="0" w:space="0" w:color="auto"/>
        <w:right w:val="none" w:sz="0" w:space="0" w:color="auto"/>
      </w:divBdr>
    </w:div>
    <w:div w:id="1260990207">
      <w:bodyDiv w:val="1"/>
      <w:marLeft w:val="0"/>
      <w:marRight w:val="0"/>
      <w:marTop w:val="0"/>
      <w:marBottom w:val="0"/>
      <w:divBdr>
        <w:top w:val="none" w:sz="0" w:space="0" w:color="auto"/>
        <w:left w:val="none" w:sz="0" w:space="0" w:color="auto"/>
        <w:bottom w:val="none" w:sz="0" w:space="0" w:color="auto"/>
        <w:right w:val="none" w:sz="0" w:space="0" w:color="auto"/>
      </w:divBdr>
    </w:div>
    <w:div w:id="1261178269">
      <w:bodyDiv w:val="1"/>
      <w:marLeft w:val="0"/>
      <w:marRight w:val="0"/>
      <w:marTop w:val="0"/>
      <w:marBottom w:val="0"/>
      <w:divBdr>
        <w:top w:val="none" w:sz="0" w:space="0" w:color="auto"/>
        <w:left w:val="none" w:sz="0" w:space="0" w:color="auto"/>
        <w:bottom w:val="none" w:sz="0" w:space="0" w:color="auto"/>
        <w:right w:val="none" w:sz="0" w:space="0" w:color="auto"/>
      </w:divBdr>
    </w:div>
    <w:div w:id="1261179638">
      <w:bodyDiv w:val="1"/>
      <w:marLeft w:val="0"/>
      <w:marRight w:val="0"/>
      <w:marTop w:val="0"/>
      <w:marBottom w:val="0"/>
      <w:divBdr>
        <w:top w:val="none" w:sz="0" w:space="0" w:color="auto"/>
        <w:left w:val="none" w:sz="0" w:space="0" w:color="auto"/>
        <w:bottom w:val="none" w:sz="0" w:space="0" w:color="auto"/>
        <w:right w:val="none" w:sz="0" w:space="0" w:color="auto"/>
      </w:divBdr>
    </w:div>
    <w:div w:id="1261723480">
      <w:bodyDiv w:val="1"/>
      <w:marLeft w:val="0"/>
      <w:marRight w:val="0"/>
      <w:marTop w:val="0"/>
      <w:marBottom w:val="0"/>
      <w:divBdr>
        <w:top w:val="none" w:sz="0" w:space="0" w:color="auto"/>
        <w:left w:val="none" w:sz="0" w:space="0" w:color="auto"/>
        <w:bottom w:val="none" w:sz="0" w:space="0" w:color="auto"/>
        <w:right w:val="none" w:sz="0" w:space="0" w:color="auto"/>
      </w:divBdr>
    </w:div>
    <w:div w:id="1261837909">
      <w:bodyDiv w:val="1"/>
      <w:marLeft w:val="0"/>
      <w:marRight w:val="0"/>
      <w:marTop w:val="0"/>
      <w:marBottom w:val="0"/>
      <w:divBdr>
        <w:top w:val="none" w:sz="0" w:space="0" w:color="auto"/>
        <w:left w:val="none" w:sz="0" w:space="0" w:color="auto"/>
        <w:bottom w:val="none" w:sz="0" w:space="0" w:color="auto"/>
        <w:right w:val="none" w:sz="0" w:space="0" w:color="auto"/>
      </w:divBdr>
    </w:div>
    <w:div w:id="1262184241">
      <w:bodyDiv w:val="1"/>
      <w:marLeft w:val="0"/>
      <w:marRight w:val="0"/>
      <w:marTop w:val="0"/>
      <w:marBottom w:val="0"/>
      <w:divBdr>
        <w:top w:val="none" w:sz="0" w:space="0" w:color="auto"/>
        <w:left w:val="none" w:sz="0" w:space="0" w:color="auto"/>
        <w:bottom w:val="none" w:sz="0" w:space="0" w:color="auto"/>
        <w:right w:val="none" w:sz="0" w:space="0" w:color="auto"/>
      </w:divBdr>
    </w:div>
    <w:div w:id="1262492844">
      <w:bodyDiv w:val="1"/>
      <w:marLeft w:val="0"/>
      <w:marRight w:val="0"/>
      <w:marTop w:val="0"/>
      <w:marBottom w:val="0"/>
      <w:divBdr>
        <w:top w:val="none" w:sz="0" w:space="0" w:color="auto"/>
        <w:left w:val="none" w:sz="0" w:space="0" w:color="auto"/>
        <w:bottom w:val="none" w:sz="0" w:space="0" w:color="auto"/>
        <w:right w:val="none" w:sz="0" w:space="0" w:color="auto"/>
      </w:divBdr>
    </w:div>
    <w:div w:id="1262685960">
      <w:bodyDiv w:val="1"/>
      <w:marLeft w:val="0"/>
      <w:marRight w:val="0"/>
      <w:marTop w:val="0"/>
      <w:marBottom w:val="0"/>
      <w:divBdr>
        <w:top w:val="none" w:sz="0" w:space="0" w:color="auto"/>
        <w:left w:val="none" w:sz="0" w:space="0" w:color="auto"/>
        <w:bottom w:val="none" w:sz="0" w:space="0" w:color="auto"/>
        <w:right w:val="none" w:sz="0" w:space="0" w:color="auto"/>
      </w:divBdr>
    </w:div>
    <w:div w:id="1262688955">
      <w:bodyDiv w:val="1"/>
      <w:marLeft w:val="0"/>
      <w:marRight w:val="0"/>
      <w:marTop w:val="0"/>
      <w:marBottom w:val="0"/>
      <w:divBdr>
        <w:top w:val="none" w:sz="0" w:space="0" w:color="auto"/>
        <w:left w:val="none" w:sz="0" w:space="0" w:color="auto"/>
        <w:bottom w:val="none" w:sz="0" w:space="0" w:color="auto"/>
        <w:right w:val="none" w:sz="0" w:space="0" w:color="auto"/>
      </w:divBdr>
    </w:div>
    <w:div w:id="1262883741">
      <w:bodyDiv w:val="1"/>
      <w:marLeft w:val="0"/>
      <w:marRight w:val="0"/>
      <w:marTop w:val="0"/>
      <w:marBottom w:val="0"/>
      <w:divBdr>
        <w:top w:val="none" w:sz="0" w:space="0" w:color="auto"/>
        <w:left w:val="none" w:sz="0" w:space="0" w:color="auto"/>
        <w:bottom w:val="none" w:sz="0" w:space="0" w:color="auto"/>
        <w:right w:val="none" w:sz="0" w:space="0" w:color="auto"/>
      </w:divBdr>
    </w:div>
    <w:div w:id="1263076884">
      <w:bodyDiv w:val="1"/>
      <w:marLeft w:val="0"/>
      <w:marRight w:val="0"/>
      <w:marTop w:val="0"/>
      <w:marBottom w:val="0"/>
      <w:divBdr>
        <w:top w:val="none" w:sz="0" w:space="0" w:color="auto"/>
        <w:left w:val="none" w:sz="0" w:space="0" w:color="auto"/>
        <w:bottom w:val="none" w:sz="0" w:space="0" w:color="auto"/>
        <w:right w:val="none" w:sz="0" w:space="0" w:color="auto"/>
      </w:divBdr>
    </w:div>
    <w:div w:id="1263338840">
      <w:bodyDiv w:val="1"/>
      <w:marLeft w:val="0"/>
      <w:marRight w:val="0"/>
      <w:marTop w:val="0"/>
      <w:marBottom w:val="0"/>
      <w:divBdr>
        <w:top w:val="none" w:sz="0" w:space="0" w:color="auto"/>
        <w:left w:val="none" w:sz="0" w:space="0" w:color="auto"/>
        <w:bottom w:val="none" w:sz="0" w:space="0" w:color="auto"/>
        <w:right w:val="none" w:sz="0" w:space="0" w:color="auto"/>
      </w:divBdr>
    </w:div>
    <w:div w:id="1263415540">
      <w:bodyDiv w:val="1"/>
      <w:marLeft w:val="0"/>
      <w:marRight w:val="0"/>
      <w:marTop w:val="0"/>
      <w:marBottom w:val="0"/>
      <w:divBdr>
        <w:top w:val="none" w:sz="0" w:space="0" w:color="auto"/>
        <w:left w:val="none" w:sz="0" w:space="0" w:color="auto"/>
        <w:bottom w:val="none" w:sz="0" w:space="0" w:color="auto"/>
        <w:right w:val="none" w:sz="0" w:space="0" w:color="auto"/>
      </w:divBdr>
    </w:div>
    <w:div w:id="1263758058">
      <w:bodyDiv w:val="1"/>
      <w:marLeft w:val="0"/>
      <w:marRight w:val="0"/>
      <w:marTop w:val="0"/>
      <w:marBottom w:val="0"/>
      <w:divBdr>
        <w:top w:val="none" w:sz="0" w:space="0" w:color="auto"/>
        <w:left w:val="none" w:sz="0" w:space="0" w:color="auto"/>
        <w:bottom w:val="none" w:sz="0" w:space="0" w:color="auto"/>
        <w:right w:val="none" w:sz="0" w:space="0" w:color="auto"/>
      </w:divBdr>
    </w:div>
    <w:div w:id="1264653502">
      <w:bodyDiv w:val="1"/>
      <w:marLeft w:val="0"/>
      <w:marRight w:val="0"/>
      <w:marTop w:val="0"/>
      <w:marBottom w:val="0"/>
      <w:divBdr>
        <w:top w:val="none" w:sz="0" w:space="0" w:color="auto"/>
        <w:left w:val="none" w:sz="0" w:space="0" w:color="auto"/>
        <w:bottom w:val="none" w:sz="0" w:space="0" w:color="auto"/>
        <w:right w:val="none" w:sz="0" w:space="0" w:color="auto"/>
      </w:divBdr>
    </w:div>
    <w:div w:id="1264724887">
      <w:bodyDiv w:val="1"/>
      <w:marLeft w:val="0"/>
      <w:marRight w:val="0"/>
      <w:marTop w:val="0"/>
      <w:marBottom w:val="0"/>
      <w:divBdr>
        <w:top w:val="none" w:sz="0" w:space="0" w:color="auto"/>
        <w:left w:val="none" w:sz="0" w:space="0" w:color="auto"/>
        <w:bottom w:val="none" w:sz="0" w:space="0" w:color="auto"/>
        <w:right w:val="none" w:sz="0" w:space="0" w:color="auto"/>
      </w:divBdr>
    </w:div>
    <w:div w:id="1264804150">
      <w:bodyDiv w:val="1"/>
      <w:marLeft w:val="0"/>
      <w:marRight w:val="0"/>
      <w:marTop w:val="0"/>
      <w:marBottom w:val="0"/>
      <w:divBdr>
        <w:top w:val="none" w:sz="0" w:space="0" w:color="auto"/>
        <w:left w:val="none" w:sz="0" w:space="0" w:color="auto"/>
        <w:bottom w:val="none" w:sz="0" w:space="0" w:color="auto"/>
        <w:right w:val="none" w:sz="0" w:space="0" w:color="auto"/>
      </w:divBdr>
    </w:div>
    <w:div w:id="1264916154">
      <w:bodyDiv w:val="1"/>
      <w:marLeft w:val="0"/>
      <w:marRight w:val="0"/>
      <w:marTop w:val="0"/>
      <w:marBottom w:val="0"/>
      <w:divBdr>
        <w:top w:val="none" w:sz="0" w:space="0" w:color="auto"/>
        <w:left w:val="none" w:sz="0" w:space="0" w:color="auto"/>
        <w:bottom w:val="none" w:sz="0" w:space="0" w:color="auto"/>
        <w:right w:val="none" w:sz="0" w:space="0" w:color="auto"/>
      </w:divBdr>
    </w:div>
    <w:div w:id="1265842944">
      <w:bodyDiv w:val="1"/>
      <w:marLeft w:val="0"/>
      <w:marRight w:val="0"/>
      <w:marTop w:val="0"/>
      <w:marBottom w:val="0"/>
      <w:divBdr>
        <w:top w:val="none" w:sz="0" w:space="0" w:color="auto"/>
        <w:left w:val="none" w:sz="0" w:space="0" w:color="auto"/>
        <w:bottom w:val="none" w:sz="0" w:space="0" w:color="auto"/>
        <w:right w:val="none" w:sz="0" w:space="0" w:color="auto"/>
      </w:divBdr>
    </w:div>
    <w:div w:id="1266109004">
      <w:bodyDiv w:val="1"/>
      <w:marLeft w:val="0"/>
      <w:marRight w:val="0"/>
      <w:marTop w:val="0"/>
      <w:marBottom w:val="0"/>
      <w:divBdr>
        <w:top w:val="none" w:sz="0" w:space="0" w:color="auto"/>
        <w:left w:val="none" w:sz="0" w:space="0" w:color="auto"/>
        <w:bottom w:val="none" w:sz="0" w:space="0" w:color="auto"/>
        <w:right w:val="none" w:sz="0" w:space="0" w:color="auto"/>
      </w:divBdr>
    </w:div>
    <w:div w:id="1266353205">
      <w:bodyDiv w:val="1"/>
      <w:marLeft w:val="0"/>
      <w:marRight w:val="0"/>
      <w:marTop w:val="0"/>
      <w:marBottom w:val="0"/>
      <w:divBdr>
        <w:top w:val="none" w:sz="0" w:space="0" w:color="auto"/>
        <w:left w:val="none" w:sz="0" w:space="0" w:color="auto"/>
        <w:bottom w:val="none" w:sz="0" w:space="0" w:color="auto"/>
        <w:right w:val="none" w:sz="0" w:space="0" w:color="auto"/>
      </w:divBdr>
    </w:div>
    <w:div w:id="1266884663">
      <w:bodyDiv w:val="1"/>
      <w:marLeft w:val="0"/>
      <w:marRight w:val="0"/>
      <w:marTop w:val="0"/>
      <w:marBottom w:val="0"/>
      <w:divBdr>
        <w:top w:val="none" w:sz="0" w:space="0" w:color="auto"/>
        <w:left w:val="none" w:sz="0" w:space="0" w:color="auto"/>
        <w:bottom w:val="none" w:sz="0" w:space="0" w:color="auto"/>
        <w:right w:val="none" w:sz="0" w:space="0" w:color="auto"/>
      </w:divBdr>
    </w:div>
    <w:div w:id="1266956681">
      <w:bodyDiv w:val="1"/>
      <w:marLeft w:val="0"/>
      <w:marRight w:val="0"/>
      <w:marTop w:val="0"/>
      <w:marBottom w:val="0"/>
      <w:divBdr>
        <w:top w:val="none" w:sz="0" w:space="0" w:color="auto"/>
        <w:left w:val="none" w:sz="0" w:space="0" w:color="auto"/>
        <w:bottom w:val="none" w:sz="0" w:space="0" w:color="auto"/>
        <w:right w:val="none" w:sz="0" w:space="0" w:color="auto"/>
      </w:divBdr>
    </w:div>
    <w:div w:id="1267034192">
      <w:bodyDiv w:val="1"/>
      <w:marLeft w:val="0"/>
      <w:marRight w:val="0"/>
      <w:marTop w:val="0"/>
      <w:marBottom w:val="0"/>
      <w:divBdr>
        <w:top w:val="none" w:sz="0" w:space="0" w:color="auto"/>
        <w:left w:val="none" w:sz="0" w:space="0" w:color="auto"/>
        <w:bottom w:val="none" w:sz="0" w:space="0" w:color="auto"/>
        <w:right w:val="none" w:sz="0" w:space="0" w:color="auto"/>
      </w:divBdr>
    </w:div>
    <w:div w:id="1267157866">
      <w:bodyDiv w:val="1"/>
      <w:marLeft w:val="0"/>
      <w:marRight w:val="0"/>
      <w:marTop w:val="0"/>
      <w:marBottom w:val="0"/>
      <w:divBdr>
        <w:top w:val="none" w:sz="0" w:space="0" w:color="auto"/>
        <w:left w:val="none" w:sz="0" w:space="0" w:color="auto"/>
        <w:bottom w:val="none" w:sz="0" w:space="0" w:color="auto"/>
        <w:right w:val="none" w:sz="0" w:space="0" w:color="auto"/>
      </w:divBdr>
    </w:div>
    <w:div w:id="1267276295">
      <w:bodyDiv w:val="1"/>
      <w:marLeft w:val="0"/>
      <w:marRight w:val="0"/>
      <w:marTop w:val="0"/>
      <w:marBottom w:val="0"/>
      <w:divBdr>
        <w:top w:val="none" w:sz="0" w:space="0" w:color="auto"/>
        <w:left w:val="none" w:sz="0" w:space="0" w:color="auto"/>
        <w:bottom w:val="none" w:sz="0" w:space="0" w:color="auto"/>
        <w:right w:val="none" w:sz="0" w:space="0" w:color="auto"/>
      </w:divBdr>
    </w:div>
    <w:div w:id="1268199278">
      <w:bodyDiv w:val="1"/>
      <w:marLeft w:val="0"/>
      <w:marRight w:val="0"/>
      <w:marTop w:val="0"/>
      <w:marBottom w:val="0"/>
      <w:divBdr>
        <w:top w:val="none" w:sz="0" w:space="0" w:color="auto"/>
        <w:left w:val="none" w:sz="0" w:space="0" w:color="auto"/>
        <w:bottom w:val="none" w:sz="0" w:space="0" w:color="auto"/>
        <w:right w:val="none" w:sz="0" w:space="0" w:color="auto"/>
      </w:divBdr>
    </w:div>
    <w:div w:id="1268393982">
      <w:bodyDiv w:val="1"/>
      <w:marLeft w:val="0"/>
      <w:marRight w:val="0"/>
      <w:marTop w:val="0"/>
      <w:marBottom w:val="0"/>
      <w:divBdr>
        <w:top w:val="none" w:sz="0" w:space="0" w:color="auto"/>
        <w:left w:val="none" w:sz="0" w:space="0" w:color="auto"/>
        <w:bottom w:val="none" w:sz="0" w:space="0" w:color="auto"/>
        <w:right w:val="none" w:sz="0" w:space="0" w:color="auto"/>
      </w:divBdr>
    </w:div>
    <w:div w:id="1268729638">
      <w:bodyDiv w:val="1"/>
      <w:marLeft w:val="0"/>
      <w:marRight w:val="0"/>
      <w:marTop w:val="0"/>
      <w:marBottom w:val="0"/>
      <w:divBdr>
        <w:top w:val="none" w:sz="0" w:space="0" w:color="auto"/>
        <w:left w:val="none" w:sz="0" w:space="0" w:color="auto"/>
        <w:bottom w:val="none" w:sz="0" w:space="0" w:color="auto"/>
        <w:right w:val="none" w:sz="0" w:space="0" w:color="auto"/>
      </w:divBdr>
    </w:div>
    <w:div w:id="1268733640">
      <w:bodyDiv w:val="1"/>
      <w:marLeft w:val="0"/>
      <w:marRight w:val="0"/>
      <w:marTop w:val="0"/>
      <w:marBottom w:val="0"/>
      <w:divBdr>
        <w:top w:val="none" w:sz="0" w:space="0" w:color="auto"/>
        <w:left w:val="none" w:sz="0" w:space="0" w:color="auto"/>
        <w:bottom w:val="none" w:sz="0" w:space="0" w:color="auto"/>
        <w:right w:val="none" w:sz="0" w:space="0" w:color="auto"/>
      </w:divBdr>
    </w:div>
    <w:div w:id="1269044120">
      <w:bodyDiv w:val="1"/>
      <w:marLeft w:val="0"/>
      <w:marRight w:val="0"/>
      <w:marTop w:val="0"/>
      <w:marBottom w:val="0"/>
      <w:divBdr>
        <w:top w:val="none" w:sz="0" w:space="0" w:color="auto"/>
        <w:left w:val="none" w:sz="0" w:space="0" w:color="auto"/>
        <w:bottom w:val="none" w:sz="0" w:space="0" w:color="auto"/>
        <w:right w:val="none" w:sz="0" w:space="0" w:color="auto"/>
      </w:divBdr>
    </w:div>
    <w:div w:id="1269237970">
      <w:bodyDiv w:val="1"/>
      <w:marLeft w:val="0"/>
      <w:marRight w:val="0"/>
      <w:marTop w:val="0"/>
      <w:marBottom w:val="0"/>
      <w:divBdr>
        <w:top w:val="none" w:sz="0" w:space="0" w:color="auto"/>
        <w:left w:val="none" w:sz="0" w:space="0" w:color="auto"/>
        <w:bottom w:val="none" w:sz="0" w:space="0" w:color="auto"/>
        <w:right w:val="none" w:sz="0" w:space="0" w:color="auto"/>
      </w:divBdr>
    </w:div>
    <w:div w:id="1269242065">
      <w:bodyDiv w:val="1"/>
      <w:marLeft w:val="0"/>
      <w:marRight w:val="0"/>
      <w:marTop w:val="0"/>
      <w:marBottom w:val="0"/>
      <w:divBdr>
        <w:top w:val="none" w:sz="0" w:space="0" w:color="auto"/>
        <w:left w:val="none" w:sz="0" w:space="0" w:color="auto"/>
        <w:bottom w:val="none" w:sz="0" w:space="0" w:color="auto"/>
        <w:right w:val="none" w:sz="0" w:space="0" w:color="auto"/>
      </w:divBdr>
    </w:div>
    <w:div w:id="1269578486">
      <w:bodyDiv w:val="1"/>
      <w:marLeft w:val="0"/>
      <w:marRight w:val="0"/>
      <w:marTop w:val="0"/>
      <w:marBottom w:val="0"/>
      <w:divBdr>
        <w:top w:val="none" w:sz="0" w:space="0" w:color="auto"/>
        <w:left w:val="none" w:sz="0" w:space="0" w:color="auto"/>
        <w:bottom w:val="none" w:sz="0" w:space="0" w:color="auto"/>
        <w:right w:val="none" w:sz="0" w:space="0" w:color="auto"/>
      </w:divBdr>
    </w:div>
    <w:div w:id="1270315085">
      <w:bodyDiv w:val="1"/>
      <w:marLeft w:val="0"/>
      <w:marRight w:val="0"/>
      <w:marTop w:val="0"/>
      <w:marBottom w:val="0"/>
      <w:divBdr>
        <w:top w:val="none" w:sz="0" w:space="0" w:color="auto"/>
        <w:left w:val="none" w:sz="0" w:space="0" w:color="auto"/>
        <w:bottom w:val="none" w:sz="0" w:space="0" w:color="auto"/>
        <w:right w:val="none" w:sz="0" w:space="0" w:color="auto"/>
      </w:divBdr>
    </w:div>
    <w:div w:id="1270315339">
      <w:bodyDiv w:val="1"/>
      <w:marLeft w:val="0"/>
      <w:marRight w:val="0"/>
      <w:marTop w:val="0"/>
      <w:marBottom w:val="0"/>
      <w:divBdr>
        <w:top w:val="none" w:sz="0" w:space="0" w:color="auto"/>
        <w:left w:val="none" w:sz="0" w:space="0" w:color="auto"/>
        <w:bottom w:val="none" w:sz="0" w:space="0" w:color="auto"/>
        <w:right w:val="none" w:sz="0" w:space="0" w:color="auto"/>
      </w:divBdr>
    </w:div>
    <w:div w:id="1270433334">
      <w:bodyDiv w:val="1"/>
      <w:marLeft w:val="0"/>
      <w:marRight w:val="0"/>
      <w:marTop w:val="0"/>
      <w:marBottom w:val="0"/>
      <w:divBdr>
        <w:top w:val="none" w:sz="0" w:space="0" w:color="auto"/>
        <w:left w:val="none" w:sz="0" w:space="0" w:color="auto"/>
        <w:bottom w:val="none" w:sz="0" w:space="0" w:color="auto"/>
        <w:right w:val="none" w:sz="0" w:space="0" w:color="auto"/>
      </w:divBdr>
    </w:div>
    <w:div w:id="1270702916">
      <w:bodyDiv w:val="1"/>
      <w:marLeft w:val="0"/>
      <w:marRight w:val="0"/>
      <w:marTop w:val="0"/>
      <w:marBottom w:val="0"/>
      <w:divBdr>
        <w:top w:val="none" w:sz="0" w:space="0" w:color="auto"/>
        <w:left w:val="none" w:sz="0" w:space="0" w:color="auto"/>
        <w:bottom w:val="none" w:sz="0" w:space="0" w:color="auto"/>
        <w:right w:val="none" w:sz="0" w:space="0" w:color="auto"/>
      </w:divBdr>
    </w:div>
    <w:div w:id="1271090684">
      <w:bodyDiv w:val="1"/>
      <w:marLeft w:val="0"/>
      <w:marRight w:val="0"/>
      <w:marTop w:val="0"/>
      <w:marBottom w:val="0"/>
      <w:divBdr>
        <w:top w:val="none" w:sz="0" w:space="0" w:color="auto"/>
        <w:left w:val="none" w:sz="0" w:space="0" w:color="auto"/>
        <w:bottom w:val="none" w:sz="0" w:space="0" w:color="auto"/>
        <w:right w:val="none" w:sz="0" w:space="0" w:color="auto"/>
      </w:divBdr>
    </w:div>
    <w:div w:id="1271205001">
      <w:bodyDiv w:val="1"/>
      <w:marLeft w:val="0"/>
      <w:marRight w:val="0"/>
      <w:marTop w:val="0"/>
      <w:marBottom w:val="0"/>
      <w:divBdr>
        <w:top w:val="none" w:sz="0" w:space="0" w:color="auto"/>
        <w:left w:val="none" w:sz="0" w:space="0" w:color="auto"/>
        <w:bottom w:val="none" w:sz="0" w:space="0" w:color="auto"/>
        <w:right w:val="none" w:sz="0" w:space="0" w:color="auto"/>
      </w:divBdr>
    </w:div>
    <w:div w:id="1271931594">
      <w:bodyDiv w:val="1"/>
      <w:marLeft w:val="0"/>
      <w:marRight w:val="0"/>
      <w:marTop w:val="0"/>
      <w:marBottom w:val="0"/>
      <w:divBdr>
        <w:top w:val="none" w:sz="0" w:space="0" w:color="auto"/>
        <w:left w:val="none" w:sz="0" w:space="0" w:color="auto"/>
        <w:bottom w:val="none" w:sz="0" w:space="0" w:color="auto"/>
        <w:right w:val="none" w:sz="0" w:space="0" w:color="auto"/>
      </w:divBdr>
    </w:div>
    <w:div w:id="1271934366">
      <w:bodyDiv w:val="1"/>
      <w:marLeft w:val="0"/>
      <w:marRight w:val="0"/>
      <w:marTop w:val="0"/>
      <w:marBottom w:val="0"/>
      <w:divBdr>
        <w:top w:val="none" w:sz="0" w:space="0" w:color="auto"/>
        <w:left w:val="none" w:sz="0" w:space="0" w:color="auto"/>
        <w:bottom w:val="none" w:sz="0" w:space="0" w:color="auto"/>
        <w:right w:val="none" w:sz="0" w:space="0" w:color="auto"/>
      </w:divBdr>
    </w:div>
    <w:div w:id="1272127823">
      <w:bodyDiv w:val="1"/>
      <w:marLeft w:val="0"/>
      <w:marRight w:val="0"/>
      <w:marTop w:val="0"/>
      <w:marBottom w:val="0"/>
      <w:divBdr>
        <w:top w:val="none" w:sz="0" w:space="0" w:color="auto"/>
        <w:left w:val="none" w:sz="0" w:space="0" w:color="auto"/>
        <w:bottom w:val="none" w:sz="0" w:space="0" w:color="auto"/>
        <w:right w:val="none" w:sz="0" w:space="0" w:color="auto"/>
      </w:divBdr>
    </w:div>
    <w:div w:id="1272393419">
      <w:bodyDiv w:val="1"/>
      <w:marLeft w:val="0"/>
      <w:marRight w:val="0"/>
      <w:marTop w:val="0"/>
      <w:marBottom w:val="0"/>
      <w:divBdr>
        <w:top w:val="none" w:sz="0" w:space="0" w:color="auto"/>
        <w:left w:val="none" w:sz="0" w:space="0" w:color="auto"/>
        <w:bottom w:val="none" w:sz="0" w:space="0" w:color="auto"/>
        <w:right w:val="none" w:sz="0" w:space="0" w:color="auto"/>
      </w:divBdr>
    </w:div>
    <w:div w:id="1272709343">
      <w:bodyDiv w:val="1"/>
      <w:marLeft w:val="0"/>
      <w:marRight w:val="0"/>
      <w:marTop w:val="0"/>
      <w:marBottom w:val="0"/>
      <w:divBdr>
        <w:top w:val="none" w:sz="0" w:space="0" w:color="auto"/>
        <w:left w:val="none" w:sz="0" w:space="0" w:color="auto"/>
        <w:bottom w:val="none" w:sz="0" w:space="0" w:color="auto"/>
        <w:right w:val="none" w:sz="0" w:space="0" w:color="auto"/>
      </w:divBdr>
    </w:div>
    <w:div w:id="1272906219">
      <w:bodyDiv w:val="1"/>
      <w:marLeft w:val="0"/>
      <w:marRight w:val="0"/>
      <w:marTop w:val="0"/>
      <w:marBottom w:val="0"/>
      <w:divBdr>
        <w:top w:val="none" w:sz="0" w:space="0" w:color="auto"/>
        <w:left w:val="none" w:sz="0" w:space="0" w:color="auto"/>
        <w:bottom w:val="none" w:sz="0" w:space="0" w:color="auto"/>
        <w:right w:val="none" w:sz="0" w:space="0" w:color="auto"/>
      </w:divBdr>
    </w:div>
    <w:div w:id="1273395954">
      <w:bodyDiv w:val="1"/>
      <w:marLeft w:val="0"/>
      <w:marRight w:val="0"/>
      <w:marTop w:val="0"/>
      <w:marBottom w:val="0"/>
      <w:divBdr>
        <w:top w:val="none" w:sz="0" w:space="0" w:color="auto"/>
        <w:left w:val="none" w:sz="0" w:space="0" w:color="auto"/>
        <w:bottom w:val="none" w:sz="0" w:space="0" w:color="auto"/>
        <w:right w:val="none" w:sz="0" w:space="0" w:color="auto"/>
      </w:divBdr>
    </w:div>
    <w:div w:id="1273979309">
      <w:bodyDiv w:val="1"/>
      <w:marLeft w:val="0"/>
      <w:marRight w:val="0"/>
      <w:marTop w:val="0"/>
      <w:marBottom w:val="0"/>
      <w:divBdr>
        <w:top w:val="none" w:sz="0" w:space="0" w:color="auto"/>
        <w:left w:val="none" w:sz="0" w:space="0" w:color="auto"/>
        <w:bottom w:val="none" w:sz="0" w:space="0" w:color="auto"/>
        <w:right w:val="none" w:sz="0" w:space="0" w:color="auto"/>
      </w:divBdr>
    </w:div>
    <w:div w:id="1274483414">
      <w:bodyDiv w:val="1"/>
      <w:marLeft w:val="0"/>
      <w:marRight w:val="0"/>
      <w:marTop w:val="0"/>
      <w:marBottom w:val="0"/>
      <w:divBdr>
        <w:top w:val="none" w:sz="0" w:space="0" w:color="auto"/>
        <w:left w:val="none" w:sz="0" w:space="0" w:color="auto"/>
        <w:bottom w:val="none" w:sz="0" w:space="0" w:color="auto"/>
        <w:right w:val="none" w:sz="0" w:space="0" w:color="auto"/>
      </w:divBdr>
    </w:div>
    <w:div w:id="1274556575">
      <w:bodyDiv w:val="1"/>
      <w:marLeft w:val="0"/>
      <w:marRight w:val="0"/>
      <w:marTop w:val="0"/>
      <w:marBottom w:val="0"/>
      <w:divBdr>
        <w:top w:val="none" w:sz="0" w:space="0" w:color="auto"/>
        <w:left w:val="none" w:sz="0" w:space="0" w:color="auto"/>
        <w:bottom w:val="none" w:sz="0" w:space="0" w:color="auto"/>
        <w:right w:val="none" w:sz="0" w:space="0" w:color="auto"/>
      </w:divBdr>
    </w:div>
    <w:div w:id="1275093653">
      <w:bodyDiv w:val="1"/>
      <w:marLeft w:val="0"/>
      <w:marRight w:val="0"/>
      <w:marTop w:val="0"/>
      <w:marBottom w:val="0"/>
      <w:divBdr>
        <w:top w:val="none" w:sz="0" w:space="0" w:color="auto"/>
        <w:left w:val="none" w:sz="0" w:space="0" w:color="auto"/>
        <w:bottom w:val="none" w:sz="0" w:space="0" w:color="auto"/>
        <w:right w:val="none" w:sz="0" w:space="0" w:color="auto"/>
      </w:divBdr>
    </w:div>
    <w:div w:id="1275094383">
      <w:bodyDiv w:val="1"/>
      <w:marLeft w:val="0"/>
      <w:marRight w:val="0"/>
      <w:marTop w:val="0"/>
      <w:marBottom w:val="0"/>
      <w:divBdr>
        <w:top w:val="none" w:sz="0" w:space="0" w:color="auto"/>
        <w:left w:val="none" w:sz="0" w:space="0" w:color="auto"/>
        <w:bottom w:val="none" w:sz="0" w:space="0" w:color="auto"/>
        <w:right w:val="none" w:sz="0" w:space="0" w:color="auto"/>
      </w:divBdr>
    </w:div>
    <w:div w:id="1275136839">
      <w:bodyDiv w:val="1"/>
      <w:marLeft w:val="0"/>
      <w:marRight w:val="0"/>
      <w:marTop w:val="0"/>
      <w:marBottom w:val="0"/>
      <w:divBdr>
        <w:top w:val="none" w:sz="0" w:space="0" w:color="auto"/>
        <w:left w:val="none" w:sz="0" w:space="0" w:color="auto"/>
        <w:bottom w:val="none" w:sz="0" w:space="0" w:color="auto"/>
        <w:right w:val="none" w:sz="0" w:space="0" w:color="auto"/>
      </w:divBdr>
    </w:div>
    <w:div w:id="1275361833">
      <w:bodyDiv w:val="1"/>
      <w:marLeft w:val="0"/>
      <w:marRight w:val="0"/>
      <w:marTop w:val="0"/>
      <w:marBottom w:val="0"/>
      <w:divBdr>
        <w:top w:val="none" w:sz="0" w:space="0" w:color="auto"/>
        <w:left w:val="none" w:sz="0" w:space="0" w:color="auto"/>
        <w:bottom w:val="none" w:sz="0" w:space="0" w:color="auto"/>
        <w:right w:val="none" w:sz="0" w:space="0" w:color="auto"/>
      </w:divBdr>
    </w:div>
    <w:div w:id="1275750475">
      <w:bodyDiv w:val="1"/>
      <w:marLeft w:val="0"/>
      <w:marRight w:val="0"/>
      <w:marTop w:val="0"/>
      <w:marBottom w:val="0"/>
      <w:divBdr>
        <w:top w:val="none" w:sz="0" w:space="0" w:color="auto"/>
        <w:left w:val="none" w:sz="0" w:space="0" w:color="auto"/>
        <w:bottom w:val="none" w:sz="0" w:space="0" w:color="auto"/>
        <w:right w:val="none" w:sz="0" w:space="0" w:color="auto"/>
      </w:divBdr>
    </w:div>
    <w:div w:id="1275945483">
      <w:bodyDiv w:val="1"/>
      <w:marLeft w:val="0"/>
      <w:marRight w:val="0"/>
      <w:marTop w:val="0"/>
      <w:marBottom w:val="0"/>
      <w:divBdr>
        <w:top w:val="none" w:sz="0" w:space="0" w:color="auto"/>
        <w:left w:val="none" w:sz="0" w:space="0" w:color="auto"/>
        <w:bottom w:val="none" w:sz="0" w:space="0" w:color="auto"/>
        <w:right w:val="none" w:sz="0" w:space="0" w:color="auto"/>
      </w:divBdr>
    </w:div>
    <w:div w:id="1276325698">
      <w:bodyDiv w:val="1"/>
      <w:marLeft w:val="0"/>
      <w:marRight w:val="0"/>
      <w:marTop w:val="0"/>
      <w:marBottom w:val="0"/>
      <w:divBdr>
        <w:top w:val="none" w:sz="0" w:space="0" w:color="auto"/>
        <w:left w:val="none" w:sz="0" w:space="0" w:color="auto"/>
        <w:bottom w:val="none" w:sz="0" w:space="0" w:color="auto"/>
        <w:right w:val="none" w:sz="0" w:space="0" w:color="auto"/>
      </w:divBdr>
    </w:div>
    <w:div w:id="1276866595">
      <w:bodyDiv w:val="1"/>
      <w:marLeft w:val="0"/>
      <w:marRight w:val="0"/>
      <w:marTop w:val="0"/>
      <w:marBottom w:val="0"/>
      <w:divBdr>
        <w:top w:val="none" w:sz="0" w:space="0" w:color="auto"/>
        <w:left w:val="none" w:sz="0" w:space="0" w:color="auto"/>
        <w:bottom w:val="none" w:sz="0" w:space="0" w:color="auto"/>
        <w:right w:val="none" w:sz="0" w:space="0" w:color="auto"/>
      </w:divBdr>
    </w:div>
    <w:div w:id="1277445443">
      <w:bodyDiv w:val="1"/>
      <w:marLeft w:val="0"/>
      <w:marRight w:val="0"/>
      <w:marTop w:val="0"/>
      <w:marBottom w:val="0"/>
      <w:divBdr>
        <w:top w:val="none" w:sz="0" w:space="0" w:color="auto"/>
        <w:left w:val="none" w:sz="0" w:space="0" w:color="auto"/>
        <w:bottom w:val="none" w:sz="0" w:space="0" w:color="auto"/>
        <w:right w:val="none" w:sz="0" w:space="0" w:color="auto"/>
      </w:divBdr>
    </w:div>
    <w:div w:id="1277712368">
      <w:bodyDiv w:val="1"/>
      <w:marLeft w:val="0"/>
      <w:marRight w:val="0"/>
      <w:marTop w:val="0"/>
      <w:marBottom w:val="0"/>
      <w:divBdr>
        <w:top w:val="none" w:sz="0" w:space="0" w:color="auto"/>
        <w:left w:val="none" w:sz="0" w:space="0" w:color="auto"/>
        <w:bottom w:val="none" w:sz="0" w:space="0" w:color="auto"/>
        <w:right w:val="none" w:sz="0" w:space="0" w:color="auto"/>
      </w:divBdr>
    </w:div>
    <w:div w:id="1277829808">
      <w:bodyDiv w:val="1"/>
      <w:marLeft w:val="0"/>
      <w:marRight w:val="0"/>
      <w:marTop w:val="0"/>
      <w:marBottom w:val="0"/>
      <w:divBdr>
        <w:top w:val="none" w:sz="0" w:space="0" w:color="auto"/>
        <w:left w:val="none" w:sz="0" w:space="0" w:color="auto"/>
        <w:bottom w:val="none" w:sz="0" w:space="0" w:color="auto"/>
        <w:right w:val="none" w:sz="0" w:space="0" w:color="auto"/>
      </w:divBdr>
    </w:div>
    <w:div w:id="1277832261">
      <w:bodyDiv w:val="1"/>
      <w:marLeft w:val="0"/>
      <w:marRight w:val="0"/>
      <w:marTop w:val="0"/>
      <w:marBottom w:val="0"/>
      <w:divBdr>
        <w:top w:val="none" w:sz="0" w:space="0" w:color="auto"/>
        <w:left w:val="none" w:sz="0" w:space="0" w:color="auto"/>
        <w:bottom w:val="none" w:sz="0" w:space="0" w:color="auto"/>
        <w:right w:val="none" w:sz="0" w:space="0" w:color="auto"/>
      </w:divBdr>
    </w:div>
    <w:div w:id="1277982519">
      <w:bodyDiv w:val="1"/>
      <w:marLeft w:val="0"/>
      <w:marRight w:val="0"/>
      <w:marTop w:val="0"/>
      <w:marBottom w:val="0"/>
      <w:divBdr>
        <w:top w:val="none" w:sz="0" w:space="0" w:color="auto"/>
        <w:left w:val="none" w:sz="0" w:space="0" w:color="auto"/>
        <w:bottom w:val="none" w:sz="0" w:space="0" w:color="auto"/>
        <w:right w:val="none" w:sz="0" w:space="0" w:color="auto"/>
      </w:divBdr>
    </w:div>
    <w:div w:id="1278030021">
      <w:bodyDiv w:val="1"/>
      <w:marLeft w:val="0"/>
      <w:marRight w:val="0"/>
      <w:marTop w:val="0"/>
      <w:marBottom w:val="0"/>
      <w:divBdr>
        <w:top w:val="none" w:sz="0" w:space="0" w:color="auto"/>
        <w:left w:val="none" w:sz="0" w:space="0" w:color="auto"/>
        <w:bottom w:val="none" w:sz="0" w:space="0" w:color="auto"/>
        <w:right w:val="none" w:sz="0" w:space="0" w:color="auto"/>
      </w:divBdr>
    </w:div>
    <w:div w:id="1278637212">
      <w:bodyDiv w:val="1"/>
      <w:marLeft w:val="0"/>
      <w:marRight w:val="0"/>
      <w:marTop w:val="0"/>
      <w:marBottom w:val="0"/>
      <w:divBdr>
        <w:top w:val="none" w:sz="0" w:space="0" w:color="auto"/>
        <w:left w:val="none" w:sz="0" w:space="0" w:color="auto"/>
        <w:bottom w:val="none" w:sz="0" w:space="0" w:color="auto"/>
        <w:right w:val="none" w:sz="0" w:space="0" w:color="auto"/>
      </w:divBdr>
    </w:div>
    <w:div w:id="1278829841">
      <w:bodyDiv w:val="1"/>
      <w:marLeft w:val="0"/>
      <w:marRight w:val="0"/>
      <w:marTop w:val="0"/>
      <w:marBottom w:val="0"/>
      <w:divBdr>
        <w:top w:val="none" w:sz="0" w:space="0" w:color="auto"/>
        <w:left w:val="none" w:sz="0" w:space="0" w:color="auto"/>
        <w:bottom w:val="none" w:sz="0" w:space="0" w:color="auto"/>
        <w:right w:val="none" w:sz="0" w:space="0" w:color="auto"/>
      </w:divBdr>
    </w:div>
    <w:div w:id="1278953881">
      <w:bodyDiv w:val="1"/>
      <w:marLeft w:val="0"/>
      <w:marRight w:val="0"/>
      <w:marTop w:val="0"/>
      <w:marBottom w:val="0"/>
      <w:divBdr>
        <w:top w:val="none" w:sz="0" w:space="0" w:color="auto"/>
        <w:left w:val="none" w:sz="0" w:space="0" w:color="auto"/>
        <w:bottom w:val="none" w:sz="0" w:space="0" w:color="auto"/>
        <w:right w:val="none" w:sz="0" w:space="0" w:color="auto"/>
      </w:divBdr>
    </w:div>
    <w:div w:id="1279021764">
      <w:bodyDiv w:val="1"/>
      <w:marLeft w:val="0"/>
      <w:marRight w:val="0"/>
      <w:marTop w:val="0"/>
      <w:marBottom w:val="0"/>
      <w:divBdr>
        <w:top w:val="none" w:sz="0" w:space="0" w:color="auto"/>
        <w:left w:val="none" w:sz="0" w:space="0" w:color="auto"/>
        <w:bottom w:val="none" w:sz="0" w:space="0" w:color="auto"/>
        <w:right w:val="none" w:sz="0" w:space="0" w:color="auto"/>
      </w:divBdr>
    </w:div>
    <w:div w:id="1279069179">
      <w:bodyDiv w:val="1"/>
      <w:marLeft w:val="0"/>
      <w:marRight w:val="0"/>
      <w:marTop w:val="0"/>
      <w:marBottom w:val="0"/>
      <w:divBdr>
        <w:top w:val="none" w:sz="0" w:space="0" w:color="auto"/>
        <w:left w:val="none" w:sz="0" w:space="0" w:color="auto"/>
        <w:bottom w:val="none" w:sz="0" w:space="0" w:color="auto"/>
        <w:right w:val="none" w:sz="0" w:space="0" w:color="auto"/>
      </w:divBdr>
    </w:div>
    <w:div w:id="1279147712">
      <w:bodyDiv w:val="1"/>
      <w:marLeft w:val="0"/>
      <w:marRight w:val="0"/>
      <w:marTop w:val="0"/>
      <w:marBottom w:val="0"/>
      <w:divBdr>
        <w:top w:val="none" w:sz="0" w:space="0" w:color="auto"/>
        <w:left w:val="none" w:sz="0" w:space="0" w:color="auto"/>
        <w:bottom w:val="none" w:sz="0" w:space="0" w:color="auto"/>
        <w:right w:val="none" w:sz="0" w:space="0" w:color="auto"/>
      </w:divBdr>
    </w:div>
    <w:div w:id="1279487115">
      <w:bodyDiv w:val="1"/>
      <w:marLeft w:val="0"/>
      <w:marRight w:val="0"/>
      <w:marTop w:val="0"/>
      <w:marBottom w:val="0"/>
      <w:divBdr>
        <w:top w:val="none" w:sz="0" w:space="0" w:color="auto"/>
        <w:left w:val="none" w:sz="0" w:space="0" w:color="auto"/>
        <w:bottom w:val="none" w:sz="0" w:space="0" w:color="auto"/>
        <w:right w:val="none" w:sz="0" w:space="0" w:color="auto"/>
      </w:divBdr>
    </w:div>
    <w:div w:id="1280188991">
      <w:bodyDiv w:val="1"/>
      <w:marLeft w:val="0"/>
      <w:marRight w:val="0"/>
      <w:marTop w:val="0"/>
      <w:marBottom w:val="0"/>
      <w:divBdr>
        <w:top w:val="none" w:sz="0" w:space="0" w:color="auto"/>
        <w:left w:val="none" w:sz="0" w:space="0" w:color="auto"/>
        <w:bottom w:val="none" w:sz="0" w:space="0" w:color="auto"/>
        <w:right w:val="none" w:sz="0" w:space="0" w:color="auto"/>
      </w:divBdr>
    </w:div>
    <w:div w:id="1281184905">
      <w:bodyDiv w:val="1"/>
      <w:marLeft w:val="0"/>
      <w:marRight w:val="0"/>
      <w:marTop w:val="0"/>
      <w:marBottom w:val="0"/>
      <w:divBdr>
        <w:top w:val="none" w:sz="0" w:space="0" w:color="auto"/>
        <w:left w:val="none" w:sz="0" w:space="0" w:color="auto"/>
        <w:bottom w:val="none" w:sz="0" w:space="0" w:color="auto"/>
        <w:right w:val="none" w:sz="0" w:space="0" w:color="auto"/>
      </w:divBdr>
    </w:div>
    <w:div w:id="1281452737">
      <w:bodyDiv w:val="1"/>
      <w:marLeft w:val="0"/>
      <w:marRight w:val="0"/>
      <w:marTop w:val="0"/>
      <w:marBottom w:val="0"/>
      <w:divBdr>
        <w:top w:val="none" w:sz="0" w:space="0" w:color="auto"/>
        <w:left w:val="none" w:sz="0" w:space="0" w:color="auto"/>
        <w:bottom w:val="none" w:sz="0" w:space="0" w:color="auto"/>
        <w:right w:val="none" w:sz="0" w:space="0" w:color="auto"/>
      </w:divBdr>
    </w:div>
    <w:div w:id="1281641080">
      <w:bodyDiv w:val="1"/>
      <w:marLeft w:val="0"/>
      <w:marRight w:val="0"/>
      <w:marTop w:val="0"/>
      <w:marBottom w:val="0"/>
      <w:divBdr>
        <w:top w:val="none" w:sz="0" w:space="0" w:color="auto"/>
        <w:left w:val="none" w:sz="0" w:space="0" w:color="auto"/>
        <w:bottom w:val="none" w:sz="0" w:space="0" w:color="auto"/>
        <w:right w:val="none" w:sz="0" w:space="0" w:color="auto"/>
      </w:divBdr>
    </w:div>
    <w:div w:id="1281692132">
      <w:bodyDiv w:val="1"/>
      <w:marLeft w:val="0"/>
      <w:marRight w:val="0"/>
      <w:marTop w:val="0"/>
      <w:marBottom w:val="0"/>
      <w:divBdr>
        <w:top w:val="none" w:sz="0" w:space="0" w:color="auto"/>
        <w:left w:val="none" w:sz="0" w:space="0" w:color="auto"/>
        <w:bottom w:val="none" w:sz="0" w:space="0" w:color="auto"/>
        <w:right w:val="none" w:sz="0" w:space="0" w:color="auto"/>
      </w:divBdr>
    </w:div>
    <w:div w:id="1281885243">
      <w:bodyDiv w:val="1"/>
      <w:marLeft w:val="0"/>
      <w:marRight w:val="0"/>
      <w:marTop w:val="0"/>
      <w:marBottom w:val="0"/>
      <w:divBdr>
        <w:top w:val="none" w:sz="0" w:space="0" w:color="auto"/>
        <w:left w:val="none" w:sz="0" w:space="0" w:color="auto"/>
        <w:bottom w:val="none" w:sz="0" w:space="0" w:color="auto"/>
        <w:right w:val="none" w:sz="0" w:space="0" w:color="auto"/>
      </w:divBdr>
    </w:div>
    <w:div w:id="1282343214">
      <w:bodyDiv w:val="1"/>
      <w:marLeft w:val="0"/>
      <w:marRight w:val="0"/>
      <w:marTop w:val="0"/>
      <w:marBottom w:val="0"/>
      <w:divBdr>
        <w:top w:val="none" w:sz="0" w:space="0" w:color="auto"/>
        <w:left w:val="none" w:sz="0" w:space="0" w:color="auto"/>
        <w:bottom w:val="none" w:sz="0" w:space="0" w:color="auto"/>
        <w:right w:val="none" w:sz="0" w:space="0" w:color="auto"/>
      </w:divBdr>
    </w:div>
    <w:div w:id="1282760276">
      <w:bodyDiv w:val="1"/>
      <w:marLeft w:val="0"/>
      <w:marRight w:val="0"/>
      <w:marTop w:val="0"/>
      <w:marBottom w:val="0"/>
      <w:divBdr>
        <w:top w:val="none" w:sz="0" w:space="0" w:color="auto"/>
        <w:left w:val="none" w:sz="0" w:space="0" w:color="auto"/>
        <w:bottom w:val="none" w:sz="0" w:space="0" w:color="auto"/>
        <w:right w:val="none" w:sz="0" w:space="0" w:color="auto"/>
      </w:divBdr>
    </w:div>
    <w:div w:id="1282884231">
      <w:bodyDiv w:val="1"/>
      <w:marLeft w:val="0"/>
      <w:marRight w:val="0"/>
      <w:marTop w:val="0"/>
      <w:marBottom w:val="0"/>
      <w:divBdr>
        <w:top w:val="none" w:sz="0" w:space="0" w:color="auto"/>
        <w:left w:val="none" w:sz="0" w:space="0" w:color="auto"/>
        <w:bottom w:val="none" w:sz="0" w:space="0" w:color="auto"/>
        <w:right w:val="none" w:sz="0" w:space="0" w:color="auto"/>
      </w:divBdr>
    </w:div>
    <w:div w:id="1282957939">
      <w:bodyDiv w:val="1"/>
      <w:marLeft w:val="0"/>
      <w:marRight w:val="0"/>
      <w:marTop w:val="0"/>
      <w:marBottom w:val="0"/>
      <w:divBdr>
        <w:top w:val="none" w:sz="0" w:space="0" w:color="auto"/>
        <w:left w:val="none" w:sz="0" w:space="0" w:color="auto"/>
        <w:bottom w:val="none" w:sz="0" w:space="0" w:color="auto"/>
        <w:right w:val="none" w:sz="0" w:space="0" w:color="auto"/>
      </w:divBdr>
    </w:div>
    <w:div w:id="1283073754">
      <w:bodyDiv w:val="1"/>
      <w:marLeft w:val="0"/>
      <w:marRight w:val="0"/>
      <w:marTop w:val="0"/>
      <w:marBottom w:val="0"/>
      <w:divBdr>
        <w:top w:val="none" w:sz="0" w:space="0" w:color="auto"/>
        <w:left w:val="none" w:sz="0" w:space="0" w:color="auto"/>
        <w:bottom w:val="none" w:sz="0" w:space="0" w:color="auto"/>
        <w:right w:val="none" w:sz="0" w:space="0" w:color="auto"/>
      </w:divBdr>
    </w:div>
    <w:div w:id="1283153216">
      <w:bodyDiv w:val="1"/>
      <w:marLeft w:val="0"/>
      <w:marRight w:val="0"/>
      <w:marTop w:val="0"/>
      <w:marBottom w:val="0"/>
      <w:divBdr>
        <w:top w:val="none" w:sz="0" w:space="0" w:color="auto"/>
        <w:left w:val="none" w:sz="0" w:space="0" w:color="auto"/>
        <w:bottom w:val="none" w:sz="0" w:space="0" w:color="auto"/>
        <w:right w:val="none" w:sz="0" w:space="0" w:color="auto"/>
      </w:divBdr>
    </w:div>
    <w:div w:id="1283196173">
      <w:bodyDiv w:val="1"/>
      <w:marLeft w:val="0"/>
      <w:marRight w:val="0"/>
      <w:marTop w:val="0"/>
      <w:marBottom w:val="0"/>
      <w:divBdr>
        <w:top w:val="none" w:sz="0" w:space="0" w:color="auto"/>
        <w:left w:val="none" w:sz="0" w:space="0" w:color="auto"/>
        <w:bottom w:val="none" w:sz="0" w:space="0" w:color="auto"/>
        <w:right w:val="none" w:sz="0" w:space="0" w:color="auto"/>
      </w:divBdr>
    </w:div>
    <w:div w:id="1283263622">
      <w:bodyDiv w:val="1"/>
      <w:marLeft w:val="0"/>
      <w:marRight w:val="0"/>
      <w:marTop w:val="0"/>
      <w:marBottom w:val="0"/>
      <w:divBdr>
        <w:top w:val="none" w:sz="0" w:space="0" w:color="auto"/>
        <w:left w:val="none" w:sz="0" w:space="0" w:color="auto"/>
        <w:bottom w:val="none" w:sz="0" w:space="0" w:color="auto"/>
        <w:right w:val="none" w:sz="0" w:space="0" w:color="auto"/>
      </w:divBdr>
    </w:div>
    <w:div w:id="1283925806">
      <w:bodyDiv w:val="1"/>
      <w:marLeft w:val="0"/>
      <w:marRight w:val="0"/>
      <w:marTop w:val="0"/>
      <w:marBottom w:val="0"/>
      <w:divBdr>
        <w:top w:val="none" w:sz="0" w:space="0" w:color="auto"/>
        <w:left w:val="none" w:sz="0" w:space="0" w:color="auto"/>
        <w:bottom w:val="none" w:sz="0" w:space="0" w:color="auto"/>
        <w:right w:val="none" w:sz="0" w:space="0" w:color="auto"/>
      </w:divBdr>
    </w:div>
    <w:div w:id="1284074355">
      <w:bodyDiv w:val="1"/>
      <w:marLeft w:val="0"/>
      <w:marRight w:val="0"/>
      <w:marTop w:val="0"/>
      <w:marBottom w:val="0"/>
      <w:divBdr>
        <w:top w:val="none" w:sz="0" w:space="0" w:color="auto"/>
        <w:left w:val="none" w:sz="0" w:space="0" w:color="auto"/>
        <w:bottom w:val="none" w:sz="0" w:space="0" w:color="auto"/>
        <w:right w:val="none" w:sz="0" w:space="0" w:color="auto"/>
      </w:divBdr>
    </w:div>
    <w:div w:id="1284465087">
      <w:bodyDiv w:val="1"/>
      <w:marLeft w:val="0"/>
      <w:marRight w:val="0"/>
      <w:marTop w:val="0"/>
      <w:marBottom w:val="0"/>
      <w:divBdr>
        <w:top w:val="none" w:sz="0" w:space="0" w:color="auto"/>
        <w:left w:val="none" w:sz="0" w:space="0" w:color="auto"/>
        <w:bottom w:val="none" w:sz="0" w:space="0" w:color="auto"/>
        <w:right w:val="none" w:sz="0" w:space="0" w:color="auto"/>
      </w:divBdr>
    </w:div>
    <w:div w:id="1284727505">
      <w:bodyDiv w:val="1"/>
      <w:marLeft w:val="0"/>
      <w:marRight w:val="0"/>
      <w:marTop w:val="0"/>
      <w:marBottom w:val="0"/>
      <w:divBdr>
        <w:top w:val="none" w:sz="0" w:space="0" w:color="auto"/>
        <w:left w:val="none" w:sz="0" w:space="0" w:color="auto"/>
        <w:bottom w:val="none" w:sz="0" w:space="0" w:color="auto"/>
        <w:right w:val="none" w:sz="0" w:space="0" w:color="auto"/>
      </w:divBdr>
    </w:div>
    <w:div w:id="1285035738">
      <w:bodyDiv w:val="1"/>
      <w:marLeft w:val="0"/>
      <w:marRight w:val="0"/>
      <w:marTop w:val="0"/>
      <w:marBottom w:val="0"/>
      <w:divBdr>
        <w:top w:val="none" w:sz="0" w:space="0" w:color="auto"/>
        <w:left w:val="none" w:sz="0" w:space="0" w:color="auto"/>
        <w:bottom w:val="none" w:sz="0" w:space="0" w:color="auto"/>
        <w:right w:val="none" w:sz="0" w:space="0" w:color="auto"/>
      </w:divBdr>
    </w:div>
    <w:div w:id="1285036893">
      <w:bodyDiv w:val="1"/>
      <w:marLeft w:val="0"/>
      <w:marRight w:val="0"/>
      <w:marTop w:val="0"/>
      <w:marBottom w:val="0"/>
      <w:divBdr>
        <w:top w:val="none" w:sz="0" w:space="0" w:color="auto"/>
        <w:left w:val="none" w:sz="0" w:space="0" w:color="auto"/>
        <w:bottom w:val="none" w:sz="0" w:space="0" w:color="auto"/>
        <w:right w:val="none" w:sz="0" w:space="0" w:color="auto"/>
      </w:divBdr>
    </w:div>
    <w:div w:id="1285577577">
      <w:bodyDiv w:val="1"/>
      <w:marLeft w:val="0"/>
      <w:marRight w:val="0"/>
      <w:marTop w:val="0"/>
      <w:marBottom w:val="0"/>
      <w:divBdr>
        <w:top w:val="none" w:sz="0" w:space="0" w:color="auto"/>
        <w:left w:val="none" w:sz="0" w:space="0" w:color="auto"/>
        <w:bottom w:val="none" w:sz="0" w:space="0" w:color="auto"/>
        <w:right w:val="none" w:sz="0" w:space="0" w:color="auto"/>
      </w:divBdr>
    </w:div>
    <w:div w:id="1287277719">
      <w:bodyDiv w:val="1"/>
      <w:marLeft w:val="0"/>
      <w:marRight w:val="0"/>
      <w:marTop w:val="0"/>
      <w:marBottom w:val="0"/>
      <w:divBdr>
        <w:top w:val="none" w:sz="0" w:space="0" w:color="auto"/>
        <w:left w:val="none" w:sz="0" w:space="0" w:color="auto"/>
        <w:bottom w:val="none" w:sz="0" w:space="0" w:color="auto"/>
        <w:right w:val="none" w:sz="0" w:space="0" w:color="auto"/>
      </w:divBdr>
    </w:div>
    <w:div w:id="1287615070">
      <w:bodyDiv w:val="1"/>
      <w:marLeft w:val="0"/>
      <w:marRight w:val="0"/>
      <w:marTop w:val="0"/>
      <w:marBottom w:val="0"/>
      <w:divBdr>
        <w:top w:val="none" w:sz="0" w:space="0" w:color="auto"/>
        <w:left w:val="none" w:sz="0" w:space="0" w:color="auto"/>
        <w:bottom w:val="none" w:sz="0" w:space="0" w:color="auto"/>
        <w:right w:val="none" w:sz="0" w:space="0" w:color="auto"/>
      </w:divBdr>
    </w:div>
    <w:div w:id="1288000970">
      <w:bodyDiv w:val="1"/>
      <w:marLeft w:val="0"/>
      <w:marRight w:val="0"/>
      <w:marTop w:val="0"/>
      <w:marBottom w:val="0"/>
      <w:divBdr>
        <w:top w:val="none" w:sz="0" w:space="0" w:color="auto"/>
        <w:left w:val="none" w:sz="0" w:space="0" w:color="auto"/>
        <w:bottom w:val="none" w:sz="0" w:space="0" w:color="auto"/>
        <w:right w:val="none" w:sz="0" w:space="0" w:color="auto"/>
      </w:divBdr>
    </w:div>
    <w:div w:id="1288699980">
      <w:bodyDiv w:val="1"/>
      <w:marLeft w:val="0"/>
      <w:marRight w:val="0"/>
      <w:marTop w:val="0"/>
      <w:marBottom w:val="0"/>
      <w:divBdr>
        <w:top w:val="none" w:sz="0" w:space="0" w:color="auto"/>
        <w:left w:val="none" w:sz="0" w:space="0" w:color="auto"/>
        <w:bottom w:val="none" w:sz="0" w:space="0" w:color="auto"/>
        <w:right w:val="none" w:sz="0" w:space="0" w:color="auto"/>
      </w:divBdr>
    </w:div>
    <w:div w:id="1288700050">
      <w:bodyDiv w:val="1"/>
      <w:marLeft w:val="0"/>
      <w:marRight w:val="0"/>
      <w:marTop w:val="0"/>
      <w:marBottom w:val="0"/>
      <w:divBdr>
        <w:top w:val="none" w:sz="0" w:space="0" w:color="auto"/>
        <w:left w:val="none" w:sz="0" w:space="0" w:color="auto"/>
        <w:bottom w:val="none" w:sz="0" w:space="0" w:color="auto"/>
        <w:right w:val="none" w:sz="0" w:space="0" w:color="auto"/>
      </w:divBdr>
    </w:div>
    <w:div w:id="1288855427">
      <w:bodyDiv w:val="1"/>
      <w:marLeft w:val="0"/>
      <w:marRight w:val="0"/>
      <w:marTop w:val="0"/>
      <w:marBottom w:val="0"/>
      <w:divBdr>
        <w:top w:val="none" w:sz="0" w:space="0" w:color="auto"/>
        <w:left w:val="none" w:sz="0" w:space="0" w:color="auto"/>
        <w:bottom w:val="none" w:sz="0" w:space="0" w:color="auto"/>
        <w:right w:val="none" w:sz="0" w:space="0" w:color="auto"/>
      </w:divBdr>
    </w:div>
    <w:div w:id="1289244833">
      <w:bodyDiv w:val="1"/>
      <w:marLeft w:val="0"/>
      <w:marRight w:val="0"/>
      <w:marTop w:val="0"/>
      <w:marBottom w:val="0"/>
      <w:divBdr>
        <w:top w:val="none" w:sz="0" w:space="0" w:color="auto"/>
        <w:left w:val="none" w:sz="0" w:space="0" w:color="auto"/>
        <w:bottom w:val="none" w:sz="0" w:space="0" w:color="auto"/>
        <w:right w:val="none" w:sz="0" w:space="0" w:color="auto"/>
      </w:divBdr>
    </w:div>
    <w:div w:id="1289360435">
      <w:bodyDiv w:val="1"/>
      <w:marLeft w:val="0"/>
      <w:marRight w:val="0"/>
      <w:marTop w:val="0"/>
      <w:marBottom w:val="0"/>
      <w:divBdr>
        <w:top w:val="none" w:sz="0" w:space="0" w:color="auto"/>
        <w:left w:val="none" w:sz="0" w:space="0" w:color="auto"/>
        <w:bottom w:val="none" w:sz="0" w:space="0" w:color="auto"/>
        <w:right w:val="none" w:sz="0" w:space="0" w:color="auto"/>
      </w:divBdr>
    </w:div>
    <w:div w:id="1289433059">
      <w:bodyDiv w:val="1"/>
      <w:marLeft w:val="0"/>
      <w:marRight w:val="0"/>
      <w:marTop w:val="0"/>
      <w:marBottom w:val="0"/>
      <w:divBdr>
        <w:top w:val="none" w:sz="0" w:space="0" w:color="auto"/>
        <w:left w:val="none" w:sz="0" w:space="0" w:color="auto"/>
        <w:bottom w:val="none" w:sz="0" w:space="0" w:color="auto"/>
        <w:right w:val="none" w:sz="0" w:space="0" w:color="auto"/>
      </w:divBdr>
    </w:div>
    <w:div w:id="1289433763">
      <w:bodyDiv w:val="1"/>
      <w:marLeft w:val="0"/>
      <w:marRight w:val="0"/>
      <w:marTop w:val="0"/>
      <w:marBottom w:val="0"/>
      <w:divBdr>
        <w:top w:val="none" w:sz="0" w:space="0" w:color="auto"/>
        <w:left w:val="none" w:sz="0" w:space="0" w:color="auto"/>
        <w:bottom w:val="none" w:sz="0" w:space="0" w:color="auto"/>
        <w:right w:val="none" w:sz="0" w:space="0" w:color="auto"/>
      </w:divBdr>
    </w:div>
    <w:div w:id="1289504725">
      <w:bodyDiv w:val="1"/>
      <w:marLeft w:val="0"/>
      <w:marRight w:val="0"/>
      <w:marTop w:val="0"/>
      <w:marBottom w:val="0"/>
      <w:divBdr>
        <w:top w:val="none" w:sz="0" w:space="0" w:color="auto"/>
        <w:left w:val="none" w:sz="0" w:space="0" w:color="auto"/>
        <w:bottom w:val="none" w:sz="0" w:space="0" w:color="auto"/>
        <w:right w:val="none" w:sz="0" w:space="0" w:color="auto"/>
      </w:divBdr>
    </w:div>
    <w:div w:id="1289554406">
      <w:bodyDiv w:val="1"/>
      <w:marLeft w:val="0"/>
      <w:marRight w:val="0"/>
      <w:marTop w:val="0"/>
      <w:marBottom w:val="0"/>
      <w:divBdr>
        <w:top w:val="none" w:sz="0" w:space="0" w:color="auto"/>
        <w:left w:val="none" w:sz="0" w:space="0" w:color="auto"/>
        <w:bottom w:val="none" w:sz="0" w:space="0" w:color="auto"/>
        <w:right w:val="none" w:sz="0" w:space="0" w:color="auto"/>
      </w:divBdr>
    </w:div>
    <w:div w:id="1290359702">
      <w:bodyDiv w:val="1"/>
      <w:marLeft w:val="0"/>
      <w:marRight w:val="0"/>
      <w:marTop w:val="0"/>
      <w:marBottom w:val="0"/>
      <w:divBdr>
        <w:top w:val="none" w:sz="0" w:space="0" w:color="auto"/>
        <w:left w:val="none" w:sz="0" w:space="0" w:color="auto"/>
        <w:bottom w:val="none" w:sz="0" w:space="0" w:color="auto"/>
        <w:right w:val="none" w:sz="0" w:space="0" w:color="auto"/>
      </w:divBdr>
    </w:div>
    <w:div w:id="1291089823">
      <w:bodyDiv w:val="1"/>
      <w:marLeft w:val="0"/>
      <w:marRight w:val="0"/>
      <w:marTop w:val="0"/>
      <w:marBottom w:val="0"/>
      <w:divBdr>
        <w:top w:val="none" w:sz="0" w:space="0" w:color="auto"/>
        <w:left w:val="none" w:sz="0" w:space="0" w:color="auto"/>
        <w:bottom w:val="none" w:sz="0" w:space="0" w:color="auto"/>
        <w:right w:val="none" w:sz="0" w:space="0" w:color="auto"/>
      </w:divBdr>
    </w:div>
    <w:div w:id="1291977180">
      <w:bodyDiv w:val="1"/>
      <w:marLeft w:val="0"/>
      <w:marRight w:val="0"/>
      <w:marTop w:val="0"/>
      <w:marBottom w:val="0"/>
      <w:divBdr>
        <w:top w:val="none" w:sz="0" w:space="0" w:color="auto"/>
        <w:left w:val="none" w:sz="0" w:space="0" w:color="auto"/>
        <w:bottom w:val="none" w:sz="0" w:space="0" w:color="auto"/>
        <w:right w:val="none" w:sz="0" w:space="0" w:color="auto"/>
      </w:divBdr>
    </w:div>
    <w:div w:id="1292053055">
      <w:bodyDiv w:val="1"/>
      <w:marLeft w:val="0"/>
      <w:marRight w:val="0"/>
      <w:marTop w:val="0"/>
      <w:marBottom w:val="0"/>
      <w:divBdr>
        <w:top w:val="none" w:sz="0" w:space="0" w:color="auto"/>
        <w:left w:val="none" w:sz="0" w:space="0" w:color="auto"/>
        <w:bottom w:val="none" w:sz="0" w:space="0" w:color="auto"/>
        <w:right w:val="none" w:sz="0" w:space="0" w:color="auto"/>
      </w:divBdr>
    </w:div>
    <w:div w:id="1292174458">
      <w:bodyDiv w:val="1"/>
      <w:marLeft w:val="0"/>
      <w:marRight w:val="0"/>
      <w:marTop w:val="0"/>
      <w:marBottom w:val="0"/>
      <w:divBdr>
        <w:top w:val="none" w:sz="0" w:space="0" w:color="auto"/>
        <w:left w:val="none" w:sz="0" w:space="0" w:color="auto"/>
        <w:bottom w:val="none" w:sz="0" w:space="0" w:color="auto"/>
        <w:right w:val="none" w:sz="0" w:space="0" w:color="auto"/>
      </w:divBdr>
    </w:div>
    <w:div w:id="1292320638">
      <w:bodyDiv w:val="1"/>
      <w:marLeft w:val="0"/>
      <w:marRight w:val="0"/>
      <w:marTop w:val="0"/>
      <w:marBottom w:val="0"/>
      <w:divBdr>
        <w:top w:val="none" w:sz="0" w:space="0" w:color="auto"/>
        <w:left w:val="none" w:sz="0" w:space="0" w:color="auto"/>
        <w:bottom w:val="none" w:sz="0" w:space="0" w:color="auto"/>
        <w:right w:val="none" w:sz="0" w:space="0" w:color="auto"/>
      </w:divBdr>
    </w:div>
    <w:div w:id="1292327302">
      <w:bodyDiv w:val="1"/>
      <w:marLeft w:val="0"/>
      <w:marRight w:val="0"/>
      <w:marTop w:val="0"/>
      <w:marBottom w:val="0"/>
      <w:divBdr>
        <w:top w:val="none" w:sz="0" w:space="0" w:color="auto"/>
        <w:left w:val="none" w:sz="0" w:space="0" w:color="auto"/>
        <w:bottom w:val="none" w:sz="0" w:space="0" w:color="auto"/>
        <w:right w:val="none" w:sz="0" w:space="0" w:color="auto"/>
      </w:divBdr>
    </w:div>
    <w:div w:id="1293052788">
      <w:bodyDiv w:val="1"/>
      <w:marLeft w:val="0"/>
      <w:marRight w:val="0"/>
      <w:marTop w:val="0"/>
      <w:marBottom w:val="0"/>
      <w:divBdr>
        <w:top w:val="none" w:sz="0" w:space="0" w:color="auto"/>
        <w:left w:val="none" w:sz="0" w:space="0" w:color="auto"/>
        <w:bottom w:val="none" w:sz="0" w:space="0" w:color="auto"/>
        <w:right w:val="none" w:sz="0" w:space="0" w:color="auto"/>
      </w:divBdr>
    </w:div>
    <w:div w:id="1293554129">
      <w:bodyDiv w:val="1"/>
      <w:marLeft w:val="0"/>
      <w:marRight w:val="0"/>
      <w:marTop w:val="0"/>
      <w:marBottom w:val="0"/>
      <w:divBdr>
        <w:top w:val="none" w:sz="0" w:space="0" w:color="auto"/>
        <w:left w:val="none" w:sz="0" w:space="0" w:color="auto"/>
        <w:bottom w:val="none" w:sz="0" w:space="0" w:color="auto"/>
        <w:right w:val="none" w:sz="0" w:space="0" w:color="auto"/>
      </w:divBdr>
    </w:div>
    <w:div w:id="1294016910">
      <w:bodyDiv w:val="1"/>
      <w:marLeft w:val="0"/>
      <w:marRight w:val="0"/>
      <w:marTop w:val="0"/>
      <w:marBottom w:val="0"/>
      <w:divBdr>
        <w:top w:val="none" w:sz="0" w:space="0" w:color="auto"/>
        <w:left w:val="none" w:sz="0" w:space="0" w:color="auto"/>
        <w:bottom w:val="none" w:sz="0" w:space="0" w:color="auto"/>
        <w:right w:val="none" w:sz="0" w:space="0" w:color="auto"/>
      </w:divBdr>
    </w:div>
    <w:div w:id="1294555740">
      <w:bodyDiv w:val="1"/>
      <w:marLeft w:val="0"/>
      <w:marRight w:val="0"/>
      <w:marTop w:val="0"/>
      <w:marBottom w:val="0"/>
      <w:divBdr>
        <w:top w:val="none" w:sz="0" w:space="0" w:color="auto"/>
        <w:left w:val="none" w:sz="0" w:space="0" w:color="auto"/>
        <w:bottom w:val="none" w:sz="0" w:space="0" w:color="auto"/>
        <w:right w:val="none" w:sz="0" w:space="0" w:color="auto"/>
      </w:divBdr>
    </w:div>
    <w:div w:id="1294560458">
      <w:bodyDiv w:val="1"/>
      <w:marLeft w:val="0"/>
      <w:marRight w:val="0"/>
      <w:marTop w:val="0"/>
      <w:marBottom w:val="0"/>
      <w:divBdr>
        <w:top w:val="none" w:sz="0" w:space="0" w:color="auto"/>
        <w:left w:val="none" w:sz="0" w:space="0" w:color="auto"/>
        <w:bottom w:val="none" w:sz="0" w:space="0" w:color="auto"/>
        <w:right w:val="none" w:sz="0" w:space="0" w:color="auto"/>
      </w:divBdr>
    </w:div>
    <w:div w:id="1295136003">
      <w:bodyDiv w:val="1"/>
      <w:marLeft w:val="0"/>
      <w:marRight w:val="0"/>
      <w:marTop w:val="0"/>
      <w:marBottom w:val="0"/>
      <w:divBdr>
        <w:top w:val="none" w:sz="0" w:space="0" w:color="auto"/>
        <w:left w:val="none" w:sz="0" w:space="0" w:color="auto"/>
        <w:bottom w:val="none" w:sz="0" w:space="0" w:color="auto"/>
        <w:right w:val="none" w:sz="0" w:space="0" w:color="auto"/>
      </w:divBdr>
    </w:div>
    <w:div w:id="1295217839">
      <w:bodyDiv w:val="1"/>
      <w:marLeft w:val="0"/>
      <w:marRight w:val="0"/>
      <w:marTop w:val="0"/>
      <w:marBottom w:val="0"/>
      <w:divBdr>
        <w:top w:val="none" w:sz="0" w:space="0" w:color="auto"/>
        <w:left w:val="none" w:sz="0" w:space="0" w:color="auto"/>
        <w:bottom w:val="none" w:sz="0" w:space="0" w:color="auto"/>
        <w:right w:val="none" w:sz="0" w:space="0" w:color="auto"/>
      </w:divBdr>
    </w:div>
    <w:div w:id="1295259942">
      <w:bodyDiv w:val="1"/>
      <w:marLeft w:val="0"/>
      <w:marRight w:val="0"/>
      <w:marTop w:val="0"/>
      <w:marBottom w:val="0"/>
      <w:divBdr>
        <w:top w:val="none" w:sz="0" w:space="0" w:color="auto"/>
        <w:left w:val="none" w:sz="0" w:space="0" w:color="auto"/>
        <w:bottom w:val="none" w:sz="0" w:space="0" w:color="auto"/>
        <w:right w:val="none" w:sz="0" w:space="0" w:color="auto"/>
      </w:divBdr>
    </w:div>
    <w:div w:id="1295326629">
      <w:bodyDiv w:val="1"/>
      <w:marLeft w:val="0"/>
      <w:marRight w:val="0"/>
      <w:marTop w:val="0"/>
      <w:marBottom w:val="0"/>
      <w:divBdr>
        <w:top w:val="none" w:sz="0" w:space="0" w:color="auto"/>
        <w:left w:val="none" w:sz="0" w:space="0" w:color="auto"/>
        <w:bottom w:val="none" w:sz="0" w:space="0" w:color="auto"/>
        <w:right w:val="none" w:sz="0" w:space="0" w:color="auto"/>
      </w:divBdr>
    </w:div>
    <w:div w:id="1295525684">
      <w:bodyDiv w:val="1"/>
      <w:marLeft w:val="0"/>
      <w:marRight w:val="0"/>
      <w:marTop w:val="0"/>
      <w:marBottom w:val="0"/>
      <w:divBdr>
        <w:top w:val="none" w:sz="0" w:space="0" w:color="auto"/>
        <w:left w:val="none" w:sz="0" w:space="0" w:color="auto"/>
        <w:bottom w:val="none" w:sz="0" w:space="0" w:color="auto"/>
        <w:right w:val="none" w:sz="0" w:space="0" w:color="auto"/>
      </w:divBdr>
    </w:div>
    <w:div w:id="1295797445">
      <w:bodyDiv w:val="1"/>
      <w:marLeft w:val="0"/>
      <w:marRight w:val="0"/>
      <w:marTop w:val="0"/>
      <w:marBottom w:val="0"/>
      <w:divBdr>
        <w:top w:val="none" w:sz="0" w:space="0" w:color="auto"/>
        <w:left w:val="none" w:sz="0" w:space="0" w:color="auto"/>
        <w:bottom w:val="none" w:sz="0" w:space="0" w:color="auto"/>
        <w:right w:val="none" w:sz="0" w:space="0" w:color="auto"/>
      </w:divBdr>
    </w:div>
    <w:div w:id="1296135807">
      <w:bodyDiv w:val="1"/>
      <w:marLeft w:val="0"/>
      <w:marRight w:val="0"/>
      <w:marTop w:val="0"/>
      <w:marBottom w:val="0"/>
      <w:divBdr>
        <w:top w:val="none" w:sz="0" w:space="0" w:color="auto"/>
        <w:left w:val="none" w:sz="0" w:space="0" w:color="auto"/>
        <w:bottom w:val="none" w:sz="0" w:space="0" w:color="auto"/>
        <w:right w:val="none" w:sz="0" w:space="0" w:color="auto"/>
      </w:divBdr>
    </w:div>
    <w:div w:id="1296368716">
      <w:bodyDiv w:val="1"/>
      <w:marLeft w:val="0"/>
      <w:marRight w:val="0"/>
      <w:marTop w:val="0"/>
      <w:marBottom w:val="0"/>
      <w:divBdr>
        <w:top w:val="none" w:sz="0" w:space="0" w:color="auto"/>
        <w:left w:val="none" w:sz="0" w:space="0" w:color="auto"/>
        <w:bottom w:val="none" w:sz="0" w:space="0" w:color="auto"/>
        <w:right w:val="none" w:sz="0" w:space="0" w:color="auto"/>
      </w:divBdr>
    </w:div>
    <w:div w:id="1296374845">
      <w:bodyDiv w:val="1"/>
      <w:marLeft w:val="0"/>
      <w:marRight w:val="0"/>
      <w:marTop w:val="0"/>
      <w:marBottom w:val="0"/>
      <w:divBdr>
        <w:top w:val="none" w:sz="0" w:space="0" w:color="auto"/>
        <w:left w:val="none" w:sz="0" w:space="0" w:color="auto"/>
        <w:bottom w:val="none" w:sz="0" w:space="0" w:color="auto"/>
        <w:right w:val="none" w:sz="0" w:space="0" w:color="auto"/>
      </w:divBdr>
    </w:div>
    <w:div w:id="1296521499">
      <w:bodyDiv w:val="1"/>
      <w:marLeft w:val="0"/>
      <w:marRight w:val="0"/>
      <w:marTop w:val="0"/>
      <w:marBottom w:val="0"/>
      <w:divBdr>
        <w:top w:val="none" w:sz="0" w:space="0" w:color="auto"/>
        <w:left w:val="none" w:sz="0" w:space="0" w:color="auto"/>
        <w:bottom w:val="none" w:sz="0" w:space="0" w:color="auto"/>
        <w:right w:val="none" w:sz="0" w:space="0" w:color="auto"/>
      </w:divBdr>
    </w:div>
    <w:div w:id="1296637110">
      <w:bodyDiv w:val="1"/>
      <w:marLeft w:val="0"/>
      <w:marRight w:val="0"/>
      <w:marTop w:val="0"/>
      <w:marBottom w:val="0"/>
      <w:divBdr>
        <w:top w:val="none" w:sz="0" w:space="0" w:color="auto"/>
        <w:left w:val="none" w:sz="0" w:space="0" w:color="auto"/>
        <w:bottom w:val="none" w:sz="0" w:space="0" w:color="auto"/>
        <w:right w:val="none" w:sz="0" w:space="0" w:color="auto"/>
      </w:divBdr>
    </w:div>
    <w:div w:id="1297029157">
      <w:bodyDiv w:val="1"/>
      <w:marLeft w:val="0"/>
      <w:marRight w:val="0"/>
      <w:marTop w:val="0"/>
      <w:marBottom w:val="0"/>
      <w:divBdr>
        <w:top w:val="none" w:sz="0" w:space="0" w:color="auto"/>
        <w:left w:val="none" w:sz="0" w:space="0" w:color="auto"/>
        <w:bottom w:val="none" w:sz="0" w:space="0" w:color="auto"/>
        <w:right w:val="none" w:sz="0" w:space="0" w:color="auto"/>
      </w:divBdr>
    </w:div>
    <w:div w:id="1297102250">
      <w:bodyDiv w:val="1"/>
      <w:marLeft w:val="0"/>
      <w:marRight w:val="0"/>
      <w:marTop w:val="0"/>
      <w:marBottom w:val="0"/>
      <w:divBdr>
        <w:top w:val="none" w:sz="0" w:space="0" w:color="auto"/>
        <w:left w:val="none" w:sz="0" w:space="0" w:color="auto"/>
        <w:bottom w:val="none" w:sz="0" w:space="0" w:color="auto"/>
        <w:right w:val="none" w:sz="0" w:space="0" w:color="auto"/>
      </w:divBdr>
    </w:div>
    <w:div w:id="1297102926">
      <w:bodyDiv w:val="1"/>
      <w:marLeft w:val="0"/>
      <w:marRight w:val="0"/>
      <w:marTop w:val="0"/>
      <w:marBottom w:val="0"/>
      <w:divBdr>
        <w:top w:val="none" w:sz="0" w:space="0" w:color="auto"/>
        <w:left w:val="none" w:sz="0" w:space="0" w:color="auto"/>
        <w:bottom w:val="none" w:sz="0" w:space="0" w:color="auto"/>
        <w:right w:val="none" w:sz="0" w:space="0" w:color="auto"/>
      </w:divBdr>
    </w:div>
    <w:div w:id="1298797819">
      <w:bodyDiv w:val="1"/>
      <w:marLeft w:val="0"/>
      <w:marRight w:val="0"/>
      <w:marTop w:val="0"/>
      <w:marBottom w:val="0"/>
      <w:divBdr>
        <w:top w:val="none" w:sz="0" w:space="0" w:color="auto"/>
        <w:left w:val="none" w:sz="0" w:space="0" w:color="auto"/>
        <w:bottom w:val="none" w:sz="0" w:space="0" w:color="auto"/>
        <w:right w:val="none" w:sz="0" w:space="0" w:color="auto"/>
      </w:divBdr>
    </w:div>
    <w:div w:id="1298800369">
      <w:bodyDiv w:val="1"/>
      <w:marLeft w:val="0"/>
      <w:marRight w:val="0"/>
      <w:marTop w:val="0"/>
      <w:marBottom w:val="0"/>
      <w:divBdr>
        <w:top w:val="none" w:sz="0" w:space="0" w:color="auto"/>
        <w:left w:val="none" w:sz="0" w:space="0" w:color="auto"/>
        <w:bottom w:val="none" w:sz="0" w:space="0" w:color="auto"/>
        <w:right w:val="none" w:sz="0" w:space="0" w:color="auto"/>
      </w:divBdr>
    </w:div>
    <w:div w:id="1298871978">
      <w:bodyDiv w:val="1"/>
      <w:marLeft w:val="0"/>
      <w:marRight w:val="0"/>
      <w:marTop w:val="0"/>
      <w:marBottom w:val="0"/>
      <w:divBdr>
        <w:top w:val="none" w:sz="0" w:space="0" w:color="auto"/>
        <w:left w:val="none" w:sz="0" w:space="0" w:color="auto"/>
        <w:bottom w:val="none" w:sz="0" w:space="0" w:color="auto"/>
        <w:right w:val="none" w:sz="0" w:space="0" w:color="auto"/>
      </w:divBdr>
    </w:div>
    <w:div w:id="1299217860">
      <w:bodyDiv w:val="1"/>
      <w:marLeft w:val="0"/>
      <w:marRight w:val="0"/>
      <w:marTop w:val="0"/>
      <w:marBottom w:val="0"/>
      <w:divBdr>
        <w:top w:val="none" w:sz="0" w:space="0" w:color="auto"/>
        <w:left w:val="none" w:sz="0" w:space="0" w:color="auto"/>
        <w:bottom w:val="none" w:sz="0" w:space="0" w:color="auto"/>
        <w:right w:val="none" w:sz="0" w:space="0" w:color="auto"/>
      </w:divBdr>
    </w:div>
    <w:div w:id="1299452708">
      <w:bodyDiv w:val="1"/>
      <w:marLeft w:val="0"/>
      <w:marRight w:val="0"/>
      <w:marTop w:val="0"/>
      <w:marBottom w:val="0"/>
      <w:divBdr>
        <w:top w:val="none" w:sz="0" w:space="0" w:color="auto"/>
        <w:left w:val="none" w:sz="0" w:space="0" w:color="auto"/>
        <w:bottom w:val="none" w:sz="0" w:space="0" w:color="auto"/>
        <w:right w:val="none" w:sz="0" w:space="0" w:color="auto"/>
      </w:divBdr>
    </w:div>
    <w:div w:id="1299460876">
      <w:bodyDiv w:val="1"/>
      <w:marLeft w:val="0"/>
      <w:marRight w:val="0"/>
      <w:marTop w:val="0"/>
      <w:marBottom w:val="0"/>
      <w:divBdr>
        <w:top w:val="none" w:sz="0" w:space="0" w:color="auto"/>
        <w:left w:val="none" w:sz="0" w:space="0" w:color="auto"/>
        <w:bottom w:val="none" w:sz="0" w:space="0" w:color="auto"/>
        <w:right w:val="none" w:sz="0" w:space="0" w:color="auto"/>
      </w:divBdr>
    </w:div>
    <w:div w:id="1299527575">
      <w:bodyDiv w:val="1"/>
      <w:marLeft w:val="0"/>
      <w:marRight w:val="0"/>
      <w:marTop w:val="0"/>
      <w:marBottom w:val="0"/>
      <w:divBdr>
        <w:top w:val="none" w:sz="0" w:space="0" w:color="auto"/>
        <w:left w:val="none" w:sz="0" w:space="0" w:color="auto"/>
        <w:bottom w:val="none" w:sz="0" w:space="0" w:color="auto"/>
        <w:right w:val="none" w:sz="0" w:space="0" w:color="auto"/>
      </w:divBdr>
    </w:div>
    <w:div w:id="1300693073">
      <w:bodyDiv w:val="1"/>
      <w:marLeft w:val="0"/>
      <w:marRight w:val="0"/>
      <w:marTop w:val="0"/>
      <w:marBottom w:val="0"/>
      <w:divBdr>
        <w:top w:val="none" w:sz="0" w:space="0" w:color="auto"/>
        <w:left w:val="none" w:sz="0" w:space="0" w:color="auto"/>
        <w:bottom w:val="none" w:sz="0" w:space="0" w:color="auto"/>
        <w:right w:val="none" w:sz="0" w:space="0" w:color="auto"/>
      </w:divBdr>
    </w:div>
    <w:div w:id="1300764892">
      <w:bodyDiv w:val="1"/>
      <w:marLeft w:val="0"/>
      <w:marRight w:val="0"/>
      <w:marTop w:val="0"/>
      <w:marBottom w:val="0"/>
      <w:divBdr>
        <w:top w:val="none" w:sz="0" w:space="0" w:color="auto"/>
        <w:left w:val="none" w:sz="0" w:space="0" w:color="auto"/>
        <w:bottom w:val="none" w:sz="0" w:space="0" w:color="auto"/>
        <w:right w:val="none" w:sz="0" w:space="0" w:color="auto"/>
      </w:divBdr>
    </w:div>
    <w:div w:id="1301231058">
      <w:bodyDiv w:val="1"/>
      <w:marLeft w:val="0"/>
      <w:marRight w:val="0"/>
      <w:marTop w:val="0"/>
      <w:marBottom w:val="0"/>
      <w:divBdr>
        <w:top w:val="none" w:sz="0" w:space="0" w:color="auto"/>
        <w:left w:val="none" w:sz="0" w:space="0" w:color="auto"/>
        <w:bottom w:val="none" w:sz="0" w:space="0" w:color="auto"/>
        <w:right w:val="none" w:sz="0" w:space="0" w:color="auto"/>
      </w:divBdr>
    </w:div>
    <w:div w:id="1301958302">
      <w:bodyDiv w:val="1"/>
      <w:marLeft w:val="0"/>
      <w:marRight w:val="0"/>
      <w:marTop w:val="0"/>
      <w:marBottom w:val="0"/>
      <w:divBdr>
        <w:top w:val="none" w:sz="0" w:space="0" w:color="auto"/>
        <w:left w:val="none" w:sz="0" w:space="0" w:color="auto"/>
        <w:bottom w:val="none" w:sz="0" w:space="0" w:color="auto"/>
        <w:right w:val="none" w:sz="0" w:space="0" w:color="auto"/>
      </w:divBdr>
    </w:div>
    <w:div w:id="1302033588">
      <w:bodyDiv w:val="1"/>
      <w:marLeft w:val="0"/>
      <w:marRight w:val="0"/>
      <w:marTop w:val="0"/>
      <w:marBottom w:val="0"/>
      <w:divBdr>
        <w:top w:val="none" w:sz="0" w:space="0" w:color="auto"/>
        <w:left w:val="none" w:sz="0" w:space="0" w:color="auto"/>
        <w:bottom w:val="none" w:sz="0" w:space="0" w:color="auto"/>
        <w:right w:val="none" w:sz="0" w:space="0" w:color="auto"/>
      </w:divBdr>
    </w:div>
    <w:div w:id="1302074034">
      <w:bodyDiv w:val="1"/>
      <w:marLeft w:val="0"/>
      <w:marRight w:val="0"/>
      <w:marTop w:val="0"/>
      <w:marBottom w:val="0"/>
      <w:divBdr>
        <w:top w:val="none" w:sz="0" w:space="0" w:color="auto"/>
        <w:left w:val="none" w:sz="0" w:space="0" w:color="auto"/>
        <w:bottom w:val="none" w:sz="0" w:space="0" w:color="auto"/>
        <w:right w:val="none" w:sz="0" w:space="0" w:color="auto"/>
      </w:divBdr>
    </w:div>
    <w:div w:id="1302076289">
      <w:bodyDiv w:val="1"/>
      <w:marLeft w:val="0"/>
      <w:marRight w:val="0"/>
      <w:marTop w:val="0"/>
      <w:marBottom w:val="0"/>
      <w:divBdr>
        <w:top w:val="none" w:sz="0" w:space="0" w:color="auto"/>
        <w:left w:val="none" w:sz="0" w:space="0" w:color="auto"/>
        <w:bottom w:val="none" w:sz="0" w:space="0" w:color="auto"/>
        <w:right w:val="none" w:sz="0" w:space="0" w:color="auto"/>
      </w:divBdr>
    </w:div>
    <w:div w:id="1302272892">
      <w:bodyDiv w:val="1"/>
      <w:marLeft w:val="0"/>
      <w:marRight w:val="0"/>
      <w:marTop w:val="0"/>
      <w:marBottom w:val="0"/>
      <w:divBdr>
        <w:top w:val="none" w:sz="0" w:space="0" w:color="auto"/>
        <w:left w:val="none" w:sz="0" w:space="0" w:color="auto"/>
        <w:bottom w:val="none" w:sz="0" w:space="0" w:color="auto"/>
        <w:right w:val="none" w:sz="0" w:space="0" w:color="auto"/>
      </w:divBdr>
    </w:div>
    <w:div w:id="1302343814">
      <w:bodyDiv w:val="1"/>
      <w:marLeft w:val="0"/>
      <w:marRight w:val="0"/>
      <w:marTop w:val="0"/>
      <w:marBottom w:val="0"/>
      <w:divBdr>
        <w:top w:val="none" w:sz="0" w:space="0" w:color="auto"/>
        <w:left w:val="none" w:sz="0" w:space="0" w:color="auto"/>
        <w:bottom w:val="none" w:sz="0" w:space="0" w:color="auto"/>
        <w:right w:val="none" w:sz="0" w:space="0" w:color="auto"/>
      </w:divBdr>
    </w:div>
    <w:div w:id="1303341993">
      <w:bodyDiv w:val="1"/>
      <w:marLeft w:val="0"/>
      <w:marRight w:val="0"/>
      <w:marTop w:val="0"/>
      <w:marBottom w:val="0"/>
      <w:divBdr>
        <w:top w:val="none" w:sz="0" w:space="0" w:color="auto"/>
        <w:left w:val="none" w:sz="0" w:space="0" w:color="auto"/>
        <w:bottom w:val="none" w:sz="0" w:space="0" w:color="auto"/>
        <w:right w:val="none" w:sz="0" w:space="0" w:color="auto"/>
      </w:divBdr>
    </w:div>
    <w:div w:id="1303467068">
      <w:bodyDiv w:val="1"/>
      <w:marLeft w:val="0"/>
      <w:marRight w:val="0"/>
      <w:marTop w:val="0"/>
      <w:marBottom w:val="0"/>
      <w:divBdr>
        <w:top w:val="none" w:sz="0" w:space="0" w:color="auto"/>
        <w:left w:val="none" w:sz="0" w:space="0" w:color="auto"/>
        <w:bottom w:val="none" w:sz="0" w:space="0" w:color="auto"/>
        <w:right w:val="none" w:sz="0" w:space="0" w:color="auto"/>
      </w:divBdr>
    </w:div>
    <w:div w:id="1303849035">
      <w:bodyDiv w:val="1"/>
      <w:marLeft w:val="0"/>
      <w:marRight w:val="0"/>
      <w:marTop w:val="0"/>
      <w:marBottom w:val="0"/>
      <w:divBdr>
        <w:top w:val="none" w:sz="0" w:space="0" w:color="auto"/>
        <w:left w:val="none" w:sz="0" w:space="0" w:color="auto"/>
        <w:bottom w:val="none" w:sz="0" w:space="0" w:color="auto"/>
        <w:right w:val="none" w:sz="0" w:space="0" w:color="auto"/>
      </w:divBdr>
    </w:div>
    <w:div w:id="1304891436">
      <w:bodyDiv w:val="1"/>
      <w:marLeft w:val="0"/>
      <w:marRight w:val="0"/>
      <w:marTop w:val="0"/>
      <w:marBottom w:val="0"/>
      <w:divBdr>
        <w:top w:val="none" w:sz="0" w:space="0" w:color="auto"/>
        <w:left w:val="none" w:sz="0" w:space="0" w:color="auto"/>
        <w:bottom w:val="none" w:sz="0" w:space="0" w:color="auto"/>
        <w:right w:val="none" w:sz="0" w:space="0" w:color="auto"/>
      </w:divBdr>
    </w:div>
    <w:div w:id="1305045230">
      <w:bodyDiv w:val="1"/>
      <w:marLeft w:val="0"/>
      <w:marRight w:val="0"/>
      <w:marTop w:val="0"/>
      <w:marBottom w:val="0"/>
      <w:divBdr>
        <w:top w:val="none" w:sz="0" w:space="0" w:color="auto"/>
        <w:left w:val="none" w:sz="0" w:space="0" w:color="auto"/>
        <w:bottom w:val="none" w:sz="0" w:space="0" w:color="auto"/>
        <w:right w:val="none" w:sz="0" w:space="0" w:color="auto"/>
      </w:divBdr>
    </w:div>
    <w:div w:id="1305811018">
      <w:bodyDiv w:val="1"/>
      <w:marLeft w:val="0"/>
      <w:marRight w:val="0"/>
      <w:marTop w:val="0"/>
      <w:marBottom w:val="0"/>
      <w:divBdr>
        <w:top w:val="none" w:sz="0" w:space="0" w:color="auto"/>
        <w:left w:val="none" w:sz="0" w:space="0" w:color="auto"/>
        <w:bottom w:val="none" w:sz="0" w:space="0" w:color="auto"/>
        <w:right w:val="none" w:sz="0" w:space="0" w:color="auto"/>
      </w:divBdr>
    </w:div>
    <w:div w:id="1306618665">
      <w:bodyDiv w:val="1"/>
      <w:marLeft w:val="0"/>
      <w:marRight w:val="0"/>
      <w:marTop w:val="0"/>
      <w:marBottom w:val="0"/>
      <w:divBdr>
        <w:top w:val="none" w:sz="0" w:space="0" w:color="auto"/>
        <w:left w:val="none" w:sz="0" w:space="0" w:color="auto"/>
        <w:bottom w:val="none" w:sz="0" w:space="0" w:color="auto"/>
        <w:right w:val="none" w:sz="0" w:space="0" w:color="auto"/>
      </w:divBdr>
    </w:div>
    <w:div w:id="1306739163">
      <w:bodyDiv w:val="1"/>
      <w:marLeft w:val="0"/>
      <w:marRight w:val="0"/>
      <w:marTop w:val="0"/>
      <w:marBottom w:val="0"/>
      <w:divBdr>
        <w:top w:val="none" w:sz="0" w:space="0" w:color="auto"/>
        <w:left w:val="none" w:sz="0" w:space="0" w:color="auto"/>
        <w:bottom w:val="none" w:sz="0" w:space="0" w:color="auto"/>
        <w:right w:val="none" w:sz="0" w:space="0" w:color="auto"/>
      </w:divBdr>
    </w:div>
    <w:div w:id="1307204948">
      <w:bodyDiv w:val="1"/>
      <w:marLeft w:val="0"/>
      <w:marRight w:val="0"/>
      <w:marTop w:val="0"/>
      <w:marBottom w:val="0"/>
      <w:divBdr>
        <w:top w:val="none" w:sz="0" w:space="0" w:color="auto"/>
        <w:left w:val="none" w:sz="0" w:space="0" w:color="auto"/>
        <w:bottom w:val="none" w:sz="0" w:space="0" w:color="auto"/>
        <w:right w:val="none" w:sz="0" w:space="0" w:color="auto"/>
      </w:divBdr>
    </w:div>
    <w:div w:id="1307588788">
      <w:bodyDiv w:val="1"/>
      <w:marLeft w:val="0"/>
      <w:marRight w:val="0"/>
      <w:marTop w:val="0"/>
      <w:marBottom w:val="0"/>
      <w:divBdr>
        <w:top w:val="none" w:sz="0" w:space="0" w:color="auto"/>
        <w:left w:val="none" w:sz="0" w:space="0" w:color="auto"/>
        <w:bottom w:val="none" w:sz="0" w:space="0" w:color="auto"/>
        <w:right w:val="none" w:sz="0" w:space="0" w:color="auto"/>
      </w:divBdr>
    </w:div>
    <w:div w:id="1307780278">
      <w:bodyDiv w:val="1"/>
      <w:marLeft w:val="0"/>
      <w:marRight w:val="0"/>
      <w:marTop w:val="0"/>
      <w:marBottom w:val="0"/>
      <w:divBdr>
        <w:top w:val="none" w:sz="0" w:space="0" w:color="auto"/>
        <w:left w:val="none" w:sz="0" w:space="0" w:color="auto"/>
        <w:bottom w:val="none" w:sz="0" w:space="0" w:color="auto"/>
        <w:right w:val="none" w:sz="0" w:space="0" w:color="auto"/>
      </w:divBdr>
    </w:div>
    <w:div w:id="1307856427">
      <w:bodyDiv w:val="1"/>
      <w:marLeft w:val="0"/>
      <w:marRight w:val="0"/>
      <w:marTop w:val="0"/>
      <w:marBottom w:val="0"/>
      <w:divBdr>
        <w:top w:val="none" w:sz="0" w:space="0" w:color="auto"/>
        <w:left w:val="none" w:sz="0" w:space="0" w:color="auto"/>
        <w:bottom w:val="none" w:sz="0" w:space="0" w:color="auto"/>
        <w:right w:val="none" w:sz="0" w:space="0" w:color="auto"/>
      </w:divBdr>
    </w:div>
    <w:div w:id="1308364331">
      <w:bodyDiv w:val="1"/>
      <w:marLeft w:val="0"/>
      <w:marRight w:val="0"/>
      <w:marTop w:val="0"/>
      <w:marBottom w:val="0"/>
      <w:divBdr>
        <w:top w:val="none" w:sz="0" w:space="0" w:color="auto"/>
        <w:left w:val="none" w:sz="0" w:space="0" w:color="auto"/>
        <w:bottom w:val="none" w:sz="0" w:space="0" w:color="auto"/>
        <w:right w:val="none" w:sz="0" w:space="0" w:color="auto"/>
      </w:divBdr>
    </w:div>
    <w:div w:id="1308902646">
      <w:bodyDiv w:val="1"/>
      <w:marLeft w:val="0"/>
      <w:marRight w:val="0"/>
      <w:marTop w:val="0"/>
      <w:marBottom w:val="0"/>
      <w:divBdr>
        <w:top w:val="none" w:sz="0" w:space="0" w:color="auto"/>
        <w:left w:val="none" w:sz="0" w:space="0" w:color="auto"/>
        <w:bottom w:val="none" w:sz="0" w:space="0" w:color="auto"/>
        <w:right w:val="none" w:sz="0" w:space="0" w:color="auto"/>
      </w:divBdr>
    </w:div>
    <w:div w:id="1308976129">
      <w:bodyDiv w:val="1"/>
      <w:marLeft w:val="0"/>
      <w:marRight w:val="0"/>
      <w:marTop w:val="0"/>
      <w:marBottom w:val="0"/>
      <w:divBdr>
        <w:top w:val="none" w:sz="0" w:space="0" w:color="auto"/>
        <w:left w:val="none" w:sz="0" w:space="0" w:color="auto"/>
        <w:bottom w:val="none" w:sz="0" w:space="0" w:color="auto"/>
        <w:right w:val="none" w:sz="0" w:space="0" w:color="auto"/>
      </w:divBdr>
    </w:div>
    <w:div w:id="1309094171">
      <w:bodyDiv w:val="1"/>
      <w:marLeft w:val="0"/>
      <w:marRight w:val="0"/>
      <w:marTop w:val="0"/>
      <w:marBottom w:val="0"/>
      <w:divBdr>
        <w:top w:val="none" w:sz="0" w:space="0" w:color="auto"/>
        <w:left w:val="none" w:sz="0" w:space="0" w:color="auto"/>
        <w:bottom w:val="none" w:sz="0" w:space="0" w:color="auto"/>
        <w:right w:val="none" w:sz="0" w:space="0" w:color="auto"/>
      </w:divBdr>
    </w:div>
    <w:div w:id="1309214116">
      <w:bodyDiv w:val="1"/>
      <w:marLeft w:val="0"/>
      <w:marRight w:val="0"/>
      <w:marTop w:val="0"/>
      <w:marBottom w:val="0"/>
      <w:divBdr>
        <w:top w:val="none" w:sz="0" w:space="0" w:color="auto"/>
        <w:left w:val="none" w:sz="0" w:space="0" w:color="auto"/>
        <w:bottom w:val="none" w:sz="0" w:space="0" w:color="auto"/>
        <w:right w:val="none" w:sz="0" w:space="0" w:color="auto"/>
      </w:divBdr>
    </w:div>
    <w:div w:id="1309242827">
      <w:bodyDiv w:val="1"/>
      <w:marLeft w:val="0"/>
      <w:marRight w:val="0"/>
      <w:marTop w:val="0"/>
      <w:marBottom w:val="0"/>
      <w:divBdr>
        <w:top w:val="none" w:sz="0" w:space="0" w:color="auto"/>
        <w:left w:val="none" w:sz="0" w:space="0" w:color="auto"/>
        <w:bottom w:val="none" w:sz="0" w:space="0" w:color="auto"/>
        <w:right w:val="none" w:sz="0" w:space="0" w:color="auto"/>
      </w:divBdr>
    </w:div>
    <w:div w:id="1309359688">
      <w:bodyDiv w:val="1"/>
      <w:marLeft w:val="0"/>
      <w:marRight w:val="0"/>
      <w:marTop w:val="0"/>
      <w:marBottom w:val="0"/>
      <w:divBdr>
        <w:top w:val="none" w:sz="0" w:space="0" w:color="auto"/>
        <w:left w:val="none" w:sz="0" w:space="0" w:color="auto"/>
        <w:bottom w:val="none" w:sz="0" w:space="0" w:color="auto"/>
        <w:right w:val="none" w:sz="0" w:space="0" w:color="auto"/>
      </w:divBdr>
    </w:div>
    <w:div w:id="1309437905">
      <w:bodyDiv w:val="1"/>
      <w:marLeft w:val="0"/>
      <w:marRight w:val="0"/>
      <w:marTop w:val="0"/>
      <w:marBottom w:val="0"/>
      <w:divBdr>
        <w:top w:val="none" w:sz="0" w:space="0" w:color="auto"/>
        <w:left w:val="none" w:sz="0" w:space="0" w:color="auto"/>
        <w:bottom w:val="none" w:sz="0" w:space="0" w:color="auto"/>
        <w:right w:val="none" w:sz="0" w:space="0" w:color="auto"/>
      </w:divBdr>
    </w:div>
    <w:div w:id="1309549390">
      <w:bodyDiv w:val="1"/>
      <w:marLeft w:val="0"/>
      <w:marRight w:val="0"/>
      <w:marTop w:val="0"/>
      <w:marBottom w:val="0"/>
      <w:divBdr>
        <w:top w:val="none" w:sz="0" w:space="0" w:color="auto"/>
        <w:left w:val="none" w:sz="0" w:space="0" w:color="auto"/>
        <w:bottom w:val="none" w:sz="0" w:space="0" w:color="auto"/>
        <w:right w:val="none" w:sz="0" w:space="0" w:color="auto"/>
      </w:divBdr>
    </w:div>
    <w:div w:id="1309944192">
      <w:bodyDiv w:val="1"/>
      <w:marLeft w:val="0"/>
      <w:marRight w:val="0"/>
      <w:marTop w:val="0"/>
      <w:marBottom w:val="0"/>
      <w:divBdr>
        <w:top w:val="none" w:sz="0" w:space="0" w:color="auto"/>
        <w:left w:val="none" w:sz="0" w:space="0" w:color="auto"/>
        <w:bottom w:val="none" w:sz="0" w:space="0" w:color="auto"/>
        <w:right w:val="none" w:sz="0" w:space="0" w:color="auto"/>
      </w:divBdr>
    </w:div>
    <w:div w:id="1310013588">
      <w:bodyDiv w:val="1"/>
      <w:marLeft w:val="0"/>
      <w:marRight w:val="0"/>
      <w:marTop w:val="0"/>
      <w:marBottom w:val="0"/>
      <w:divBdr>
        <w:top w:val="none" w:sz="0" w:space="0" w:color="auto"/>
        <w:left w:val="none" w:sz="0" w:space="0" w:color="auto"/>
        <w:bottom w:val="none" w:sz="0" w:space="0" w:color="auto"/>
        <w:right w:val="none" w:sz="0" w:space="0" w:color="auto"/>
      </w:divBdr>
    </w:div>
    <w:div w:id="1310860527">
      <w:bodyDiv w:val="1"/>
      <w:marLeft w:val="0"/>
      <w:marRight w:val="0"/>
      <w:marTop w:val="0"/>
      <w:marBottom w:val="0"/>
      <w:divBdr>
        <w:top w:val="none" w:sz="0" w:space="0" w:color="auto"/>
        <w:left w:val="none" w:sz="0" w:space="0" w:color="auto"/>
        <w:bottom w:val="none" w:sz="0" w:space="0" w:color="auto"/>
        <w:right w:val="none" w:sz="0" w:space="0" w:color="auto"/>
      </w:divBdr>
    </w:div>
    <w:div w:id="1310941541">
      <w:bodyDiv w:val="1"/>
      <w:marLeft w:val="0"/>
      <w:marRight w:val="0"/>
      <w:marTop w:val="0"/>
      <w:marBottom w:val="0"/>
      <w:divBdr>
        <w:top w:val="none" w:sz="0" w:space="0" w:color="auto"/>
        <w:left w:val="none" w:sz="0" w:space="0" w:color="auto"/>
        <w:bottom w:val="none" w:sz="0" w:space="0" w:color="auto"/>
        <w:right w:val="none" w:sz="0" w:space="0" w:color="auto"/>
      </w:divBdr>
    </w:div>
    <w:div w:id="1311010801">
      <w:bodyDiv w:val="1"/>
      <w:marLeft w:val="0"/>
      <w:marRight w:val="0"/>
      <w:marTop w:val="0"/>
      <w:marBottom w:val="0"/>
      <w:divBdr>
        <w:top w:val="none" w:sz="0" w:space="0" w:color="auto"/>
        <w:left w:val="none" w:sz="0" w:space="0" w:color="auto"/>
        <w:bottom w:val="none" w:sz="0" w:space="0" w:color="auto"/>
        <w:right w:val="none" w:sz="0" w:space="0" w:color="auto"/>
      </w:divBdr>
    </w:div>
    <w:div w:id="1311473513">
      <w:bodyDiv w:val="1"/>
      <w:marLeft w:val="0"/>
      <w:marRight w:val="0"/>
      <w:marTop w:val="0"/>
      <w:marBottom w:val="0"/>
      <w:divBdr>
        <w:top w:val="none" w:sz="0" w:space="0" w:color="auto"/>
        <w:left w:val="none" w:sz="0" w:space="0" w:color="auto"/>
        <w:bottom w:val="none" w:sz="0" w:space="0" w:color="auto"/>
        <w:right w:val="none" w:sz="0" w:space="0" w:color="auto"/>
      </w:divBdr>
    </w:div>
    <w:div w:id="1311908681">
      <w:bodyDiv w:val="1"/>
      <w:marLeft w:val="0"/>
      <w:marRight w:val="0"/>
      <w:marTop w:val="0"/>
      <w:marBottom w:val="0"/>
      <w:divBdr>
        <w:top w:val="none" w:sz="0" w:space="0" w:color="auto"/>
        <w:left w:val="none" w:sz="0" w:space="0" w:color="auto"/>
        <w:bottom w:val="none" w:sz="0" w:space="0" w:color="auto"/>
        <w:right w:val="none" w:sz="0" w:space="0" w:color="auto"/>
      </w:divBdr>
    </w:div>
    <w:div w:id="1312103290">
      <w:bodyDiv w:val="1"/>
      <w:marLeft w:val="0"/>
      <w:marRight w:val="0"/>
      <w:marTop w:val="0"/>
      <w:marBottom w:val="0"/>
      <w:divBdr>
        <w:top w:val="none" w:sz="0" w:space="0" w:color="auto"/>
        <w:left w:val="none" w:sz="0" w:space="0" w:color="auto"/>
        <w:bottom w:val="none" w:sz="0" w:space="0" w:color="auto"/>
        <w:right w:val="none" w:sz="0" w:space="0" w:color="auto"/>
      </w:divBdr>
    </w:div>
    <w:div w:id="1312253070">
      <w:bodyDiv w:val="1"/>
      <w:marLeft w:val="0"/>
      <w:marRight w:val="0"/>
      <w:marTop w:val="0"/>
      <w:marBottom w:val="0"/>
      <w:divBdr>
        <w:top w:val="none" w:sz="0" w:space="0" w:color="auto"/>
        <w:left w:val="none" w:sz="0" w:space="0" w:color="auto"/>
        <w:bottom w:val="none" w:sz="0" w:space="0" w:color="auto"/>
        <w:right w:val="none" w:sz="0" w:space="0" w:color="auto"/>
      </w:divBdr>
    </w:div>
    <w:div w:id="1312364795">
      <w:bodyDiv w:val="1"/>
      <w:marLeft w:val="0"/>
      <w:marRight w:val="0"/>
      <w:marTop w:val="0"/>
      <w:marBottom w:val="0"/>
      <w:divBdr>
        <w:top w:val="none" w:sz="0" w:space="0" w:color="auto"/>
        <w:left w:val="none" w:sz="0" w:space="0" w:color="auto"/>
        <w:bottom w:val="none" w:sz="0" w:space="0" w:color="auto"/>
        <w:right w:val="none" w:sz="0" w:space="0" w:color="auto"/>
      </w:divBdr>
    </w:div>
    <w:div w:id="1312637707">
      <w:bodyDiv w:val="1"/>
      <w:marLeft w:val="0"/>
      <w:marRight w:val="0"/>
      <w:marTop w:val="0"/>
      <w:marBottom w:val="0"/>
      <w:divBdr>
        <w:top w:val="none" w:sz="0" w:space="0" w:color="auto"/>
        <w:left w:val="none" w:sz="0" w:space="0" w:color="auto"/>
        <w:bottom w:val="none" w:sz="0" w:space="0" w:color="auto"/>
        <w:right w:val="none" w:sz="0" w:space="0" w:color="auto"/>
      </w:divBdr>
    </w:div>
    <w:div w:id="1312708458">
      <w:bodyDiv w:val="1"/>
      <w:marLeft w:val="0"/>
      <w:marRight w:val="0"/>
      <w:marTop w:val="0"/>
      <w:marBottom w:val="0"/>
      <w:divBdr>
        <w:top w:val="none" w:sz="0" w:space="0" w:color="auto"/>
        <w:left w:val="none" w:sz="0" w:space="0" w:color="auto"/>
        <w:bottom w:val="none" w:sz="0" w:space="0" w:color="auto"/>
        <w:right w:val="none" w:sz="0" w:space="0" w:color="auto"/>
      </w:divBdr>
    </w:div>
    <w:div w:id="1312710310">
      <w:bodyDiv w:val="1"/>
      <w:marLeft w:val="0"/>
      <w:marRight w:val="0"/>
      <w:marTop w:val="0"/>
      <w:marBottom w:val="0"/>
      <w:divBdr>
        <w:top w:val="none" w:sz="0" w:space="0" w:color="auto"/>
        <w:left w:val="none" w:sz="0" w:space="0" w:color="auto"/>
        <w:bottom w:val="none" w:sz="0" w:space="0" w:color="auto"/>
        <w:right w:val="none" w:sz="0" w:space="0" w:color="auto"/>
      </w:divBdr>
    </w:div>
    <w:div w:id="1312754688">
      <w:bodyDiv w:val="1"/>
      <w:marLeft w:val="0"/>
      <w:marRight w:val="0"/>
      <w:marTop w:val="0"/>
      <w:marBottom w:val="0"/>
      <w:divBdr>
        <w:top w:val="none" w:sz="0" w:space="0" w:color="auto"/>
        <w:left w:val="none" w:sz="0" w:space="0" w:color="auto"/>
        <w:bottom w:val="none" w:sz="0" w:space="0" w:color="auto"/>
        <w:right w:val="none" w:sz="0" w:space="0" w:color="auto"/>
      </w:divBdr>
    </w:div>
    <w:div w:id="1312755151">
      <w:bodyDiv w:val="1"/>
      <w:marLeft w:val="0"/>
      <w:marRight w:val="0"/>
      <w:marTop w:val="0"/>
      <w:marBottom w:val="0"/>
      <w:divBdr>
        <w:top w:val="none" w:sz="0" w:space="0" w:color="auto"/>
        <w:left w:val="none" w:sz="0" w:space="0" w:color="auto"/>
        <w:bottom w:val="none" w:sz="0" w:space="0" w:color="auto"/>
        <w:right w:val="none" w:sz="0" w:space="0" w:color="auto"/>
      </w:divBdr>
    </w:div>
    <w:div w:id="1313481928">
      <w:bodyDiv w:val="1"/>
      <w:marLeft w:val="0"/>
      <w:marRight w:val="0"/>
      <w:marTop w:val="0"/>
      <w:marBottom w:val="0"/>
      <w:divBdr>
        <w:top w:val="none" w:sz="0" w:space="0" w:color="auto"/>
        <w:left w:val="none" w:sz="0" w:space="0" w:color="auto"/>
        <w:bottom w:val="none" w:sz="0" w:space="0" w:color="auto"/>
        <w:right w:val="none" w:sz="0" w:space="0" w:color="auto"/>
      </w:divBdr>
    </w:div>
    <w:div w:id="1313828961">
      <w:bodyDiv w:val="1"/>
      <w:marLeft w:val="0"/>
      <w:marRight w:val="0"/>
      <w:marTop w:val="0"/>
      <w:marBottom w:val="0"/>
      <w:divBdr>
        <w:top w:val="none" w:sz="0" w:space="0" w:color="auto"/>
        <w:left w:val="none" w:sz="0" w:space="0" w:color="auto"/>
        <w:bottom w:val="none" w:sz="0" w:space="0" w:color="auto"/>
        <w:right w:val="none" w:sz="0" w:space="0" w:color="auto"/>
      </w:divBdr>
    </w:div>
    <w:div w:id="1313874274">
      <w:bodyDiv w:val="1"/>
      <w:marLeft w:val="0"/>
      <w:marRight w:val="0"/>
      <w:marTop w:val="0"/>
      <w:marBottom w:val="0"/>
      <w:divBdr>
        <w:top w:val="none" w:sz="0" w:space="0" w:color="auto"/>
        <w:left w:val="none" w:sz="0" w:space="0" w:color="auto"/>
        <w:bottom w:val="none" w:sz="0" w:space="0" w:color="auto"/>
        <w:right w:val="none" w:sz="0" w:space="0" w:color="auto"/>
      </w:divBdr>
    </w:div>
    <w:div w:id="1313944808">
      <w:bodyDiv w:val="1"/>
      <w:marLeft w:val="0"/>
      <w:marRight w:val="0"/>
      <w:marTop w:val="0"/>
      <w:marBottom w:val="0"/>
      <w:divBdr>
        <w:top w:val="none" w:sz="0" w:space="0" w:color="auto"/>
        <w:left w:val="none" w:sz="0" w:space="0" w:color="auto"/>
        <w:bottom w:val="none" w:sz="0" w:space="0" w:color="auto"/>
        <w:right w:val="none" w:sz="0" w:space="0" w:color="auto"/>
      </w:divBdr>
    </w:div>
    <w:div w:id="1314331108">
      <w:bodyDiv w:val="1"/>
      <w:marLeft w:val="0"/>
      <w:marRight w:val="0"/>
      <w:marTop w:val="0"/>
      <w:marBottom w:val="0"/>
      <w:divBdr>
        <w:top w:val="none" w:sz="0" w:space="0" w:color="auto"/>
        <w:left w:val="none" w:sz="0" w:space="0" w:color="auto"/>
        <w:bottom w:val="none" w:sz="0" w:space="0" w:color="auto"/>
        <w:right w:val="none" w:sz="0" w:space="0" w:color="auto"/>
      </w:divBdr>
    </w:div>
    <w:div w:id="1314485086">
      <w:bodyDiv w:val="1"/>
      <w:marLeft w:val="0"/>
      <w:marRight w:val="0"/>
      <w:marTop w:val="0"/>
      <w:marBottom w:val="0"/>
      <w:divBdr>
        <w:top w:val="none" w:sz="0" w:space="0" w:color="auto"/>
        <w:left w:val="none" w:sz="0" w:space="0" w:color="auto"/>
        <w:bottom w:val="none" w:sz="0" w:space="0" w:color="auto"/>
        <w:right w:val="none" w:sz="0" w:space="0" w:color="auto"/>
      </w:divBdr>
    </w:div>
    <w:div w:id="1314526127">
      <w:bodyDiv w:val="1"/>
      <w:marLeft w:val="0"/>
      <w:marRight w:val="0"/>
      <w:marTop w:val="0"/>
      <w:marBottom w:val="0"/>
      <w:divBdr>
        <w:top w:val="none" w:sz="0" w:space="0" w:color="auto"/>
        <w:left w:val="none" w:sz="0" w:space="0" w:color="auto"/>
        <w:bottom w:val="none" w:sz="0" w:space="0" w:color="auto"/>
        <w:right w:val="none" w:sz="0" w:space="0" w:color="auto"/>
      </w:divBdr>
    </w:div>
    <w:div w:id="1314530064">
      <w:bodyDiv w:val="1"/>
      <w:marLeft w:val="0"/>
      <w:marRight w:val="0"/>
      <w:marTop w:val="0"/>
      <w:marBottom w:val="0"/>
      <w:divBdr>
        <w:top w:val="none" w:sz="0" w:space="0" w:color="auto"/>
        <w:left w:val="none" w:sz="0" w:space="0" w:color="auto"/>
        <w:bottom w:val="none" w:sz="0" w:space="0" w:color="auto"/>
        <w:right w:val="none" w:sz="0" w:space="0" w:color="auto"/>
      </w:divBdr>
    </w:div>
    <w:div w:id="1314532108">
      <w:bodyDiv w:val="1"/>
      <w:marLeft w:val="0"/>
      <w:marRight w:val="0"/>
      <w:marTop w:val="0"/>
      <w:marBottom w:val="0"/>
      <w:divBdr>
        <w:top w:val="none" w:sz="0" w:space="0" w:color="auto"/>
        <w:left w:val="none" w:sz="0" w:space="0" w:color="auto"/>
        <w:bottom w:val="none" w:sz="0" w:space="0" w:color="auto"/>
        <w:right w:val="none" w:sz="0" w:space="0" w:color="auto"/>
      </w:divBdr>
    </w:div>
    <w:div w:id="1314721173">
      <w:bodyDiv w:val="1"/>
      <w:marLeft w:val="0"/>
      <w:marRight w:val="0"/>
      <w:marTop w:val="0"/>
      <w:marBottom w:val="0"/>
      <w:divBdr>
        <w:top w:val="none" w:sz="0" w:space="0" w:color="auto"/>
        <w:left w:val="none" w:sz="0" w:space="0" w:color="auto"/>
        <w:bottom w:val="none" w:sz="0" w:space="0" w:color="auto"/>
        <w:right w:val="none" w:sz="0" w:space="0" w:color="auto"/>
      </w:divBdr>
    </w:div>
    <w:div w:id="1315184980">
      <w:bodyDiv w:val="1"/>
      <w:marLeft w:val="0"/>
      <w:marRight w:val="0"/>
      <w:marTop w:val="0"/>
      <w:marBottom w:val="0"/>
      <w:divBdr>
        <w:top w:val="none" w:sz="0" w:space="0" w:color="auto"/>
        <w:left w:val="none" w:sz="0" w:space="0" w:color="auto"/>
        <w:bottom w:val="none" w:sz="0" w:space="0" w:color="auto"/>
        <w:right w:val="none" w:sz="0" w:space="0" w:color="auto"/>
      </w:divBdr>
    </w:div>
    <w:div w:id="1315914901">
      <w:bodyDiv w:val="1"/>
      <w:marLeft w:val="0"/>
      <w:marRight w:val="0"/>
      <w:marTop w:val="0"/>
      <w:marBottom w:val="0"/>
      <w:divBdr>
        <w:top w:val="none" w:sz="0" w:space="0" w:color="auto"/>
        <w:left w:val="none" w:sz="0" w:space="0" w:color="auto"/>
        <w:bottom w:val="none" w:sz="0" w:space="0" w:color="auto"/>
        <w:right w:val="none" w:sz="0" w:space="0" w:color="auto"/>
      </w:divBdr>
    </w:div>
    <w:div w:id="1315986496">
      <w:bodyDiv w:val="1"/>
      <w:marLeft w:val="0"/>
      <w:marRight w:val="0"/>
      <w:marTop w:val="0"/>
      <w:marBottom w:val="0"/>
      <w:divBdr>
        <w:top w:val="none" w:sz="0" w:space="0" w:color="auto"/>
        <w:left w:val="none" w:sz="0" w:space="0" w:color="auto"/>
        <w:bottom w:val="none" w:sz="0" w:space="0" w:color="auto"/>
        <w:right w:val="none" w:sz="0" w:space="0" w:color="auto"/>
      </w:divBdr>
    </w:div>
    <w:div w:id="1316570680">
      <w:bodyDiv w:val="1"/>
      <w:marLeft w:val="0"/>
      <w:marRight w:val="0"/>
      <w:marTop w:val="0"/>
      <w:marBottom w:val="0"/>
      <w:divBdr>
        <w:top w:val="none" w:sz="0" w:space="0" w:color="auto"/>
        <w:left w:val="none" w:sz="0" w:space="0" w:color="auto"/>
        <w:bottom w:val="none" w:sz="0" w:space="0" w:color="auto"/>
        <w:right w:val="none" w:sz="0" w:space="0" w:color="auto"/>
      </w:divBdr>
    </w:div>
    <w:div w:id="1316757264">
      <w:bodyDiv w:val="1"/>
      <w:marLeft w:val="0"/>
      <w:marRight w:val="0"/>
      <w:marTop w:val="0"/>
      <w:marBottom w:val="0"/>
      <w:divBdr>
        <w:top w:val="none" w:sz="0" w:space="0" w:color="auto"/>
        <w:left w:val="none" w:sz="0" w:space="0" w:color="auto"/>
        <w:bottom w:val="none" w:sz="0" w:space="0" w:color="auto"/>
        <w:right w:val="none" w:sz="0" w:space="0" w:color="auto"/>
      </w:divBdr>
    </w:div>
    <w:div w:id="1317104452">
      <w:bodyDiv w:val="1"/>
      <w:marLeft w:val="0"/>
      <w:marRight w:val="0"/>
      <w:marTop w:val="0"/>
      <w:marBottom w:val="0"/>
      <w:divBdr>
        <w:top w:val="none" w:sz="0" w:space="0" w:color="auto"/>
        <w:left w:val="none" w:sz="0" w:space="0" w:color="auto"/>
        <w:bottom w:val="none" w:sz="0" w:space="0" w:color="auto"/>
        <w:right w:val="none" w:sz="0" w:space="0" w:color="auto"/>
      </w:divBdr>
    </w:div>
    <w:div w:id="1317221297">
      <w:bodyDiv w:val="1"/>
      <w:marLeft w:val="0"/>
      <w:marRight w:val="0"/>
      <w:marTop w:val="0"/>
      <w:marBottom w:val="0"/>
      <w:divBdr>
        <w:top w:val="none" w:sz="0" w:space="0" w:color="auto"/>
        <w:left w:val="none" w:sz="0" w:space="0" w:color="auto"/>
        <w:bottom w:val="none" w:sz="0" w:space="0" w:color="auto"/>
        <w:right w:val="none" w:sz="0" w:space="0" w:color="auto"/>
      </w:divBdr>
    </w:div>
    <w:div w:id="1317221732">
      <w:bodyDiv w:val="1"/>
      <w:marLeft w:val="0"/>
      <w:marRight w:val="0"/>
      <w:marTop w:val="0"/>
      <w:marBottom w:val="0"/>
      <w:divBdr>
        <w:top w:val="none" w:sz="0" w:space="0" w:color="auto"/>
        <w:left w:val="none" w:sz="0" w:space="0" w:color="auto"/>
        <w:bottom w:val="none" w:sz="0" w:space="0" w:color="auto"/>
        <w:right w:val="none" w:sz="0" w:space="0" w:color="auto"/>
      </w:divBdr>
    </w:div>
    <w:div w:id="1317567941">
      <w:bodyDiv w:val="1"/>
      <w:marLeft w:val="0"/>
      <w:marRight w:val="0"/>
      <w:marTop w:val="0"/>
      <w:marBottom w:val="0"/>
      <w:divBdr>
        <w:top w:val="none" w:sz="0" w:space="0" w:color="auto"/>
        <w:left w:val="none" w:sz="0" w:space="0" w:color="auto"/>
        <w:bottom w:val="none" w:sz="0" w:space="0" w:color="auto"/>
        <w:right w:val="none" w:sz="0" w:space="0" w:color="auto"/>
      </w:divBdr>
    </w:div>
    <w:div w:id="1317689233">
      <w:bodyDiv w:val="1"/>
      <w:marLeft w:val="0"/>
      <w:marRight w:val="0"/>
      <w:marTop w:val="0"/>
      <w:marBottom w:val="0"/>
      <w:divBdr>
        <w:top w:val="none" w:sz="0" w:space="0" w:color="auto"/>
        <w:left w:val="none" w:sz="0" w:space="0" w:color="auto"/>
        <w:bottom w:val="none" w:sz="0" w:space="0" w:color="auto"/>
        <w:right w:val="none" w:sz="0" w:space="0" w:color="auto"/>
      </w:divBdr>
    </w:div>
    <w:div w:id="1317689346">
      <w:bodyDiv w:val="1"/>
      <w:marLeft w:val="0"/>
      <w:marRight w:val="0"/>
      <w:marTop w:val="0"/>
      <w:marBottom w:val="0"/>
      <w:divBdr>
        <w:top w:val="none" w:sz="0" w:space="0" w:color="auto"/>
        <w:left w:val="none" w:sz="0" w:space="0" w:color="auto"/>
        <w:bottom w:val="none" w:sz="0" w:space="0" w:color="auto"/>
        <w:right w:val="none" w:sz="0" w:space="0" w:color="auto"/>
      </w:divBdr>
    </w:div>
    <w:div w:id="1317951139">
      <w:bodyDiv w:val="1"/>
      <w:marLeft w:val="0"/>
      <w:marRight w:val="0"/>
      <w:marTop w:val="0"/>
      <w:marBottom w:val="0"/>
      <w:divBdr>
        <w:top w:val="none" w:sz="0" w:space="0" w:color="auto"/>
        <w:left w:val="none" w:sz="0" w:space="0" w:color="auto"/>
        <w:bottom w:val="none" w:sz="0" w:space="0" w:color="auto"/>
        <w:right w:val="none" w:sz="0" w:space="0" w:color="auto"/>
      </w:divBdr>
    </w:div>
    <w:div w:id="1319043411">
      <w:bodyDiv w:val="1"/>
      <w:marLeft w:val="0"/>
      <w:marRight w:val="0"/>
      <w:marTop w:val="0"/>
      <w:marBottom w:val="0"/>
      <w:divBdr>
        <w:top w:val="none" w:sz="0" w:space="0" w:color="auto"/>
        <w:left w:val="none" w:sz="0" w:space="0" w:color="auto"/>
        <w:bottom w:val="none" w:sz="0" w:space="0" w:color="auto"/>
        <w:right w:val="none" w:sz="0" w:space="0" w:color="auto"/>
      </w:divBdr>
    </w:div>
    <w:div w:id="1319846757">
      <w:bodyDiv w:val="1"/>
      <w:marLeft w:val="0"/>
      <w:marRight w:val="0"/>
      <w:marTop w:val="0"/>
      <w:marBottom w:val="0"/>
      <w:divBdr>
        <w:top w:val="none" w:sz="0" w:space="0" w:color="auto"/>
        <w:left w:val="none" w:sz="0" w:space="0" w:color="auto"/>
        <w:bottom w:val="none" w:sz="0" w:space="0" w:color="auto"/>
        <w:right w:val="none" w:sz="0" w:space="0" w:color="auto"/>
      </w:divBdr>
    </w:div>
    <w:div w:id="1320767444">
      <w:bodyDiv w:val="1"/>
      <w:marLeft w:val="0"/>
      <w:marRight w:val="0"/>
      <w:marTop w:val="0"/>
      <w:marBottom w:val="0"/>
      <w:divBdr>
        <w:top w:val="none" w:sz="0" w:space="0" w:color="auto"/>
        <w:left w:val="none" w:sz="0" w:space="0" w:color="auto"/>
        <w:bottom w:val="none" w:sz="0" w:space="0" w:color="auto"/>
        <w:right w:val="none" w:sz="0" w:space="0" w:color="auto"/>
      </w:divBdr>
    </w:div>
    <w:div w:id="1321038602">
      <w:bodyDiv w:val="1"/>
      <w:marLeft w:val="0"/>
      <w:marRight w:val="0"/>
      <w:marTop w:val="0"/>
      <w:marBottom w:val="0"/>
      <w:divBdr>
        <w:top w:val="none" w:sz="0" w:space="0" w:color="auto"/>
        <w:left w:val="none" w:sz="0" w:space="0" w:color="auto"/>
        <w:bottom w:val="none" w:sz="0" w:space="0" w:color="auto"/>
        <w:right w:val="none" w:sz="0" w:space="0" w:color="auto"/>
      </w:divBdr>
    </w:div>
    <w:div w:id="1321081522">
      <w:bodyDiv w:val="1"/>
      <w:marLeft w:val="0"/>
      <w:marRight w:val="0"/>
      <w:marTop w:val="0"/>
      <w:marBottom w:val="0"/>
      <w:divBdr>
        <w:top w:val="none" w:sz="0" w:space="0" w:color="auto"/>
        <w:left w:val="none" w:sz="0" w:space="0" w:color="auto"/>
        <w:bottom w:val="none" w:sz="0" w:space="0" w:color="auto"/>
        <w:right w:val="none" w:sz="0" w:space="0" w:color="auto"/>
      </w:divBdr>
    </w:div>
    <w:div w:id="1321231378">
      <w:bodyDiv w:val="1"/>
      <w:marLeft w:val="0"/>
      <w:marRight w:val="0"/>
      <w:marTop w:val="0"/>
      <w:marBottom w:val="0"/>
      <w:divBdr>
        <w:top w:val="none" w:sz="0" w:space="0" w:color="auto"/>
        <w:left w:val="none" w:sz="0" w:space="0" w:color="auto"/>
        <w:bottom w:val="none" w:sz="0" w:space="0" w:color="auto"/>
        <w:right w:val="none" w:sz="0" w:space="0" w:color="auto"/>
      </w:divBdr>
    </w:div>
    <w:div w:id="1321278066">
      <w:bodyDiv w:val="1"/>
      <w:marLeft w:val="0"/>
      <w:marRight w:val="0"/>
      <w:marTop w:val="0"/>
      <w:marBottom w:val="0"/>
      <w:divBdr>
        <w:top w:val="none" w:sz="0" w:space="0" w:color="auto"/>
        <w:left w:val="none" w:sz="0" w:space="0" w:color="auto"/>
        <w:bottom w:val="none" w:sz="0" w:space="0" w:color="auto"/>
        <w:right w:val="none" w:sz="0" w:space="0" w:color="auto"/>
      </w:divBdr>
    </w:div>
    <w:div w:id="1321732529">
      <w:bodyDiv w:val="1"/>
      <w:marLeft w:val="0"/>
      <w:marRight w:val="0"/>
      <w:marTop w:val="0"/>
      <w:marBottom w:val="0"/>
      <w:divBdr>
        <w:top w:val="none" w:sz="0" w:space="0" w:color="auto"/>
        <w:left w:val="none" w:sz="0" w:space="0" w:color="auto"/>
        <w:bottom w:val="none" w:sz="0" w:space="0" w:color="auto"/>
        <w:right w:val="none" w:sz="0" w:space="0" w:color="auto"/>
      </w:divBdr>
    </w:div>
    <w:div w:id="1323124659">
      <w:bodyDiv w:val="1"/>
      <w:marLeft w:val="0"/>
      <w:marRight w:val="0"/>
      <w:marTop w:val="0"/>
      <w:marBottom w:val="0"/>
      <w:divBdr>
        <w:top w:val="none" w:sz="0" w:space="0" w:color="auto"/>
        <w:left w:val="none" w:sz="0" w:space="0" w:color="auto"/>
        <w:bottom w:val="none" w:sz="0" w:space="0" w:color="auto"/>
        <w:right w:val="none" w:sz="0" w:space="0" w:color="auto"/>
      </w:divBdr>
    </w:div>
    <w:div w:id="1323587769">
      <w:bodyDiv w:val="1"/>
      <w:marLeft w:val="0"/>
      <w:marRight w:val="0"/>
      <w:marTop w:val="0"/>
      <w:marBottom w:val="0"/>
      <w:divBdr>
        <w:top w:val="none" w:sz="0" w:space="0" w:color="auto"/>
        <w:left w:val="none" w:sz="0" w:space="0" w:color="auto"/>
        <w:bottom w:val="none" w:sz="0" w:space="0" w:color="auto"/>
        <w:right w:val="none" w:sz="0" w:space="0" w:color="auto"/>
      </w:divBdr>
    </w:div>
    <w:div w:id="1324118709">
      <w:bodyDiv w:val="1"/>
      <w:marLeft w:val="0"/>
      <w:marRight w:val="0"/>
      <w:marTop w:val="0"/>
      <w:marBottom w:val="0"/>
      <w:divBdr>
        <w:top w:val="none" w:sz="0" w:space="0" w:color="auto"/>
        <w:left w:val="none" w:sz="0" w:space="0" w:color="auto"/>
        <w:bottom w:val="none" w:sz="0" w:space="0" w:color="auto"/>
        <w:right w:val="none" w:sz="0" w:space="0" w:color="auto"/>
      </w:divBdr>
    </w:div>
    <w:div w:id="1324815952">
      <w:bodyDiv w:val="1"/>
      <w:marLeft w:val="0"/>
      <w:marRight w:val="0"/>
      <w:marTop w:val="0"/>
      <w:marBottom w:val="0"/>
      <w:divBdr>
        <w:top w:val="none" w:sz="0" w:space="0" w:color="auto"/>
        <w:left w:val="none" w:sz="0" w:space="0" w:color="auto"/>
        <w:bottom w:val="none" w:sz="0" w:space="0" w:color="auto"/>
        <w:right w:val="none" w:sz="0" w:space="0" w:color="auto"/>
      </w:divBdr>
    </w:div>
    <w:div w:id="1324964317">
      <w:bodyDiv w:val="1"/>
      <w:marLeft w:val="0"/>
      <w:marRight w:val="0"/>
      <w:marTop w:val="0"/>
      <w:marBottom w:val="0"/>
      <w:divBdr>
        <w:top w:val="none" w:sz="0" w:space="0" w:color="auto"/>
        <w:left w:val="none" w:sz="0" w:space="0" w:color="auto"/>
        <w:bottom w:val="none" w:sz="0" w:space="0" w:color="auto"/>
        <w:right w:val="none" w:sz="0" w:space="0" w:color="auto"/>
      </w:divBdr>
    </w:div>
    <w:div w:id="1327245482">
      <w:bodyDiv w:val="1"/>
      <w:marLeft w:val="0"/>
      <w:marRight w:val="0"/>
      <w:marTop w:val="0"/>
      <w:marBottom w:val="0"/>
      <w:divBdr>
        <w:top w:val="none" w:sz="0" w:space="0" w:color="auto"/>
        <w:left w:val="none" w:sz="0" w:space="0" w:color="auto"/>
        <w:bottom w:val="none" w:sz="0" w:space="0" w:color="auto"/>
        <w:right w:val="none" w:sz="0" w:space="0" w:color="auto"/>
      </w:divBdr>
    </w:div>
    <w:div w:id="1327320257">
      <w:bodyDiv w:val="1"/>
      <w:marLeft w:val="0"/>
      <w:marRight w:val="0"/>
      <w:marTop w:val="0"/>
      <w:marBottom w:val="0"/>
      <w:divBdr>
        <w:top w:val="none" w:sz="0" w:space="0" w:color="auto"/>
        <w:left w:val="none" w:sz="0" w:space="0" w:color="auto"/>
        <w:bottom w:val="none" w:sz="0" w:space="0" w:color="auto"/>
        <w:right w:val="none" w:sz="0" w:space="0" w:color="auto"/>
      </w:divBdr>
    </w:div>
    <w:div w:id="1328170483">
      <w:bodyDiv w:val="1"/>
      <w:marLeft w:val="0"/>
      <w:marRight w:val="0"/>
      <w:marTop w:val="0"/>
      <w:marBottom w:val="0"/>
      <w:divBdr>
        <w:top w:val="none" w:sz="0" w:space="0" w:color="auto"/>
        <w:left w:val="none" w:sz="0" w:space="0" w:color="auto"/>
        <w:bottom w:val="none" w:sz="0" w:space="0" w:color="auto"/>
        <w:right w:val="none" w:sz="0" w:space="0" w:color="auto"/>
      </w:divBdr>
    </w:div>
    <w:div w:id="1328442751">
      <w:bodyDiv w:val="1"/>
      <w:marLeft w:val="0"/>
      <w:marRight w:val="0"/>
      <w:marTop w:val="0"/>
      <w:marBottom w:val="0"/>
      <w:divBdr>
        <w:top w:val="none" w:sz="0" w:space="0" w:color="auto"/>
        <w:left w:val="none" w:sz="0" w:space="0" w:color="auto"/>
        <w:bottom w:val="none" w:sz="0" w:space="0" w:color="auto"/>
        <w:right w:val="none" w:sz="0" w:space="0" w:color="auto"/>
      </w:divBdr>
    </w:div>
    <w:div w:id="1329283205">
      <w:bodyDiv w:val="1"/>
      <w:marLeft w:val="0"/>
      <w:marRight w:val="0"/>
      <w:marTop w:val="0"/>
      <w:marBottom w:val="0"/>
      <w:divBdr>
        <w:top w:val="none" w:sz="0" w:space="0" w:color="auto"/>
        <w:left w:val="none" w:sz="0" w:space="0" w:color="auto"/>
        <w:bottom w:val="none" w:sz="0" w:space="0" w:color="auto"/>
        <w:right w:val="none" w:sz="0" w:space="0" w:color="auto"/>
      </w:divBdr>
    </w:div>
    <w:div w:id="1329478990">
      <w:bodyDiv w:val="1"/>
      <w:marLeft w:val="0"/>
      <w:marRight w:val="0"/>
      <w:marTop w:val="0"/>
      <w:marBottom w:val="0"/>
      <w:divBdr>
        <w:top w:val="none" w:sz="0" w:space="0" w:color="auto"/>
        <w:left w:val="none" w:sz="0" w:space="0" w:color="auto"/>
        <w:bottom w:val="none" w:sz="0" w:space="0" w:color="auto"/>
        <w:right w:val="none" w:sz="0" w:space="0" w:color="auto"/>
      </w:divBdr>
    </w:div>
    <w:div w:id="1329559784">
      <w:bodyDiv w:val="1"/>
      <w:marLeft w:val="0"/>
      <w:marRight w:val="0"/>
      <w:marTop w:val="0"/>
      <w:marBottom w:val="0"/>
      <w:divBdr>
        <w:top w:val="none" w:sz="0" w:space="0" w:color="auto"/>
        <w:left w:val="none" w:sz="0" w:space="0" w:color="auto"/>
        <w:bottom w:val="none" w:sz="0" w:space="0" w:color="auto"/>
        <w:right w:val="none" w:sz="0" w:space="0" w:color="auto"/>
      </w:divBdr>
    </w:div>
    <w:div w:id="1329560802">
      <w:bodyDiv w:val="1"/>
      <w:marLeft w:val="0"/>
      <w:marRight w:val="0"/>
      <w:marTop w:val="0"/>
      <w:marBottom w:val="0"/>
      <w:divBdr>
        <w:top w:val="none" w:sz="0" w:space="0" w:color="auto"/>
        <w:left w:val="none" w:sz="0" w:space="0" w:color="auto"/>
        <w:bottom w:val="none" w:sz="0" w:space="0" w:color="auto"/>
        <w:right w:val="none" w:sz="0" w:space="0" w:color="auto"/>
      </w:divBdr>
    </w:div>
    <w:div w:id="1329752378">
      <w:bodyDiv w:val="1"/>
      <w:marLeft w:val="0"/>
      <w:marRight w:val="0"/>
      <w:marTop w:val="0"/>
      <w:marBottom w:val="0"/>
      <w:divBdr>
        <w:top w:val="none" w:sz="0" w:space="0" w:color="auto"/>
        <w:left w:val="none" w:sz="0" w:space="0" w:color="auto"/>
        <w:bottom w:val="none" w:sz="0" w:space="0" w:color="auto"/>
        <w:right w:val="none" w:sz="0" w:space="0" w:color="auto"/>
      </w:divBdr>
    </w:div>
    <w:div w:id="1329946317">
      <w:bodyDiv w:val="1"/>
      <w:marLeft w:val="0"/>
      <w:marRight w:val="0"/>
      <w:marTop w:val="0"/>
      <w:marBottom w:val="0"/>
      <w:divBdr>
        <w:top w:val="none" w:sz="0" w:space="0" w:color="auto"/>
        <w:left w:val="none" w:sz="0" w:space="0" w:color="auto"/>
        <w:bottom w:val="none" w:sz="0" w:space="0" w:color="auto"/>
        <w:right w:val="none" w:sz="0" w:space="0" w:color="auto"/>
      </w:divBdr>
    </w:div>
    <w:div w:id="1330449908">
      <w:bodyDiv w:val="1"/>
      <w:marLeft w:val="0"/>
      <w:marRight w:val="0"/>
      <w:marTop w:val="0"/>
      <w:marBottom w:val="0"/>
      <w:divBdr>
        <w:top w:val="none" w:sz="0" w:space="0" w:color="auto"/>
        <w:left w:val="none" w:sz="0" w:space="0" w:color="auto"/>
        <w:bottom w:val="none" w:sz="0" w:space="0" w:color="auto"/>
        <w:right w:val="none" w:sz="0" w:space="0" w:color="auto"/>
      </w:divBdr>
    </w:div>
    <w:div w:id="1330711354">
      <w:bodyDiv w:val="1"/>
      <w:marLeft w:val="0"/>
      <w:marRight w:val="0"/>
      <w:marTop w:val="0"/>
      <w:marBottom w:val="0"/>
      <w:divBdr>
        <w:top w:val="none" w:sz="0" w:space="0" w:color="auto"/>
        <w:left w:val="none" w:sz="0" w:space="0" w:color="auto"/>
        <w:bottom w:val="none" w:sz="0" w:space="0" w:color="auto"/>
        <w:right w:val="none" w:sz="0" w:space="0" w:color="auto"/>
      </w:divBdr>
    </w:div>
    <w:div w:id="1330713688">
      <w:bodyDiv w:val="1"/>
      <w:marLeft w:val="0"/>
      <w:marRight w:val="0"/>
      <w:marTop w:val="0"/>
      <w:marBottom w:val="0"/>
      <w:divBdr>
        <w:top w:val="none" w:sz="0" w:space="0" w:color="auto"/>
        <w:left w:val="none" w:sz="0" w:space="0" w:color="auto"/>
        <w:bottom w:val="none" w:sz="0" w:space="0" w:color="auto"/>
        <w:right w:val="none" w:sz="0" w:space="0" w:color="auto"/>
      </w:divBdr>
    </w:div>
    <w:div w:id="1331058238">
      <w:bodyDiv w:val="1"/>
      <w:marLeft w:val="0"/>
      <w:marRight w:val="0"/>
      <w:marTop w:val="0"/>
      <w:marBottom w:val="0"/>
      <w:divBdr>
        <w:top w:val="none" w:sz="0" w:space="0" w:color="auto"/>
        <w:left w:val="none" w:sz="0" w:space="0" w:color="auto"/>
        <w:bottom w:val="none" w:sz="0" w:space="0" w:color="auto"/>
        <w:right w:val="none" w:sz="0" w:space="0" w:color="auto"/>
      </w:divBdr>
    </w:div>
    <w:div w:id="1331326314">
      <w:bodyDiv w:val="1"/>
      <w:marLeft w:val="0"/>
      <w:marRight w:val="0"/>
      <w:marTop w:val="0"/>
      <w:marBottom w:val="0"/>
      <w:divBdr>
        <w:top w:val="none" w:sz="0" w:space="0" w:color="auto"/>
        <w:left w:val="none" w:sz="0" w:space="0" w:color="auto"/>
        <w:bottom w:val="none" w:sz="0" w:space="0" w:color="auto"/>
        <w:right w:val="none" w:sz="0" w:space="0" w:color="auto"/>
      </w:divBdr>
    </w:div>
    <w:div w:id="1332218760">
      <w:bodyDiv w:val="1"/>
      <w:marLeft w:val="0"/>
      <w:marRight w:val="0"/>
      <w:marTop w:val="0"/>
      <w:marBottom w:val="0"/>
      <w:divBdr>
        <w:top w:val="none" w:sz="0" w:space="0" w:color="auto"/>
        <w:left w:val="none" w:sz="0" w:space="0" w:color="auto"/>
        <w:bottom w:val="none" w:sz="0" w:space="0" w:color="auto"/>
        <w:right w:val="none" w:sz="0" w:space="0" w:color="auto"/>
      </w:divBdr>
    </w:div>
    <w:div w:id="1332223249">
      <w:bodyDiv w:val="1"/>
      <w:marLeft w:val="0"/>
      <w:marRight w:val="0"/>
      <w:marTop w:val="0"/>
      <w:marBottom w:val="0"/>
      <w:divBdr>
        <w:top w:val="none" w:sz="0" w:space="0" w:color="auto"/>
        <w:left w:val="none" w:sz="0" w:space="0" w:color="auto"/>
        <w:bottom w:val="none" w:sz="0" w:space="0" w:color="auto"/>
        <w:right w:val="none" w:sz="0" w:space="0" w:color="auto"/>
      </w:divBdr>
    </w:div>
    <w:div w:id="1332441167">
      <w:bodyDiv w:val="1"/>
      <w:marLeft w:val="0"/>
      <w:marRight w:val="0"/>
      <w:marTop w:val="0"/>
      <w:marBottom w:val="0"/>
      <w:divBdr>
        <w:top w:val="none" w:sz="0" w:space="0" w:color="auto"/>
        <w:left w:val="none" w:sz="0" w:space="0" w:color="auto"/>
        <w:bottom w:val="none" w:sz="0" w:space="0" w:color="auto"/>
        <w:right w:val="none" w:sz="0" w:space="0" w:color="auto"/>
      </w:divBdr>
    </w:div>
    <w:div w:id="1332441888">
      <w:bodyDiv w:val="1"/>
      <w:marLeft w:val="0"/>
      <w:marRight w:val="0"/>
      <w:marTop w:val="0"/>
      <w:marBottom w:val="0"/>
      <w:divBdr>
        <w:top w:val="none" w:sz="0" w:space="0" w:color="auto"/>
        <w:left w:val="none" w:sz="0" w:space="0" w:color="auto"/>
        <w:bottom w:val="none" w:sz="0" w:space="0" w:color="auto"/>
        <w:right w:val="none" w:sz="0" w:space="0" w:color="auto"/>
      </w:divBdr>
    </w:div>
    <w:div w:id="1332443550">
      <w:bodyDiv w:val="1"/>
      <w:marLeft w:val="0"/>
      <w:marRight w:val="0"/>
      <w:marTop w:val="0"/>
      <w:marBottom w:val="0"/>
      <w:divBdr>
        <w:top w:val="none" w:sz="0" w:space="0" w:color="auto"/>
        <w:left w:val="none" w:sz="0" w:space="0" w:color="auto"/>
        <w:bottom w:val="none" w:sz="0" w:space="0" w:color="auto"/>
        <w:right w:val="none" w:sz="0" w:space="0" w:color="auto"/>
      </w:divBdr>
    </w:div>
    <w:div w:id="1332484022">
      <w:bodyDiv w:val="1"/>
      <w:marLeft w:val="0"/>
      <w:marRight w:val="0"/>
      <w:marTop w:val="0"/>
      <w:marBottom w:val="0"/>
      <w:divBdr>
        <w:top w:val="none" w:sz="0" w:space="0" w:color="auto"/>
        <w:left w:val="none" w:sz="0" w:space="0" w:color="auto"/>
        <w:bottom w:val="none" w:sz="0" w:space="0" w:color="auto"/>
        <w:right w:val="none" w:sz="0" w:space="0" w:color="auto"/>
      </w:divBdr>
    </w:div>
    <w:div w:id="1332490155">
      <w:bodyDiv w:val="1"/>
      <w:marLeft w:val="0"/>
      <w:marRight w:val="0"/>
      <w:marTop w:val="0"/>
      <w:marBottom w:val="0"/>
      <w:divBdr>
        <w:top w:val="none" w:sz="0" w:space="0" w:color="auto"/>
        <w:left w:val="none" w:sz="0" w:space="0" w:color="auto"/>
        <w:bottom w:val="none" w:sz="0" w:space="0" w:color="auto"/>
        <w:right w:val="none" w:sz="0" w:space="0" w:color="auto"/>
      </w:divBdr>
    </w:div>
    <w:div w:id="1332564091">
      <w:bodyDiv w:val="1"/>
      <w:marLeft w:val="0"/>
      <w:marRight w:val="0"/>
      <w:marTop w:val="0"/>
      <w:marBottom w:val="0"/>
      <w:divBdr>
        <w:top w:val="none" w:sz="0" w:space="0" w:color="auto"/>
        <w:left w:val="none" w:sz="0" w:space="0" w:color="auto"/>
        <w:bottom w:val="none" w:sz="0" w:space="0" w:color="auto"/>
        <w:right w:val="none" w:sz="0" w:space="0" w:color="auto"/>
      </w:divBdr>
    </w:div>
    <w:div w:id="1333143784">
      <w:bodyDiv w:val="1"/>
      <w:marLeft w:val="0"/>
      <w:marRight w:val="0"/>
      <w:marTop w:val="0"/>
      <w:marBottom w:val="0"/>
      <w:divBdr>
        <w:top w:val="none" w:sz="0" w:space="0" w:color="auto"/>
        <w:left w:val="none" w:sz="0" w:space="0" w:color="auto"/>
        <w:bottom w:val="none" w:sz="0" w:space="0" w:color="auto"/>
        <w:right w:val="none" w:sz="0" w:space="0" w:color="auto"/>
      </w:divBdr>
    </w:div>
    <w:div w:id="1333987359">
      <w:bodyDiv w:val="1"/>
      <w:marLeft w:val="0"/>
      <w:marRight w:val="0"/>
      <w:marTop w:val="0"/>
      <w:marBottom w:val="0"/>
      <w:divBdr>
        <w:top w:val="none" w:sz="0" w:space="0" w:color="auto"/>
        <w:left w:val="none" w:sz="0" w:space="0" w:color="auto"/>
        <w:bottom w:val="none" w:sz="0" w:space="0" w:color="auto"/>
        <w:right w:val="none" w:sz="0" w:space="0" w:color="auto"/>
      </w:divBdr>
    </w:div>
    <w:div w:id="1333996506">
      <w:bodyDiv w:val="1"/>
      <w:marLeft w:val="0"/>
      <w:marRight w:val="0"/>
      <w:marTop w:val="0"/>
      <w:marBottom w:val="0"/>
      <w:divBdr>
        <w:top w:val="none" w:sz="0" w:space="0" w:color="auto"/>
        <w:left w:val="none" w:sz="0" w:space="0" w:color="auto"/>
        <w:bottom w:val="none" w:sz="0" w:space="0" w:color="auto"/>
        <w:right w:val="none" w:sz="0" w:space="0" w:color="auto"/>
      </w:divBdr>
    </w:div>
    <w:div w:id="1335298882">
      <w:bodyDiv w:val="1"/>
      <w:marLeft w:val="0"/>
      <w:marRight w:val="0"/>
      <w:marTop w:val="0"/>
      <w:marBottom w:val="0"/>
      <w:divBdr>
        <w:top w:val="none" w:sz="0" w:space="0" w:color="auto"/>
        <w:left w:val="none" w:sz="0" w:space="0" w:color="auto"/>
        <w:bottom w:val="none" w:sz="0" w:space="0" w:color="auto"/>
        <w:right w:val="none" w:sz="0" w:space="0" w:color="auto"/>
      </w:divBdr>
    </w:div>
    <w:div w:id="1335301306">
      <w:bodyDiv w:val="1"/>
      <w:marLeft w:val="0"/>
      <w:marRight w:val="0"/>
      <w:marTop w:val="0"/>
      <w:marBottom w:val="0"/>
      <w:divBdr>
        <w:top w:val="none" w:sz="0" w:space="0" w:color="auto"/>
        <w:left w:val="none" w:sz="0" w:space="0" w:color="auto"/>
        <w:bottom w:val="none" w:sz="0" w:space="0" w:color="auto"/>
        <w:right w:val="none" w:sz="0" w:space="0" w:color="auto"/>
      </w:divBdr>
    </w:div>
    <w:div w:id="1335573049">
      <w:bodyDiv w:val="1"/>
      <w:marLeft w:val="0"/>
      <w:marRight w:val="0"/>
      <w:marTop w:val="0"/>
      <w:marBottom w:val="0"/>
      <w:divBdr>
        <w:top w:val="none" w:sz="0" w:space="0" w:color="auto"/>
        <w:left w:val="none" w:sz="0" w:space="0" w:color="auto"/>
        <w:bottom w:val="none" w:sz="0" w:space="0" w:color="auto"/>
        <w:right w:val="none" w:sz="0" w:space="0" w:color="auto"/>
      </w:divBdr>
    </w:div>
    <w:div w:id="1336029435">
      <w:bodyDiv w:val="1"/>
      <w:marLeft w:val="0"/>
      <w:marRight w:val="0"/>
      <w:marTop w:val="0"/>
      <w:marBottom w:val="0"/>
      <w:divBdr>
        <w:top w:val="none" w:sz="0" w:space="0" w:color="auto"/>
        <w:left w:val="none" w:sz="0" w:space="0" w:color="auto"/>
        <w:bottom w:val="none" w:sz="0" w:space="0" w:color="auto"/>
        <w:right w:val="none" w:sz="0" w:space="0" w:color="auto"/>
      </w:divBdr>
    </w:div>
    <w:div w:id="1336345238">
      <w:bodyDiv w:val="1"/>
      <w:marLeft w:val="0"/>
      <w:marRight w:val="0"/>
      <w:marTop w:val="0"/>
      <w:marBottom w:val="0"/>
      <w:divBdr>
        <w:top w:val="none" w:sz="0" w:space="0" w:color="auto"/>
        <w:left w:val="none" w:sz="0" w:space="0" w:color="auto"/>
        <w:bottom w:val="none" w:sz="0" w:space="0" w:color="auto"/>
        <w:right w:val="none" w:sz="0" w:space="0" w:color="auto"/>
      </w:divBdr>
    </w:div>
    <w:div w:id="1336495007">
      <w:bodyDiv w:val="1"/>
      <w:marLeft w:val="0"/>
      <w:marRight w:val="0"/>
      <w:marTop w:val="0"/>
      <w:marBottom w:val="0"/>
      <w:divBdr>
        <w:top w:val="none" w:sz="0" w:space="0" w:color="auto"/>
        <w:left w:val="none" w:sz="0" w:space="0" w:color="auto"/>
        <w:bottom w:val="none" w:sz="0" w:space="0" w:color="auto"/>
        <w:right w:val="none" w:sz="0" w:space="0" w:color="auto"/>
      </w:divBdr>
    </w:div>
    <w:div w:id="1336566414">
      <w:bodyDiv w:val="1"/>
      <w:marLeft w:val="0"/>
      <w:marRight w:val="0"/>
      <w:marTop w:val="0"/>
      <w:marBottom w:val="0"/>
      <w:divBdr>
        <w:top w:val="none" w:sz="0" w:space="0" w:color="auto"/>
        <w:left w:val="none" w:sz="0" w:space="0" w:color="auto"/>
        <w:bottom w:val="none" w:sz="0" w:space="0" w:color="auto"/>
        <w:right w:val="none" w:sz="0" w:space="0" w:color="auto"/>
      </w:divBdr>
    </w:div>
    <w:div w:id="1336959614">
      <w:bodyDiv w:val="1"/>
      <w:marLeft w:val="0"/>
      <w:marRight w:val="0"/>
      <w:marTop w:val="0"/>
      <w:marBottom w:val="0"/>
      <w:divBdr>
        <w:top w:val="none" w:sz="0" w:space="0" w:color="auto"/>
        <w:left w:val="none" w:sz="0" w:space="0" w:color="auto"/>
        <w:bottom w:val="none" w:sz="0" w:space="0" w:color="auto"/>
        <w:right w:val="none" w:sz="0" w:space="0" w:color="auto"/>
      </w:divBdr>
    </w:div>
    <w:div w:id="1337152010">
      <w:bodyDiv w:val="1"/>
      <w:marLeft w:val="0"/>
      <w:marRight w:val="0"/>
      <w:marTop w:val="0"/>
      <w:marBottom w:val="0"/>
      <w:divBdr>
        <w:top w:val="none" w:sz="0" w:space="0" w:color="auto"/>
        <w:left w:val="none" w:sz="0" w:space="0" w:color="auto"/>
        <w:bottom w:val="none" w:sz="0" w:space="0" w:color="auto"/>
        <w:right w:val="none" w:sz="0" w:space="0" w:color="auto"/>
      </w:divBdr>
    </w:div>
    <w:div w:id="1337153661">
      <w:bodyDiv w:val="1"/>
      <w:marLeft w:val="0"/>
      <w:marRight w:val="0"/>
      <w:marTop w:val="0"/>
      <w:marBottom w:val="0"/>
      <w:divBdr>
        <w:top w:val="none" w:sz="0" w:space="0" w:color="auto"/>
        <w:left w:val="none" w:sz="0" w:space="0" w:color="auto"/>
        <w:bottom w:val="none" w:sz="0" w:space="0" w:color="auto"/>
        <w:right w:val="none" w:sz="0" w:space="0" w:color="auto"/>
      </w:divBdr>
    </w:div>
    <w:div w:id="1337154901">
      <w:bodyDiv w:val="1"/>
      <w:marLeft w:val="0"/>
      <w:marRight w:val="0"/>
      <w:marTop w:val="0"/>
      <w:marBottom w:val="0"/>
      <w:divBdr>
        <w:top w:val="none" w:sz="0" w:space="0" w:color="auto"/>
        <w:left w:val="none" w:sz="0" w:space="0" w:color="auto"/>
        <w:bottom w:val="none" w:sz="0" w:space="0" w:color="auto"/>
        <w:right w:val="none" w:sz="0" w:space="0" w:color="auto"/>
      </w:divBdr>
    </w:div>
    <w:div w:id="1337804199">
      <w:bodyDiv w:val="1"/>
      <w:marLeft w:val="0"/>
      <w:marRight w:val="0"/>
      <w:marTop w:val="0"/>
      <w:marBottom w:val="0"/>
      <w:divBdr>
        <w:top w:val="none" w:sz="0" w:space="0" w:color="auto"/>
        <w:left w:val="none" w:sz="0" w:space="0" w:color="auto"/>
        <w:bottom w:val="none" w:sz="0" w:space="0" w:color="auto"/>
        <w:right w:val="none" w:sz="0" w:space="0" w:color="auto"/>
      </w:divBdr>
    </w:div>
    <w:div w:id="1337884618">
      <w:bodyDiv w:val="1"/>
      <w:marLeft w:val="0"/>
      <w:marRight w:val="0"/>
      <w:marTop w:val="0"/>
      <w:marBottom w:val="0"/>
      <w:divBdr>
        <w:top w:val="none" w:sz="0" w:space="0" w:color="auto"/>
        <w:left w:val="none" w:sz="0" w:space="0" w:color="auto"/>
        <w:bottom w:val="none" w:sz="0" w:space="0" w:color="auto"/>
        <w:right w:val="none" w:sz="0" w:space="0" w:color="auto"/>
      </w:divBdr>
    </w:div>
    <w:div w:id="1338001164">
      <w:bodyDiv w:val="1"/>
      <w:marLeft w:val="0"/>
      <w:marRight w:val="0"/>
      <w:marTop w:val="0"/>
      <w:marBottom w:val="0"/>
      <w:divBdr>
        <w:top w:val="none" w:sz="0" w:space="0" w:color="auto"/>
        <w:left w:val="none" w:sz="0" w:space="0" w:color="auto"/>
        <w:bottom w:val="none" w:sz="0" w:space="0" w:color="auto"/>
        <w:right w:val="none" w:sz="0" w:space="0" w:color="auto"/>
      </w:divBdr>
    </w:div>
    <w:div w:id="1338118194">
      <w:bodyDiv w:val="1"/>
      <w:marLeft w:val="0"/>
      <w:marRight w:val="0"/>
      <w:marTop w:val="0"/>
      <w:marBottom w:val="0"/>
      <w:divBdr>
        <w:top w:val="none" w:sz="0" w:space="0" w:color="auto"/>
        <w:left w:val="none" w:sz="0" w:space="0" w:color="auto"/>
        <w:bottom w:val="none" w:sz="0" w:space="0" w:color="auto"/>
        <w:right w:val="none" w:sz="0" w:space="0" w:color="auto"/>
      </w:divBdr>
    </w:div>
    <w:div w:id="1338272348">
      <w:bodyDiv w:val="1"/>
      <w:marLeft w:val="0"/>
      <w:marRight w:val="0"/>
      <w:marTop w:val="0"/>
      <w:marBottom w:val="0"/>
      <w:divBdr>
        <w:top w:val="none" w:sz="0" w:space="0" w:color="auto"/>
        <w:left w:val="none" w:sz="0" w:space="0" w:color="auto"/>
        <w:bottom w:val="none" w:sz="0" w:space="0" w:color="auto"/>
        <w:right w:val="none" w:sz="0" w:space="0" w:color="auto"/>
      </w:divBdr>
    </w:div>
    <w:div w:id="1338579110">
      <w:bodyDiv w:val="1"/>
      <w:marLeft w:val="0"/>
      <w:marRight w:val="0"/>
      <w:marTop w:val="0"/>
      <w:marBottom w:val="0"/>
      <w:divBdr>
        <w:top w:val="none" w:sz="0" w:space="0" w:color="auto"/>
        <w:left w:val="none" w:sz="0" w:space="0" w:color="auto"/>
        <w:bottom w:val="none" w:sz="0" w:space="0" w:color="auto"/>
        <w:right w:val="none" w:sz="0" w:space="0" w:color="auto"/>
      </w:divBdr>
    </w:div>
    <w:div w:id="1338730298">
      <w:bodyDiv w:val="1"/>
      <w:marLeft w:val="0"/>
      <w:marRight w:val="0"/>
      <w:marTop w:val="0"/>
      <w:marBottom w:val="0"/>
      <w:divBdr>
        <w:top w:val="none" w:sz="0" w:space="0" w:color="auto"/>
        <w:left w:val="none" w:sz="0" w:space="0" w:color="auto"/>
        <w:bottom w:val="none" w:sz="0" w:space="0" w:color="auto"/>
        <w:right w:val="none" w:sz="0" w:space="0" w:color="auto"/>
      </w:divBdr>
    </w:div>
    <w:div w:id="1338730644">
      <w:bodyDiv w:val="1"/>
      <w:marLeft w:val="0"/>
      <w:marRight w:val="0"/>
      <w:marTop w:val="0"/>
      <w:marBottom w:val="0"/>
      <w:divBdr>
        <w:top w:val="none" w:sz="0" w:space="0" w:color="auto"/>
        <w:left w:val="none" w:sz="0" w:space="0" w:color="auto"/>
        <w:bottom w:val="none" w:sz="0" w:space="0" w:color="auto"/>
        <w:right w:val="none" w:sz="0" w:space="0" w:color="auto"/>
      </w:divBdr>
    </w:div>
    <w:div w:id="1338771875">
      <w:bodyDiv w:val="1"/>
      <w:marLeft w:val="0"/>
      <w:marRight w:val="0"/>
      <w:marTop w:val="0"/>
      <w:marBottom w:val="0"/>
      <w:divBdr>
        <w:top w:val="none" w:sz="0" w:space="0" w:color="auto"/>
        <w:left w:val="none" w:sz="0" w:space="0" w:color="auto"/>
        <w:bottom w:val="none" w:sz="0" w:space="0" w:color="auto"/>
        <w:right w:val="none" w:sz="0" w:space="0" w:color="auto"/>
      </w:divBdr>
    </w:div>
    <w:div w:id="1338970415">
      <w:bodyDiv w:val="1"/>
      <w:marLeft w:val="0"/>
      <w:marRight w:val="0"/>
      <w:marTop w:val="0"/>
      <w:marBottom w:val="0"/>
      <w:divBdr>
        <w:top w:val="none" w:sz="0" w:space="0" w:color="auto"/>
        <w:left w:val="none" w:sz="0" w:space="0" w:color="auto"/>
        <w:bottom w:val="none" w:sz="0" w:space="0" w:color="auto"/>
        <w:right w:val="none" w:sz="0" w:space="0" w:color="auto"/>
      </w:divBdr>
    </w:div>
    <w:div w:id="1339190124">
      <w:bodyDiv w:val="1"/>
      <w:marLeft w:val="0"/>
      <w:marRight w:val="0"/>
      <w:marTop w:val="0"/>
      <w:marBottom w:val="0"/>
      <w:divBdr>
        <w:top w:val="none" w:sz="0" w:space="0" w:color="auto"/>
        <w:left w:val="none" w:sz="0" w:space="0" w:color="auto"/>
        <w:bottom w:val="none" w:sz="0" w:space="0" w:color="auto"/>
        <w:right w:val="none" w:sz="0" w:space="0" w:color="auto"/>
      </w:divBdr>
    </w:div>
    <w:div w:id="1339648923">
      <w:bodyDiv w:val="1"/>
      <w:marLeft w:val="0"/>
      <w:marRight w:val="0"/>
      <w:marTop w:val="0"/>
      <w:marBottom w:val="0"/>
      <w:divBdr>
        <w:top w:val="none" w:sz="0" w:space="0" w:color="auto"/>
        <w:left w:val="none" w:sz="0" w:space="0" w:color="auto"/>
        <w:bottom w:val="none" w:sz="0" w:space="0" w:color="auto"/>
        <w:right w:val="none" w:sz="0" w:space="0" w:color="auto"/>
      </w:divBdr>
    </w:div>
    <w:div w:id="1340306735">
      <w:bodyDiv w:val="1"/>
      <w:marLeft w:val="0"/>
      <w:marRight w:val="0"/>
      <w:marTop w:val="0"/>
      <w:marBottom w:val="0"/>
      <w:divBdr>
        <w:top w:val="none" w:sz="0" w:space="0" w:color="auto"/>
        <w:left w:val="none" w:sz="0" w:space="0" w:color="auto"/>
        <w:bottom w:val="none" w:sz="0" w:space="0" w:color="auto"/>
        <w:right w:val="none" w:sz="0" w:space="0" w:color="auto"/>
      </w:divBdr>
    </w:div>
    <w:div w:id="1340348908">
      <w:bodyDiv w:val="1"/>
      <w:marLeft w:val="0"/>
      <w:marRight w:val="0"/>
      <w:marTop w:val="0"/>
      <w:marBottom w:val="0"/>
      <w:divBdr>
        <w:top w:val="none" w:sz="0" w:space="0" w:color="auto"/>
        <w:left w:val="none" w:sz="0" w:space="0" w:color="auto"/>
        <w:bottom w:val="none" w:sz="0" w:space="0" w:color="auto"/>
        <w:right w:val="none" w:sz="0" w:space="0" w:color="auto"/>
      </w:divBdr>
    </w:div>
    <w:div w:id="1341153159">
      <w:bodyDiv w:val="1"/>
      <w:marLeft w:val="0"/>
      <w:marRight w:val="0"/>
      <w:marTop w:val="0"/>
      <w:marBottom w:val="0"/>
      <w:divBdr>
        <w:top w:val="none" w:sz="0" w:space="0" w:color="auto"/>
        <w:left w:val="none" w:sz="0" w:space="0" w:color="auto"/>
        <w:bottom w:val="none" w:sz="0" w:space="0" w:color="auto"/>
        <w:right w:val="none" w:sz="0" w:space="0" w:color="auto"/>
      </w:divBdr>
    </w:div>
    <w:div w:id="1341155494">
      <w:bodyDiv w:val="1"/>
      <w:marLeft w:val="0"/>
      <w:marRight w:val="0"/>
      <w:marTop w:val="0"/>
      <w:marBottom w:val="0"/>
      <w:divBdr>
        <w:top w:val="none" w:sz="0" w:space="0" w:color="auto"/>
        <w:left w:val="none" w:sz="0" w:space="0" w:color="auto"/>
        <w:bottom w:val="none" w:sz="0" w:space="0" w:color="auto"/>
        <w:right w:val="none" w:sz="0" w:space="0" w:color="auto"/>
      </w:divBdr>
    </w:div>
    <w:div w:id="1341351317">
      <w:bodyDiv w:val="1"/>
      <w:marLeft w:val="0"/>
      <w:marRight w:val="0"/>
      <w:marTop w:val="0"/>
      <w:marBottom w:val="0"/>
      <w:divBdr>
        <w:top w:val="none" w:sz="0" w:space="0" w:color="auto"/>
        <w:left w:val="none" w:sz="0" w:space="0" w:color="auto"/>
        <w:bottom w:val="none" w:sz="0" w:space="0" w:color="auto"/>
        <w:right w:val="none" w:sz="0" w:space="0" w:color="auto"/>
      </w:divBdr>
    </w:div>
    <w:div w:id="1341811170">
      <w:bodyDiv w:val="1"/>
      <w:marLeft w:val="0"/>
      <w:marRight w:val="0"/>
      <w:marTop w:val="0"/>
      <w:marBottom w:val="0"/>
      <w:divBdr>
        <w:top w:val="none" w:sz="0" w:space="0" w:color="auto"/>
        <w:left w:val="none" w:sz="0" w:space="0" w:color="auto"/>
        <w:bottom w:val="none" w:sz="0" w:space="0" w:color="auto"/>
        <w:right w:val="none" w:sz="0" w:space="0" w:color="auto"/>
      </w:divBdr>
    </w:div>
    <w:div w:id="1341857269">
      <w:bodyDiv w:val="1"/>
      <w:marLeft w:val="0"/>
      <w:marRight w:val="0"/>
      <w:marTop w:val="0"/>
      <w:marBottom w:val="0"/>
      <w:divBdr>
        <w:top w:val="none" w:sz="0" w:space="0" w:color="auto"/>
        <w:left w:val="none" w:sz="0" w:space="0" w:color="auto"/>
        <w:bottom w:val="none" w:sz="0" w:space="0" w:color="auto"/>
        <w:right w:val="none" w:sz="0" w:space="0" w:color="auto"/>
      </w:divBdr>
    </w:div>
    <w:div w:id="1342195583">
      <w:bodyDiv w:val="1"/>
      <w:marLeft w:val="0"/>
      <w:marRight w:val="0"/>
      <w:marTop w:val="0"/>
      <w:marBottom w:val="0"/>
      <w:divBdr>
        <w:top w:val="none" w:sz="0" w:space="0" w:color="auto"/>
        <w:left w:val="none" w:sz="0" w:space="0" w:color="auto"/>
        <w:bottom w:val="none" w:sz="0" w:space="0" w:color="auto"/>
        <w:right w:val="none" w:sz="0" w:space="0" w:color="auto"/>
      </w:divBdr>
    </w:div>
    <w:div w:id="1342396929">
      <w:bodyDiv w:val="1"/>
      <w:marLeft w:val="0"/>
      <w:marRight w:val="0"/>
      <w:marTop w:val="0"/>
      <w:marBottom w:val="0"/>
      <w:divBdr>
        <w:top w:val="none" w:sz="0" w:space="0" w:color="auto"/>
        <w:left w:val="none" w:sz="0" w:space="0" w:color="auto"/>
        <w:bottom w:val="none" w:sz="0" w:space="0" w:color="auto"/>
        <w:right w:val="none" w:sz="0" w:space="0" w:color="auto"/>
      </w:divBdr>
    </w:div>
    <w:div w:id="1342774716">
      <w:bodyDiv w:val="1"/>
      <w:marLeft w:val="0"/>
      <w:marRight w:val="0"/>
      <w:marTop w:val="0"/>
      <w:marBottom w:val="0"/>
      <w:divBdr>
        <w:top w:val="none" w:sz="0" w:space="0" w:color="auto"/>
        <w:left w:val="none" w:sz="0" w:space="0" w:color="auto"/>
        <w:bottom w:val="none" w:sz="0" w:space="0" w:color="auto"/>
        <w:right w:val="none" w:sz="0" w:space="0" w:color="auto"/>
      </w:divBdr>
    </w:div>
    <w:div w:id="1342774982">
      <w:bodyDiv w:val="1"/>
      <w:marLeft w:val="0"/>
      <w:marRight w:val="0"/>
      <w:marTop w:val="0"/>
      <w:marBottom w:val="0"/>
      <w:divBdr>
        <w:top w:val="none" w:sz="0" w:space="0" w:color="auto"/>
        <w:left w:val="none" w:sz="0" w:space="0" w:color="auto"/>
        <w:bottom w:val="none" w:sz="0" w:space="0" w:color="auto"/>
        <w:right w:val="none" w:sz="0" w:space="0" w:color="auto"/>
      </w:divBdr>
    </w:div>
    <w:div w:id="1343118408">
      <w:bodyDiv w:val="1"/>
      <w:marLeft w:val="0"/>
      <w:marRight w:val="0"/>
      <w:marTop w:val="0"/>
      <w:marBottom w:val="0"/>
      <w:divBdr>
        <w:top w:val="none" w:sz="0" w:space="0" w:color="auto"/>
        <w:left w:val="none" w:sz="0" w:space="0" w:color="auto"/>
        <w:bottom w:val="none" w:sz="0" w:space="0" w:color="auto"/>
        <w:right w:val="none" w:sz="0" w:space="0" w:color="auto"/>
      </w:divBdr>
    </w:div>
    <w:div w:id="1343121418">
      <w:bodyDiv w:val="1"/>
      <w:marLeft w:val="0"/>
      <w:marRight w:val="0"/>
      <w:marTop w:val="0"/>
      <w:marBottom w:val="0"/>
      <w:divBdr>
        <w:top w:val="none" w:sz="0" w:space="0" w:color="auto"/>
        <w:left w:val="none" w:sz="0" w:space="0" w:color="auto"/>
        <w:bottom w:val="none" w:sz="0" w:space="0" w:color="auto"/>
        <w:right w:val="none" w:sz="0" w:space="0" w:color="auto"/>
      </w:divBdr>
    </w:div>
    <w:div w:id="1343162811">
      <w:bodyDiv w:val="1"/>
      <w:marLeft w:val="0"/>
      <w:marRight w:val="0"/>
      <w:marTop w:val="0"/>
      <w:marBottom w:val="0"/>
      <w:divBdr>
        <w:top w:val="none" w:sz="0" w:space="0" w:color="auto"/>
        <w:left w:val="none" w:sz="0" w:space="0" w:color="auto"/>
        <w:bottom w:val="none" w:sz="0" w:space="0" w:color="auto"/>
        <w:right w:val="none" w:sz="0" w:space="0" w:color="auto"/>
      </w:divBdr>
    </w:div>
    <w:div w:id="1343321360">
      <w:bodyDiv w:val="1"/>
      <w:marLeft w:val="0"/>
      <w:marRight w:val="0"/>
      <w:marTop w:val="0"/>
      <w:marBottom w:val="0"/>
      <w:divBdr>
        <w:top w:val="none" w:sz="0" w:space="0" w:color="auto"/>
        <w:left w:val="none" w:sz="0" w:space="0" w:color="auto"/>
        <w:bottom w:val="none" w:sz="0" w:space="0" w:color="auto"/>
        <w:right w:val="none" w:sz="0" w:space="0" w:color="auto"/>
      </w:divBdr>
    </w:div>
    <w:div w:id="1343777163">
      <w:bodyDiv w:val="1"/>
      <w:marLeft w:val="0"/>
      <w:marRight w:val="0"/>
      <w:marTop w:val="0"/>
      <w:marBottom w:val="0"/>
      <w:divBdr>
        <w:top w:val="none" w:sz="0" w:space="0" w:color="auto"/>
        <w:left w:val="none" w:sz="0" w:space="0" w:color="auto"/>
        <w:bottom w:val="none" w:sz="0" w:space="0" w:color="auto"/>
        <w:right w:val="none" w:sz="0" w:space="0" w:color="auto"/>
      </w:divBdr>
    </w:div>
    <w:div w:id="1343967403">
      <w:bodyDiv w:val="1"/>
      <w:marLeft w:val="0"/>
      <w:marRight w:val="0"/>
      <w:marTop w:val="0"/>
      <w:marBottom w:val="0"/>
      <w:divBdr>
        <w:top w:val="none" w:sz="0" w:space="0" w:color="auto"/>
        <w:left w:val="none" w:sz="0" w:space="0" w:color="auto"/>
        <w:bottom w:val="none" w:sz="0" w:space="0" w:color="auto"/>
        <w:right w:val="none" w:sz="0" w:space="0" w:color="auto"/>
      </w:divBdr>
    </w:div>
    <w:div w:id="1344092080">
      <w:bodyDiv w:val="1"/>
      <w:marLeft w:val="0"/>
      <w:marRight w:val="0"/>
      <w:marTop w:val="0"/>
      <w:marBottom w:val="0"/>
      <w:divBdr>
        <w:top w:val="none" w:sz="0" w:space="0" w:color="auto"/>
        <w:left w:val="none" w:sz="0" w:space="0" w:color="auto"/>
        <w:bottom w:val="none" w:sz="0" w:space="0" w:color="auto"/>
        <w:right w:val="none" w:sz="0" w:space="0" w:color="auto"/>
      </w:divBdr>
    </w:div>
    <w:div w:id="1344629493">
      <w:bodyDiv w:val="1"/>
      <w:marLeft w:val="0"/>
      <w:marRight w:val="0"/>
      <w:marTop w:val="0"/>
      <w:marBottom w:val="0"/>
      <w:divBdr>
        <w:top w:val="none" w:sz="0" w:space="0" w:color="auto"/>
        <w:left w:val="none" w:sz="0" w:space="0" w:color="auto"/>
        <w:bottom w:val="none" w:sz="0" w:space="0" w:color="auto"/>
        <w:right w:val="none" w:sz="0" w:space="0" w:color="auto"/>
      </w:divBdr>
    </w:div>
    <w:div w:id="1344747383">
      <w:bodyDiv w:val="1"/>
      <w:marLeft w:val="0"/>
      <w:marRight w:val="0"/>
      <w:marTop w:val="0"/>
      <w:marBottom w:val="0"/>
      <w:divBdr>
        <w:top w:val="none" w:sz="0" w:space="0" w:color="auto"/>
        <w:left w:val="none" w:sz="0" w:space="0" w:color="auto"/>
        <w:bottom w:val="none" w:sz="0" w:space="0" w:color="auto"/>
        <w:right w:val="none" w:sz="0" w:space="0" w:color="auto"/>
      </w:divBdr>
    </w:div>
    <w:div w:id="1345017477">
      <w:bodyDiv w:val="1"/>
      <w:marLeft w:val="0"/>
      <w:marRight w:val="0"/>
      <w:marTop w:val="0"/>
      <w:marBottom w:val="0"/>
      <w:divBdr>
        <w:top w:val="none" w:sz="0" w:space="0" w:color="auto"/>
        <w:left w:val="none" w:sz="0" w:space="0" w:color="auto"/>
        <w:bottom w:val="none" w:sz="0" w:space="0" w:color="auto"/>
        <w:right w:val="none" w:sz="0" w:space="0" w:color="auto"/>
      </w:divBdr>
    </w:div>
    <w:div w:id="1345323910">
      <w:bodyDiv w:val="1"/>
      <w:marLeft w:val="0"/>
      <w:marRight w:val="0"/>
      <w:marTop w:val="0"/>
      <w:marBottom w:val="0"/>
      <w:divBdr>
        <w:top w:val="none" w:sz="0" w:space="0" w:color="auto"/>
        <w:left w:val="none" w:sz="0" w:space="0" w:color="auto"/>
        <w:bottom w:val="none" w:sz="0" w:space="0" w:color="auto"/>
        <w:right w:val="none" w:sz="0" w:space="0" w:color="auto"/>
      </w:divBdr>
    </w:div>
    <w:div w:id="1345326454">
      <w:bodyDiv w:val="1"/>
      <w:marLeft w:val="0"/>
      <w:marRight w:val="0"/>
      <w:marTop w:val="0"/>
      <w:marBottom w:val="0"/>
      <w:divBdr>
        <w:top w:val="none" w:sz="0" w:space="0" w:color="auto"/>
        <w:left w:val="none" w:sz="0" w:space="0" w:color="auto"/>
        <w:bottom w:val="none" w:sz="0" w:space="0" w:color="auto"/>
        <w:right w:val="none" w:sz="0" w:space="0" w:color="auto"/>
      </w:divBdr>
    </w:div>
    <w:div w:id="1345478521">
      <w:bodyDiv w:val="1"/>
      <w:marLeft w:val="0"/>
      <w:marRight w:val="0"/>
      <w:marTop w:val="0"/>
      <w:marBottom w:val="0"/>
      <w:divBdr>
        <w:top w:val="none" w:sz="0" w:space="0" w:color="auto"/>
        <w:left w:val="none" w:sz="0" w:space="0" w:color="auto"/>
        <w:bottom w:val="none" w:sz="0" w:space="0" w:color="auto"/>
        <w:right w:val="none" w:sz="0" w:space="0" w:color="auto"/>
      </w:divBdr>
    </w:div>
    <w:div w:id="1345589978">
      <w:bodyDiv w:val="1"/>
      <w:marLeft w:val="0"/>
      <w:marRight w:val="0"/>
      <w:marTop w:val="0"/>
      <w:marBottom w:val="0"/>
      <w:divBdr>
        <w:top w:val="none" w:sz="0" w:space="0" w:color="auto"/>
        <w:left w:val="none" w:sz="0" w:space="0" w:color="auto"/>
        <w:bottom w:val="none" w:sz="0" w:space="0" w:color="auto"/>
        <w:right w:val="none" w:sz="0" w:space="0" w:color="auto"/>
      </w:divBdr>
    </w:div>
    <w:div w:id="1345983642">
      <w:bodyDiv w:val="1"/>
      <w:marLeft w:val="0"/>
      <w:marRight w:val="0"/>
      <w:marTop w:val="0"/>
      <w:marBottom w:val="0"/>
      <w:divBdr>
        <w:top w:val="none" w:sz="0" w:space="0" w:color="auto"/>
        <w:left w:val="none" w:sz="0" w:space="0" w:color="auto"/>
        <w:bottom w:val="none" w:sz="0" w:space="0" w:color="auto"/>
        <w:right w:val="none" w:sz="0" w:space="0" w:color="auto"/>
      </w:divBdr>
    </w:div>
    <w:div w:id="1346052667">
      <w:bodyDiv w:val="1"/>
      <w:marLeft w:val="0"/>
      <w:marRight w:val="0"/>
      <w:marTop w:val="0"/>
      <w:marBottom w:val="0"/>
      <w:divBdr>
        <w:top w:val="none" w:sz="0" w:space="0" w:color="auto"/>
        <w:left w:val="none" w:sz="0" w:space="0" w:color="auto"/>
        <w:bottom w:val="none" w:sz="0" w:space="0" w:color="auto"/>
        <w:right w:val="none" w:sz="0" w:space="0" w:color="auto"/>
      </w:divBdr>
    </w:div>
    <w:div w:id="1346590639">
      <w:bodyDiv w:val="1"/>
      <w:marLeft w:val="0"/>
      <w:marRight w:val="0"/>
      <w:marTop w:val="0"/>
      <w:marBottom w:val="0"/>
      <w:divBdr>
        <w:top w:val="none" w:sz="0" w:space="0" w:color="auto"/>
        <w:left w:val="none" w:sz="0" w:space="0" w:color="auto"/>
        <w:bottom w:val="none" w:sz="0" w:space="0" w:color="auto"/>
        <w:right w:val="none" w:sz="0" w:space="0" w:color="auto"/>
      </w:divBdr>
    </w:div>
    <w:div w:id="1346638738">
      <w:bodyDiv w:val="1"/>
      <w:marLeft w:val="0"/>
      <w:marRight w:val="0"/>
      <w:marTop w:val="0"/>
      <w:marBottom w:val="0"/>
      <w:divBdr>
        <w:top w:val="none" w:sz="0" w:space="0" w:color="auto"/>
        <w:left w:val="none" w:sz="0" w:space="0" w:color="auto"/>
        <w:bottom w:val="none" w:sz="0" w:space="0" w:color="auto"/>
        <w:right w:val="none" w:sz="0" w:space="0" w:color="auto"/>
      </w:divBdr>
    </w:div>
    <w:div w:id="1347246893">
      <w:bodyDiv w:val="1"/>
      <w:marLeft w:val="0"/>
      <w:marRight w:val="0"/>
      <w:marTop w:val="0"/>
      <w:marBottom w:val="0"/>
      <w:divBdr>
        <w:top w:val="none" w:sz="0" w:space="0" w:color="auto"/>
        <w:left w:val="none" w:sz="0" w:space="0" w:color="auto"/>
        <w:bottom w:val="none" w:sz="0" w:space="0" w:color="auto"/>
        <w:right w:val="none" w:sz="0" w:space="0" w:color="auto"/>
      </w:divBdr>
    </w:div>
    <w:div w:id="1347252478">
      <w:bodyDiv w:val="1"/>
      <w:marLeft w:val="0"/>
      <w:marRight w:val="0"/>
      <w:marTop w:val="0"/>
      <w:marBottom w:val="0"/>
      <w:divBdr>
        <w:top w:val="none" w:sz="0" w:space="0" w:color="auto"/>
        <w:left w:val="none" w:sz="0" w:space="0" w:color="auto"/>
        <w:bottom w:val="none" w:sz="0" w:space="0" w:color="auto"/>
        <w:right w:val="none" w:sz="0" w:space="0" w:color="auto"/>
      </w:divBdr>
    </w:div>
    <w:div w:id="1347439571">
      <w:bodyDiv w:val="1"/>
      <w:marLeft w:val="0"/>
      <w:marRight w:val="0"/>
      <w:marTop w:val="0"/>
      <w:marBottom w:val="0"/>
      <w:divBdr>
        <w:top w:val="none" w:sz="0" w:space="0" w:color="auto"/>
        <w:left w:val="none" w:sz="0" w:space="0" w:color="auto"/>
        <w:bottom w:val="none" w:sz="0" w:space="0" w:color="auto"/>
        <w:right w:val="none" w:sz="0" w:space="0" w:color="auto"/>
      </w:divBdr>
    </w:div>
    <w:div w:id="1347558032">
      <w:bodyDiv w:val="1"/>
      <w:marLeft w:val="0"/>
      <w:marRight w:val="0"/>
      <w:marTop w:val="0"/>
      <w:marBottom w:val="0"/>
      <w:divBdr>
        <w:top w:val="none" w:sz="0" w:space="0" w:color="auto"/>
        <w:left w:val="none" w:sz="0" w:space="0" w:color="auto"/>
        <w:bottom w:val="none" w:sz="0" w:space="0" w:color="auto"/>
        <w:right w:val="none" w:sz="0" w:space="0" w:color="auto"/>
      </w:divBdr>
    </w:div>
    <w:div w:id="1347709377">
      <w:bodyDiv w:val="1"/>
      <w:marLeft w:val="0"/>
      <w:marRight w:val="0"/>
      <w:marTop w:val="0"/>
      <w:marBottom w:val="0"/>
      <w:divBdr>
        <w:top w:val="none" w:sz="0" w:space="0" w:color="auto"/>
        <w:left w:val="none" w:sz="0" w:space="0" w:color="auto"/>
        <w:bottom w:val="none" w:sz="0" w:space="0" w:color="auto"/>
        <w:right w:val="none" w:sz="0" w:space="0" w:color="auto"/>
      </w:divBdr>
    </w:div>
    <w:div w:id="1347755599">
      <w:bodyDiv w:val="1"/>
      <w:marLeft w:val="0"/>
      <w:marRight w:val="0"/>
      <w:marTop w:val="0"/>
      <w:marBottom w:val="0"/>
      <w:divBdr>
        <w:top w:val="none" w:sz="0" w:space="0" w:color="auto"/>
        <w:left w:val="none" w:sz="0" w:space="0" w:color="auto"/>
        <w:bottom w:val="none" w:sz="0" w:space="0" w:color="auto"/>
        <w:right w:val="none" w:sz="0" w:space="0" w:color="auto"/>
      </w:divBdr>
    </w:div>
    <w:div w:id="1347944945">
      <w:bodyDiv w:val="1"/>
      <w:marLeft w:val="0"/>
      <w:marRight w:val="0"/>
      <w:marTop w:val="0"/>
      <w:marBottom w:val="0"/>
      <w:divBdr>
        <w:top w:val="none" w:sz="0" w:space="0" w:color="auto"/>
        <w:left w:val="none" w:sz="0" w:space="0" w:color="auto"/>
        <w:bottom w:val="none" w:sz="0" w:space="0" w:color="auto"/>
        <w:right w:val="none" w:sz="0" w:space="0" w:color="auto"/>
      </w:divBdr>
    </w:div>
    <w:div w:id="1348099023">
      <w:bodyDiv w:val="1"/>
      <w:marLeft w:val="0"/>
      <w:marRight w:val="0"/>
      <w:marTop w:val="0"/>
      <w:marBottom w:val="0"/>
      <w:divBdr>
        <w:top w:val="none" w:sz="0" w:space="0" w:color="auto"/>
        <w:left w:val="none" w:sz="0" w:space="0" w:color="auto"/>
        <w:bottom w:val="none" w:sz="0" w:space="0" w:color="auto"/>
        <w:right w:val="none" w:sz="0" w:space="0" w:color="auto"/>
      </w:divBdr>
    </w:div>
    <w:div w:id="1348369750">
      <w:bodyDiv w:val="1"/>
      <w:marLeft w:val="0"/>
      <w:marRight w:val="0"/>
      <w:marTop w:val="0"/>
      <w:marBottom w:val="0"/>
      <w:divBdr>
        <w:top w:val="none" w:sz="0" w:space="0" w:color="auto"/>
        <w:left w:val="none" w:sz="0" w:space="0" w:color="auto"/>
        <w:bottom w:val="none" w:sz="0" w:space="0" w:color="auto"/>
        <w:right w:val="none" w:sz="0" w:space="0" w:color="auto"/>
      </w:divBdr>
    </w:div>
    <w:div w:id="1348874020">
      <w:bodyDiv w:val="1"/>
      <w:marLeft w:val="0"/>
      <w:marRight w:val="0"/>
      <w:marTop w:val="0"/>
      <w:marBottom w:val="0"/>
      <w:divBdr>
        <w:top w:val="none" w:sz="0" w:space="0" w:color="auto"/>
        <w:left w:val="none" w:sz="0" w:space="0" w:color="auto"/>
        <w:bottom w:val="none" w:sz="0" w:space="0" w:color="auto"/>
        <w:right w:val="none" w:sz="0" w:space="0" w:color="auto"/>
      </w:divBdr>
    </w:div>
    <w:div w:id="1349524907">
      <w:bodyDiv w:val="1"/>
      <w:marLeft w:val="0"/>
      <w:marRight w:val="0"/>
      <w:marTop w:val="0"/>
      <w:marBottom w:val="0"/>
      <w:divBdr>
        <w:top w:val="none" w:sz="0" w:space="0" w:color="auto"/>
        <w:left w:val="none" w:sz="0" w:space="0" w:color="auto"/>
        <w:bottom w:val="none" w:sz="0" w:space="0" w:color="auto"/>
        <w:right w:val="none" w:sz="0" w:space="0" w:color="auto"/>
      </w:divBdr>
    </w:div>
    <w:div w:id="1350258082">
      <w:bodyDiv w:val="1"/>
      <w:marLeft w:val="0"/>
      <w:marRight w:val="0"/>
      <w:marTop w:val="0"/>
      <w:marBottom w:val="0"/>
      <w:divBdr>
        <w:top w:val="none" w:sz="0" w:space="0" w:color="auto"/>
        <w:left w:val="none" w:sz="0" w:space="0" w:color="auto"/>
        <w:bottom w:val="none" w:sz="0" w:space="0" w:color="auto"/>
        <w:right w:val="none" w:sz="0" w:space="0" w:color="auto"/>
      </w:divBdr>
    </w:div>
    <w:div w:id="1350373383">
      <w:bodyDiv w:val="1"/>
      <w:marLeft w:val="0"/>
      <w:marRight w:val="0"/>
      <w:marTop w:val="0"/>
      <w:marBottom w:val="0"/>
      <w:divBdr>
        <w:top w:val="none" w:sz="0" w:space="0" w:color="auto"/>
        <w:left w:val="none" w:sz="0" w:space="0" w:color="auto"/>
        <w:bottom w:val="none" w:sz="0" w:space="0" w:color="auto"/>
        <w:right w:val="none" w:sz="0" w:space="0" w:color="auto"/>
      </w:divBdr>
    </w:div>
    <w:div w:id="1350637779">
      <w:bodyDiv w:val="1"/>
      <w:marLeft w:val="0"/>
      <w:marRight w:val="0"/>
      <w:marTop w:val="0"/>
      <w:marBottom w:val="0"/>
      <w:divBdr>
        <w:top w:val="none" w:sz="0" w:space="0" w:color="auto"/>
        <w:left w:val="none" w:sz="0" w:space="0" w:color="auto"/>
        <w:bottom w:val="none" w:sz="0" w:space="0" w:color="auto"/>
        <w:right w:val="none" w:sz="0" w:space="0" w:color="auto"/>
      </w:divBdr>
    </w:div>
    <w:div w:id="1350640089">
      <w:bodyDiv w:val="1"/>
      <w:marLeft w:val="0"/>
      <w:marRight w:val="0"/>
      <w:marTop w:val="0"/>
      <w:marBottom w:val="0"/>
      <w:divBdr>
        <w:top w:val="none" w:sz="0" w:space="0" w:color="auto"/>
        <w:left w:val="none" w:sz="0" w:space="0" w:color="auto"/>
        <w:bottom w:val="none" w:sz="0" w:space="0" w:color="auto"/>
        <w:right w:val="none" w:sz="0" w:space="0" w:color="auto"/>
      </w:divBdr>
    </w:div>
    <w:div w:id="1350644452">
      <w:bodyDiv w:val="1"/>
      <w:marLeft w:val="0"/>
      <w:marRight w:val="0"/>
      <w:marTop w:val="0"/>
      <w:marBottom w:val="0"/>
      <w:divBdr>
        <w:top w:val="none" w:sz="0" w:space="0" w:color="auto"/>
        <w:left w:val="none" w:sz="0" w:space="0" w:color="auto"/>
        <w:bottom w:val="none" w:sz="0" w:space="0" w:color="auto"/>
        <w:right w:val="none" w:sz="0" w:space="0" w:color="auto"/>
      </w:divBdr>
    </w:div>
    <w:div w:id="1350792944">
      <w:bodyDiv w:val="1"/>
      <w:marLeft w:val="0"/>
      <w:marRight w:val="0"/>
      <w:marTop w:val="0"/>
      <w:marBottom w:val="0"/>
      <w:divBdr>
        <w:top w:val="none" w:sz="0" w:space="0" w:color="auto"/>
        <w:left w:val="none" w:sz="0" w:space="0" w:color="auto"/>
        <w:bottom w:val="none" w:sz="0" w:space="0" w:color="auto"/>
        <w:right w:val="none" w:sz="0" w:space="0" w:color="auto"/>
      </w:divBdr>
    </w:div>
    <w:div w:id="1351032724">
      <w:bodyDiv w:val="1"/>
      <w:marLeft w:val="0"/>
      <w:marRight w:val="0"/>
      <w:marTop w:val="0"/>
      <w:marBottom w:val="0"/>
      <w:divBdr>
        <w:top w:val="none" w:sz="0" w:space="0" w:color="auto"/>
        <w:left w:val="none" w:sz="0" w:space="0" w:color="auto"/>
        <w:bottom w:val="none" w:sz="0" w:space="0" w:color="auto"/>
        <w:right w:val="none" w:sz="0" w:space="0" w:color="auto"/>
      </w:divBdr>
    </w:div>
    <w:div w:id="1351295717">
      <w:bodyDiv w:val="1"/>
      <w:marLeft w:val="0"/>
      <w:marRight w:val="0"/>
      <w:marTop w:val="0"/>
      <w:marBottom w:val="0"/>
      <w:divBdr>
        <w:top w:val="none" w:sz="0" w:space="0" w:color="auto"/>
        <w:left w:val="none" w:sz="0" w:space="0" w:color="auto"/>
        <w:bottom w:val="none" w:sz="0" w:space="0" w:color="auto"/>
        <w:right w:val="none" w:sz="0" w:space="0" w:color="auto"/>
      </w:divBdr>
    </w:div>
    <w:div w:id="1351568173">
      <w:bodyDiv w:val="1"/>
      <w:marLeft w:val="0"/>
      <w:marRight w:val="0"/>
      <w:marTop w:val="0"/>
      <w:marBottom w:val="0"/>
      <w:divBdr>
        <w:top w:val="none" w:sz="0" w:space="0" w:color="auto"/>
        <w:left w:val="none" w:sz="0" w:space="0" w:color="auto"/>
        <w:bottom w:val="none" w:sz="0" w:space="0" w:color="auto"/>
        <w:right w:val="none" w:sz="0" w:space="0" w:color="auto"/>
      </w:divBdr>
    </w:div>
    <w:div w:id="1351683578">
      <w:bodyDiv w:val="1"/>
      <w:marLeft w:val="0"/>
      <w:marRight w:val="0"/>
      <w:marTop w:val="0"/>
      <w:marBottom w:val="0"/>
      <w:divBdr>
        <w:top w:val="none" w:sz="0" w:space="0" w:color="auto"/>
        <w:left w:val="none" w:sz="0" w:space="0" w:color="auto"/>
        <w:bottom w:val="none" w:sz="0" w:space="0" w:color="auto"/>
        <w:right w:val="none" w:sz="0" w:space="0" w:color="auto"/>
      </w:divBdr>
    </w:div>
    <w:div w:id="1351758044">
      <w:bodyDiv w:val="1"/>
      <w:marLeft w:val="0"/>
      <w:marRight w:val="0"/>
      <w:marTop w:val="0"/>
      <w:marBottom w:val="0"/>
      <w:divBdr>
        <w:top w:val="none" w:sz="0" w:space="0" w:color="auto"/>
        <w:left w:val="none" w:sz="0" w:space="0" w:color="auto"/>
        <w:bottom w:val="none" w:sz="0" w:space="0" w:color="auto"/>
        <w:right w:val="none" w:sz="0" w:space="0" w:color="auto"/>
      </w:divBdr>
    </w:div>
    <w:div w:id="1352606072">
      <w:bodyDiv w:val="1"/>
      <w:marLeft w:val="0"/>
      <w:marRight w:val="0"/>
      <w:marTop w:val="0"/>
      <w:marBottom w:val="0"/>
      <w:divBdr>
        <w:top w:val="none" w:sz="0" w:space="0" w:color="auto"/>
        <w:left w:val="none" w:sz="0" w:space="0" w:color="auto"/>
        <w:bottom w:val="none" w:sz="0" w:space="0" w:color="auto"/>
        <w:right w:val="none" w:sz="0" w:space="0" w:color="auto"/>
      </w:divBdr>
    </w:div>
    <w:div w:id="1353338808">
      <w:bodyDiv w:val="1"/>
      <w:marLeft w:val="0"/>
      <w:marRight w:val="0"/>
      <w:marTop w:val="0"/>
      <w:marBottom w:val="0"/>
      <w:divBdr>
        <w:top w:val="none" w:sz="0" w:space="0" w:color="auto"/>
        <w:left w:val="none" w:sz="0" w:space="0" w:color="auto"/>
        <w:bottom w:val="none" w:sz="0" w:space="0" w:color="auto"/>
        <w:right w:val="none" w:sz="0" w:space="0" w:color="auto"/>
      </w:divBdr>
    </w:div>
    <w:div w:id="1353800078">
      <w:bodyDiv w:val="1"/>
      <w:marLeft w:val="0"/>
      <w:marRight w:val="0"/>
      <w:marTop w:val="0"/>
      <w:marBottom w:val="0"/>
      <w:divBdr>
        <w:top w:val="none" w:sz="0" w:space="0" w:color="auto"/>
        <w:left w:val="none" w:sz="0" w:space="0" w:color="auto"/>
        <w:bottom w:val="none" w:sz="0" w:space="0" w:color="auto"/>
        <w:right w:val="none" w:sz="0" w:space="0" w:color="auto"/>
      </w:divBdr>
    </w:div>
    <w:div w:id="1353872968">
      <w:bodyDiv w:val="1"/>
      <w:marLeft w:val="0"/>
      <w:marRight w:val="0"/>
      <w:marTop w:val="0"/>
      <w:marBottom w:val="0"/>
      <w:divBdr>
        <w:top w:val="none" w:sz="0" w:space="0" w:color="auto"/>
        <w:left w:val="none" w:sz="0" w:space="0" w:color="auto"/>
        <w:bottom w:val="none" w:sz="0" w:space="0" w:color="auto"/>
        <w:right w:val="none" w:sz="0" w:space="0" w:color="auto"/>
      </w:divBdr>
    </w:div>
    <w:div w:id="1354116076">
      <w:bodyDiv w:val="1"/>
      <w:marLeft w:val="0"/>
      <w:marRight w:val="0"/>
      <w:marTop w:val="0"/>
      <w:marBottom w:val="0"/>
      <w:divBdr>
        <w:top w:val="none" w:sz="0" w:space="0" w:color="auto"/>
        <w:left w:val="none" w:sz="0" w:space="0" w:color="auto"/>
        <w:bottom w:val="none" w:sz="0" w:space="0" w:color="auto"/>
        <w:right w:val="none" w:sz="0" w:space="0" w:color="auto"/>
      </w:divBdr>
    </w:div>
    <w:div w:id="1354767951">
      <w:bodyDiv w:val="1"/>
      <w:marLeft w:val="0"/>
      <w:marRight w:val="0"/>
      <w:marTop w:val="0"/>
      <w:marBottom w:val="0"/>
      <w:divBdr>
        <w:top w:val="none" w:sz="0" w:space="0" w:color="auto"/>
        <w:left w:val="none" w:sz="0" w:space="0" w:color="auto"/>
        <w:bottom w:val="none" w:sz="0" w:space="0" w:color="auto"/>
        <w:right w:val="none" w:sz="0" w:space="0" w:color="auto"/>
      </w:divBdr>
    </w:div>
    <w:div w:id="1355498289">
      <w:bodyDiv w:val="1"/>
      <w:marLeft w:val="0"/>
      <w:marRight w:val="0"/>
      <w:marTop w:val="0"/>
      <w:marBottom w:val="0"/>
      <w:divBdr>
        <w:top w:val="none" w:sz="0" w:space="0" w:color="auto"/>
        <w:left w:val="none" w:sz="0" w:space="0" w:color="auto"/>
        <w:bottom w:val="none" w:sz="0" w:space="0" w:color="auto"/>
        <w:right w:val="none" w:sz="0" w:space="0" w:color="auto"/>
      </w:divBdr>
    </w:div>
    <w:div w:id="1355571997">
      <w:bodyDiv w:val="1"/>
      <w:marLeft w:val="0"/>
      <w:marRight w:val="0"/>
      <w:marTop w:val="0"/>
      <w:marBottom w:val="0"/>
      <w:divBdr>
        <w:top w:val="none" w:sz="0" w:space="0" w:color="auto"/>
        <w:left w:val="none" w:sz="0" w:space="0" w:color="auto"/>
        <w:bottom w:val="none" w:sz="0" w:space="0" w:color="auto"/>
        <w:right w:val="none" w:sz="0" w:space="0" w:color="auto"/>
      </w:divBdr>
    </w:div>
    <w:div w:id="1356495378">
      <w:bodyDiv w:val="1"/>
      <w:marLeft w:val="0"/>
      <w:marRight w:val="0"/>
      <w:marTop w:val="0"/>
      <w:marBottom w:val="0"/>
      <w:divBdr>
        <w:top w:val="none" w:sz="0" w:space="0" w:color="auto"/>
        <w:left w:val="none" w:sz="0" w:space="0" w:color="auto"/>
        <w:bottom w:val="none" w:sz="0" w:space="0" w:color="auto"/>
        <w:right w:val="none" w:sz="0" w:space="0" w:color="auto"/>
      </w:divBdr>
    </w:div>
    <w:div w:id="1356620096">
      <w:bodyDiv w:val="1"/>
      <w:marLeft w:val="0"/>
      <w:marRight w:val="0"/>
      <w:marTop w:val="0"/>
      <w:marBottom w:val="0"/>
      <w:divBdr>
        <w:top w:val="none" w:sz="0" w:space="0" w:color="auto"/>
        <w:left w:val="none" w:sz="0" w:space="0" w:color="auto"/>
        <w:bottom w:val="none" w:sz="0" w:space="0" w:color="auto"/>
        <w:right w:val="none" w:sz="0" w:space="0" w:color="auto"/>
      </w:divBdr>
    </w:div>
    <w:div w:id="1356692582">
      <w:bodyDiv w:val="1"/>
      <w:marLeft w:val="0"/>
      <w:marRight w:val="0"/>
      <w:marTop w:val="0"/>
      <w:marBottom w:val="0"/>
      <w:divBdr>
        <w:top w:val="none" w:sz="0" w:space="0" w:color="auto"/>
        <w:left w:val="none" w:sz="0" w:space="0" w:color="auto"/>
        <w:bottom w:val="none" w:sz="0" w:space="0" w:color="auto"/>
        <w:right w:val="none" w:sz="0" w:space="0" w:color="auto"/>
      </w:divBdr>
    </w:div>
    <w:div w:id="1356737369">
      <w:bodyDiv w:val="1"/>
      <w:marLeft w:val="0"/>
      <w:marRight w:val="0"/>
      <w:marTop w:val="0"/>
      <w:marBottom w:val="0"/>
      <w:divBdr>
        <w:top w:val="none" w:sz="0" w:space="0" w:color="auto"/>
        <w:left w:val="none" w:sz="0" w:space="0" w:color="auto"/>
        <w:bottom w:val="none" w:sz="0" w:space="0" w:color="auto"/>
        <w:right w:val="none" w:sz="0" w:space="0" w:color="auto"/>
      </w:divBdr>
    </w:div>
    <w:div w:id="1357269986">
      <w:bodyDiv w:val="1"/>
      <w:marLeft w:val="0"/>
      <w:marRight w:val="0"/>
      <w:marTop w:val="0"/>
      <w:marBottom w:val="0"/>
      <w:divBdr>
        <w:top w:val="none" w:sz="0" w:space="0" w:color="auto"/>
        <w:left w:val="none" w:sz="0" w:space="0" w:color="auto"/>
        <w:bottom w:val="none" w:sz="0" w:space="0" w:color="auto"/>
        <w:right w:val="none" w:sz="0" w:space="0" w:color="auto"/>
      </w:divBdr>
    </w:div>
    <w:div w:id="1357736294">
      <w:bodyDiv w:val="1"/>
      <w:marLeft w:val="0"/>
      <w:marRight w:val="0"/>
      <w:marTop w:val="0"/>
      <w:marBottom w:val="0"/>
      <w:divBdr>
        <w:top w:val="none" w:sz="0" w:space="0" w:color="auto"/>
        <w:left w:val="none" w:sz="0" w:space="0" w:color="auto"/>
        <w:bottom w:val="none" w:sz="0" w:space="0" w:color="auto"/>
        <w:right w:val="none" w:sz="0" w:space="0" w:color="auto"/>
      </w:divBdr>
    </w:div>
    <w:div w:id="1357998317">
      <w:bodyDiv w:val="1"/>
      <w:marLeft w:val="0"/>
      <w:marRight w:val="0"/>
      <w:marTop w:val="0"/>
      <w:marBottom w:val="0"/>
      <w:divBdr>
        <w:top w:val="none" w:sz="0" w:space="0" w:color="auto"/>
        <w:left w:val="none" w:sz="0" w:space="0" w:color="auto"/>
        <w:bottom w:val="none" w:sz="0" w:space="0" w:color="auto"/>
        <w:right w:val="none" w:sz="0" w:space="0" w:color="auto"/>
      </w:divBdr>
    </w:div>
    <w:div w:id="1358190991">
      <w:bodyDiv w:val="1"/>
      <w:marLeft w:val="0"/>
      <w:marRight w:val="0"/>
      <w:marTop w:val="0"/>
      <w:marBottom w:val="0"/>
      <w:divBdr>
        <w:top w:val="none" w:sz="0" w:space="0" w:color="auto"/>
        <w:left w:val="none" w:sz="0" w:space="0" w:color="auto"/>
        <w:bottom w:val="none" w:sz="0" w:space="0" w:color="auto"/>
        <w:right w:val="none" w:sz="0" w:space="0" w:color="auto"/>
      </w:divBdr>
    </w:div>
    <w:div w:id="1358434952">
      <w:bodyDiv w:val="1"/>
      <w:marLeft w:val="0"/>
      <w:marRight w:val="0"/>
      <w:marTop w:val="0"/>
      <w:marBottom w:val="0"/>
      <w:divBdr>
        <w:top w:val="none" w:sz="0" w:space="0" w:color="auto"/>
        <w:left w:val="none" w:sz="0" w:space="0" w:color="auto"/>
        <w:bottom w:val="none" w:sz="0" w:space="0" w:color="auto"/>
        <w:right w:val="none" w:sz="0" w:space="0" w:color="auto"/>
      </w:divBdr>
    </w:div>
    <w:div w:id="1358776760">
      <w:bodyDiv w:val="1"/>
      <w:marLeft w:val="0"/>
      <w:marRight w:val="0"/>
      <w:marTop w:val="0"/>
      <w:marBottom w:val="0"/>
      <w:divBdr>
        <w:top w:val="none" w:sz="0" w:space="0" w:color="auto"/>
        <w:left w:val="none" w:sz="0" w:space="0" w:color="auto"/>
        <w:bottom w:val="none" w:sz="0" w:space="0" w:color="auto"/>
        <w:right w:val="none" w:sz="0" w:space="0" w:color="auto"/>
      </w:divBdr>
    </w:div>
    <w:div w:id="1359086451">
      <w:bodyDiv w:val="1"/>
      <w:marLeft w:val="0"/>
      <w:marRight w:val="0"/>
      <w:marTop w:val="0"/>
      <w:marBottom w:val="0"/>
      <w:divBdr>
        <w:top w:val="none" w:sz="0" w:space="0" w:color="auto"/>
        <w:left w:val="none" w:sz="0" w:space="0" w:color="auto"/>
        <w:bottom w:val="none" w:sz="0" w:space="0" w:color="auto"/>
        <w:right w:val="none" w:sz="0" w:space="0" w:color="auto"/>
      </w:divBdr>
    </w:div>
    <w:div w:id="1359354389">
      <w:bodyDiv w:val="1"/>
      <w:marLeft w:val="0"/>
      <w:marRight w:val="0"/>
      <w:marTop w:val="0"/>
      <w:marBottom w:val="0"/>
      <w:divBdr>
        <w:top w:val="none" w:sz="0" w:space="0" w:color="auto"/>
        <w:left w:val="none" w:sz="0" w:space="0" w:color="auto"/>
        <w:bottom w:val="none" w:sz="0" w:space="0" w:color="auto"/>
        <w:right w:val="none" w:sz="0" w:space="0" w:color="auto"/>
      </w:divBdr>
    </w:div>
    <w:div w:id="1359969732">
      <w:bodyDiv w:val="1"/>
      <w:marLeft w:val="0"/>
      <w:marRight w:val="0"/>
      <w:marTop w:val="0"/>
      <w:marBottom w:val="0"/>
      <w:divBdr>
        <w:top w:val="none" w:sz="0" w:space="0" w:color="auto"/>
        <w:left w:val="none" w:sz="0" w:space="0" w:color="auto"/>
        <w:bottom w:val="none" w:sz="0" w:space="0" w:color="auto"/>
        <w:right w:val="none" w:sz="0" w:space="0" w:color="auto"/>
      </w:divBdr>
    </w:div>
    <w:div w:id="1360624428">
      <w:bodyDiv w:val="1"/>
      <w:marLeft w:val="0"/>
      <w:marRight w:val="0"/>
      <w:marTop w:val="0"/>
      <w:marBottom w:val="0"/>
      <w:divBdr>
        <w:top w:val="none" w:sz="0" w:space="0" w:color="auto"/>
        <w:left w:val="none" w:sz="0" w:space="0" w:color="auto"/>
        <w:bottom w:val="none" w:sz="0" w:space="0" w:color="auto"/>
        <w:right w:val="none" w:sz="0" w:space="0" w:color="auto"/>
      </w:divBdr>
    </w:div>
    <w:div w:id="1360936570">
      <w:bodyDiv w:val="1"/>
      <w:marLeft w:val="0"/>
      <w:marRight w:val="0"/>
      <w:marTop w:val="0"/>
      <w:marBottom w:val="0"/>
      <w:divBdr>
        <w:top w:val="none" w:sz="0" w:space="0" w:color="auto"/>
        <w:left w:val="none" w:sz="0" w:space="0" w:color="auto"/>
        <w:bottom w:val="none" w:sz="0" w:space="0" w:color="auto"/>
        <w:right w:val="none" w:sz="0" w:space="0" w:color="auto"/>
      </w:divBdr>
    </w:div>
    <w:div w:id="1361053884">
      <w:bodyDiv w:val="1"/>
      <w:marLeft w:val="0"/>
      <w:marRight w:val="0"/>
      <w:marTop w:val="0"/>
      <w:marBottom w:val="0"/>
      <w:divBdr>
        <w:top w:val="none" w:sz="0" w:space="0" w:color="auto"/>
        <w:left w:val="none" w:sz="0" w:space="0" w:color="auto"/>
        <w:bottom w:val="none" w:sz="0" w:space="0" w:color="auto"/>
        <w:right w:val="none" w:sz="0" w:space="0" w:color="auto"/>
      </w:divBdr>
    </w:div>
    <w:div w:id="1361198975">
      <w:bodyDiv w:val="1"/>
      <w:marLeft w:val="0"/>
      <w:marRight w:val="0"/>
      <w:marTop w:val="0"/>
      <w:marBottom w:val="0"/>
      <w:divBdr>
        <w:top w:val="none" w:sz="0" w:space="0" w:color="auto"/>
        <w:left w:val="none" w:sz="0" w:space="0" w:color="auto"/>
        <w:bottom w:val="none" w:sz="0" w:space="0" w:color="auto"/>
        <w:right w:val="none" w:sz="0" w:space="0" w:color="auto"/>
      </w:divBdr>
    </w:div>
    <w:div w:id="1361780933">
      <w:bodyDiv w:val="1"/>
      <w:marLeft w:val="0"/>
      <w:marRight w:val="0"/>
      <w:marTop w:val="0"/>
      <w:marBottom w:val="0"/>
      <w:divBdr>
        <w:top w:val="none" w:sz="0" w:space="0" w:color="auto"/>
        <w:left w:val="none" w:sz="0" w:space="0" w:color="auto"/>
        <w:bottom w:val="none" w:sz="0" w:space="0" w:color="auto"/>
        <w:right w:val="none" w:sz="0" w:space="0" w:color="auto"/>
      </w:divBdr>
    </w:div>
    <w:div w:id="1361859497">
      <w:bodyDiv w:val="1"/>
      <w:marLeft w:val="0"/>
      <w:marRight w:val="0"/>
      <w:marTop w:val="0"/>
      <w:marBottom w:val="0"/>
      <w:divBdr>
        <w:top w:val="none" w:sz="0" w:space="0" w:color="auto"/>
        <w:left w:val="none" w:sz="0" w:space="0" w:color="auto"/>
        <w:bottom w:val="none" w:sz="0" w:space="0" w:color="auto"/>
        <w:right w:val="none" w:sz="0" w:space="0" w:color="auto"/>
      </w:divBdr>
    </w:div>
    <w:div w:id="1362245312">
      <w:bodyDiv w:val="1"/>
      <w:marLeft w:val="0"/>
      <w:marRight w:val="0"/>
      <w:marTop w:val="0"/>
      <w:marBottom w:val="0"/>
      <w:divBdr>
        <w:top w:val="none" w:sz="0" w:space="0" w:color="auto"/>
        <w:left w:val="none" w:sz="0" w:space="0" w:color="auto"/>
        <w:bottom w:val="none" w:sz="0" w:space="0" w:color="auto"/>
        <w:right w:val="none" w:sz="0" w:space="0" w:color="auto"/>
      </w:divBdr>
    </w:div>
    <w:div w:id="1362591151">
      <w:bodyDiv w:val="1"/>
      <w:marLeft w:val="0"/>
      <w:marRight w:val="0"/>
      <w:marTop w:val="0"/>
      <w:marBottom w:val="0"/>
      <w:divBdr>
        <w:top w:val="none" w:sz="0" w:space="0" w:color="auto"/>
        <w:left w:val="none" w:sz="0" w:space="0" w:color="auto"/>
        <w:bottom w:val="none" w:sz="0" w:space="0" w:color="auto"/>
        <w:right w:val="none" w:sz="0" w:space="0" w:color="auto"/>
      </w:divBdr>
    </w:div>
    <w:div w:id="1362895769">
      <w:bodyDiv w:val="1"/>
      <w:marLeft w:val="0"/>
      <w:marRight w:val="0"/>
      <w:marTop w:val="0"/>
      <w:marBottom w:val="0"/>
      <w:divBdr>
        <w:top w:val="none" w:sz="0" w:space="0" w:color="auto"/>
        <w:left w:val="none" w:sz="0" w:space="0" w:color="auto"/>
        <w:bottom w:val="none" w:sz="0" w:space="0" w:color="auto"/>
        <w:right w:val="none" w:sz="0" w:space="0" w:color="auto"/>
      </w:divBdr>
    </w:div>
    <w:div w:id="1363019860">
      <w:bodyDiv w:val="1"/>
      <w:marLeft w:val="0"/>
      <w:marRight w:val="0"/>
      <w:marTop w:val="0"/>
      <w:marBottom w:val="0"/>
      <w:divBdr>
        <w:top w:val="none" w:sz="0" w:space="0" w:color="auto"/>
        <w:left w:val="none" w:sz="0" w:space="0" w:color="auto"/>
        <w:bottom w:val="none" w:sz="0" w:space="0" w:color="auto"/>
        <w:right w:val="none" w:sz="0" w:space="0" w:color="auto"/>
      </w:divBdr>
    </w:div>
    <w:div w:id="1363096013">
      <w:bodyDiv w:val="1"/>
      <w:marLeft w:val="0"/>
      <w:marRight w:val="0"/>
      <w:marTop w:val="0"/>
      <w:marBottom w:val="0"/>
      <w:divBdr>
        <w:top w:val="none" w:sz="0" w:space="0" w:color="auto"/>
        <w:left w:val="none" w:sz="0" w:space="0" w:color="auto"/>
        <w:bottom w:val="none" w:sz="0" w:space="0" w:color="auto"/>
        <w:right w:val="none" w:sz="0" w:space="0" w:color="auto"/>
      </w:divBdr>
    </w:div>
    <w:div w:id="1363168679">
      <w:bodyDiv w:val="1"/>
      <w:marLeft w:val="0"/>
      <w:marRight w:val="0"/>
      <w:marTop w:val="0"/>
      <w:marBottom w:val="0"/>
      <w:divBdr>
        <w:top w:val="none" w:sz="0" w:space="0" w:color="auto"/>
        <w:left w:val="none" w:sz="0" w:space="0" w:color="auto"/>
        <w:bottom w:val="none" w:sz="0" w:space="0" w:color="auto"/>
        <w:right w:val="none" w:sz="0" w:space="0" w:color="auto"/>
      </w:divBdr>
    </w:div>
    <w:div w:id="1363289163">
      <w:bodyDiv w:val="1"/>
      <w:marLeft w:val="0"/>
      <w:marRight w:val="0"/>
      <w:marTop w:val="0"/>
      <w:marBottom w:val="0"/>
      <w:divBdr>
        <w:top w:val="none" w:sz="0" w:space="0" w:color="auto"/>
        <w:left w:val="none" w:sz="0" w:space="0" w:color="auto"/>
        <w:bottom w:val="none" w:sz="0" w:space="0" w:color="auto"/>
        <w:right w:val="none" w:sz="0" w:space="0" w:color="auto"/>
      </w:divBdr>
    </w:div>
    <w:div w:id="1363549725">
      <w:bodyDiv w:val="1"/>
      <w:marLeft w:val="0"/>
      <w:marRight w:val="0"/>
      <w:marTop w:val="0"/>
      <w:marBottom w:val="0"/>
      <w:divBdr>
        <w:top w:val="none" w:sz="0" w:space="0" w:color="auto"/>
        <w:left w:val="none" w:sz="0" w:space="0" w:color="auto"/>
        <w:bottom w:val="none" w:sz="0" w:space="0" w:color="auto"/>
        <w:right w:val="none" w:sz="0" w:space="0" w:color="auto"/>
      </w:divBdr>
    </w:div>
    <w:div w:id="1363938215">
      <w:bodyDiv w:val="1"/>
      <w:marLeft w:val="0"/>
      <w:marRight w:val="0"/>
      <w:marTop w:val="0"/>
      <w:marBottom w:val="0"/>
      <w:divBdr>
        <w:top w:val="none" w:sz="0" w:space="0" w:color="auto"/>
        <w:left w:val="none" w:sz="0" w:space="0" w:color="auto"/>
        <w:bottom w:val="none" w:sz="0" w:space="0" w:color="auto"/>
        <w:right w:val="none" w:sz="0" w:space="0" w:color="auto"/>
      </w:divBdr>
    </w:div>
    <w:div w:id="1364289437">
      <w:bodyDiv w:val="1"/>
      <w:marLeft w:val="0"/>
      <w:marRight w:val="0"/>
      <w:marTop w:val="0"/>
      <w:marBottom w:val="0"/>
      <w:divBdr>
        <w:top w:val="none" w:sz="0" w:space="0" w:color="auto"/>
        <w:left w:val="none" w:sz="0" w:space="0" w:color="auto"/>
        <w:bottom w:val="none" w:sz="0" w:space="0" w:color="auto"/>
        <w:right w:val="none" w:sz="0" w:space="0" w:color="auto"/>
      </w:divBdr>
    </w:div>
    <w:div w:id="1364480124">
      <w:bodyDiv w:val="1"/>
      <w:marLeft w:val="0"/>
      <w:marRight w:val="0"/>
      <w:marTop w:val="0"/>
      <w:marBottom w:val="0"/>
      <w:divBdr>
        <w:top w:val="none" w:sz="0" w:space="0" w:color="auto"/>
        <w:left w:val="none" w:sz="0" w:space="0" w:color="auto"/>
        <w:bottom w:val="none" w:sz="0" w:space="0" w:color="auto"/>
        <w:right w:val="none" w:sz="0" w:space="0" w:color="auto"/>
      </w:divBdr>
    </w:div>
    <w:div w:id="1364549289">
      <w:bodyDiv w:val="1"/>
      <w:marLeft w:val="0"/>
      <w:marRight w:val="0"/>
      <w:marTop w:val="0"/>
      <w:marBottom w:val="0"/>
      <w:divBdr>
        <w:top w:val="none" w:sz="0" w:space="0" w:color="auto"/>
        <w:left w:val="none" w:sz="0" w:space="0" w:color="auto"/>
        <w:bottom w:val="none" w:sz="0" w:space="0" w:color="auto"/>
        <w:right w:val="none" w:sz="0" w:space="0" w:color="auto"/>
      </w:divBdr>
    </w:div>
    <w:div w:id="1364600613">
      <w:bodyDiv w:val="1"/>
      <w:marLeft w:val="0"/>
      <w:marRight w:val="0"/>
      <w:marTop w:val="0"/>
      <w:marBottom w:val="0"/>
      <w:divBdr>
        <w:top w:val="none" w:sz="0" w:space="0" w:color="auto"/>
        <w:left w:val="none" w:sz="0" w:space="0" w:color="auto"/>
        <w:bottom w:val="none" w:sz="0" w:space="0" w:color="auto"/>
        <w:right w:val="none" w:sz="0" w:space="0" w:color="auto"/>
      </w:divBdr>
    </w:div>
    <w:div w:id="1364751298">
      <w:bodyDiv w:val="1"/>
      <w:marLeft w:val="0"/>
      <w:marRight w:val="0"/>
      <w:marTop w:val="0"/>
      <w:marBottom w:val="0"/>
      <w:divBdr>
        <w:top w:val="none" w:sz="0" w:space="0" w:color="auto"/>
        <w:left w:val="none" w:sz="0" w:space="0" w:color="auto"/>
        <w:bottom w:val="none" w:sz="0" w:space="0" w:color="auto"/>
        <w:right w:val="none" w:sz="0" w:space="0" w:color="auto"/>
      </w:divBdr>
    </w:div>
    <w:div w:id="1364789715">
      <w:bodyDiv w:val="1"/>
      <w:marLeft w:val="0"/>
      <w:marRight w:val="0"/>
      <w:marTop w:val="0"/>
      <w:marBottom w:val="0"/>
      <w:divBdr>
        <w:top w:val="none" w:sz="0" w:space="0" w:color="auto"/>
        <w:left w:val="none" w:sz="0" w:space="0" w:color="auto"/>
        <w:bottom w:val="none" w:sz="0" w:space="0" w:color="auto"/>
        <w:right w:val="none" w:sz="0" w:space="0" w:color="auto"/>
      </w:divBdr>
    </w:div>
    <w:div w:id="1364861753">
      <w:bodyDiv w:val="1"/>
      <w:marLeft w:val="0"/>
      <w:marRight w:val="0"/>
      <w:marTop w:val="0"/>
      <w:marBottom w:val="0"/>
      <w:divBdr>
        <w:top w:val="none" w:sz="0" w:space="0" w:color="auto"/>
        <w:left w:val="none" w:sz="0" w:space="0" w:color="auto"/>
        <w:bottom w:val="none" w:sz="0" w:space="0" w:color="auto"/>
        <w:right w:val="none" w:sz="0" w:space="0" w:color="auto"/>
      </w:divBdr>
    </w:div>
    <w:div w:id="1365254512">
      <w:bodyDiv w:val="1"/>
      <w:marLeft w:val="0"/>
      <w:marRight w:val="0"/>
      <w:marTop w:val="0"/>
      <w:marBottom w:val="0"/>
      <w:divBdr>
        <w:top w:val="none" w:sz="0" w:space="0" w:color="auto"/>
        <w:left w:val="none" w:sz="0" w:space="0" w:color="auto"/>
        <w:bottom w:val="none" w:sz="0" w:space="0" w:color="auto"/>
        <w:right w:val="none" w:sz="0" w:space="0" w:color="auto"/>
      </w:divBdr>
    </w:div>
    <w:div w:id="1365400489">
      <w:bodyDiv w:val="1"/>
      <w:marLeft w:val="0"/>
      <w:marRight w:val="0"/>
      <w:marTop w:val="0"/>
      <w:marBottom w:val="0"/>
      <w:divBdr>
        <w:top w:val="none" w:sz="0" w:space="0" w:color="auto"/>
        <w:left w:val="none" w:sz="0" w:space="0" w:color="auto"/>
        <w:bottom w:val="none" w:sz="0" w:space="0" w:color="auto"/>
        <w:right w:val="none" w:sz="0" w:space="0" w:color="auto"/>
      </w:divBdr>
    </w:div>
    <w:div w:id="1365444661">
      <w:bodyDiv w:val="1"/>
      <w:marLeft w:val="0"/>
      <w:marRight w:val="0"/>
      <w:marTop w:val="0"/>
      <w:marBottom w:val="0"/>
      <w:divBdr>
        <w:top w:val="none" w:sz="0" w:space="0" w:color="auto"/>
        <w:left w:val="none" w:sz="0" w:space="0" w:color="auto"/>
        <w:bottom w:val="none" w:sz="0" w:space="0" w:color="auto"/>
        <w:right w:val="none" w:sz="0" w:space="0" w:color="auto"/>
      </w:divBdr>
    </w:div>
    <w:div w:id="1365902795">
      <w:bodyDiv w:val="1"/>
      <w:marLeft w:val="0"/>
      <w:marRight w:val="0"/>
      <w:marTop w:val="0"/>
      <w:marBottom w:val="0"/>
      <w:divBdr>
        <w:top w:val="none" w:sz="0" w:space="0" w:color="auto"/>
        <w:left w:val="none" w:sz="0" w:space="0" w:color="auto"/>
        <w:bottom w:val="none" w:sz="0" w:space="0" w:color="auto"/>
        <w:right w:val="none" w:sz="0" w:space="0" w:color="auto"/>
      </w:divBdr>
    </w:div>
    <w:div w:id="1366098321">
      <w:bodyDiv w:val="1"/>
      <w:marLeft w:val="0"/>
      <w:marRight w:val="0"/>
      <w:marTop w:val="0"/>
      <w:marBottom w:val="0"/>
      <w:divBdr>
        <w:top w:val="none" w:sz="0" w:space="0" w:color="auto"/>
        <w:left w:val="none" w:sz="0" w:space="0" w:color="auto"/>
        <w:bottom w:val="none" w:sz="0" w:space="0" w:color="auto"/>
        <w:right w:val="none" w:sz="0" w:space="0" w:color="auto"/>
      </w:divBdr>
    </w:div>
    <w:div w:id="1366294909">
      <w:bodyDiv w:val="1"/>
      <w:marLeft w:val="0"/>
      <w:marRight w:val="0"/>
      <w:marTop w:val="0"/>
      <w:marBottom w:val="0"/>
      <w:divBdr>
        <w:top w:val="none" w:sz="0" w:space="0" w:color="auto"/>
        <w:left w:val="none" w:sz="0" w:space="0" w:color="auto"/>
        <w:bottom w:val="none" w:sz="0" w:space="0" w:color="auto"/>
        <w:right w:val="none" w:sz="0" w:space="0" w:color="auto"/>
      </w:divBdr>
    </w:div>
    <w:div w:id="1366446158">
      <w:bodyDiv w:val="1"/>
      <w:marLeft w:val="0"/>
      <w:marRight w:val="0"/>
      <w:marTop w:val="0"/>
      <w:marBottom w:val="0"/>
      <w:divBdr>
        <w:top w:val="none" w:sz="0" w:space="0" w:color="auto"/>
        <w:left w:val="none" w:sz="0" w:space="0" w:color="auto"/>
        <w:bottom w:val="none" w:sz="0" w:space="0" w:color="auto"/>
        <w:right w:val="none" w:sz="0" w:space="0" w:color="auto"/>
      </w:divBdr>
    </w:div>
    <w:div w:id="1367216945">
      <w:bodyDiv w:val="1"/>
      <w:marLeft w:val="0"/>
      <w:marRight w:val="0"/>
      <w:marTop w:val="0"/>
      <w:marBottom w:val="0"/>
      <w:divBdr>
        <w:top w:val="none" w:sz="0" w:space="0" w:color="auto"/>
        <w:left w:val="none" w:sz="0" w:space="0" w:color="auto"/>
        <w:bottom w:val="none" w:sz="0" w:space="0" w:color="auto"/>
        <w:right w:val="none" w:sz="0" w:space="0" w:color="auto"/>
      </w:divBdr>
    </w:div>
    <w:div w:id="1367371469">
      <w:bodyDiv w:val="1"/>
      <w:marLeft w:val="0"/>
      <w:marRight w:val="0"/>
      <w:marTop w:val="0"/>
      <w:marBottom w:val="0"/>
      <w:divBdr>
        <w:top w:val="none" w:sz="0" w:space="0" w:color="auto"/>
        <w:left w:val="none" w:sz="0" w:space="0" w:color="auto"/>
        <w:bottom w:val="none" w:sz="0" w:space="0" w:color="auto"/>
        <w:right w:val="none" w:sz="0" w:space="0" w:color="auto"/>
      </w:divBdr>
    </w:div>
    <w:div w:id="1367487803">
      <w:bodyDiv w:val="1"/>
      <w:marLeft w:val="0"/>
      <w:marRight w:val="0"/>
      <w:marTop w:val="0"/>
      <w:marBottom w:val="0"/>
      <w:divBdr>
        <w:top w:val="none" w:sz="0" w:space="0" w:color="auto"/>
        <w:left w:val="none" w:sz="0" w:space="0" w:color="auto"/>
        <w:bottom w:val="none" w:sz="0" w:space="0" w:color="auto"/>
        <w:right w:val="none" w:sz="0" w:space="0" w:color="auto"/>
      </w:divBdr>
    </w:div>
    <w:div w:id="1368260828">
      <w:bodyDiv w:val="1"/>
      <w:marLeft w:val="0"/>
      <w:marRight w:val="0"/>
      <w:marTop w:val="0"/>
      <w:marBottom w:val="0"/>
      <w:divBdr>
        <w:top w:val="none" w:sz="0" w:space="0" w:color="auto"/>
        <w:left w:val="none" w:sz="0" w:space="0" w:color="auto"/>
        <w:bottom w:val="none" w:sz="0" w:space="0" w:color="auto"/>
        <w:right w:val="none" w:sz="0" w:space="0" w:color="auto"/>
      </w:divBdr>
    </w:div>
    <w:div w:id="1368721663">
      <w:bodyDiv w:val="1"/>
      <w:marLeft w:val="0"/>
      <w:marRight w:val="0"/>
      <w:marTop w:val="0"/>
      <w:marBottom w:val="0"/>
      <w:divBdr>
        <w:top w:val="none" w:sz="0" w:space="0" w:color="auto"/>
        <w:left w:val="none" w:sz="0" w:space="0" w:color="auto"/>
        <w:bottom w:val="none" w:sz="0" w:space="0" w:color="auto"/>
        <w:right w:val="none" w:sz="0" w:space="0" w:color="auto"/>
      </w:divBdr>
    </w:div>
    <w:div w:id="1368987339">
      <w:bodyDiv w:val="1"/>
      <w:marLeft w:val="0"/>
      <w:marRight w:val="0"/>
      <w:marTop w:val="0"/>
      <w:marBottom w:val="0"/>
      <w:divBdr>
        <w:top w:val="none" w:sz="0" w:space="0" w:color="auto"/>
        <w:left w:val="none" w:sz="0" w:space="0" w:color="auto"/>
        <w:bottom w:val="none" w:sz="0" w:space="0" w:color="auto"/>
        <w:right w:val="none" w:sz="0" w:space="0" w:color="auto"/>
      </w:divBdr>
    </w:div>
    <w:div w:id="1368993316">
      <w:bodyDiv w:val="1"/>
      <w:marLeft w:val="0"/>
      <w:marRight w:val="0"/>
      <w:marTop w:val="0"/>
      <w:marBottom w:val="0"/>
      <w:divBdr>
        <w:top w:val="none" w:sz="0" w:space="0" w:color="auto"/>
        <w:left w:val="none" w:sz="0" w:space="0" w:color="auto"/>
        <w:bottom w:val="none" w:sz="0" w:space="0" w:color="auto"/>
        <w:right w:val="none" w:sz="0" w:space="0" w:color="auto"/>
      </w:divBdr>
    </w:div>
    <w:div w:id="1369262858">
      <w:bodyDiv w:val="1"/>
      <w:marLeft w:val="0"/>
      <w:marRight w:val="0"/>
      <w:marTop w:val="0"/>
      <w:marBottom w:val="0"/>
      <w:divBdr>
        <w:top w:val="none" w:sz="0" w:space="0" w:color="auto"/>
        <w:left w:val="none" w:sz="0" w:space="0" w:color="auto"/>
        <w:bottom w:val="none" w:sz="0" w:space="0" w:color="auto"/>
        <w:right w:val="none" w:sz="0" w:space="0" w:color="auto"/>
      </w:divBdr>
    </w:div>
    <w:div w:id="1369455458">
      <w:bodyDiv w:val="1"/>
      <w:marLeft w:val="0"/>
      <w:marRight w:val="0"/>
      <w:marTop w:val="0"/>
      <w:marBottom w:val="0"/>
      <w:divBdr>
        <w:top w:val="none" w:sz="0" w:space="0" w:color="auto"/>
        <w:left w:val="none" w:sz="0" w:space="0" w:color="auto"/>
        <w:bottom w:val="none" w:sz="0" w:space="0" w:color="auto"/>
        <w:right w:val="none" w:sz="0" w:space="0" w:color="auto"/>
      </w:divBdr>
    </w:div>
    <w:div w:id="1369647438">
      <w:bodyDiv w:val="1"/>
      <w:marLeft w:val="0"/>
      <w:marRight w:val="0"/>
      <w:marTop w:val="0"/>
      <w:marBottom w:val="0"/>
      <w:divBdr>
        <w:top w:val="none" w:sz="0" w:space="0" w:color="auto"/>
        <w:left w:val="none" w:sz="0" w:space="0" w:color="auto"/>
        <w:bottom w:val="none" w:sz="0" w:space="0" w:color="auto"/>
        <w:right w:val="none" w:sz="0" w:space="0" w:color="auto"/>
      </w:divBdr>
    </w:div>
    <w:div w:id="1369834092">
      <w:bodyDiv w:val="1"/>
      <w:marLeft w:val="0"/>
      <w:marRight w:val="0"/>
      <w:marTop w:val="0"/>
      <w:marBottom w:val="0"/>
      <w:divBdr>
        <w:top w:val="none" w:sz="0" w:space="0" w:color="auto"/>
        <w:left w:val="none" w:sz="0" w:space="0" w:color="auto"/>
        <w:bottom w:val="none" w:sz="0" w:space="0" w:color="auto"/>
        <w:right w:val="none" w:sz="0" w:space="0" w:color="auto"/>
      </w:divBdr>
    </w:div>
    <w:div w:id="1369839085">
      <w:bodyDiv w:val="1"/>
      <w:marLeft w:val="0"/>
      <w:marRight w:val="0"/>
      <w:marTop w:val="0"/>
      <w:marBottom w:val="0"/>
      <w:divBdr>
        <w:top w:val="none" w:sz="0" w:space="0" w:color="auto"/>
        <w:left w:val="none" w:sz="0" w:space="0" w:color="auto"/>
        <w:bottom w:val="none" w:sz="0" w:space="0" w:color="auto"/>
        <w:right w:val="none" w:sz="0" w:space="0" w:color="auto"/>
      </w:divBdr>
    </w:div>
    <w:div w:id="1370036789">
      <w:bodyDiv w:val="1"/>
      <w:marLeft w:val="0"/>
      <w:marRight w:val="0"/>
      <w:marTop w:val="0"/>
      <w:marBottom w:val="0"/>
      <w:divBdr>
        <w:top w:val="none" w:sz="0" w:space="0" w:color="auto"/>
        <w:left w:val="none" w:sz="0" w:space="0" w:color="auto"/>
        <w:bottom w:val="none" w:sz="0" w:space="0" w:color="auto"/>
        <w:right w:val="none" w:sz="0" w:space="0" w:color="auto"/>
      </w:divBdr>
    </w:div>
    <w:div w:id="1370379657">
      <w:bodyDiv w:val="1"/>
      <w:marLeft w:val="0"/>
      <w:marRight w:val="0"/>
      <w:marTop w:val="0"/>
      <w:marBottom w:val="0"/>
      <w:divBdr>
        <w:top w:val="none" w:sz="0" w:space="0" w:color="auto"/>
        <w:left w:val="none" w:sz="0" w:space="0" w:color="auto"/>
        <w:bottom w:val="none" w:sz="0" w:space="0" w:color="auto"/>
        <w:right w:val="none" w:sz="0" w:space="0" w:color="auto"/>
      </w:divBdr>
    </w:div>
    <w:div w:id="1370565189">
      <w:bodyDiv w:val="1"/>
      <w:marLeft w:val="0"/>
      <w:marRight w:val="0"/>
      <w:marTop w:val="0"/>
      <w:marBottom w:val="0"/>
      <w:divBdr>
        <w:top w:val="none" w:sz="0" w:space="0" w:color="auto"/>
        <w:left w:val="none" w:sz="0" w:space="0" w:color="auto"/>
        <w:bottom w:val="none" w:sz="0" w:space="0" w:color="auto"/>
        <w:right w:val="none" w:sz="0" w:space="0" w:color="auto"/>
      </w:divBdr>
    </w:div>
    <w:div w:id="1370647908">
      <w:bodyDiv w:val="1"/>
      <w:marLeft w:val="0"/>
      <w:marRight w:val="0"/>
      <w:marTop w:val="0"/>
      <w:marBottom w:val="0"/>
      <w:divBdr>
        <w:top w:val="none" w:sz="0" w:space="0" w:color="auto"/>
        <w:left w:val="none" w:sz="0" w:space="0" w:color="auto"/>
        <w:bottom w:val="none" w:sz="0" w:space="0" w:color="auto"/>
        <w:right w:val="none" w:sz="0" w:space="0" w:color="auto"/>
      </w:divBdr>
    </w:div>
    <w:div w:id="1371149614">
      <w:bodyDiv w:val="1"/>
      <w:marLeft w:val="0"/>
      <w:marRight w:val="0"/>
      <w:marTop w:val="0"/>
      <w:marBottom w:val="0"/>
      <w:divBdr>
        <w:top w:val="none" w:sz="0" w:space="0" w:color="auto"/>
        <w:left w:val="none" w:sz="0" w:space="0" w:color="auto"/>
        <w:bottom w:val="none" w:sz="0" w:space="0" w:color="auto"/>
        <w:right w:val="none" w:sz="0" w:space="0" w:color="auto"/>
      </w:divBdr>
    </w:div>
    <w:div w:id="1371223142">
      <w:bodyDiv w:val="1"/>
      <w:marLeft w:val="0"/>
      <w:marRight w:val="0"/>
      <w:marTop w:val="0"/>
      <w:marBottom w:val="0"/>
      <w:divBdr>
        <w:top w:val="none" w:sz="0" w:space="0" w:color="auto"/>
        <w:left w:val="none" w:sz="0" w:space="0" w:color="auto"/>
        <w:bottom w:val="none" w:sz="0" w:space="0" w:color="auto"/>
        <w:right w:val="none" w:sz="0" w:space="0" w:color="auto"/>
      </w:divBdr>
    </w:div>
    <w:div w:id="1371568375">
      <w:bodyDiv w:val="1"/>
      <w:marLeft w:val="0"/>
      <w:marRight w:val="0"/>
      <w:marTop w:val="0"/>
      <w:marBottom w:val="0"/>
      <w:divBdr>
        <w:top w:val="none" w:sz="0" w:space="0" w:color="auto"/>
        <w:left w:val="none" w:sz="0" w:space="0" w:color="auto"/>
        <w:bottom w:val="none" w:sz="0" w:space="0" w:color="auto"/>
        <w:right w:val="none" w:sz="0" w:space="0" w:color="auto"/>
      </w:divBdr>
    </w:div>
    <w:div w:id="1372919301">
      <w:bodyDiv w:val="1"/>
      <w:marLeft w:val="0"/>
      <w:marRight w:val="0"/>
      <w:marTop w:val="0"/>
      <w:marBottom w:val="0"/>
      <w:divBdr>
        <w:top w:val="none" w:sz="0" w:space="0" w:color="auto"/>
        <w:left w:val="none" w:sz="0" w:space="0" w:color="auto"/>
        <w:bottom w:val="none" w:sz="0" w:space="0" w:color="auto"/>
        <w:right w:val="none" w:sz="0" w:space="0" w:color="auto"/>
      </w:divBdr>
    </w:div>
    <w:div w:id="1373378992">
      <w:bodyDiv w:val="1"/>
      <w:marLeft w:val="0"/>
      <w:marRight w:val="0"/>
      <w:marTop w:val="0"/>
      <w:marBottom w:val="0"/>
      <w:divBdr>
        <w:top w:val="none" w:sz="0" w:space="0" w:color="auto"/>
        <w:left w:val="none" w:sz="0" w:space="0" w:color="auto"/>
        <w:bottom w:val="none" w:sz="0" w:space="0" w:color="auto"/>
        <w:right w:val="none" w:sz="0" w:space="0" w:color="auto"/>
      </w:divBdr>
    </w:div>
    <w:div w:id="1373655499">
      <w:bodyDiv w:val="1"/>
      <w:marLeft w:val="0"/>
      <w:marRight w:val="0"/>
      <w:marTop w:val="0"/>
      <w:marBottom w:val="0"/>
      <w:divBdr>
        <w:top w:val="none" w:sz="0" w:space="0" w:color="auto"/>
        <w:left w:val="none" w:sz="0" w:space="0" w:color="auto"/>
        <w:bottom w:val="none" w:sz="0" w:space="0" w:color="auto"/>
        <w:right w:val="none" w:sz="0" w:space="0" w:color="auto"/>
      </w:divBdr>
    </w:div>
    <w:div w:id="1374159062">
      <w:bodyDiv w:val="1"/>
      <w:marLeft w:val="0"/>
      <w:marRight w:val="0"/>
      <w:marTop w:val="0"/>
      <w:marBottom w:val="0"/>
      <w:divBdr>
        <w:top w:val="none" w:sz="0" w:space="0" w:color="auto"/>
        <w:left w:val="none" w:sz="0" w:space="0" w:color="auto"/>
        <w:bottom w:val="none" w:sz="0" w:space="0" w:color="auto"/>
        <w:right w:val="none" w:sz="0" w:space="0" w:color="auto"/>
      </w:divBdr>
    </w:div>
    <w:div w:id="1374161667">
      <w:bodyDiv w:val="1"/>
      <w:marLeft w:val="0"/>
      <w:marRight w:val="0"/>
      <w:marTop w:val="0"/>
      <w:marBottom w:val="0"/>
      <w:divBdr>
        <w:top w:val="none" w:sz="0" w:space="0" w:color="auto"/>
        <w:left w:val="none" w:sz="0" w:space="0" w:color="auto"/>
        <w:bottom w:val="none" w:sz="0" w:space="0" w:color="auto"/>
        <w:right w:val="none" w:sz="0" w:space="0" w:color="auto"/>
      </w:divBdr>
    </w:div>
    <w:div w:id="1374427562">
      <w:bodyDiv w:val="1"/>
      <w:marLeft w:val="0"/>
      <w:marRight w:val="0"/>
      <w:marTop w:val="0"/>
      <w:marBottom w:val="0"/>
      <w:divBdr>
        <w:top w:val="none" w:sz="0" w:space="0" w:color="auto"/>
        <w:left w:val="none" w:sz="0" w:space="0" w:color="auto"/>
        <w:bottom w:val="none" w:sz="0" w:space="0" w:color="auto"/>
        <w:right w:val="none" w:sz="0" w:space="0" w:color="auto"/>
      </w:divBdr>
    </w:div>
    <w:div w:id="1374429324">
      <w:bodyDiv w:val="1"/>
      <w:marLeft w:val="0"/>
      <w:marRight w:val="0"/>
      <w:marTop w:val="0"/>
      <w:marBottom w:val="0"/>
      <w:divBdr>
        <w:top w:val="none" w:sz="0" w:space="0" w:color="auto"/>
        <w:left w:val="none" w:sz="0" w:space="0" w:color="auto"/>
        <w:bottom w:val="none" w:sz="0" w:space="0" w:color="auto"/>
        <w:right w:val="none" w:sz="0" w:space="0" w:color="auto"/>
      </w:divBdr>
    </w:div>
    <w:div w:id="1374502005">
      <w:bodyDiv w:val="1"/>
      <w:marLeft w:val="0"/>
      <w:marRight w:val="0"/>
      <w:marTop w:val="0"/>
      <w:marBottom w:val="0"/>
      <w:divBdr>
        <w:top w:val="none" w:sz="0" w:space="0" w:color="auto"/>
        <w:left w:val="none" w:sz="0" w:space="0" w:color="auto"/>
        <w:bottom w:val="none" w:sz="0" w:space="0" w:color="auto"/>
        <w:right w:val="none" w:sz="0" w:space="0" w:color="auto"/>
      </w:divBdr>
    </w:div>
    <w:div w:id="1374769672">
      <w:bodyDiv w:val="1"/>
      <w:marLeft w:val="0"/>
      <w:marRight w:val="0"/>
      <w:marTop w:val="0"/>
      <w:marBottom w:val="0"/>
      <w:divBdr>
        <w:top w:val="none" w:sz="0" w:space="0" w:color="auto"/>
        <w:left w:val="none" w:sz="0" w:space="0" w:color="auto"/>
        <w:bottom w:val="none" w:sz="0" w:space="0" w:color="auto"/>
        <w:right w:val="none" w:sz="0" w:space="0" w:color="auto"/>
      </w:divBdr>
    </w:div>
    <w:div w:id="1374842799">
      <w:bodyDiv w:val="1"/>
      <w:marLeft w:val="0"/>
      <w:marRight w:val="0"/>
      <w:marTop w:val="0"/>
      <w:marBottom w:val="0"/>
      <w:divBdr>
        <w:top w:val="none" w:sz="0" w:space="0" w:color="auto"/>
        <w:left w:val="none" w:sz="0" w:space="0" w:color="auto"/>
        <w:bottom w:val="none" w:sz="0" w:space="0" w:color="auto"/>
        <w:right w:val="none" w:sz="0" w:space="0" w:color="auto"/>
      </w:divBdr>
    </w:div>
    <w:div w:id="1374890200">
      <w:bodyDiv w:val="1"/>
      <w:marLeft w:val="0"/>
      <w:marRight w:val="0"/>
      <w:marTop w:val="0"/>
      <w:marBottom w:val="0"/>
      <w:divBdr>
        <w:top w:val="none" w:sz="0" w:space="0" w:color="auto"/>
        <w:left w:val="none" w:sz="0" w:space="0" w:color="auto"/>
        <w:bottom w:val="none" w:sz="0" w:space="0" w:color="auto"/>
        <w:right w:val="none" w:sz="0" w:space="0" w:color="auto"/>
      </w:divBdr>
    </w:div>
    <w:div w:id="1375037633">
      <w:bodyDiv w:val="1"/>
      <w:marLeft w:val="0"/>
      <w:marRight w:val="0"/>
      <w:marTop w:val="0"/>
      <w:marBottom w:val="0"/>
      <w:divBdr>
        <w:top w:val="none" w:sz="0" w:space="0" w:color="auto"/>
        <w:left w:val="none" w:sz="0" w:space="0" w:color="auto"/>
        <w:bottom w:val="none" w:sz="0" w:space="0" w:color="auto"/>
        <w:right w:val="none" w:sz="0" w:space="0" w:color="auto"/>
      </w:divBdr>
    </w:div>
    <w:div w:id="1375273935">
      <w:bodyDiv w:val="1"/>
      <w:marLeft w:val="0"/>
      <w:marRight w:val="0"/>
      <w:marTop w:val="0"/>
      <w:marBottom w:val="0"/>
      <w:divBdr>
        <w:top w:val="none" w:sz="0" w:space="0" w:color="auto"/>
        <w:left w:val="none" w:sz="0" w:space="0" w:color="auto"/>
        <w:bottom w:val="none" w:sz="0" w:space="0" w:color="auto"/>
        <w:right w:val="none" w:sz="0" w:space="0" w:color="auto"/>
      </w:divBdr>
    </w:div>
    <w:div w:id="1375733544">
      <w:bodyDiv w:val="1"/>
      <w:marLeft w:val="0"/>
      <w:marRight w:val="0"/>
      <w:marTop w:val="0"/>
      <w:marBottom w:val="0"/>
      <w:divBdr>
        <w:top w:val="none" w:sz="0" w:space="0" w:color="auto"/>
        <w:left w:val="none" w:sz="0" w:space="0" w:color="auto"/>
        <w:bottom w:val="none" w:sz="0" w:space="0" w:color="auto"/>
        <w:right w:val="none" w:sz="0" w:space="0" w:color="auto"/>
      </w:divBdr>
    </w:div>
    <w:div w:id="1376351758">
      <w:bodyDiv w:val="1"/>
      <w:marLeft w:val="0"/>
      <w:marRight w:val="0"/>
      <w:marTop w:val="0"/>
      <w:marBottom w:val="0"/>
      <w:divBdr>
        <w:top w:val="none" w:sz="0" w:space="0" w:color="auto"/>
        <w:left w:val="none" w:sz="0" w:space="0" w:color="auto"/>
        <w:bottom w:val="none" w:sz="0" w:space="0" w:color="auto"/>
        <w:right w:val="none" w:sz="0" w:space="0" w:color="auto"/>
      </w:divBdr>
    </w:div>
    <w:div w:id="1376664737">
      <w:bodyDiv w:val="1"/>
      <w:marLeft w:val="0"/>
      <w:marRight w:val="0"/>
      <w:marTop w:val="0"/>
      <w:marBottom w:val="0"/>
      <w:divBdr>
        <w:top w:val="none" w:sz="0" w:space="0" w:color="auto"/>
        <w:left w:val="none" w:sz="0" w:space="0" w:color="auto"/>
        <w:bottom w:val="none" w:sz="0" w:space="0" w:color="auto"/>
        <w:right w:val="none" w:sz="0" w:space="0" w:color="auto"/>
      </w:divBdr>
    </w:div>
    <w:div w:id="1376809907">
      <w:bodyDiv w:val="1"/>
      <w:marLeft w:val="0"/>
      <w:marRight w:val="0"/>
      <w:marTop w:val="0"/>
      <w:marBottom w:val="0"/>
      <w:divBdr>
        <w:top w:val="none" w:sz="0" w:space="0" w:color="auto"/>
        <w:left w:val="none" w:sz="0" w:space="0" w:color="auto"/>
        <w:bottom w:val="none" w:sz="0" w:space="0" w:color="auto"/>
        <w:right w:val="none" w:sz="0" w:space="0" w:color="auto"/>
      </w:divBdr>
    </w:div>
    <w:div w:id="1377001578">
      <w:bodyDiv w:val="1"/>
      <w:marLeft w:val="0"/>
      <w:marRight w:val="0"/>
      <w:marTop w:val="0"/>
      <w:marBottom w:val="0"/>
      <w:divBdr>
        <w:top w:val="none" w:sz="0" w:space="0" w:color="auto"/>
        <w:left w:val="none" w:sz="0" w:space="0" w:color="auto"/>
        <w:bottom w:val="none" w:sz="0" w:space="0" w:color="auto"/>
        <w:right w:val="none" w:sz="0" w:space="0" w:color="auto"/>
      </w:divBdr>
    </w:div>
    <w:div w:id="1377243661">
      <w:bodyDiv w:val="1"/>
      <w:marLeft w:val="0"/>
      <w:marRight w:val="0"/>
      <w:marTop w:val="0"/>
      <w:marBottom w:val="0"/>
      <w:divBdr>
        <w:top w:val="none" w:sz="0" w:space="0" w:color="auto"/>
        <w:left w:val="none" w:sz="0" w:space="0" w:color="auto"/>
        <w:bottom w:val="none" w:sz="0" w:space="0" w:color="auto"/>
        <w:right w:val="none" w:sz="0" w:space="0" w:color="auto"/>
      </w:divBdr>
    </w:div>
    <w:div w:id="1377269862">
      <w:bodyDiv w:val="1"/>
      <w:marLeft w:val="0"/>
      <w:marRight w:val="0"/>
      <w:marTop w:val="0"/>
      <w:marBottom w:val="0"/>
      <w:divBdr>
        <w:top w:val="none" w:sz="0" w:space="0" w:color="auto"/>
        <w:left w:val="none" w:sz="0" w:space="0" w:color="auto"/>
        <w:bottom w:val="none" w:sz="0" w:space="0" w:color="auto"/>
        <w:right w:val="none" w:sz="0" w:space="0" w:color="auto"/>
      </w:divBdr>
    </w:div>
    <w:div w:id="1377436129">
      <w:bodyDiv w:val="1"/>
      <w:marLeft w:val="0"/>
      <w:marRight w:val="0"/>
      <w:marTop w:val="0"/>
      <w:marBottom w:val="0"/>
      <w:divBdr>
        <w:top w:val="none" w:sz="0" w:space="0" w:color="auto"/>
        <w:left w:val="none" w:sz="0" w:space="0" w:color="auto"/>
        <w:bottom w:val="none" w:sz="0" w:space="0" w:color="auto"/>
        <w:right w:val="none" w:sz="0" w:space="0" w:color="auto"/>
      </w:divBdr>
    </w:div>
    <w:div w:id="1377507178">
      <w:bodyDiv w:val="1"/>
      <w:marLeft w:val="0"/>
      <w:marRight w:val="0"/>
      <w:marTop w:val="0"/>
      <w:marBottom w:val="0"/>
      <w:divBdr>
        <w:top w:val="none" w:sz="0" w:space="0" w:color="auto"/>
        <w:left w:val="none" w:sz="0" w:space="0" w:color="auto"/>
        <w:bottom w:val="none" w:sz="0" w:space="0" w:color="auto"/>
        <w:right w:val="none" w:sz="0" w:space="0" w:color="auto"/>
      </w:divBdr>
    </w:div>
    <w:div w:id="1377579917">
      <w:bodyDiv w:val="1"/>
      <w:marLeft w:val="0"/>
      <w:marRight w:val="0"/>
      <w:marTop w:val="0"/>
      <w:marBottom w:val="0"/>
      <w:divBdr>
        <w:top w:val="none" w:sz="0" w:space="0" w:color="auto"/>
        <w:left w:val="none" w:sz="0" w:space="0" w:color="auto"/>
        <w:bottom w:val="none" w:sz="0" w:space="0" w:color="auto"/>
        <w:right w:val="none" w:sz="0" w:space="0" w:color="auto"/>
      </w:divBdr>
    </w:div>
    <w:div w:id="1378045368">
      <w:bodyDiv w:val="1"/>
      <w:marLeft w:val="0"/>
      <w:marRight w:val="0"/>
      <w:marTop w:val="0"/>
      <w:marBottom w:val="0"/>
      <w:divBdr>
        <w:top w:val="none" w:sz="0" w:space="0" w:color="auto"/>
        <w:left w:val="none" w:sz="0" w:space="0" w:color="auto"/>
        <w:bottom w:val="none" w:sz="0" w:space="0" w:color="auto"/>
        <w:right w:val="none" w:sz="0" w:space="0" w:color="auto"/>
      </w:divBdr>
    </w:div>
    <w:div w:id="1378777053">
      <w:bodyDiv w:val="1"/>
      <w:marLeft w:val="0"/>
      <w:marRight w:val="0"/>
      <w:marTop w:val="0"/>
      <w:marBottom w:val="0"/>
      <w:divBdr>
        <w:top w:val="none" w:sz="0" w:space="0" w:color="auto"/>
        <w:left w:val="none" w:sz="0" w:space="0" w:color="auto"/>
        <w:bottom w:val="none" w:sz="0" w:space="0" w:color="auto"/>
        <w:right w:val="none" w:sz="0" w:space="0" w:color="auto"/>
      </w:divBdr>
    </w:div>
    <w:div w:id="1378778799">
      <w:bodyDiv w:val="1"/>
      <w:marLeft w:val="0"/>
      <w:marRight w:val="0"/>
      <w:marTop w:val="0"/>
      <w:marBottom w:val="0"/>
      <w:divBdr>
        <w:top w:val="none" w:sz="0" w:space="0" w:color="auto"/>
        <w:left w:val="none" w:sz="0" w:space="0" w:color="auto"/>
        <w:bottom w:val="none" w:sz="0" w:space="0" w:color="auto"/>
        <w:right w:val="none" w:sz="0" w:space="0" w:color="auto"/>
      </w:divBdr>
    </w:div>
    <w:div w:id="1379012345">
      <w:bodyDiv w:val="1"/>
      <w:marLeft w:val="0"/>
      <w:marRight w:val="0"/>
      <w:marTop w:val="0"/>
      <w:marBottom w:val="0"/>
      <w:divBdr>
        <w:top w:val="none" w:sz="0" w:space="0" w:color="auto"/>
        <w:left w:val="none" w:sz="0" w:space="0" w:color="auto"/>
        <w:bottom w:val="none" w:sz="0" w:space="0" w:color="auto"/>
        <w:right w:val="none" w:sz="0" w:space="0" w:color="auto"/>
      </w:divBdr>
    </w:div>
    <w:div w:id="1379355148">
      <w:bodyDiv w:val="1"/>
      <w:marLeft w:val="0"/>
      <w:marRight w:val="0"/>
      <w:marTop w:val="0"/>
      <w:marBottom w:val="0"/>
      <w:divBdr>
        <w:top w:val="none" w:sz="0" w:space="0" w:color="auto"/>
        <w:left w:val="none" w:sz="0" w:space="0" w:color="auto"/>
        <w:bottom w:val="none" w:sz="0" w:space="0" w:color="auto"/>
        <w:right w:val="none" w:sz="0" w:space="0" w:color="auto"/>
      </w:divBdr>
    </w:div>
    <w:div w:id="1379553931">
      <w:bodyDiv w:val="1"/>
      <w:marLeft w:val="0"/>
      <w:marRight w:val="0"/>
      <w:marTop w:val="0"/>
      <w:marBottom w:val="0"/>
      <w:divBdr>
        <w:top w:val="none" w:sz="0" w:space="0" w:color="auto"/>
        <w:left w:val="none" w:sz="0" w:space="0" w:color="auto"/>
        <w:bottom w:val="none" w:sz="0" w:space="0" w:color="auto"/>
        <w:right w:val="none" w:sz="0" w:space="0" w:color="auto"/>
      </w:divBdr>
    </w:div>
    <w:div w:id="1379667689">
      <w:bodyDiv w:val="1"/>
      <w:marLeft w:val="0"/>
      <w:marRight w:val="0"/>
      <w:marTop w:val="0"/>
      <w:marBottom w:val="0"/>
      <w:divBdr>
        <w:top w:val="none" w:sz="0" w:space="0" w:color="auto"/>
        <w:left w:val="none" w:sz="0" w:space="0" w:color="auto"/>
        <w:bottom w:val="none" w:sz="0" w:space="0" w:color="auto"/>
        <w:right w:val="none" w:sz="0" w:space="0" w:color="auto"/>
      </w:divBdr>
    </w:div>
    <w:div w:id="1380013024">
      <w:bodyDiv w:val="1"/>
      <w:marLeft w:val="0"/>
      <w:marRight w:val="0"/>
      <w:marTop w:val="0"/>
      <w:marBottom w:val="0"/>
      <w:divBdr>
        <w:top w:val="none" w:sz="0" w:space="0" w:color="auto"/>
        <w:left w:val="none" w:sz="0" w:space="0" w:color="auto"/>
        <w:bottom w:val="none" w:sz="0" w:space="0" w:color="auto"/>
        <w:right w:val="none" w:sz="0" w:space="0" w:color="auto"/>
      </w:divBdr>
    </w:div>
    <w:div w:id="1380279714">
      <w:bodyDiv w:val="1"/>
      <w:marLeft w:val="0"/>
      <w:marRight w:val="0"/>
      <w:marTop w:val="0"/>
      <w:marBottom w:val="0"/>
      <w:divBdr>
        <w:top w:val="none" w:sz="0" w:space="0" w:color="auto"/>
        <w:left w:val="none" w:sz="0" w:space="0" w:color="auto"/>
        <w:bottom w:val="none" w:sz="0" w:space="0" w:color="auto"/>
        <w:right w:val="none" w:sz="0" w:space="0" w:color="auto"/>
      </w:divBdr>
    </w:div>
    <w:div w:id="1380476547">
      <w:bodyDiv w:val="1"/>
      <w:marLeft w:val="0"/>
      <w:marRight w:val="0"/>
      <w:marTop w:val="0"/>
      <w:marBottom w:val="0"/>
      <w:divBdr>
        <w:top w:val="none" w:sz="0" w:space="0" w:color="auto"/>
        <w:left w:val="none" w:sz="0" w:space="0" w:color="auto"/>
        <w:bottom w:val="none" w:sz="0" w:space="0" w:color="auto"/>
        <w:right w:val="none" w:sz="0" w:space="0" w:color="auto"/>
      </w:divBdr>
    </w:div>
    <w:div w:id="1380784870">
      <w:bodyDiv w:val="1"/>
      <w:marLeft w:val="0"/>
      <w:marRight w:val="0"/>
      <w:marTop w:val="0"/>
      <w:marBottom w:val="0"/>
      <w:divBdr>
        <w:top w:val="none" w:sz="0" w:space="0" w:color="auto"/>
        <w:left w:val="none" w:sz="0" w:space="0" w:color="auto"/>
        <w:bottom w:val="none" w:sz="0" w:space="0" w:color="auto"/>
        <w:right w:val="none" w:sz="0" w:space="0" w:color="auto"/>
      </w:divBdr>
    </w:div>
    <w:div w:id="1380860729">
      <w:bodyDiv w:val="1"/>
      <w:marLeft w:val="0"/>
      <w:marRight w:val="0"/>
      <w:marTop w:val="0"/>
      <w:marBottom w:val="0"/>
      <w:divBdr>
        <w:top w:val="none" w:sz="0" w:space="0" w:color="auto"/>
        <w:left w:val="none" w:sz="0" w:space="0" w:color="auto"/>
        <w:bottom w:val="none" w:sz="0" w:space="0" w:color="auto"/>
        <w:right w:val="none" w:sz="0" w:space="0" w:color="auto"/>
      </w:divBdr>
    </w:div>
    <w:div w:id="1381055413">
      <w:bodyDiv w:val="1"/>
      <w:marLeft w:val="0"/>
      <w:marRight w:val="0"/>
      <w:marTop w:val="0"/>
      <w:marBottom w:val="0"/>
      <w:divBdr>
        <w:top w:val="none" w:sz="0" w:space="0" w:color="auto"/>
        <w:left w:val="none" w:sz="0" w:space="0" w:color="auto"/>
        <w:bottom w:val="none" w:sz="0" w:space="0" w:color="auto"/>
        <w:right w:val="none" w:sz="0" w:space="0" w:color="auto"/>
      </w:divBdr>
    </w:div>
    <w:div w:id="1381132417">
      <w:bodyDiv w:val="1"/>
      <w:marLeft w:val="0"/>
      <w:marRight w:val="0"/>
      <w:marTop w:val="0"/>
      <w:marBottom w:val="0"/>
      <w:divBdr>
        <w:top w:val="none" w:sz="0" w:space="0" w:color="auto"/>
        <w:left w:val="none" w:sz="0" w:space="0" w:color="auto"/>
        <w:bottom w:val="none" w:sz="0" w:space="0" w:color="auto"/>
        <w:right w:val="none" w:sz="0" w:space="0" w:color="auto"/>
      </w:divBdr>
    </w:div>
    <w:div w:id="1381975810">
      <w:bodyDiv w:val="1"/>
      <w:marLeft w:val="0"/>
      <w:marRight w:val="0"/>
      <w:marTop w:val="0"/>
      <w:marBottom w:val="0"/>
      <w:divBdr>
        <w:top w:val="none" w:sz="0" w:space="0" w:color="auto"/>
        <w:left w:val="none" w:sz="0" w:space="0" w:color="auto"/>
        <w:bottom w:val="none" w:sz="0" w:space="0" w:color="auto"/>
        <w:right w:val="none" w:sz="0" w:space="0" w:color="auto"/>
      </w:divBdr>
    </w:div>
    <w:div w:id="1382052300">
      <w:bodyDiv w:val="1"/>
      <w:marLeft w:val="0"/>
      <w:marRight w:val="0"/>
      <w:marTop w:val="0"/>
      <w:marBottom w:val="0"/>
      <w:divBdr>
        <w:top w:val="none" w:sz="0" w:space="0" w:color="auto"/>
        <w:left w:val="none" w:sz="0" w:space="0" w:color="auto"/>
        <w:bottom w:val="none" w:sz="0" w:space="0" w:color="auto"/>
        <w:right w:val="none" w:sz="0" w:space="0" w:color="auto"/>
      </w:divBdr>
    </w:div>
    <w:div w:id="1382707588">
      <w:bodyDiv w:val="1"/>
      <w:marLeft w:val="0"/>
      <w:marRight w:val="0"/>
      <w:marTop w:val="0"/>
      <w:marBottom w:val="0"/>
      <w:divBdr>
        <w:top w:val="none" w:sz="0" w:space="0" w:color="auto"/>
        <w:left w:val="none" w:sz="0" w:space="0" w:color="auto"/>
        <w:bottom w:val="none" w:sz="0" w:space="0" w:color="auto"/>
        <w:right w:val="none" w:sz="0" w:space="0" w:color="auto"/>
      </w:divBdr>
    </w:div>
    <w:div w:id="1383141446">
      <w:bodyDiv w:val="1"/>
      <w:marLeft w:val="0"/>
      <w:marRight w:val="0"/>
      <w:marTop w:val="0"/>
      <w:marBottom w:val="0"/>
      <w:divBdr>
        <w:top w:val="none" w:sz="0" w:space="0" w:color="auto"/>
        <w:left w:val="none" w:sz="0" w:space="0" w:color="auto"/>
        <w:bottom w:val="none" w:sz="0" w:space="0" w:color="auto"/>
        <w:right w:val="none" w:sz="0" w:space="0" w:color="auto"/>
      </w:divBdr>
    </w:div>
    <w:div w:id="1383215097">
      <w:bodyDiv w:val="1"/>
      <w:marLeft w:val="0"/>
      <w:marRight w:val="0"/>
      <w:marTop w:val="0"/>
      <w:marBottom w:val="0"/>
      <w:divBdr>
        <w:top w:val="none" w:sz="0" w:space="0" w:color="auto"/>
        <w:left w:val="none" w:sz="0" w:space="0" w:color="auto"/>
        <w:bottom w:val="none" w:sz="0" w:space="0" w:color="auto"/>
        <w:right w:val="none" w:sz="0" w:space="0" w:color="auto"/>
      </w:divBdr>
    </w:div>
    <w:div w:id="1384139748">
      <w:bodyDiv w:val="1"/>
      <w:marLeft w:val="0"/>
      <w:marRight w:val="0"/>
      <w:marTop w:val="0"/>
      <w:marBottom w:val="0"/>
      <w:divBdr>
        <w:top w:val="none" w:sz="0" w:space="0" w:color="auto"/>
        <w:left w:val="none" w:sz="0" w:space="0" w:color="auto"/>
        <w:bottom w:val="none" w:sz="0" w:space="0" w:color="auto"/>
        <w:right w:val="none" w:sz="0" w:space="0" w:color="auto"/>
      </w:divBdr>
    </w:div>
    <w:div w:id="1384326355">
      <w:bodyDiv w:val="1"/>
      <w:marLeft w:val="0"/>
      <w:marRight w:val="0"/>
      <w:marTop w:val="0"/>
      <w:marBottom w:val="0"/>
      <w:divBdr>
        <w:top w:val="none" w:sz="0" w:space="0" w:color="auto"/>
        <w:left w:val="none" w:sz="0" w:space="0" w:color="auto"/>
        <w:bottom w:val="none" w:sz="0" w:space="0" w:color="auto"/>
        <w:right w:val="none" w:sz="0" w:space="0" w:color="auto"/>
      </w:divBdr>
    </w:div>
    <w:div w:id="1384327546">
      <w:bodyDiv w:val="1"/>
      <w:marLeft w:val="0"/>
      <w:marRight w:val="0"/>
      <w:marTop w:val="0"/>
      <w:marBottom w:val="0"/>
      <w:divBdr>
        <w:top w:val="none" w:sz="0" w:space="0" w:color="auto"/>
        <w:left w:val="none" w:sz="0" w:space="0" w:color="auto"/>
        <w:bottom w:val="none" w:sz="0" w:space="0" w:color="auto"/>
        <w:right w:val="none" w:sz="0" w:space="0" w:color="auto"/>
      </w:divBdr>
    </w:div>
    <w:div w:id="1384408783">
      <w:bodyDiv w:val="1"/>
      <w:marLeft w:val="0"/>
      <w:marRight w:val="0"/>
      <w:marTop w:val="0"/>
      <w:marBottom w:val="0"/>
      <w:divBdr>
        <w:top w:val="none" w:sz="0" w:space="0" w:color="auto"/>
        <w:left w:val="none" w:sz="0" w:space="0" w:color="auto"/>
        <w:bottom w:val="none" w:sz="0" w:space="0" w:color="auto"/>
        <w:right w:val="none" w:sz="0" w:space="0" w:color="auto"/>
      </w:divBdr>
    </w:div>
    <w:div w:id="1384787178">
      <w:bodyDiv w:val="1"/>
      <w:marLeft w:val="0"/>
      <w:marRight w:val="0"/>
      <w:marTop w:val="0"/>
      <w:marBottom w:val="0"/>
      <w:divBdr>
        <w:top w:val="none" w:sz="0" w:space="0" w:color="auto"/>
        <w:left w:val="none" w:sz="0" w:space="0" w:color="auto"/>
        <w:bottom w:val="none" w:sz="0" w:space="0" w:color="auto"/>
        <w:right w:val="none" w:sz="0" w:space="0" w:color="auto"/>
      </w:divBdr>
    </w:div>
    <w:div w:id="1384870324">
      <w:bodyDiv w:val="1"/>
      <w:marLeft w:val="0"/>
      <w:marRight w:val="0"/>
      <w:marTop w:val="0"/>
      <w:marBottom w:val="0"/>
      <w:divBdr>
        <w:top w:val="none" w:sz="0" w:space="0" w:color="auto"/>
        <w:left w:val="none" w:sz="0" w:space="0" w:color="auto"/>
        <w:bottom w:val="none" w:sz="0" w:space="0" w:color="auto"/>
        <w:right w:val="none" w:sz="0" w:space="0" w:color="auto"/>
      </w:divBdr>
    </w:div>
    <w:div w:id="1384906867">
      <w:bodyDiv w:val="1"/>
      <w:marLeft w:val="0"/>
      <w:marRight w:val="0"/>
      <w:marTop w:val="0"/>
      <w:marBottom w:val="0"/>
      <w:divBdr>
        <w:top w:val="none" w:sz="0" w:space="0" w:color="auto"/>
        <w:left w:val="none" w:sz="0" w:space="0" w:color="auto"/>
        <w:bottom w:val="none" w:sz="0" w:space="0" w:color="auto"/>
        <w:right w:val="none" w:sz="0" w:space="0" w:color="auto"/>
      </w:divBdr>
    </w:div>
    <w:div w:id="1385325619">
      <w:bodyDiv w:val="1"/>
      <w:marLeft w:val="0"/>
      <w:marRight w:val="0"/>
      <w:marTop w:val="0"/>
      <w:marBottom w:val="0"/>
      <w:divBdr>
        <w:top w:val="none" w:sz="0" w:space="0" w:color="auto"/>
        <w:left w:val="none" w:sz="0" w:space="0" w:color="auto"/>
        <w:bottom w:val="none" w:sz="0" w:space="0" w:color="auto"/>
        <w:right w:val="none" w:sz="0" w:space="0" w:color="auto"/>
      </w:divBdr>
    </w:div>
    <w:div w:id="1385370400">
      <w:bodyDiv w:val="1"/>
      <w:marLeft w:val="0"/>
      <w:marRight w:val="0"/>
      <w:marTop w:val="0"/>
      <w:marBottom w:val="0"/>
      <w:divBdr>
        <w:top w:val="none" w:sz="0" w:space="0" w:color="auto"/>
        <w:left w:val="none" w:sz="0" w:space="0" w:color="auto"/>
        <w:bottom w:val="none" w:sz="0" w:space="0" w:color="auto"/>
        <w:right w:val="none" w:sz="0" w:space="0" w:color="auto"/>
      </w:divBdr>
    </w:div>
    <w:div w:id="1385758999">
      <w:bodyDiv w:val="1"/>
      <w:marLeft w:val="0"/>
      <w:marRight w:val="0"/>
      <w:marTop w:val="0"/>
      <w:marBottom w:val="0"/>
      <w:divBdr>
        <w:top w:val="none" w:sz="0" w:space="0" w:color="auto"/>
        <w:left w:val="none" w:sz="0" w:space="0" w:color="auto"/>
        <w:bottom w:val="none" w:sz="0" w:space="0" w:color="auto"/>
        <w:right w:val="none" w:sz="0" w:space="0" w:color="auto"/>
      </w:divBdr>
    </w:div>
    <w:div w:id="1385760606">
      <w:bodyDiv w:val="1"/>
      <w:marLeft w:val="0"/>
      <w:marRight w:val="0"/>
      <w:marTop w:val="0"/>
      <w:marBottom w:val="0"/>
      <w:divBdr>
        <w:top w:val="none" w:sz="0" w:space="0" w:color="auto"/>
        <w:left w:val="none" w:sz="0" w:space="0" w:color="auto"/>
        <w:bottom w:val="none" w:sz="0" w:space="0" w:color="auto"/>
        <w:right w:val="none" w:sz="0" w:space="0" w:color="auto"/>
      </w:divBdr>
    </w:div>
    <w:div w:id="1385787904">
      <w:bodyDiv w:val="1"/>
      <w:marLeft w:val="0"/>
      <w:marRight w:val="0"/>
      <w:marTop w:val="0"/>
      <w:marBottom w:val="0"/>
      <w:divBdr>
        <w:top w:val="none" w:sz="0" w:space="0" w:color="auto"/>
        <w:left w:val="none" w:sz="0" w:space="0" w:color="auto"/>
        <w:bottom w:val="none" w:sz="0" w:space="0" w:color="auto"/>
        <w:right w:val="none" w:sz="0" w:space="0" w:color="auto"/>
      </w:divBdr>
    </w:div>
    <w:div w:id="1385829317">
      <w:bodyDiv w:val="1"/>
      <w:marLeft w:val="0"/>
      <w:marRight w:val="0"/>
      <w:marTop w:val="0"/>
      <w:marBottom w:val="0"/>
      <w:divBdr>
        <w:top w:val="none" w:sz="0" w:space="0" w:color="auto"/>
        <w:left w:val="none" w:sz="0" w:space="0" w:color="auto"/>
        <w:bottom w:val="none" w:sz="0" w:space="0" w:color="auto"/>
        <w:right w:val="none" w:sz="0" w:space="0" w:color="auto"/>
      </w:divBdr>
    </w:div>
    <w:div w:id="1385913285">
      <w:bodyDiv w:val="1"/>
      <w:marLeft w:val="0"/>
      <w:marRight w:val="0"/>
      <w:marTop w:val="0"/>
      <w:marBottom w:val="0"/>
      <w:divBdr>
        <w:top w:val="none" w:sz="0" w:space="0" w:color="auto"/>
        <w:left w:val="none" w:sz="0" w:space="0" w:color="auto"/>
        <w:bottom w:val="none" w:sz="0" w:space="0" w:color="auto"/>
        <w:right w:val="none" w:sz="0" w:space="0" w:color="auto"/>
      </w:divBdr>
    </w:div>
    <w:div w:id="1386485177">
      <w:bodyDiv w:val="1"/>
      <w:marLeft w:val="0"/>
      <w:marRight w:val="0"/>
      <w:marTop w:val="0"/>
      <w:marBottom w:val="0"/>
      <w:divBdr>
        <w:top w:val="none" w:sz="0" w:space="0" w:color="auto"/>
        <w:left w:val="none" w:sz="0" w:space="0" w:color="auto"/>
        <w:bottom w:val="none" w:sz="0" w:space="0" w:color="auto"/>
        <w:right w:val="none" w:sz="0" w:space="0" w:color="auto"/>
      </w:divBdr>
    </w:div>
    <w:div w:id="1386638381">
      <w:bodyDiv w:val="1"/>
      <w:marLeft w:val="0"/>
      <w:marRight w:val="0"/>
      <w:marTop w:val="0"/>
      <w:marBottom w:val="0"/>
      <w:divBdr>
        <w:top w:val="none" w:sz="0" w:space="0" w:color="auto"/>
        <w:left w:val="none" w:sz="0" w:space="0" w:color="auto"/>
        <w:bottom w:val="none" w:sz="0" w:space="0" w:color="auto"/>
        <w:right w:val="none" w:sz="0" w:space="0" w:color="auto"/>
      </w:divBdr>
    </w:div>
    <w:div w:id="1386638845">
      <w:bodyDiv w:val="1"/>
      <w:marLeft w:val="0"/>
      <w:marRight w:val="0"/>
      <w:marTop w:val="0"/>
      <w:marBottom w:val="0"/>
      <w:divBdr>
        <w:top w:val="none" w:sz="0" w:space="0" w:color="auto"/>
        <w:left w:val="none" w:sz="0" w:space="0" w:color="auto"/>
        <w:bottom w:val="none" w:sz="0" w:space="0" w:color="auto"/>
        <w:right w:val="none" w:sz="0" w:space="0" w:color="auto"/>
      </w:divBdr>
    </w:div>
    <w:div w:id="1387531809">
      <w:bodyDiv w:val="1"/>
      <w:marLeft w:val="0"/>
      <w:marRight w:val="0"/>
      <w:marTop w:val="0"/>
      <w:marBottom w:val="0"/>
      <w:divBdr>
        <w:top w:val="none" w:sz="0" w:space="0" w:color="auto"/>
        <w:left w:val="none" w:sz="0" w:space="0" w:color="auto"/>
        <w:bottom w:val="none" w:sz="0" w:space="0" w:color="auto"/>
        <w:right w:val="none" w:sz="0" w:space="0" w:color="auto"/>
      </w:divBdr>
    </w:div>
    <w:div w:id="1388063778">
      <w:bodyDiv w:val="1"/>
      <w:marLeft w:val="0"/>
      <w:marRight w:val="0"/>
      <w:marTop w:val="0"/>
      <w:marBottom w:val="0"/>
      <w:divBdr>
        <w:top w:val="none" w:sz="0" w:space="0" w:color="auto"/>
        <w:left w:val="none" w:sz="0" w:space="0" w:color="auto"/>
        <w:bottom w:val="none" w:sz="0" w:space="0" w:color="auto"/>
        <w:right w:val="none" w:sz="0" w:space="0" w:color="auto"/>
      </w:divBdr>
    </w:div>
    <w:div w:id="1388264687">
      <w:bodyDiv w:val="1"/>
      <w:marLeft w:val="0"/>
      <w:marRight w:val="0"/>
      <w:marTop w:val="0"/>
      <w:marBottom w:val="0"/>
      <w:divBdr>
        <w:top w:val="none" w:sz="0" w:space="0" w:color="auto"/>
        <w:left w:val="none" w:sz="0" w:space="0" w:color="auto"/>
        <w:bottom w:val="none" w:sz="0" w:space="0" w:color="auto"/>
        <w:right w:val="none" w:sz="0" w:space="0" w:color="auto"/>
      </w:divBdr>
    </w:div>
    <w:div w:id="1388601552">
      <w:bodyDiv w:val="1"/>
      <w:marLeft w:val="0"/>
      <w:marRight w:val="0"/>
      <w:marTop w:val="0"/>
      <w:marBottom w:val="0"/>
      <w:divBdr>
        <w:top w:val="none" w:sz="0" w:space="0" w:color="auto"/>
        <w:left w:val="none" w:sz="0" w:space="0" w:color="auto"/>
        <w:bottom w:val="none" w:sz="0" w:space="0" w:color="auto"/>
        <w:right w:val="none" w:sz="0" w:space="0" w:color="auto"/>
      </w:divBdr>
    </w:div>
    <w:div w:id="1388601949">
      <w:bodyDiv w:val="1"/>
      <w:marLeft w:val="0"/>
      <w:marRight w:val="0"/>
      <w:marTop w:val="0"/>
      <w:marBottom w:val="0"/>
      <w:divBdr>
        <w:top w:val="none" w:sz="0" w:space="0" w:color="auto"/>
        <w:left w:val="none" w:sz="0" w:space="0" w:color="auto"/>
        <w:bottom w:val="none" w:sz="0" w:space="0" w:color="auto"/>
        <w:right w:val="none" w:sz="0" w:space="0" w:color="auto"/>
      </w:divBdr>
    </w:div>
    <w:div w:id="1389456573">
      <w:bodyDiv w:val="1"/>
      <w:marLeft w:val="0"/>
      <w:marRight w:val="0"/>
      <w:marTop w:val="0"/>
      <w:marBottom w:val="0"/>
      <w:divBdr>
        <w:top w:val="none" w:sz="0" w:space="0" w:color="auto"/>
        <w:left w:val="none" w:sz="0" w:space="0" w:color="auto"/>
        <w:bottom w:val="none" w:sz="0" w:space="0" w:color="auto"/>
        <w:right w:val="none" w:sz="0" w:space="0" w:color="auto"/>
      </w:divBdr>
    </w:div>
    <w:div w:id="1389646459">
      <w:bodyDiv w:val="1"/>
      <w:marLeft w:val="0"/>
      <w:marRight w:val="0"/>
      <w:marTop w:val="0"/>
      <w:marBottom w:val="0"/>
      <w:divBdr>
        <w:top w:val="none" w:sz="0" w:space="0" w:color="auto"/>
        <w:left w:val="none" w:sz="0" w:space="0" w:color="auto"/>
        <w:bottom w:val="none" w:sz="0" w:space="0" w:color="auto"/>
        <w:right w:val="none" w:sz="0" w:space="0" w:color="auto"/>
      </w:divBdr>
    </w:div>
    <w:div w:id="1390305579">
      <w:bodyDiv w:val="1"/>
      <w:marLeft w:val="0"/>
      <w:marRight w:val="0"/>
      <w:marTop w:val="0"/>
      <w:marBottom w:val="0"/>
      <w:divBdr>
        <w:top w:val="none" w:sz="0" w:space="0" w:color="auto"/>
        <w:left w:val="none" w:sz="0" w:space="0" w:color="auto"/>
        <w:bottom w:val="none" w:sz="0" w:space="0" w:color="auto"/>
        <w:right w:val="none" w:sz="0" w:space="0" w:color="auto"/>
      </w:divBdr>
    </w:div>
    <w:div w:id="1390375449">
      <w:bodyDiv w:val="1"/>
      <w:marLeft w:val="0"/>
      <w:marRight w:val="0"/>
      <w:marTop w:val="0"/>
      <w:marBottom w:val="0"/>
      <w:divBdr>
        <w:top w:val="none" w:sz="0" w:space="0" w:color="auto"/>
        <w:left w:val="none" w:sz="0" w:space="0" w:color="auto"/>
        <w:bottom w:val="none" w:sz="0" w:space="0" w:color="auto"/>
        <w:right w:val="none" w:sz="0" w:space="0" w:color="auto"/>
      </w:divBdr>
    </w:div>
    <w:div w:id="1390569928">
      <w:bodyDiv w:val="1"/>
      <w:marLeft w:val="0"/>
      <w:marRight w:val="0"/>
      <w:marTop w:val="0"/>
      <w:marBottom w:val="0"/>
      <w:divBdr>
        <w:top w:val="none" w:sz="0" w:space="0" w:color="auto"/>
        <w:left w:val="none" w:sz="0" w:space="0" w:color="auto"/>
        <w:bottom w:val="none" w:sz="0" w:space="0" w:color="auto"/>
        <w:right w:val="none" w:sz="0" w:space="0" w:color="auto"/>
      </w:divBdr>
    </w:div>
    <w:div w:id="1390878611">
      <w:bodyDiv w:val="1"/>
      <w:marLeft w:val="0"/>
      <w:marRight w:val="0"/>
      <w:marTop w:val="0"/>
      <w:marBottom w:val="0"/>
      <w:divBdr>
        <w:top w:val="none" w:sz="0" w:space="0" w:color="auto"/>
        <w:left w:val="none" w:sz="0" w:space="0" w:color="auto"/>
        <w:bottom w:val="none" w:sz="0" w:space="0" w:color="auto"/>
        <w:right w:val="none" w:sz="0" w:space="0" w:color="auto"/>
      </w:divBdr>
    </w:div>
    <w:div w:id="1391424393">
      <w:bodyDiv w:val="1"/>
      <w:marLeft w:val="0"/>
      <w:marRight w:val="0"/>
      <w:marTop w:val="0"/>
      <w:marBottom w:val="0"/>
      <w:divBdr>
        <w:top w:val="none" w:sz="0" w:space="0" w:color="auto"/>
        <w:left w:val="none" w:sz="0" w:space="0" w:color="auto"/>
        <w:bottom w:val="none" w:sz="0" w:space="0" w:color="auto"/>
        <w:right w:val="none" w:sz="0" w:space="0" w:color="auto"/>
      </w:divBdr>
    </w:div>
    <w:div w:id="1391463190">
      <w:bodyDiv w:val="1"/>
      <w:marLeft w:val="0"/>
      <w:marRight w:val="0"/>
      <w:marTop w:val="0"/>
      <w:marBottom w:val="0"/>
      <w:divBdr>
        <w:top w:val="none" w:sz="0" w:space="0" w:color="auto"/>
        <w:left w:val="none" w:sz="0" w:space="0" w:color="auto"/>
        <w:bottom w:val="none" w:sz="0" w:space="0" w:color="auto"/>
        <w:right w:val="none" w:sz="0" w:space="0" w:color="auto"/>
      </w:divBdr>
    </w:div>
    <w:div w:id="1392189486">
      <w:bodyDiv w:val="1"/>
      <w:marLeft w:val="0"/>
      <w:marRight w:val="0"/>
      <w:marTop w:val="0"/>
      <w:marBottom w:val="0"/>
      <w:divBdr>
        <w:top w:val="none" w:sz="0" w:space="0" w:color="auto"/>
        <w:left w:val="none" w:sz="0" w:space="0" w:color="auto"/>
        <w:bottom w:val="none" w:sz="0" w:space="0" w:color="auto"/>
        <w:right w:val="none" w:sz="0" w:space="0" w:color="auto"/>
      </w:divBdr>
    </w:div>
    <w:div w:id="1392776803">
      <w:bodyDiv w:val="1"/>
      <w:marLeft w:val="0"/>
      <w:marRight w:val="0"/>
      <w:marTop w:val="0"/>
      <w:marBottom w:val="0"/>
      <w:divBdr>
        <w:top w:val="none" w:sz="0" w:space="0" w:color="auto"/>
        <w:left w:val="none" w:sz="0" w:space="0" w:color="auto"/>
        <w:bottom w:val="none" w:sz="0" w:space="0" w:color="auto"/>
        <w:right w:val="none" w:sz="0" w:space="0" w:color="auto"/>
      </w:divBdr>
    </w:div>
    <w:div w:id="1393121137">
      <w:bodyDiv w:val="1"/>
      <w:marLeft w:val="0"/>
      <w:marRight w:val="0"/>
      <w:marTop w:val="0"/>
      <w:marBottom w:val="0"/>
      <w:divBdr>
        <w:top w:val="none" w:sz="0" w:space="0" w:color="auto"/>
        <w:left w:val="none" w:sz="0" w:space="0" w:color="auto"/>
        <w:bottom w:val="none" w:sz="0" w:space="0" w:color="auto"/>
        <w:right w:val="none" w:sz="0" w:space="0" w:color="auto"/>
      </w:divBdr>
    </w:div>
    <w:div w:id="1393626098">
      <w:bodyDiv w:val="1"/>
      <w:marLeft w:val="0"/>
      <w:marRight w:val="0"/>
      <w:marTop w:val="0"/>
      <w:marBottom w:val="0"/>
      <w:divBdr>
        <w:top w:val="none" w:sz="0" w:space="0" w:color="auto"/>
        <w:left w:val="none" w:sz="0" w:space="0" w:color="auto"/>
        <w:bottom w:val="none" w:sz="0" w:space="0" w:color="auto"/>
        <w:right w:val="none" w:sz="0" w:space="0" w:color="auto"/>
      </w:divBdr>
    </w:div>
    <w:div w:id="1393774534">
      <w:bodyDiv w:val="1"/>
      <w:marLeft w:val="0"/>
      <w:marRight w:val="0"/>
      <w:marTop w:val="0"/>
      <w:marBottom w:val="0"/>
      <w:divBdr>
        <w:top w:val="none" w:sz="0" w:space="0" w:color="auto"/>
        <w:left w:val="none" w:sz="0" w:space="0" w:color="auto"/>
        <w:bottom w:val="none" w:sz="0" w:space="0" w:color="auto"/>
        <w:right w:val="none" w:sz="0" w:space="0" w:color="auto"/>
      </w:divBdr>
    </w:div>
    <w:div w:id="1394238656">
      <w:bodyDiv w:val="1"/>
      <w:marLeft w:val="0"/>
      <w:marRight w:val="0"/>
      <w:marTop w:val="0"/>
      <w:marBottom w:val="0"/>
      <w:divBdr>
        <w:top w:val="none" w:sz="0" w:space="0" w:color="auto"/>
        <w:left w:val="none" w:sz="0" w:space="0" w:color="auto"/>
        <w:bottom w:val="none" w:sz="0" w:space="0" w:color="auto"/>
        <w:right w:val="none" w:sz="0" w:space="0" w:color="auto"/>
      </w:divBdr>
    </w:div>
    <w:div w:id="1394348977">
      <w:bodyDiv w:val="1"/>
      <w:marLeft w:val="0"/>
      <w:marRight w:val="0"/>
      <w:marTop w:val="0"/>
      <w:marBottom w:val="0"/>
      <w:divBdr>
        <w:top w:val="none" w:sz="0" w:space="0" w:color="auto"/>
        <w:left w:val="none" w:sz="0" w:space="0" w:color="auto"/>
        <w:bottom w:val="none" w:sz="0" w:space="0" w:color="auto"/>
        <w:right w:val="none" w:sz="0" w:space="0" w:color="auto"/>
      </w:divBdr>
    </w:div>
    <w:div w:id="1394504436">
      <w:bodyDiv w:val="1"/>
      <w:marLeft w:val="0"/>
      <w:marRight w:val="0"/>
      <w:marTop w:val="0"/>
      <w:marBottom w:val="0"/>
      <w:divBdr>
        <w:top w:val="none" w:sz="0" w:space="0" w:color="auto"/>
        <w:left w:val="none" w:sz="0" w:space="0" w:color="auto"/>
        <w:bottom w:val="none" w:sz="0" w:space="0" w:color="auto"/>
        <w:right w:val="none" w:sz="0" w:space="0" w:color="auto"/>
      </w:divBdr>
    </w:div>
    <w:div w:id="1394506177">
      <w:bodyDiv w:val="1"/>
      <w:marLeft w:val="0"/>
      <w:marRight w:val="0"/>
      <w:marTop w:val="0"/>
      <w:marBottom w:val="0"/>
      <w:divBdr>
        <w:top w:val="none" w:sz="0" w:space="0" w:color="auto"/>
        <w:left w:val="none" w:sz="0" w:space="0" w:color="auto"/>
        <w:bottom w:val="none" w:sz="0" w:space="0" w:color="auto"/>
        <w:right w:val="none" w:sz="0" w:space="0" w:color="auto"/>
      </w:divBdr>
    </w:div>
    <w:div w:id="1394624332">
      <w:bodyDiv w:val="1"/>
      <w:marLeft w:val="0"/>
      <w:marRight w:val="0"/>
      <w:marTop w:val="0"/>
      <w:marBottom w:val="0"/>
      <w:divBdr>
        <w:top w:val="none" w:sz="0" w:space="0" w:color="auto"/>
        <w:left w:val="none" w:sz="0" w:space="0" w:color="auto"/>
        <w:bottom w:val="none" w:sz="0" w:space="0" w:color="auto"/>
        <w:right w:val="none" w:sz="0" w:space="0" w:color="auto"/>
      </w:divBdr>
    </w:div>
    <w:div w:id="1394740612">
      <w:bodyDiv w:val="1"/>
      <w:marLeft w:val="0"/>
      <w:marRight w:val="0"/>
      <w:marTop w:val="0"/>
      <w:marBottom w:val="0"/>
      <w:divBdr>
        <w:top w:val="none" w:sz="0" w:space="0" w:color="auto"/>
        <w:left w:val="none" w:sz="0" w:space="0" w:color="auto"/>
        <w:bottom w:val="none" w:sz="0" w:space="0" w:color="auto"/>
        <w:right w:val="none" w:sz="0" w:space="0" w:color="auto"/>
      </w:divBdr>
    </w:div>
    <w:div w:id="1394892622">
      <w:bodyDiv w:val="1"/>
      <w:marLeft w:val="0"/>
      <w:marRight w:val="0"/>
      <w:marTop w:val="0"/>
      <w:marBottom w:val="0"/>
      <w:divBdr>
        <w:top w:val="none" w:sz="0" w:space="0" w:color="auto"/>
        <w:left w:val="none" w:sz="0" w:space="0" w:color="auto"/>
        <w:bottom w:val="none" w:sz="0" w:space="0" w:color="auto"/>
        <w:right w:val="none" w:sz="0" w:space="0" w:color="auto"/>
      </w:divBdr>
    </w:div>
    <w:div w:id="1395161331">
      <w:bodyDiv w:val="1"/>
      <w:marLeft w:val="0"/>
      <w:marRight w:val="0"/>
      <w:marTop w:val="0"/>
      <w:marBottom w:val="0"/>
      <w:divBdr>
        <w:top w:val="none" w:sz="0" w:space="0" w:color="auto"/>
        <w:left w:val="none" w:sz="0" w:space="0" w:color="auto"/>
        <w:bottom w:val="none" w:sz="0" w:space="0" w:color="auto"/>
        <w:right w:val="none" w:sz="0" w:space="0" w:color="auto"/>
      </w:divBdr>
    </w:div>
    <w:div w:id="1395617988">
      <w:bodyDiv w:val="1"/>
      <w:marLeft w:val="0"/>
      <w:marRight w:val="0"/>
      <w:marTop w:val="0"/>
      <w:marBottom w:val="0"/>
      <w:divBdr>
        <w:top w:val="none" w:sz="0" w:space="0" w:color="auto"/>
        <w:left w:val="none" w:sz="0" w:space="0" w:color="auto"/>
        <w:bottom w:val="none" w:sz="0" w:space="0" w:color="auto"/>
        <w:right w:val="none" w:sz="0" w:space="0" w:color="auto"/>
      </w:divBdr>
    </w:div>
    <w:div w:id="1395858272">
      <w:bodyDiv w:val="1"/>
      <w:marLeft w:val="0"/>
      <w:marRight w:val="0"/>
      <w:marTop w:val="0"/>
      <w:marBottom w:val="0"/>
      <w:divBdr>
        <w:top w:val="none" w:sz="0" w:space="0" w:color="auto"/>
        <w:left w:val="none" w:sz="0" w:space="0" w:color="auto"/>
        <w:bottom w:val="none" w:sz="0" w:space="0" w:color="auto"/>
        <w:right w:val="none" w:sz="0" w:space="0" w:color="auto"/>
      </w:divBdr>
    </w:div>
    <w:div w:id="1396125803">
      <w:bodyDiv w:val="1"/>
      <w:marLeft w:val="0"/>
      <w:marRight w:val="0"/>
      <w:marTop w:val="0"/>
      <w:marBottom w:val="0"/>
      <w:divBdr>
        <w:top w:val="none" w:sz="0" w:space="0" w:color="auto"/>
        <w:left w:val="none" w:sz="0" w:space="0" w:color="auto"/>
        <w:bottom w:val="none" w:sz="0" w:space="0" w:color="auto"/>
        <w:right w:val="none" w:sz="0" w:space="0" w:color="auto"/>
      </w:divBdr>
    </w:div>
    <w:div w:id="1396662444">
      <w:bodyDiv w:val="1"/>
      <w:marLeft w:val="0"/>
      <w:marRight w:val="0"/>
      <w:marTop w:val="0"/>
      <w:marBottom w:val="0"/>
      <w:divBdr>
        <w:top w:val="none" w:sz="0" w:space="0" w:color="auto"/>
        <w:left w:val="none" w:sz="0" w:space="0" w:color="auto"/>
        <w:bottom w:val="none" w:sz="0" w:space="0" w:color="auto"/>
        <w:right w:val="none" w:sz="0" w:space="0" w:color="auto"/>
      </w:divBdr>
    </w:div>
    <w:div w:id="1396735428">
      <w:bodyDiv w:val="1"/>
      <w:marLeft w:val="0"/>
      <w:marRight w:val="0"/>
      <w:marTop w:val="0"/>
      <w:marBottom w:val="0"/>
      <w:divBdr>
        <w:top w:val="none" w:sz="0" w:space="0" w:color="auto"/>
        <w:left w:val="none" w:sz="0" w:space="0" w:color="auto"/>
        <w:bottom w:val="none" w:sz="0" w:space="0" w:color="auto"/>
        <w:right w:val="none" w:sz="0" w:space="0" w:color="auto"/>
      </w:divBdr>
    </w:div>
    <w:div w:id="1396971976">
      <w:bodyDiv w:val="1"/>
      <w:marLeft w:val="0"/>
      <w:marRight w:val="0"/>
      <w:marTop w:val="0"/>
      <w:marBottom w:val="0"/>
      <w:divBdr>
        <w:top w:val="none" w:sz="0" w:space="0" w:color="auto"/>
        <w:left w:val="none" w:sz="0" w:space="0" w:color="auto"/>
        <w:bottom w:val="none" w:sz="0" w:space="0" w:color="auto"/>
        <w:right w:val="none" w:sz="0" w:space="0" w:color="auto"/>
      </w:divBdr>
    </w:div>
    <w:div w:id="1397048101">
      <w:bodyDiv w:val="1"/>
      <w:marLeft w:val="0"/>
      <w:marRight w:val="0"/>
      <w:marTop w:val="0"/>
      <w:marBottom w:val="0"/>
      <w:divBdr>
        <w:top w:val="none" w:sz="0" w:space="0" w:color="auto"/>
        <w:left w:val="none" w:sz="0" w:space="0" w:color="auto"/>
        <w:bottom w:val="none" w:sz="0" w:space="0" w:color="auto"/>
        <w:right w:val="none" w:sz="0" w:space="0" w:color="auto"/>
      </w:divBdr>
    </w:div>
    <w:div w:id="1397556051">
      <w:bodyDiv w:val="1"/>
      <w:marLeft w:val="0"/>
      <w:marRight w:val="0"/>
      <w:marTop w:val="0"/>
      <w:marBottom w:val="0"/>
      <w:divBdr>
        <w:top w:val="none" w:sz="0" w:space="0" w:color="auto"/>
        <w:left w:val="none" w:sz="0" w:space="0" w:color="auto"/>
        <w:bottom w:val="none" w:sz="0" w:space="0" w:color="auto"/>
        <w:right w:val="none" w:sz="0" w:space="0" w:color="auto"/>
      </w:divBdr>
    </w:div>
    <w:div w:id="1397585446">
      <w:bodyDiv w:val="1"/>
      <w:marLeft w:val="0"/>
      <w:marRight w:val="0"/>
      <w:marTop w:val="0"/>
      <w:marBottom w:val="0"/>
      <w:divBdr>
        <w:top w:val="none" w:sz="0" w:space="0" w:color="auto"/>
        <w:left w:val="none" w:sz="0" w:space="0" w:color="auto"/>
        <w:bottom w:val="none" w:sz="0" w:space="0" w:color="auto"/>
        <w:right w:val="none" w:sz="0" w:space="0" w:color="auto"/>
      </w:divBdr>
    </w:div>
    <w:div w:id="1397973035">
      <w:bodyDiv w:val="1"/>
      <w:marLeft w:val="0"/>
      <w:marRight w:val="0"/>
      <w:marTop w:val="0"/>
      <w:marBottom w:val="0"/>
      <w:divBdr>
        <w:top w:val="none" w:sz="0" w:space="0" w:color="auto"/>
        <w:left w:val="none" w:sz="0" w:space="0" w:color="auto"/>
        <w:bottom w:val="none" w:sz="0" w:space="0" w:color="auto"/>
        <w:right w:val="none" w:sz="0" w:space="0" w:color="auto"/>
      </w:divBdr>
    </w:div>
    <w:div w:id="1398284473">
      <w:bodyDiv w:val="1"/>
      <w:marLeft w:val="0"/>
      <w:marRight w:val="0"/>
      <w:marTop w:val="0"/>
      <w:marBottom w:val="0"/>
      <w:divBdr>
        <w:top w:val="none" w:sz="0" w:space="0" w:color="auto"/>
        <w:left w:val="none" w:sz="0" w:space="0" w:color="auto"/>
        <w:bottom w:val="none" w:sz="0" w:space="0" w:color="auto"/>
        <w:right w:val="none" w:sz="0" w:space="0" w:color="auto"/>
      </w:divBdr>
    </w:div>
    <w:div w:id="1398473831">
      <w:bodyDiv w:val="1"/>
      <w:marLeft w:val="0"/>
      <w:marRight w:val="0"/>
      <w:marTop w:val="0"/>
      <w:marBottom w:val="0"/>
      <w:divBdr>
        <w:top w:val="none" w:sz="0" w:space="0" w:color="auto"/>
        <w:left w:val="none" w:sz="0" w:space="0" w:color="auto"/>
        <w:bottom w:val="none" w:sz="0" w:space="0" w:color="auto"/>
        <w:right w:val="none" w:sz="0" w:space="0" w:color="auto"/>
      </w:divBdr>
    </w:div>
    <w:div w:id="1398479172">
      <w:bodyDiv w:val="1"/>
      <w:marLeft w:val="0"/>
      <w:marRight w:val="0"/>
      <w:marTop w:val="0"/>
      <w:marBottom w:val="0"/>
      <w:divBdr>
        <w:top w:val="none" w:sz="0" w:space="0" w:color="auto"/>
        <w:left w:val="none" w:sz="0" w:space="0" w:color="auto"/>
        <w:bottom w:val="none" w:sz="0" w:space="0" w:color="auto"/>
        <w:right w:val="none" w:sz="0" w:space="0" w:color="auto"/>
      </w:divBdr>
    </w:div>
    <w:div w:id="1398673301">
      <w:bodyDiv w:val="1"/>
      <w:marLeft w:val="0"/>
      <w:marRight w:val="0"/>
      <w:marTop w:val="0"/>
      <w:marBottom w:val="0"/>
      <w:divBdr>
        <w:top w:val="none" w:sz="0" w:space="0" w:color="auto"/>
        <w:left w:val="none" w:sz="0" w:space="0" w:color="auto"/>
        <w:bottom w:val="none" w:sz="0" w:space="0" w:color="auto"/>
        <w:right w:val="none" w:sz="0" w:space="0" w:color="auto"/>
      </w:divBdr>
    </w:div>
    <w:div w:id="1399011418">
      <w:bodyDiv w:val="1"/>
      <w:marLeft w:val="0"/>
      <w:marRight w:val="0"/>
      <w:marTop w:val="0"/>
      <w:marBottom w:val="0"/>
      <w:divBdr>
        <w:top w:val="none" w:sz="0" w:space="0" w:color="auto"/>
        <w:left w:val="none" w:sz="0" w:space="0" w:color="auto"/>
        <w:bottom w:val="none" w:sz="0" w:space="0" w:color="auto"/>
        <w:right w:val="none" w:sz="0" w:space="0" w:color="auto"/>
      </w:divBdr>
    </w:div>
    <w:div w:id="1399128697">
      <w:bodyDiv w:val="1"/>
      <w:marLeft w:val="0"/>
      <w:marRight w:val="0"/>
      <w:marTop w:val="0"/>
      <w:marBottom w:val="0"/>
      <w:divBdr>
        <w:top w:val="none" w:sz="0" w:space="0" w:color="auto"/>
        <w:left w:val="none" w:sz="0" w:space="0" w:color="auto"/>
        <w:bottom w:val="none" w:sz="0" w:space="0" w:color="auto"/>
        <w:right w:val="none" w:sz="0" w:space="0" w:color="auto"/>
      </w:divBdr>
    </w:div>
    <w:div w:id="1399208500">
      <w:bodyDiv w:val="1"/>
      <w:marLeft w:val="0"/>
      <w:marRight w:val="0"/>
      <w:marTop w:val="0"/>
      <w:marBottom w:val="0"/>
      <w:divBdr>
        <w:top w:val="none" w:sz="0" w:space="0" w:color="auto"/>
        <w:left w:val="none" w:sz="0" w:space="0" w:color="auto"/>
        <w:bottom w:val="none" w:sz="0" w:space="0" w:color="auto"/>
        <w:right w:val="none" w:sz="0" w:space="0" w:color="auto"/>
      </w:divBdr>
    </w:div>
    <w:div w:id="1399597052">
      <w:bodyDiv w:val="1"/>
      <w:marLeft w:val="0"/>
      <w:marRight w:val="0"/>
      <w:marTop w:val="0"/>
      <w:marBottom w:val="0"/>
      <w:divBdr>
        <w:top w:val="none" w:sz="0" w:space="0" w:color="auto"/>
        <w:left w:val="none" w:sz="0" w:space="0" w:color="auto"/>
        <w:bottom w:val="none" w:sz="0" w:space="0" w:color="auto"/>
        <w:right w:val="none" w:sz="0" w:space="0" w:color="auto"/>
      </w:divBdr>
    </w:div>
    <w:div w:id="1400130765">
      <w:bodyDiv w:val="1"/>
      <w:marLeft w:val="0"/>
      <w:marRight w:val="0"/>
      <w:marTop w:val="0"/>
      <w:marBottom w:val="0"/>
      <w:divBdr>
        <w:top w:val="none" w:sz="0" w:space="0" w:color="auto"/>
        <w:left w:val="none" w:sz="0" w:space="0" w:color="auto"/>
        <w:bottom w:val="none" w:sz="0" w:space="0" w:color="auto"/>
        <w:right w:val="none" w:sz="0" w:space="0" w:color="auto"/>
      </w:divBdr>
    </w:div>
    <w:div w:id="1400178969">
      <w:bodyDiv w:val="1"/>
      <w:marLeft w:val="0"/>
      <w:marRight w:val="0"/>
      <w:marTop w:val="0"/>
      <w:marBottom w:val="0"/>
      <w:divBdr>
        <w:top w:val="none" w:sz="0" w:space="0" w:color="auto"/>
        <w:left w:val="none" w:sz="0" w:space="0" w:color="auto"/>
        <w:bottom w:val="none" w:sz="0" w:space="0" w:color="auto"/>
        <w:right w:val="none" w:sz="0" w:space="0" w:color="auto"/>
      </w:divBdr>
    </w:div>
    <w:div w:id="1400249958">
      <w:bodyDiv w:val="1"/>
      <w:marLeft w:val="0"/>
      <w:marRight w:val="0"/>
      <w:marTop w:val="0"/>
      <w:marBottom w:val="0"/>
      <w:divBdr>
        <w:top w:val="none" w:sz="0" w:space="0" w:color="auto"/>
        <w:left w:val="none" w:sz="0" w:space="0" w:color="auto"/>
        <w:bottom w:val="none" w:sz="0" w:space="0" w:color="auto"/>
        <w:right w:val="none" w:sz="0" w:space="0" w:color="auto"/>
      </w:divBdr>
    </w:div>
    <w:div w:id="1400439556">
      <w:bodyDiv w:val="1"/>
      <w:marLeft w:val="0"/>
      <w:marRight w:val="0"/>
      <w:marTop w:val="0"/>
      <w:marBottom w:val="0"/>
      <w:divBdr>
        <w:top w:val="none" w:sz="0" w:space="0" w:color="auto"/>
        <w:left w:val="none" w:sz="0" w:space="0" w:color="auto"/>
        <w:bottom w:val="none" w:sz="0" w:space="0" w:color="auto"/>
        <w:right w:val="none" w:sz="0" w:space="0" w:color="auto"/>
      </w:divBdr>
    </w:div>
    <w:div w:id="1400788381">
      <w:bodyDiv w:val="1"/>
      <w:marLeft w:val="0"/>
      <w:marRight w:val="0"/>
      <w:marTop w:val="0"/>
      <w:marBottom w:val="0"/>
      <w:divBdr>
        <w:top w:val="none" w:sz="0" w:space="0" w:color="auto"/>
        <w:left w:val="none" w:sz="0" w:space="0" w:color="auto"/>
        <w:bottom w:val="none" w:sz="0" w:space="0" w:color="auto"/>
        <w:right w:val="none" w:sz="0" w:space="0" w:color="auto"/>
      </w:divBdr>
    </w:div>
    <w:div w:id="1400903859">
      <w:bodyDiv w:val="1"/>
      <w:marLeft w:val="0"/>
      <w:marRight w:val="0"/>
      <w:marTop w:val="0"/>
      <w:marBottom w:val="0"/>
      <w:divBdr>
        <w:top w:val="none" w:sz="0" w:space="0" w:color="auto"/>
        <w:left w:val="none" w:sz="0" w:space="0" w:color="auto"/>
        <w:bottom w:val="none" w:sz="0" w:space="0" w:color="auto"/>
        <w:right w:val="none" w:sz="0" w:space="0" w:color="auto"/>
      </w:divBdr>
    </w:div>
    <w:div w:id="1401095124">
      <w:bodyDiv w:val="1"/>
      <w:marLeft w:val="0"/>
      <w:marRight w:val="0"/>
      <w:marTop w:val="0"/>
      <w:marBottom w:val="0"/>
      <w:divBdr>
        <w:top w:val="none" w:sz="0" w:space="0" w:color="auto"/>
        <w:left w:val="none" w:sz="0" w:space="0" w:color="auto"/>
        <w:bottom w:val="none" w:sz="0" w:space="0" w:color="auto"/>
        <w:right w:val="none" w:sz="0" w:space="0" w:color="auto"/>
      </w:divBdr>
    </w:div>
    <w:div w:id="1401489536">
      <w:bodyDiv w:val="1"/>
      <w:marLeft w:val="0"/>
      <w:marRight w:val="0"/>
      <w:marTop w:val="0"/>
      <w:marBottom w:val="0"/>
      <w:divBdr>
        <w:top w:val="none" w:sz="0" w:space="0" w:color="auto"/>
        <w:left w:val="none" w:sz="0" w:space="0" w:color="auto"/>
        <w:bottom w:val="none" w:sz="0" w:space="0" w:color="auto"/>
        <w:right w:val="none" w:sz="0" w:space="0" w:color="auto"/>
      </w:divBdr>
    </w:div>
    <w:div w:id="1401635157">
      <w:bodyDiv w:val="1"/>
      <w:marLeft w:val="0"/>
      <w:marRight w:val="0"/>
      <w:marTop w:val="0"/>
      <w:marBottom w:val="0"/>
      <w:divBdr>
        <w:top w:val="none" w:sz="0" w:space="0" w:color="auto"/>
        <w:left w:val="none" w:sz="0" w:space="0" w:color="auto"/>
        <w:bottom w:val="none" w:sz="0" w:space="0" w:color="auto"/>
        <w:right w:val="none" w:sz="0" w:space="0" w:color="auto"/>
      </w:divBdr>
    </w:div>
    <w:div w:id="1402286632">
      <w:bodyDiv w:val="1"/>
      <w:marLeft w:val="0"/>
      <w:marRight w:val="0"/>
      <w:marTop w:val="0"/>
      <w:marBottom w:val="0"/>
      <w:divBdr>
        <w:top w:val="none" w:sz="0" w:space="0" w:color="auto"/>
        <w:left w:val="none" w:sz="0" w:space="0" w:color="auto"/>
        <w:bottom w:val="none" w:sz="0" w:space="0" w:color="auto"/>
        <w:right w:val="none" w:sz="0" w:space="0" w:color="auto"/>
      </w:divBdr>
    </w:div>
    <w:div w:id="1402555328">
      <w:bodyDiv w:val="1"/>
      <w:marLeft w:val="0"/>
      <w:marRight w:val="0"/>
      <w:marTop w:val="0"/>
      <w:marBottom w:val="0"/>
      <w:divBdr>
        <w:top w:val="none" w:sz="0" w:space="0" w:color="auto"/>
        <w:left w:val="none" w:sz="0" w:space="0" w:color="auto"/>
        <w:bottom w:val="none" w:sz="0" w:space="0" w:color="auto"/>
        <w:right w:val="none" w:sz="0" w:space="0" w:color="auto"/>
      </w:divBdr>
    </w:div>
    <w:div w:id="1402753466">
      <w:bodyDiv w:val="1"/>
      <w:marLeft w:val="0"/>
      <w:marRight w:val="0"/>
      <w:marTop w:val="0"/>
      <w:marBottom w:val="0"/>
      <w:divBdr>
        <w:top w:val="none" w:sz="0" w:space="0" w:color="auto"/>
        <w:left w:val="none" w:sz="0" w:space="0" w:color="auto"/>
        <w:bottom w:val="none" w:sz="0" w:space="0" w:color="auto"/>
        <w:right w:val="none" w:sz="0" w:space="0" w:color="auto"/>
      </w:divBdr>
    </w:div>
    <w:div w:id="1402827995">
      <w:bodyDiv w:val="1"/>
      <w:marLeft w:val="0"/>
      <w:marRight w:val="0"/>
      <w:marTop w:val="0"/>
      <w:marBottom w:val="0"/>
      <w:divBdr>
        <w:top w:val="none" w:sz="0" w:space="0" w:color="auto"/>
        <w:left w:val="none" w:sz="0" w:space="0" w:color="auto"/>
        <w:bottom w:val="none" w:sz="0" w:space="0" w:color="auto"/>
        <w:right w:val="none" w:sz="0" w:space="0" w:color="auto"/>
      </w:divBdr>
    </w:div>
    <w:div w:id="1402829685">
      <w:bodyDiv w:val="1"/>
      <w:marLeft w:val="0"/>
      <w:marRight w:val="0"/>
      <w:marTop w:val="0"/>
      <w:marBottom w:val="0"/>
      <w:divBdr>
        <w:top w:val="none" w:sz="0" w:space="0" w:color="auto"/>
        <w:left w:val="none" w:sz="0" w:space="0" w:color="auto"/>
        <w:bottom w:val="none" w:sz="0" w:space="0" w:color="auto"/>
        <w:right w:val="none" w:sz="0" w:space="0" w:color="auto"/>
      </w:divBdr>
    </w:div>
    <w:div w:id="1402872801">
      <w:bodyDiv w:val="1"/>
      <w:marLeft w:val="0"/>
      <w:marRight w:val="0"/>
      <w:marTop w:val="0"/>
      <w:marBottom w:val="0"/>
      <w:divBdr>
        <w:top w:val="none" w:sz="0" w:space="0" w:color="auto"/>
        <w:left w:val="none" w:sz="0" w:space="0" w:color="auto"/>
        <w:bottom w:val="none" w:sz="0" w:space="0" w:color="auto"/>
        <w:right w:val="none" w:sz="0" w:space="0" w:color="auto"/>
      </w:divBdr>
    </w:div>
    <w:div w:id="1403866302">
      <w:bodyDiv w:val="1"/>
      <w:marLeft w:val="0"/>
      <w:marRight w:val="0"/>
      <w:marTop w:val="0"/>
      <w:marBottom w:val="0"/>
      <w:divBdr>
        <w:top w:val="none" w:sz="0" w:space="0" w:color="auto"/>
        <w:left w:val="none" w:sz="0" w:space="0" w:color="auto"/>
        <w:bottom w:val="none" w:sz="0" w:space="0" w:color="auto"/>
        <w:right w:val="none" w:sz="0" w:space="0" w:color="auto"/>
      </w:divBdr>
    </w:div>
    <w:div w:id="1404595865">
      <w:bodyDiv w:val="1"/>
      <w:marLeft w:val="0"/>
      <w:marRight w:val="0"/>
      <w:marTop w:val="0"/>
      <w:marBottom w:val="0"/>
      <w:divBdr>
        <w:top w:val="none" w:sz="0" w:space="0" w:color="auto"/>
        <w:left w:val="none" w:sz="0" w:space="0" w:color="auto"/>
        <w:bottom w:val="none" w:sz="0" w:space="0" w:color="auto"/>
        <w:right w:val="none" w:sz="0" w:space="0" w:color="auto"/>
      </w:divBdr>
    </w:div>
    <w:div w:id="1405183296">
      <w:bodyDiv w:val="1"/>
      <w:marLeft w:val="0"/>
      <w:marRight w:val="0"/>
      <w:marTop w:val="0"/>
      <w:marBottom w:val="0"/>
      <w:divBdr>
        <w:top w:val="none" w:sz="0" w:space="0" w:color="auto"/>
        <w:left w:val="none" w:sz="0" w:space="0" w:color="auto"/>
        <w:bottom w:val="none" w:sz="0" w:space="0" w:color="auto"/>
        <w:right w:val="none" w:sz="0" w:space="0" w:color="auto"/>
      </w:divBdr>
    </w:div>
    <w:div w:id="1405371187">
      <w:bodyDiv w:val="1"/>
      <w:marLeft w:val="0"/>
      <w:marRight w:val="0"/>
      <w:marTop w:val="0"/>
      <w:marBottom w:val="0"/>
      <w:divBdr>
        <w:top w:val="none" w:sz="0" w:space="0" w:color="auto"/>
        <w:left w:val="none" w:sz="0" w:space="0" w:color="auto"/>
        <w:bottom w:val="none" w:sz="0" w:space="0" w:color="auto"/>
        <w:right w:val="none" w:sz="0" w:space="0" w:color="auto"/>
      </w:divBdr>
    </w:div>
    <w:div w:id="1406030125">
      <w:bodyDiv w:val="1"/>
      <w:marLeft w:val="0"/>
      <w:marRight w:val="0"/>
      <w:marTop w:val="0"/>
      <w:marBottom w:val="0"/>
      <w:divBdr>
        <w:top w:val="none" w:sz="0" w:space="0" w:color="auto"/>
        <w:left w:val="none" w:sz="0" w:space="0" w:color="auto"/>
        <w:bottom w:val="none" w:sz="0" w:space="0" w:color="auto"/>
        <w:right w:val="none" w:sz="0" w:space="0" w:color="auto"/>
      </w:divBdr>
    </w:div>
    <w:div w:id="1407023625">
      <w:bodyDiv w:val="1"/>
      <w:marLeft w:val="0"/>
      <w:marRight w:val="0"/>
      <w:marTop w:val="0"/>
      <w:marBottom w:val="0"/>
      <w:divBdr>
        <w:top w:val="none" w:sz="0" w:space="0" w:color="auto"/>
        <w:left w:val="none" w:sz="0" w:space="0" w:color="auto"/>
        <w:bottom w:val="none" w:sz="0" w:space="0" w:color="auto"/>
        <w:right w:val="none" w:sz="0" w:space="0" w:color="auto"/>
      </w:divBdr>
    </w:div>
    <w:div w:id="1407461372">
      <w:bodyDiv w:val="1"/>
      <w:marLeft w:val="0"/>
      <w:marRight w:val="0"/>
      <w:marTop w:val="0"/>
      <w:marBottom w:val="0"/>
      <w:divBdr>
        <w:top w:val="none" w:sz="0" w:space="0" w:color="auto"/>
        <w:left w:val="none" w:sz="0" w:space="0" w:color="auto"/>
        <w:bottom w:val="none" w:sz="0" w:space="0" w:color="auto"/>
        <w:right w:val="none" w:sz="0" w:space="0" w:color="auto"/>
      </w:divBdr>
    </w:div>
    <w:div w:id="1407722457">
      <w:bodyDiv w:val="1"/>
      <w:marLeft w:val="0"/>
      <w:marRight w:val="0"/>
      <w:marTop w:val="0"/>
      <w:marBottom w:val="0"/>
      <w:divBdr>
        <w:top w:val="none" w:sz="0" w:space="0" w:color="auto"/>
        <w:left w:val="none" w:sz="0" w:space="0" w:color="auto"/>
        <w:bottom w:val="none" w:sz="0" w:space="0" w:color="auto"/>
        <w:right w:val="none" w:sz="0" w:space="0" w:color="auto"/>
      </w:divBdr>
    </w:div>
    <w:div w:id="1408071018">
      <w:bodyDiv w:val="1"/>
      <w:marLeft w:val="0"/>
      <w:marRight w:val="0"/>
      <w:marTop w:val="0"/>
      <w:marBottom w:val="0"/>
      <w:divBdr>
        <w:top w:val="none" w:sz="0" w:space="0" w:color="auto"/>
        <w:left w:val="none" w:sz="0" w:space="0" w:color="auto"/>
        <w:bottom w:val="none" w:sz="0" w:space="0" w:color="auto"/>
        <w:right w:val="none" w:sz="0" w:space="0" w:color="auto"/>
      </w:divBdr>
    </w:div>
    <w:div w:id="1408306614">
      <w:bodyDiv w:val="1"/>
      <w:marLeft w:val="0"/>
      <w:marRight w:val="0"/>
      <w:marTop w:val="0"/>
      <w:marBottom w:val="0"/>
      <w:divBdr>
        <w:top w:val="none" w:sz="0" w:space="0" w:color="auto"/>
        <w:left w:val="none" w:sz="0" w:space="0" w:color="auto"/>
        <w:bottom w:val="none" w:sz="0" w:space="0" w:color="auto"/>
        <w:right w:val="none" w:sz="0" w:space="0" w:color="auto"/>
      </w:divBdr>
    </w:div>
    <w:div w:id="1408460374">
      <w:bodyDiv w:val="1"/>
      <w:marLeft w:val="0"/>
      <w:marRight w:val="0"/>
      <w:marTop w:val="0"/>
      <w:marBottom w:val="0"/>
      <w:divBdr>
        <w:top w:val="none" w:sz="0" w:space="0" w:color="auto"/>
        <w:left w:val="none" w:sz="0" w:space="0" w:color="auto"/>
        <w:bottom w:val="none" w:sz="0" w:space="0" w:color="auto"/>
        <w:right w:val="none" w:sz="0" w:space="0" w:color="auto"/>
      </w:divBdr>
    </w:div>
    <w:div w:id="1408843540">
      <w:bodyDiv w:val="1"/>
      <w:marLeft w:val="0"/>
      <w:marRight w:val="0"/>
      <w:marTop w:val="0"/>
      <w:marBottom w:val="0"/>
      <w:divBdr>
        <w:top w:val="none" w:sz="0" w:space="0" w:color="auto"/>
        <w:left w:val="none" w:sz="0" w:space="0" w:color="auto"/>
        <w:bottom w:val="none" w:sz="0" w:space="0" w:color="auto"/>
        <w:right w:val="none" w:sz="0" w:space="0" w:color="auto"/>
      </w:divBdr>
    </w:div>
    <w:div w:id="1409033186">
      <w:bodyDiv w:val="1"/>
      <w:marLeft w:val="0"/>
      <w:marRight w:val="0"/>
      <w:marTop w:val="0"/>
      <w:marBottom w:val="0"/>
      <w:divBdr>
        <w:top w:val="none" w:sz="0" w:space="0" w:color="auto"/>
        <w:left w:val="none" w:sz="0" w:space="0" w:color="auto"/>
        <w:bottom w:val="none" w:sz="0" w:space="0" w:color="auto"/>
        <w:right w:val="none" w:sz="0" w:space="0" w:color="auto"/>
      </w:divBdr>
    </w:div>
    <w:div w:id="1409109732">
      <w:bodyDiv w:val="1"/>
      <w:marLeft w:val="0"/>
      <w:marRight w:val="0"/>
      <w:marTop w:val="0"/>
      <w:marBottom w:val="0"/>
      <w:divBdr>
        <w:top w:val="none" w:sz="0" w:space="0" w:color="auto"/>
        <w:left w:val="none" w:sz="0" w:space="0" w:color="auto"/>
        <w:bottom w:val="none" w:sz="0" w:space="0" w:color="auto"/>
        <w:right w:val="none" w:sz="0" w:space="0" w:color="auto"/>
      </w:divBdr>
    </w:div>
    <w:div w:id="1409182784">
      <w:bodyDiv w:val="1"/>
      <w:marLeft w:val="0"/>
      <w:marRight w:val="0"/>
      <w:marTop w:val="0"/>
      <w:marBottom w:val="0"/>
      <w:divBdr>
        <w:top w:val="none" w:sz="0" w:space="0" w:color="auto"/>
        <w:left w:val="none" w:sz="0" w:space="0" w:color="auto"/>
        <w:bottom w:val="none" w:sz="0" w:space="0" w:color="auto"/>
        <w:right w:val="none" w:sz="0" w:space="0" w:color="auto"/>
      </w:divBdr>
    </w:div>
    <w:div w:id="1409961858">
      <w:bodyDiv w:val="1"/>
      <w:marLeft w:val="0"/>
      <w:marRight w:val="0"/>
      <w:marTop w:val="0"/>
      <w:marBottom w:val="0"/>
      <w:divBdr>
        <w:top w:val="none" w:sz="0" w:space="0" w:color="auto"/>
        <w:left w:val="none" w:sz="0" w:space="0" w:color="auto"/>
        <w:bottom w:val="none" w:sz="0" w:space="0" w:color="auto"/>
        <w:right w:val="none" w:sz="0" w:space="0" w:color="auto"/>
      </w:divBdr>
    </w:div>
    <w:div w:id="1410081860">
      <w:bodyDiv w:val="1"/>
      <w:marLeft w:val="0"/>
      <w:marRight w:val="0"/>
      <w:marTop w:val="0"/>
      <w:marBottom w:val="0"/>
      <w:divBdr>
        <w:top w:val="none" w:sz="0" w:space="0" w:color="auto"/>
        <w:left w:val="none" w:sz="0" w:space="0" w:color="auto"/>
        <w:bottom w:val="none" w:sz="0" w:space="0" w:color="auto"/>
        <w:right w:val="none" w:sz="0" w:space="0" w:color="auto"/>
      </w:divBdr>
    </w:div>
    <w:div w:id="1410155596">
      <w:bodyDiv w:val="1"/>
      <w:marLeft w:val="0"/>
      <w:marRight w:val="0"/>
      <w:marTop w:val="0"/>
      <w:marBottom w:val="0"/>
      <w:divBdr>
        <w:top w:val="none" w:sz="0" w:space="0" w:color="auto"/>
        <w:left w:val="none" w:sz="0" w:space="0" w:color="auto"/>
        <w:bottom w:val="none" w:sz="0" w:space="0" w:color="auto"/>
        <w:right w:val="none" w:sz="0" w:space="0" w:color="auto"/>
      </w:divBdr>
    </w:div>
    <w:div w:id="1410158092">
      <w:bodyDiv w:val="1"/>
      <w:marLeft w:val="0"/>
      <w:marRight w:val="0"/>
      <w:marTop w:val="0"/>
      <w:marBottom w:val="0"/>
      <w:divBdr>
        <w:top w:val="none" w:sz="0" w:space="0" w:color="auto"/>
        <w:left w:val="none" w:sz="0" w:space="0" w:color="auto"/>
        <w:bottom w:val="none" w:sz="0" w:space="0" w:color="auto"/>
        <w:right w:val="none" w:sz="0" w:space="0" w:color="auto"/>
      </w:divBdr>
    </w:div>
    <w:div w:id="1410230503">
      <w:bodyDiv w:val="1"/>
      <w:marLeft w:val="0"/>
      <w:marRight w:val="0"/>
      <w:marTop w:val="0"/>
      <w:marBottom w:val="0"/>
      <w:divBdr>
        <w:top w:val="none" w:sz="0" w:space="0" w:color="auto"/>
        <w:left w:val="none" w:sz="0" w:space="0" w:color="auto"/>
        <w:bottom w:val="none" w:sz="0" w:space="0" w:color="auto"/>
        <w:right w:val="none" w:sz="0" w:space="0" w:color="auto"/>
      </w:divBdr>
    </w:div>
    <w:div w:id="1411082394">
      <w:bodyDiv w:val="1"/>
      <w:marLeft w:val="0"/>
      <w:marRight w:val="0"/>
      <w:marTop w:val="0"/>
      <w:marBottom w:val="0"/>
      <w:divBdr>
        <w:top w:val="none" w:sz="0" w:space="0" w:color="auto"/>
        <w:left w:val="none" w:sz="0" w:space="0" w:color="auto"/>
        <w:bottom w:val="none" w:sz="0" w:space="0" w:color="auto"/>
        <w:right w:val="none" w:sz="0" w:space="0" w:color="auto"/>
      </w:divBdr>
    </w:div>
    <w:div w:id="1411191751">
      <w:bodyDiv w:val="1"/>
      <w:marLeft w:val="0"/>
      <w:marRight w:val="0"/>
      <w:marTop w:val="0"/>
      <w:marBottom w:val="0"/>
      <w:divBdr>
        <w:top w:val="none" w:sz="0" w:space="0" w:color="auto"/>
        <w:left w:val="none" w:sz="0" w:space="0" w:color="auto"/>
        <w:bottom w:val="none" w:sz="0" w:space="0" w:color="auto"/>
        <w:right w:val="none" w:sz="0" w:space="0" w:color="auto"/>
      </w:divBdr>
    </w:div>
    <w:div w:id="1411267193">
      <w:bodyDiv w:val="1"/>
      <w:marLeft w:val="0"/>
      <w:marRight w:val="0"/>
      <w:marTop w:val="0"/>
      <w:marBottom w:val="0"/>
      <w:divBdr>
        <w:top w:val="none" w:sz="0" w:space="0" w:color="auto"/>
        <w:left w:val="none" w:sz="0" w:space="0" w:color="auto"/>
        <w:bottom w:val="none" w:sz="0" w:space="0" w:color="auto"/>
        <w:right w:val="none" w:sz="0" w:space="0" w:color="auto"/>
      </w:divBdr>
    </w:div>
    <w:div w:id="1411461289">
      <w:bodyDiv w:val="1"/>
      <w:marLeft w:val="0"/>
      <w:marRight w:val="0"/>
      <w:marTop w:val="0"/>
      <w:marBottom w:val="0"/>
      <w:divBdr>
        <w:top w:val="none" w:sz="0" w:space="0" w:color="auto"/>
        <w:left w:val="none" w:sz="0" w:space="0" w:color="auto"/>
        <w:bottom w:val="none" w:sz="0" w:space="0" w:color="auto"/>
        <w:right w:val="none" w:sz="0" w:space="0" w:color="auto"/>
      </w:divBdr>
    </w:div>
    <w:div w:id="1411464940">
      <w:bodyDiv w:val="1"/>
      <w:marLeft w:val="0"/>
      <w:marRight w:val="0"/>
      <w:marTop w:val="0"/>
      <w:marBottom w:val="0"/>
      <w:divBdr>
        <w:top w:val="none" w:sz="0" w:space="0" w:color="auto"/>
        <w:left w:val="none" w:sz="0" w:space="0" w:color="auto"/>
        <w:bottom w:val="none" w:sz="0" w:space="0" w:color="auto"/>
        <w:right w:val="none" w:sz="0" w:space="0" w:color="auto"/>
      </w:divBdr>
    </w:div>
    <w:div w:id="1411808175">
      <w:bodyDiv w:val="1"/>
      <w:marLeft w:val="0"/>
      <w:marRight w:val="0"/>
      <w:marTop w:val="0"/>
      <w:marBottom w:val="0"/>
      <w:divBdr>
        <w:top w:val="none" w:sz="0" w:space="0" w:color="auto"/>
        <w:left w:val="none" w:sz="0" w:space="0" w:color="auto"/>
        <w:bottom w:val="none" w:sz="0" w:space="0" w:color="auto"/>
        <w:right w:val="none" w:sz="0" w:space="0" w:color="auto"/>
      </w:divBdr>
    </w:div>
    <w:div w:id="1411847720">
      <w:bodyDiv w:val="1"/>
      <w:marLeft w:val="0"/>
      <w:marRight w:val="0"/>
      <w:marTop w:val="0"/>
      <w:marBottom w:val="0"/>
      <w:divBdr>
        <w:top w:val="none" w:sz="0" w:space="0" w:color="auto"/>
        <w:left w:val="none" w:sz="0" w:space="0" w:color="auto"/>
        <w:bottom w:val="none" w:sz="0" w:space="0" w:color="auto"/>
        <w:right w:val="none" w:sz="0" w:space="0" w:color="auto"/>
      </w:divBdr>
    </w:div>
    <w:div w:id="1411855510">
      <w:bodyDiv w:val="1"/>
      <w:marLeft w:val="0"/>
      <w:marRight w:val="0"/>
      <w:marTop w:val="0"/>
      <w:marBottom w:val="0"/>
      <w:divBdr>
        <w:top w:val="none" w:sz="0" w:space="0" w:color="auto"/>
        <w:left w:val="none" w:sz="0" w:space="0" w:color="auto"/>
        <w:bottom w:val="none" w:sz="0" w:space="0" w:color="auto"/>
        <w:right w:val="none" w:sz="0" w:space="0" w:color="auto"/>
      </w:divBdr>
    </w:div>
    <w:div w:id="1412005573">
      <w:bodyDiv w:val="1"/>
      <w:marLeft w:val="0"/>
      <w:marRight w:val="0"/>
      <w:marTop w:val="0"/>
      <w:marBottom w:val="0"/>
      <w:divBdr>
        <w:top w:val="none" w:sz="0" w:space="0" w:color="auto"/>
        <w:left w:val="none" w:sz="0" w:space="0" w:color="auto"/>
        <w:bottom w:val="none" w:sz="0" w:space="0" w:color="auto"/>
        <w:right w:val="none" w:sz="0" w:space="0" w:color="auto"/>
      </w:divBdr>
    </w:div>
    <w:div w:id="1412118128">
      <w:bodyDiv w:val="1"/>
      <w:marLeft w:val="0"/>
      <w:marRight w:val="0"/>
      <w:marTop w:val="0"/>
      <w:marBottom w:val="0"/>
      <w:divBdr>
        <w:top w:val="none" w:sz="0" w:space="0" w:color="auto"/>
        <w:left w:val="none" w:sz="0" w:space="0" w:color="auto"/>
        <w:bottom w:val="none" w:sz="0" w:space="0" w:color="auto"/>
        <w:right w:val="none" w:sz="0" w:space="0" w:color="auto"/>
      </w:divBdr>
    </w:div>
    <w:div w:id="1412652829">
      <w:bodyDiv w:val="1"/>
      <w:marLeft w:val="0"/>
      <w:marRight w:val="0"/>
      <w:marTop w:val="0"/>
      <w:marBottom w:val="0"/>
      <w:divBdr>
        <w:top w:val="none" w:sz="0" w:space="0" w:color="auto"/>
        <w:left w:val="none" w:sz="0" w:space="0" w:color="auto"/>
        <w:bottom w:val="none" w:sz="0" w:space="0" w:color="auto"/>
        <w:right w:val="none" w:sz="0" w:space="0" w:color="auto"/>
      </w:divBdr>
    </w:div>
    <w:div w:id="1412696459">
      <w:bodyDiv w:val="1"/>
      <w:marLeft w:val="0"/>
      <w:marRight w:val="0"/>
      <w:marTop w:val="0"/>
      <w:marBottom w:val="0"/>
      <w:divBdr>
        <w:top w:val="none" w:sz="0" w:space="0" w:color="auto"/>
        <w:left w:val="none" w:sz="0" w:space="0" w:color="auto"/>
        <w:bottom w:val="none" w:sz="0" w:space="0" w:color="auto"/>
        <w:right w:val="none" w:sz="0" w:space="0" w:color="auto"/>
      </w:divBdr>
    </w:div>
    <w:div w:id="1412776949">
      <w:bodyDiv w:val="1"/>
      <w:marLeft w:val="0"/>
      <w:marRight w:val="0"/>
      <w:marTop w:val="0"/>
      <w:marBottom w:val="0"/>
      <w:divBdr>
        <w:top w:val="none" w:sz="0" w:space="0" w:color="auto"/>
        <w:left w:val="none" w:sz="0" w:space="0" w:color="auto"/>
        <w:bottom w:val="none" w:sz="0" w:space="0" w:color="auto"/>
        <w:right w:val="none" w:sz="0" w:space="0" w:color="auto"/>
      </w:divBdr>
    </w:div>
    <w:div w:id="1413620827">
      <w:bodyDiv w:val="1"/>
      <w:marLeft w:val="0"/>
      <w:marRight w:val="0"/>
      <w:marTop w:val="0"/>
      <w:marBottom w:val="0"/>
      <w:divBdr>
        <w:top w:val="none" w:sz="0" w:space="0" w:color="auto"/>
        <w:left w:val="none" w:sz="0" w:space="0" w:color="auto"/>
        <w:bottom w:val="none" w:sz="0" w:space="0" w:color="auto"/>
        <w:right w:val="none" w:sz="0" w:space="0" w:color="auto"/>
      </w:divBdr>
    </w:div>
    <w:div w:id="1413813955">
      <w:bodyDiv w:val="1"/>
      <w:marLeft w:val="0"/>
      <w:marRight w:val="0"/>
      <w:marTop w:val="0"/>
      <w:marBottom w:val="0"/>
      <w:divBdr>
        <w:top w:val="none" w:sz="0" w:space="0" w:color="auto"/>
        <w:left w:val="none" w:sz="0" w:space="0" w:color="auto"/>
        <w:bottom w:val="none" w:sz="0" w:space="0" w:color="auto"/>
        <w:right w:val="none" w:sz="0" w:space="0" w:color="auto"/>
      </w:divBdr>
    </w:div>
    <w:div w:id="1413816166">
      <w:bodyDiv w:val="1"/>
      <w:marLeft w:val="0"/>
      <w:marRight w:val="0"/>
      <w:marTop w:val="0"/>
      <w:marBottom w:val="0"/>
      <w:divBdr>
        <w:top w:val="none" w:sz="0" w:space="0" w:color="auto"/>
        <w:left w:val="none" w:sz="0" w:space="0" w:color="auto"/>
        <w:bottom w:val="none" w:sz="0" w:space="0" w:color="auto"/>
        <w:right w:val="none" w:sz="0" w:space="0" w:color="auto"/>
      </w:divBdr>
    </w:div>
    <w:div w:id="1413820486">
      <w:bodyDiv w:val="1"/>
      <w:marLeft w:val="0"/>
      <w:marRight w:val="0"/>
      <w:marTop w:val="0"/>
      <w:marBottom w:val="0"/>
      <w:divBdr>
        <w:top w:val="none" w:sz="0" w:space="0" w:color="auto"/>
        <w:left w:val="none" w:sz="0" w:space="0" w:color="auto"/>
        <w:bottom w:val="none" w:sz="0" w:space="0" w:color="auto"/>
        <w:right w:val="none" w:sz="0" w:space="0" w:color="auto"/>
      </w:divBdr>
    </w:div>
    <w:div w:id="1414015020">
      <w:bodyDiv w:val="1"/>
      <w:marLeft w:val="0"/>
      <w:marRight w:val="0"/>
      <w:marTop w:val="0"/>
      <w:marBottom w:val="0"/>
      <w:divBdr>
        <w:top w:val="none" w:sz="0" w:space="0" w:color="auto"/>
        <w:left w:val="none" w:sz="0" w:space="0" w:color="auto"/>
        <w:bottom w:val="none" w:sz="0" w:space="0" w:color="auto"/>
        <w:right w:val="none" w:sz="0" w:space="0" w:color="auto"/>
      </w:divBdr>
    </w:div>
    <w:div w:id="1414157724">
      <w:bodyDiv w:val="1"/>
      <w:marLeft w:val="0"/>
      <w:marRight w:val="0"/>
      <w:marTop w:val="0"/>
      <w:marBottom w:val="0"/>
      <w:divBdr>
        <w:top w:val="none" w:sz="0" w:space="0" w:color="auto"/>
        <w:left w:val="none" w:sz="0" w:space="0" w:color="auto"/>
        <w:bottom w:val="none" w:sz="0" w:space="0" w:color="auto"/>
        <w:right w:val="none" w:sz="0" w:space="0" w:color="auto"/>
      </w:divBdr>
    </w:div>
    <w:div w:id="1414277249">
      <w:bodyDiv w:val="1"/>
      <w:marLeft w:val="0"/>
      <w:marRight w:val="0"/>
      <w:marTop w:val="0"/>
      <w:marBottom w:val="0"/>
      <w:divBdr>
        <w:top w:val="none" w:sz="0" w:space="0" w:color="auto"/>
        <w:left w:val="none" w:sz="0" w:space="0" w:color="auto"/>
        <w:bottom w:val="none" w:sz="0" w:space="0" w:color="auto"/>
        <w:right w:val="none" w:sz="0" w:space="0" w:color="auto"/>
      </w:divBdr>
    </w:div>
    <w:div w:id="1414622664">
      <w:bodyDiv w:val="1"/>
      <w:marLeft w:val="0"/>
      <w:marRight w:val="0"/>
      <w:marTop w:val="0"/>
      <w:marBottom w:val="0"/>
      <w:divBdr>
        <w:top w:val="none" w:sz="0" w:space="0" w:color="auto"/>
        <w:left w:val="none" w:sz="0" w:space="0" w:color="auto"/>
        <w:bottom w:val="none" w:sz="0" w:space="0" w:color="auto"/>
        <w:right w:val="none" w:sz="0" w:space="0" w:color="auto"/>
      </w:divBdr>
    </w:div>
    <w:div w:id="1415012018">
      <w:bodyDiv w:val="1"/>
      <w:marLeft w:val="0"/>
      <w:marRight w:val="0"/>
      <w:marTop w:val="0"/>
      <w:marBottom w:val="0"/>
      <w:divBdr>
        <w:top w:val="none" w:sz="0" w:space="0" w:color="auto"/>
        <w:left w:val="none" w:sz="0" w:space="0" w:color="auto"/>
        <w:bottom w:val="none" w:sz="0" w:space="0" w:color="auto"/>
        <w:right w:val="none" w:sz="0" w:space="0" w:color="auto"/>
      </w:divBdr>
    </w:div>
    <w:div w:id="1415321642">
      <w:bodyDiv w:val="1"/>
      <w:marLeft w:val="0"/>
      <w:marRight w:val="0"/>
      <w:marTop w:val="0"/>
      <w:marBottom w:val="0"/>
      <w:divBdr>
        <w:top w:val="none" w:sz="0" w:space="0" w:color="auto"/>
        <w:left w:val="none" w:sz="0" w:space="0" w:color="auto"/>
        <w:bottom w:val="none" w:sz="0" w:space="0" w:color="auto"/>
        <w:right w:val="none" w:sz="0" w:space="0" w:color="auto"/>
      </w:divBdr>
    </w:div>
    <w:div w:id="1415976360">
      <w:bodyDiv w:val="1"/>
      <w:marLeft w:val="0"/>
      <w:marRight w:val="0"/>
      <w:marTop w:val="0"/>
      <w:marBottom w:val="0"/>
      <w:divBdr>
        <w:top w:val="none" w:sz="0" w:space="0" w:color="auto"/>
        <w:left w:val="none" w:sz="0" w:space="0" w:color="auto"/>
        <w:bottom w:val="none" w:sz="0" w:space="0" w:color="auto"/>
        <w:right w:val="none" w:sz="0" w:space="0" w:color="auto"/>
      </w:divBdr>
    </w:div>
    <w:div w:id="1416055204">
      <w:bodyDiv w:val="1"/>
      <w:marLeft w:val="0"/>
      <w:marRight w:val="0"/>
      <w:marTop w:val="0"/>
      <w:marBottom w:val="0"/>
      <w:divBdr>
        <w:top w:val="none" w:sz="0" w:space="0" w:color="auto"/>
        <w:left w:val="none" w:sz="0" w:space="0" w:color="auto"/>
        <w:bottom w:val="none" w:sz="0" w:space="0" w:color="auto"/>
        <w:right w:val="none" w:sz="0" w:space="0" w:color="auto"/>
      </w:divBdr>
    </w:div>
    <w:div w:id="1416169661">
      <w:bodyDiv w:val="1"/>
      <w:marLeft w:val="0"/>
      <w:marRight w:val="0"/>
      <w:marTop w:val="0"/>
      <w:marBottom w:val="0"/>
      <w:divBdr>
        <w:top w:val="none" w:sz="0" w:space="0" w:color="auto"/>
        <w:left w:val="none" w:sz="0" w:space="0" w:color="auto"/>
        <w:bottom w:val="none" w:sz="0" w:space="0" w:color="auto"/>
        <w:right w:val="none" w:sz="0" w:space="0" w:color="auto"/>
      </w:divBdr>
    </w:div>
    <w:div w:id="1416243538">
      <w:bodyDiv w:val="1"/>
      <w:marLeft w:val="0"/>
      <w:marRight w:val="0"/>
      <w:marTop w:val="0"/>
      <w:marBottom w:val="0"/>
      <w:divBdr>
        <w:top w:val="none" w:sz="0" w:space="0" w:color="auto"/>
        <w:left w:val="none" w:sz="0" w:space="0" w:color="auto"/>
        <w:bottom w:val="none" w:sz="0" w:space="0" w:color="auto"/>
        <w:right w:val="none" w:sz="0" w:space="0" w:color="auto"/>
      </w:divBdr>
    </w:div>
    <w:div w:id="1416321909">
      <w:bodyDiv w:val="1"/>
      <w:marLeft w:val="0"/>
      <w:marRight w:val="0"/>
      <w:marTop w:val="0"/>
      <w:marBottom w:val="0"/>
      <w:divBdr>
        <w:top w:val="none" w:sz="0" w:space="0" w:color="auto"/>
        <w:left w:val="none" w:sz="0" w:space="0" w:color="auto"/>
        <w:bottom w:val="none" w:sz="0" w:space="0" w:color="auto"/>
        <w:right w:val="none" w:sz="0" w:space="0" w:color="auto"/>
      </w:divBdr>
    </w:div>
    <w:div w:id="1416515365">
      <w:bodyDiv w:val="1"/>
      <w:marLeft w:val="0"/>
      <w:marRight w:val="0"/>
      <w:marTop w:val="0"/>
      <w:marBottom w:val="0"/>
      <w:divBdr>
        <w:top w:val="none" w:sz="0" w:space="0" w:color="auto"/>
        <w:left w:val="none" w:sz="0" w:space="0" w:color="auto"/>
        <w:bottom w:val="none" w:sz="0" w:space="0" w:color="auto"/>
        <w:right w:val="none" w:sz="0" w:space="0" w:color="auto"/>
      </w:divBdr>
    </w:div>
    <w:div w:id="1416586593">
      <w:bodyDiv w:val="1"/>
      <w:marLeft w:val="0"/>
      <w:marRight w:val="0"/>
      <w:marTop w:val="0"/>
      <w:marBottom w:val="0"/>
      <w:divBdr>
        <w:top w:val="none" w:sz="0" w:space="0" w:color="auto"/>
        <w:left w:val="none" w:sz="0" w:space="0" w:color="auto"/>
        <w:bottom w:val="none" w:sz="0" w:space="0" w:color="auto"/>
        <w:right w:val="none" w:sz="0" w:space="0" w:color="auto"/>
      </w:divBdr>
    </w:div>
    <w:div w:id="1416825551">
      <w:bodyDiv w:val="1"/>
      <w:marLeft w:val="0"/>
      <w:marRight w:val="0"/>
      <w:marTop w:val="0"/>
      <w:marBottom w:val="0"/>
      <w:divBdr>
        <w:top w:val="none" w:sz="0" w:space="0" w:color="auto"/>
        <w:left w:val="none" w:sz="0" w:space="0" w:color="auto"/>
        <w:bottom w:val="none" w:sz="0" w:space="0" w:color="auto"/>
        <w:right w:val="none" w:sz="0" w:space="0" w:color="auto"/>
      </w:divBdr>
    </w:div>
    <w:div w:id="1417819404">
      <w:bodyDiv w:val="1"/>
      <w:marLeft w:val="0"/>
      <w:marRight w:val="0"/>
      <w:marTop w:val="0"/>
      <w:marBottom w:val="0"/>
      <w:divBdr>
        <w:top w:val="none" w:sz="0" w:space="0" w:color="auto"/>
        <w:left w:val="none" w:sz="0" w:space="0" w:color="auto"/>
        <w:bottom w:val="none" w:sz="0" w:space="0" w:color="auto"/>
        <w:right w:val="none" w:sz="0" w:space="0" w:color="auto"/>
      </w:divBdr>
    </w:div>
    <w:div w:id="1419056898">
      <w:bodyDiv w:val="1"/>
      <w:marLeft w:val="0"/>
      <w:marRight w:val="0"/>
      <w:marTop w:val="0"/>
      <w:marBottom w:val="0"/>
      <w:divBdr>
        <w:top w:val="none" w:sz="0" w:space="0" w:color="auto"/>
        <w:left w:val="none" w:sz="0" w:space="0" w:color="auto"/>
        <w:bottom w:val="none" w:sz="0" w:space="0" w:color="auto"/>
        <w:right w:val="none" w:sz="0" w:space="0" w:color="auto"/>
      </w:divBdr>
    </w:div>
    <w:div w:id="1419450444">
      <w:bodyDiv w:val="1"/>
      <w:marLeft w:val="0"/>
      <w:marRight w:val="0"/>
      <w:marTop w:val="0"/>
      <w:marBottom w:val="0"/>
      <w:divBdr>
        <w:top w:val="none" w:sz="0" w:space="0" w:color="auto"/>
        <w:left w:val="none" w:sz="0" w:space="0" w:color="auto"/>
        <w:bottom w:val="none" w:sz="0" w:space="0" w:color="auto"/>
        <w:right w:val="none" w:sz="0" w:space="0" w:color="auto"/>
      </w:divBdr>
    </w:div>
    <w:div w:id="1419714200">
      <w:bodyDiv w:val="1"/>
      <w:marLeft w:val="0"/>
      <w:marRight w:val="0"/>
      <w:marTop w:val="0"/>
      <w:marBottom w:val="0"/>
      <w:divBdr>
        <w:top w:val="none" w:sz="0" w:space="0" w:color="auto"/>
        <w:left w:val="none" w:sz="0" w:space="0" w:color="auto"/>
        <w:bottom w:val="none" w:sz="0" w:space="0" w:color="auto"/>
        <w:right w:val="none" w:sz="0" w:space="0" w:color="auto"/>
      </w:divBdr>
    </w:div>
    <w:div w:id="1419862282">
      <w:bodyDiv w:val="1"/>
      <w:marLeft w:val="0"/>
      <w:marRight w:val="0"/>
      <w:marTop w:val="0"/>
      <w:marBottom w:val="0"/>
      <w:divBdr>
        <w:top w:val="none" w:sz="0" w:space="0" w:color="auto"/>
        <w:left w:val="none" w:sz="0" w:space="0" w:color="auto"/>
        <w:bottom w:val="none" w:sz="0" w:space="0" w:color="auto"/>
        <w:right w:val="none" w:sz="0" w:space="0" w:color="auto"/>
      </w:divBdr>
    </w:div>
    <w:div w:id="1420053986">
      <w:bodyDiv w:val="1"/>
      <w:marLeft w:val="0"/>
      <w:marRight w:val="0"/>
      <w:marTop w:val="0"/>
      <w:marBottom w:val="0"/>
      <w:divBdr>
        <w:top w:val="none" w:sz="0" w:space="0" w:color="auto"/>
        <w:left w:val="none" w:sz="0" w:space="0" w:color="auto"/>
        <w:bottom w:val="none" w:sz="0" w:space="0" w:color="auto"/>
        <w:right w:val="none" w:sz="0" w:space="0" w:color="auto"/>
      </w:divBdr>
    </w:div>
    <w:div w:id="1420058719">
      <w:bodyDiv w:val="1"/>
      <w:marLeft w:val="0"/>
      <w:marRight w:val="0"/>
      <w:marTop w:val="0"/>
      <w:marBottom w:val="0"/>
      <w:divBdr>
        <w:top w:val="none" w:sz="0" w:space="0" w:color="auto"/>
        <w:left w:val="none" w:sz="0" w:space="0" w:color="auto"/>
        <w:bottom w:val="none" w:sz="0" w:space="0" w:color="auto"/>
        <w:right w:val="none" w:sz="0" w:space="0" w:color="auto"/>
      </w:divBdr>
    </w:div>
    <w:div w:id="1420172889">
      <w:bodyDiv w:val="1"/>
      <w:marLeft w:val="0"/>
      <w:marRight w:val="0"/>
      <w:marTop w:val="0"/>
      <w:marBottom w:val="0"/>
      <w:divBdr>
        <w:top w:val="none" w:sz="0" w:space="0" w:color="auto"/>
        <w:left w:val="none" w:sz="0" w:space="0" w:color="auto"/>
        <w:bottom w:val="none" w:sz="0" w:space="0" w:color="auto"/>
        <w:right w:val="none" w:sz="0" w:space="0" w:color="auto"/>
      </w:divBdr>
    </w:div>
    <w:div w:id="1420296196">
      <w:bodyDiv w:val="1"/>
      <w:marLeft w:val="0"/>
      <w:marRight w:val="0"/>
      <w:marTop w:val="0"/>
      <w:marBottom w:val="0"/>
      <w:divBdr>
        <w:top w:val="none" w:sz="0" w:space="0" w:color="auto"/>
        <w:left w:val="none" w:sz="0" w:space="0" w:color="auto"/>
        <w:bottom w:val="none" w:sz="0" w:space="0" w:color="auto"/>
        <w:right w:val="none" w:sz="0" w:space="0" w:color="auto"/>
      </w:divBdr>
    </w:div>
    <w:div w:id="1420448909">
      <w:bodyDiv w:val="1"/>
      <w:marLeft w:val="0"/>
      <w:marRight w:val="0"/>
      <w:marTop w:val="0"/>
      <w:marBottom w:val="0"/>
      <w:divBdr>
        <w:top w:val="none" w:sz="0" w:space="0" w:color="auto"/>
        <w:left w:val="none" w:sz="0" w:space="0" w:color="auto"/>
        <w:bottom w:val="none" w:sz="0" w:space="0" w:color="auto"/>
        <w:right w:val="none" w:sz="0" w:space="0" w:color="auto"/>
      </w:divBdr>
    </w:div>
    <w:div w:id="1420517634">
      <w:bodyDiv w:val="1"/>
      <w:marLeft w:val="0"/>
      <w:marRight w:val="0"/>
      <w:marTop w:val="0"/>
      <w:marBottom w:val="0"/>
      <w:divBdr>
        <w:top w:val="none" w:sz="0" w:space="0" w:color="auto"/>
        <w:left w:val="none" w:sz="0" w:space="0" w:color="auto"/>
        <w:bottom w:val="none" w:sz="0" w:space="0" w:color="auto"/>
        <w:right w:val="none" w:sz="0" w:space="0" w:color="auto"/>
      </w:divBdr>
    </w:div>
    <w:div w:id="1421021956">
      <w:bodyDiv w:val="1"/>
      <w:marLeft w:val="0"/>
      <w:marRight w:val="0"/>
      <w:marTop w:val="0"/>
      <w:marBottom w:val="0"/>
      <w:divBdr>
        <w:top w:val="none" w:sz="0" w:space="0" w:color="auto"/>
        <w:left w:val="none" w:sz="0" w:space="0" w:color="auto"/>
        <w:bottom w:val="none" w:sz="0" w:space="0" w:color="auto"/>
        <w:right w:val="none" w:sz="0" w:space="0" w:color="auto"/>
      </w:divBdr>
    </w:div>
    <w:div w:id="1421215625">
      <w:bodyDiv w:val="1"/>
      <w:marLeft w:val="0"/>
      <w:marRight w:val="0"/>
      <w:marTop w:val="0"/>
      <w:marBottom w:val="0"/>
      <w:divBdr>
        <w:top w:val="none" w:sz="0" w:space="0" w:color="auto"/>
        <w:left w:val="none" w:sz="0" w:space="0" w:color="auto"/>
        <w:bottom w:val="none" w:sz="0" w:space="0" w:color="auto"/>
        <w:right w:val="none" w:sz="0" w:space="0" w:color="auto"/>
      </w:divBdr>
    </w:div>
    <w:div w:id="1421296493">
      <w:bodyDiv w:val="1"/>
      <w:marLeft w:val="0"/>
      <w:marRight w:val="0"/>
      <w:marTop w:val="0"/>
      <w:marBottom w:val="0"/>
      <w:divBdr>
        <w:top w:val="none" w:sz="0" w:space="0" w:color="auto"/>
        <w:left w:val="none" w:sz="0" w:space="0" w:color="auto"/>
        <w:bottom w:val="none" w:sz="0" w:space="0" w:color="auto"/>
        <w:right w:val="none" w:sz="0" w:space="0" w:color="auto"/>
      </w:divBdr>
    </w:div>
    <w:div w:id="1421561169">
      <w:bodyDiv w:val="1"/>
      <w:marLeft w:val="0"/>
      <w:marRight w:val="0"/>
      <w:marTop w:val="0"/>
      <w:marBottom w:val="0"/>
      <w:divBdr>
        <w:top w:val="none" w:sz="0" w:space="0" w:color="auto"/>
        <w:left w:val="none" w:sz="0" w:space="0" w:color="auto"/>
        <w:bottom w:val="none" w:sz="0" w:space="0" w:color="auto"/>
        <w:right w:val="none" w:sz="0" w:space="0" w:color="auto"/>
      </w:divBdr>
    </w:div>
    <w:div w:id="1421871104">
      <w:bodyDiv w:val="1"/>
      <w:marLeft w:val="0"/>
      <w:marRight w:val="0"/>
      <w:marTop w:val="0"/>
      <w:marBottom w:val="0"/>
      <w:divBdr>
        <w:top w:val="none" w:sz="0" w:space="0" w:color="auto"/>
        <w:left w:val="none" w:sz="0" w:space="0" w:color="auto"/>
        <w:bottom w:val="none" w:sz="0" w:space="0" w:color="auto"/>
        <w:right w:val="none" w:sz="0" w:space="0" w:color="auto"/>
      </w:divBdr>
    </w:div>
    <w:div w:id="1422026883">
      <w:bodyDiv w:val="1"/>
      <w:marLeft w:val="0"/>
      <w:marRight w:val="0"/>
      <w:marTop w:val="0"/>
      <w:marBottom w:val="0"/>
      <w:divBdr>
        <w:top w:val="none" w:sz="0" w:space="0" w:color="auto"/>
        <w:left w:val="none" w:sz="0" w:space="0" w:color="auto"/>
        <w:bottom w:val="none" w:sz="0" w:space="0" w:color="auto"/>
        <w:right w:val="none" w:sz="0" w:space="0" w:color="auto"/>
      </w:divBdr>
    </w:div>
    <w:div w:id="1422918004">
      <w:bodyDiv w:val="1"/>
      <w:marLeft w:val="0"/>
      <w:marRight w:val="0"/>
      <w:marTop w:val="0"/>
      <w:marBottom w:val="0"/>
      <w:divBdr>
        <w:top w:val="none" w:sz="0" w:space="0" w:color="auto"/>
        <w:left w:val="none" w:sz="0" w:space="0" w:color="auto"/>
        <w:bottom w:val="none" w:sz="0" w:space="0" w:color="auto"/>
        <w:right w:val="none" w:sz="0" w:space="0" w:color="auto"/>
      </w:divBdr>
    </w:div>
    <w:div w:id="1422950245">
      <w:bodyDiv w:val="1"/>
      <w:marLeft w:val="0"/>
      <w:marRight w:val="0"/>
      <w:marTop w:val="0"/>
      <w:marBottom w:val="0"/>
      <w:divBdr>
        <w:top w:val="none" w:sz="0" w:space="0" w:color="auto"/>
        <w:left w:val="none" w:sz="0" w:space="0" w:color="auto"/>
        <w:bottom w:val="none" w:sz="0" w:space="0" w:color="auto"/>
        <w:right w:val="none" w:sz="0" w:space="0" w:color="auto"/>
      </w:divBdr>
    </w:div>
    <w:div w:id="1423141742">
      <w:bodyDiv w:val="1"/>
      <w:marLeft w:val="0"/>
      <w:marRight w:val="0"/>
      <w:marTop w:val="0"/>
      <w:marBottom w:val="0"/>
      <w:divBdr>
        <w:top w:val="none" w:sz="0" w:space="0" w:color="auto"/>
        <w:left w:val="none" w:sz="0" w:space="0" w:color="auto"/>
        <w:bottom w:val="none" w:sz="0" w:space="0" w:color="auto"/>
        <w:right w:val="none" w:sz="0" w:space="0" w:color="auto"/>
      </w:divBdr>
    </w:div>
    <w:div w:id="1423799317">
      <w:bodyDiv w:val="1"/>
      <w:marLeft w:val="0"/>
      <w:marRight w:val="0"/>
      <w:marTop w:val="0"/>
      <w:marBottom w:val="0"/>
      <w:divBdr>
        <w:top w:val="none" w:sz="0" w:space="0" w:color="auto"/>
        <w:left w:val="none" w:sz="0" w:space="0" w:color="auto"/>
        <w:bottom w:val="none" w:sz="0" w:space="0" w:color="auto"/>
        <w:right w:val="none" w:sz="0" w:space="0" w:color="auto"/>
      </w:divBdr>
    </w:div>
    <w:div w:id="1423987909">
      <w:bodyDiv w:val="1"/>
      <w:marLeft w:val="0"/>
      <w:marRight w:val="0"/>
      <w:marTop w:val="0"/>
      <w:marBottom w:val="0"/>
      <w:divBdr>
        <w:top w:val="none" w:sz="0" w:space="0" w:color="auto"/>
        <w:left w:val="none" w:sz="0" w:space="0" w:color="auto"/>
        <w:bottom w:val="none" w:sz="0" w:space="0" w:color="auto"/>
        <w:right w:val="none" w:sz="0" w:space="0" w:color="auto"/>
      </w:divBdr>
    </w:div>
    <w:div w:id="1424106865">
      <w:bodyDiv w:val="1"/>
      <w:marLeft w:val="0"/>
      <w:marRight w:val="0"/>
      <w:marTop w:val="0"/>
      <w:marBottom w:val="0"/>
      <w:divBdr>
        <w:top w:val="none" w:sz="0" w:space="0" w:color="auto"/>
        <w:left w:val="none" w:sz="0" w:space="0" w:color="auto"/>
        <w:bottom w:val="none" w:sz="0" w:space="0" w:color="auto"/>
        <w:right w:val="none" w:sz="0" w:space="0" w:color="auto"/>
      </w:divBdr>
    </w:div>
    <w:div w:id="1424299822">
      <w:bodyDiv w:val="1"/>
      <w:marLeft w:val="0"/>
      <w:marRight w:val="0"/>
      <w:marTop w:val="0"/>
      <w:marBottom w:val="0"/>
      <w:divBdr>
        <w:top w:val="none" w:sz="0" w:space="0" w:color="auto"/>
        <w:left w:val="none" w:sz="0" w:space="0" w:color="auto"/>
        <w:bottom w:val="none" w:sz="0" w:space="0" w:color="auto"/>
        <w:right w:val="none" w:sz="0" w:space="0" w:color="auto"/>
      </w:divBdr>
    </w:div>
    <w:div w:id="1424301307">
      <w:bodyDiv w:val="1"/>
      <w:marLeft w:val="0"/>
      <w:marRight w:val="0"/>
      <w:marTop w:val="0"/>
      <w:marBottom w:val="0"/>
      <w:divBdr>
        <w:top w:val="none" w:sz="0" w:space="0" w:color="auto"/>
        <w:left w:val="none" w:sz="0" w:space="0" w:color="auto"/>
        <w:bottom w:val="none" w:sz="0" w:space="0" w:color="auto"/>
        <w:right w:val="none" w:sz="0" w:space="0" w:color="auto"/>
      </w:divBdr>
    </w:div>
    <w:div w:id="1424569253">
      <w:bodyDiv w:val="1"/>
      <w:marLeft w:val="0"/>
      <w:marRight w:val="0"/>
      <w:marTop w:val="0"/>
      <w:marBottom w:val="0"/>
      <w:divBdr>
        <w:top w:val="none" w:sz="0" w:space="0" w:color="auto"/>
        <w:left w:val="none" w:sz="0" w:space="0" w:color="auto"/>
        <w:bottom w:val="none" w:sz="0" w:space="0" w:color="auto"/>
        <w:right w:val="none" w:sz="0" w:space="0" w:color="auto"/>
      </w:divBdr>
    </w:div>
    <w:div w:id="1424688319">
      <w:bodyDiv w:val="1"/>
      <w:marLeft w:val="0"/>
      <w:marRight w:val="0"/>
      <w:marTop w:val="0"/>
      <w:marBottom w:val="0"/>
      <w:divBdr>
        <w:top w:val="none" w:sz="0" w:space="0" w:color="auto"/>
        <w:left w:val="none" w:sz="0" w:space="0" w:color="auto"/>
        <w:bottom w:val="none" w:sz="0" w:space="0" w:color="auto"/>
        <w:right w:val="none" w:sz="0" w:space="0" w:color="auto"/>
      </w:divBdr>
    </w:div>
    <w:div w:id="1424841743">
      <w:bodyDiv w:val="1"/>
      <w:marLeft w:val="0"/>
      <w:marRight w:val="0"/>
      <w:marTop w:val="0"/>
      <w:marBottom w:val="0"/>
      <w:divBdr>
        <w:top w:val="none" w:sz="0" w:space="0" w:color="auto"/>
        <w:left w:val="none" w:sz="0" w:space="0" w:color="auto"/>
        <w:bottom w:val="none" w:sz="0" w:space="0" w:color="auto"/>
        <w:right w:val="none" w:sz="0" w:space="0" w:color="auto"/>
      </w:divBdr>
    </w:div>
    <w:div w:id="1425809382">
      <w:bodyDiv w:val="1"/>
      <w:marLeft w:val="0"/>
      <w:marRight w:val="0"/>
      <w:marTop w:val="0"/>
      <w:marBottom w:val="0"/>
      <w:divBdr>
        <w:top w:val="none" w:sz="0" w:space="0" w:color="auto"/>
        <w:left w:val="none" w:sz="0" w:space="0" w:color="auto"/>
        <w:bottom w:val="none" w:sz="0" w:space="0" w:color="auto"/>
        <w:right w:val="none" w:sz="0" w:space="0" w:color="auto"/>
      </w:divBdr>
    </w:div>
    <w:div w:id="1426809243">
      <w:bodyDiv w:val="1"/>
      <w:marLeft w:val="0"/>
      <w:marRight w:val="0"/>
      <w:marTop w:val="0"/>
      <w:marBottom w:val="0"/>
      <w:divBdr>
        <w:top w:val="none" w:sz="0" w:space="0" w:color="auto"/>
        <w:left w:val="none" w:sz="0" w:space="0" w:color="auto"/>
        <w:bottom w:val="none" w:sz="0" w:space="0" w:color="auto"/>
        <w:right w:val="none" w:sz="0" w:space="0" w:color="auto"/>
      </w:divBdr>
    </w:div>
    <w:div w:id="1426919859">
      <w:bodyDiv w:val="1"/>
      <w:marLeft w:val="0"/>
      <w:marRight w:val="0"/>
      <w:marTop w:val="0"/>
      <w:marBottom w:val="0"/>
      <w:divBdr>
        <w:top w:val="none" w:sz="0" w:space="0" w:color="auto"/>
        <w:left w:val="none" w:sz="0" w:space="0" w:color="auto"/>
        <w:bottom w:val="none" w:sz="0" w:space="0" w:color="auto"/>
        <w:right w:val="none" w:sz="0" w:space="0" w:color="auto"/>
      </w:divBdr>
    </w:div>
    <w:div w:id="1426998721">
      <w:bodyDiv w:val="1"/>
      <w:marLeft w:val="0"/>
      <w:marRight w:val="0"/>
      <w:marTop w:val="0"/>
      <w:marBottom w:val="0"/>
      <w:divBdr>
        <w:top w:val="none" w:sz="0" w:space="0" w:color="auto"/>
        <w:left w:val="none" w:sz="0" w:space="0" w:color="auto"/>
        <w:bottom w:val="none" w:sz="0" w:space="0" w:color="auto"/>
        <w:right w:val="none" w:sz="0" w:space="0" w:color="auto"/>
      </w:divBdr>
    </w:div>
    <w:div w:id="1427187372">
      <w:bodyDiv w:val="1"/>
      <w:marLeft w:val="0"/>
      <w:marRight w:val="0"/>
      <w:marTop w:val="0"/>
      <w:marBottom w:val="0"/>
      <w:divBdr>
        <w:top w:val="none" w:sz="0" w:space="0" w:color="auto"/>
        <w:left w:val="none" w:sz="0" w:space="0" w:color="auto"/>
        <w:bottom w:val="none" w:sz="0" w:space="0" w:color="auto"/>
        <w:right w:val="none" w:sz="0" w:space="0" w:color="auto"/>
      </w:divBdr>
    </w:div>
    <w:div w:id="1427266027">
      <w:bodyDiv w:val="1"/>
      <w:marLeft w:val="0"/>
      <w:marRight w:val="0"/>
      <w:marTop w:val="0"/>
      <w:marBottom w:val="0"/>
      <w:divBdr>
        <w:top w:val="none" w:sz="0" w:space="0" w:color="auto"/>
        <w:left w:val="none" w:sz="0" w:space="0" w:color="auto"/>
        <w:bottom w:val="none" w:sz="0" w:space="0" w:color="auto"/>
        <w:right w:val="none" w:sz="0" w:space="0" w:color="auto"/>
      </w:divBdr>
    </w:div>
    <w:div w:id="1427532191">
      <w:bodyDiv w:val="1"/>
      <w:marLeft w:val="0"/>
      <w:marRight w:val="0"/>
      <w:marTop w:val="0"/>
      <w:marBottom w:val="0"/>
      <w:divBdr>
        <w:top w:val="none" w:sz="0" w:space="0" w:color="auto"/>
        <w:left w:val="none" w:sz="0" w:space="0" w:color="auto"/>
        <w:bottom w:val="none" w:sz="0" w:space="0" w:color="auto"/>
        <w:right w:val="none" w:sz="0" w:space="0" w:color="auto"/>
      </w:divBdr>
    </w:div>
    <w:div w:id="1427582469">
      <w:bodyDiv w:val="1"/>
      <w:marLeft w:val="0"/>
      <w:marRight w:val="0"/>
      <w:marTop w:val="0"/>
      <w:marBottom w:val="0"/>
      <w:divBdr>
        <w:top w:val="none" w:sz="0" w:space="0" w:color="auto"/>
        <w:left w:val="none" w:sz="0" w:space="0" w:color="auto"/>
        <w:bottom w:val="none" w:sz="0" w:space="0" w:color="auto"/>
        <w:right w:val="none" w:sz="0" w:space="0" w:color="auto"/>
      </w:divBdr>
    </w:div>
    <w:div w:id="1427768322">
      <w:bodyDiv w:val="1"/>
      <w:marLeft w:val="0"/>
      <w:marRight w:val="0"/>
      <w:marTop w:val="0"/>
      <w:marBottom w:val="0"/>
      <w:divBdr>
        <w:top w:val="none" w:sz="0" w:space="0" w:color="auto"/>
        <w:left w:val="none" w:sz="0" w:space="0" w:color="auto"/>
        <w:bottom w:val="none" w:sz="0" w:space="0" w:color="auto"/>
        <w:right w:val="none" w:sz="0" w:space="0" w:color="auto"/>
      </w:divBdr>
    </w:div>
    <w:div w:id="1427848790">
      <w:bodyDiv w:val="1"/>
      <w:marLeft w:val="0"/>
      <w:marRight w:val="0"/>
      <w:marTop w:val="0"/>
      <w:marBottom w:val="0"/>
      <w:divBdr>
        <w:top w:val="none" w:sz="0" w:space="0" w:color="auto"/>
        <w:left w:val="none" w:sz="0" w:space="0" w:color="auto"/>
        <w:bottom w:val="none" w:sz="0" w:space="0" w:color="auto"/>
        <w:right w:val="none" w:sz="0" w:space="0" w:color="auto"/>
      </w:divBdr>
    </w:div>
    <w:div w:id="1427849927">
      <w:bodyDiv w:val="1"/>
      <w:marLeft w:val="0"/>
      <w:marRight w:val="0"/>
      <w:marTop w:val="0"/>
      <w:marBottom w:val="0"/>
      <w:divBdr>
        <w:top w:val="none" w:sz="0" w:space="0" w:color="auto"/>
        <w:left w:val="none" w:sz="0" w:space="0" w:color="auto"/>
        <w:bottom w:val="none" w:sz="0" w:space="0" w:color="auto"/>
        <w:right w:val="none" w:sz="0" w:space="0" w:color="auto"/>
      </w:divBdr>
    </w:div>
    <w:div w:id="1428499152">
      <w:bodyDiv w:val="1"/>
      <w:marLeft w:val="0"/>
      <w:marRight w:val="0"/>
      <w:marTop w:val="0"/>
      <w:marBottom w:val="0"/>
      <w:divBdr>
        <w:top w:val="none" w:sz="0" w:space="0" w:color="auto"/>
        <w:left w:val="none" w:sz="0" w:space="0" w:color="auto"/>
        <w:bottom w:val="none" w:sz="0" w:space="0" w:color="auto"/>
        <w:right w:val="none" w:sz="0" w:space="0" w:color="auto"/>
      </w:divBdr>
    </w:div>
    <w:div w:id="1428692124">
      <w:bodyDiv w:val="1"/>
      <w:marLeft w:val="0"/>
      <w:marRight w:val="0"/>
      <w:marTop w:val="0"/>
      <w:marBottom w:val="0"/>
      <w:divBdr>
        <w:top w:val="none" w:sz="0" w:space="0" w:color="auto"/>
        <w:left w:val="none" w:sz="0" w:space="0" w:color="auto"/>
        <w:bottom w:val="none" w:sz="0" w:space="0" w:color="auto"/>
        <w:right w:val="none" w:sz="0" w:space="0" w:color="auto"/>
      </w:divBdr>
    </w:div>
    <w:div w:id="1428815955">
      <w:bodyDiv w:val="1"/>
      <w:marLeft w:val="0"/>
      <w:marRight w:val="0"/>
      <w:marTop w:val="0"/>
      <w:marBottom w:val="0"/>
      <w:divBdr>
        <w:top w:val="none" w:sz="0" w:space="0" w:color="auto"/>
        <w:left w:val="none" w:sz="0" w:space="0" w:color="auto"/>
        <w:bottom w:val="none" w:sz="0" w:space="0" w:color="auto"/>
        <w:right w:val="none" w:sz="0" w:space="0" w:color="auto"/>
      </w:divBdr>
    </w:div>
    <w:div w:id="1429085407">
      <w:bodyDiv w:val="1"/>
      <w:marLeft w:val="0"/>
      <w:marRight w:val="0"/>
      <w:marTop w:val="0"/>
      <w:marBottom w:val="0"/>
      <w:divBdr>
        <w:top w:val="none" w:sz="0" w:space="0" w:color="auto"/>
        <w:left w:val="none" w:sz="0" w:space="0" w:color="auto"/>
        <w:bottom w:val="none" w:sz="0" w:space="0" w:color="auto"/>
        <w:right w:val="none" w:sz="0" w:space="0" w:color="auto"/>
      </w:divBdr>
    </w:div>
    <w:div w:id="1429347329">
      <w:bodyDiv w:val="1"/>
      <w:marLeft w:val="0"/>
      <w:marRight w:val="0"/>
      <w:marTop w:val="0"/>
      <w:marBottom w:val="0"/>
      <w:divBdr>
        <w:top w:val="none" w:sz="0" w:space="0" w:color="auto"/>
        <w:left w:val="none" w:sz="0" w:space="0" w:color="auto"/>
        <w:bottom w:val="none" w:sz="0" w:space="0" w:color="auto"/>
        <w:right w:val="none" w:sz="0" w:space="0" w:color="auto"/>
      </w:divBdr>
    </w:div>
    <w:div w:id="1429351533">
      <w:bodyDiv w:val="1"/>
      <w:marLeft w:val="0"/>
      <w:marRight w:val="0"/>
      <w:marTop w:val="0"/>
      <w:marBottom w:val="0"/>
      <w:divBdr>
        <w:top w:val="none" w:sz="0" w:space="0" w:color="auto"/>
        <w:left w:val="none" w:sz="0" w:space="0" w:color="auto"/>
        <w:bottom w:val="none" w:sz="0" w:space="0" w:color="auto"/>
        <w:right w:val="none" w:sz="0" w:space="0" w:color="auto"/>
      </w:divBdr>
    </w:div>
    <w:div w:id="1429811447">
      <w:bodyDiv w:val="1"/>
      <w:marLeft w:val="0"/>
      <w:marRight w:val="0"/>
      <w:marTop w:val="0"/>
      <w:marBottom w:val="0"/>
      <w:divBdr>
        <w:top w:val="none" w:sz="0" w:space="0" w:color="auto"/>
        <w:left w:val="none" w:sz="0" w:space="0" w:color="auto"/>
        <w:bottom w:val="none" w:sz="0" w:space="0" w:color="auto"/>
        <w:right w:val="none" w:sz="0" w:space="0" w:color="auto"/>
      </w:divBdr>
    </w:div>
    <w:div w:id="1429814256">
      <w:bodyDiv w:val="1"/>
      <w:marLeft w:val="0"/>
      <w:marRight w:val="0"/>
      <w:marTop w:val="0"/>
      <w:marBottom w:val="0"/>
      <w:divBdr>
        <w:top w:val="none" w:sz="0" w:space="0" w:color="auto"/>
        <w:left w:val="none" w:sz="0" w:space="0" w:color="auto"/>
        <w:bottom w:val="none" w:sz="0" w:space="0" w:color="auto"/>
        <w:right w:val="none" w:sz="0" w:space="0" w:color="auto"/>
      </w:divBdr>
    </w:div>
    <w:div w:id="1430349539">
      <w:bodyDiv w:val="1"/>
      <w:marLeft w:val="0"/>
      <w:marRight w:val="0"/>
      <w:marTop w:val="0"/>
      <w:marBottom w:val="0"/>
      <w:divBdr>
        <w:top w:val="none" w:sz="0" w:space="0" w:color="auto"/>
        <w:left w:val="none" w:sz="0" w:space="0" w:color="auto"/>
        <w:bottom w:val="none" w:sz="0" w:space="0" w:color="auto"/>
        <w:right w:val="none" w:sz="0" w:space="0" w:color="auto"/>
      </w:divBdr>
    </w:div>
    <w:div w:id="1430391747">
      <w:bodyDiv w:val="1"/>
      <w:marLeft w:val="0"/>
      <w:marRight w:val="0"/>
      <w:marTop w:val="0"/>
      <w:marBottom w:val="0"/>
      <w:divBdr>
        <w:top w:val="none" w:sz="0" w:space="0" w:color="auto"/>
        <w:left w:val="none" w:sz="0" w:space="0" w:color="auto"/>
        <w:bottom w:val="none" w:sz="0" w:space="0" w:color="auto"/>
        <w:right w:val="none" w:sz="0" w:space="0" w:color="auto"/>
      </w:divBdr>
    </w:div>
    <w:div w:id="1430783264">
      <w:bodyDiv w:val="1"/>
      <w:marLeft w:val="0"/>
      <w:marRight w:val="0"/>
      <w:marTop w:val="0"/>
      <w:marBottom w:val="0"/>
      <w:divBdr>
        <w:top w:val="none" w:sz="0" w:space="0" w:color="auto"/>
        <w:left w:val="none" w:sz="0" w:space="0" w:color="auto"/>
        <w:bottom w:val="none" w:sz="0" w:space="0" w:color="auto"/>
        <w:right w:val="none" w:sz="0" w:space="0" w:color="auto"/>
      </w:divBdr>
    </w:div>
    <w:div w:id="1431121639">
      <w:bodyDiv w:val="1"/>
      <w:marLeft w:val="0"/>
      <w:marRight w:val="0"/>
      <w:marTop w:val="0"/>
      <w:marBottom w:val="0"/>
      <w:divBdr>
        <w:top w:val="none" w:sz="0" w:space="0" w:color="auto"/>
        <w:left w:val="none" w:sz="0" w:space="0" w:color="auto"/>
        <w:bottom w:val="none" w:sz="0" w:space="0" w:color="auto"/>
        <w:right w:val="none" w:sz="0" w:space="0" w:color="auto"/>
      </w:divBdr>
    </w:div>
    <w:div w:id="1431393532">
      <w:bodyDiv w:val="1"/>
      <w:marLeft w:val="0"/>
      <w:marRight w:val="0"/>
      <w:marTop w:val="0"/>
      <w:marBottom w:val="0"/>
      <w:divBdr>
        <w:top w:val="none" w:sz="0" w:space="0" w:color="auto"/>
        <w:left w:val="none" w:sz="0" w:space="0" w:color="auto"/>
        <w:bottom w:val="none" w:sz="0" w:space="0" w:color="auto"/>
        <w:right w:val="none" w:sz="0" w:space="0" w:color="auto"/>
      </w:divBdr>
    </w:div>
    <w:div w:id="1431655936">
      <w:bodyDiv w:val="1"/>
      <w:marLeft w:val="0"/>
      <w:marRight w:val="0"/>
      <w:marTop w:val="0"/>
      <w:marBottom w:val="0"/>
      <w:divBdr>
        <w:top w:val="none" w:sz="0" w:space="0" w:color="auto"/>
        <w:left w:val="none" w:sz="0" w:space="0" w:color="auto"/>
        <w:bottom w:val="none" w:sz="0" w:space="0" w:color="auto"/>
        <w:right w:val="none" w:sz="0" w:space="0" w:color="auto"/>
      </w:divBdr>
    </w:div>
    <w:div w:id="1431657589">
      <w:bodyDiv w:val="1"/>
      <w:marLeft w:val="0"/>
      <w:marRight w:val="0"/>
      <w:marTop w:val="0"/>
      <w:marBottom w:val="0"/>
      <w:divBdr>
        <w:top w:val="none" w:sz="0" w:space="0" w:color="auto"/>
        <w:left w:val="none" w:sz="0" w:space="0" w:color="auto"/>
        <w:bottom w:val="none" w:sz="0" w:space="0" w:color="auto"/>
        <w:right w:val="none" w:sz="0" w:space="0" w:color="auto"/>
      </w:divBdr>
    </w:div>
    <w:div w:id="1431780890">
      <w:bodyDiv w:val="1"/>
      <w:marLeft w:val="0"/>
      <w:marRight w:val="0"/>
      <w:marTop w:val="0"/>
      <w:marBottom w:val="0"/>
      <w:divBdr>
        <w:top w:val="none" w:sz="0" w:space="0" w:color="auto"/>
        <w:left w:val="none" w:sz="0" w:space="0" w:color="auto"/>
        <w:bottom w:val="none" w:sz="0" w:space="0" w:color="auto"/>
        <w:right w:val="none" w:sz="0" w:space="0" w:color="auto"/>
      </w:divBdr>
    </w:div>
    <w:div w:id="1431967913">
      <w:bodyDiv w:val="1"/>
      <w:marLeft w:val="0"/>
      <w:marRight w:val="0"/>
      <w:marTop w:val="0"/>
      <w:marBottom w:val="0"/>
      <w:divBdr>
        <w:top w:val="none" w:sz="0" w:space="0" w:color="auto"/>
        <w:left w:val="none" w:sz="0" w:space="0" w:color="auto"/>
        <w:bottom w:val="none" w:sz="0" w:space="0" w:color="auto"/>
        <w:right w:val="none" w:sz="0" w:space="0" w:color="auto"/>
      </w:divBdr>
    </w:div>
    <w:div w:id="1432167657">
      <w:bodyDiv w:val="1"/>
      <w:marLeft w:val="0"/>
      <w:marRight w:val="0"/>
      <w:marTop w:val="0"/>
      <w:marBottom w:val="0"/>
      <w:divBdr>
        <w:top w:val="none" w:sz="0" w:space="0" w:color="auto"/>
        <w:left w:val="none" w:sz="0" w:space="0" w:color="auto"/>
        <w:bottom w:val="none" w:sz="0" w:space="0" w:color="auto"/>
        <w:right w:val="none" w:sz="0" w:space="0" w:color="auto"/>
      </w:divBdr>
    </w:div>
    <w:div w:id="1432358785">
      <w:bodyDiv w:val="1"/>
      <w:marLeft w:val="0"/>
      <w:marRight w:val="0"/>
      <w:marTop w:val="0"/>
      <w:marBottom w:val="0"/>
      <w:divBdr>
        <w:top w:val="none" w:sz="0" w:space="0" w:color="auto"/>
        <w:left w:val="none" w:sz="0" w:space="0" w:color="auto"/>
        <w:bottom w:val="none" w:sz="0" w:space="0" w:color="auto"/>
        <w:right w:val="none" w:sz="0" w:space="0" w:color="auto"/>
      </w:divBdr>
    </w:div>
    <w:div w:id="1432772977">
      <w:bodyDiv w:val="1"/>
      <w:marLeft w:val="0"/>
      <w:marRight w:val="0"/>
      <w:marTop w:val="0"/>
      <w:marBottom w:val="0"/>
      <w:divBdr>
        <w:top w:val="none" w:sz="0" w:space="0" w:color="auto"/>
        <w:left w:val="none" w:sz="0" w:space="0" w:color="auto"/>
        <w:bottom w:val="none" w:sz="0" w:space="0" w:color="auto"/>
        <w:right w:val="none" w:sz="0" w:space="0" w:color="auto"/>
      </w:divBdr>
    </w:div>
    <w:div w:id="1432824605">
      <w:bodyDiv w:val="1"/>
      <w:marLeft w:val="0"/>
      <w:marRight w:val="0"/>
      <w:marTop w:val="0"/>
      <w:marBottom w:val="0"/>
      <w:divBdr>
        <w:top w:val="none" w:sz="0" w:space="0" w:color="auto"/>
        <w:left w:val="none" w:sz="0" w:space="0" w:color="auto"/>
        <w:bottom w:val="none" w:sz="0" w:space="0" w:color="auto"/>
        <w:right w:val="none" w:sz="0" w:space="0" w:color="auto"/>
      </w:divBdr>
    </w:div>
    <w:div w:id="1432894539">
      <w:bodyDiv w:val="1"/>
      <w:marLeft w:val="0"/>
      <w:marRight w:val="0"/>
      <w:marTop w:val="0"/>
      <w:marBottom w:val="0"/>
      <w:divBdr>
        <w:top w:val="none" w:sz="0" w:space="0" w:color="auto"/>
        <w:left w:val="none" w:sz="0" w:space="0" w:color="auto"/>
        <w:bottom w:val="none" w:sz="0" w:space="0" w:color="auto"/>
        <w:right w:val="none" w:sz="0" w:space="0" w:color="auto"/>
      </w:divBdr>
    </w:div>
    <w:div w:id="1433165426">
      <w:bodyDiv w:val="1"/>
      <w:marLeft w:val="0"/>
      <w:marRight w:val="0"/>
      <w:marTop w:val="0"/>
      <w:marBottom w:val="0"/>
      <w:divBdr>
        <w:top w:val="none" w:sz="0" w:space="0" w:color="auto"/>
        <w:left w:val="none" w:sz="0" w:space="0" w:color="auto"/>
        <w:bottom w:val="none" w:sz="0" w:space="0" w:color="auto"/>
        <w:right w:val="none" w:sz="0" w:space="0" w:color="auto"/>
      </w:divBdr>
    </w:div>
    <w:div w:id="1433478593">
      <w:bodyDiv w:val="1"/>
      <w:marLeft w:val="0"/>
      <w:marRight w:val="0"/>
      <w:marTop w:val="0"/>
      <w:marBottom w:val="0"/>
      <w:divBdr>
        <w:top w:val="none" w:sz="0" w:space="0" w:color="auto"/>
        <w:left w:val="none" w:sz="0" w:space="0" w:color="auto"/>
        <w:bottom w:val="none" w:sz="0" w:space="0" w:color="auto"/>
        <w:right w:val="none" w:sz="0" w:space="0" w:color="auto"/>
      </w:divBdr>
    </w:div>
    <w:div w:id="1433667272">
      <w:bodyDiv w:val="1"/>
      <w:marLeft w:val="0"/>
      <w:marRight w:val="0"/>
      <w:marTop w:val="0"/>
      <w:marBottom w:val="0"/>
      <w:divBdr>
        <w:top w:val="none" w:sz="0" w:space="0" w:color="auto"/>
        <w:left w:val="none" w:sz="0" w:space="0" w:color="auto"/>
        <w:bottom w:val="none" w:sz="0" w:space="0" w:color="auto"/>
        <w:right w:val="none" w:sz="0" w:space="0" w:color="auto"/>
      </w:divBdr>
    </w:div>
    <w:div w:id="1433672676">
      <w:bodyDiv w:val="1"/>
      <w:marLeft w:val="0"/>
      <w:marRight w:val="0"/>
      <w:marTop w:val="0"/>
      <w:marBottom w:val="0"/>
      <w:divBdr>
        <w:top w:val="none" w:sz="0" w:space="0" w:color="auto"/>
        <w:left w:val="none" w:sz="0" w:space="0" w:color="auto"/>
        <w:bottom w:val="none" w:sz="0" w:space="0" w:color="auto"/>
        <w:right w:val="none" w:sz="0" w:space="0" w:color="auto"/>
      </w:divBdr>
    </w:div>
    <w:div w:id="1433696657">
      <w:bodyDiv w:val="1"/>
      <w:marLeft w:val="0"/>
      <w:marRight w:val="0"/>
      <w:marTop w:val="0"/>
      <w:marBottom w:val="0"/>
      <w:divBdr>
        <w:top w:val="none" w:sz="0" w:space="0" w:color="auto"/>
        <w:left w:val="none" w:sz="0" w:space="0" w:color="auto"/>
        <w:bottom w:val="none" w:sz="0" w:space="0" w:color="auto"/>
        <w:right w:val="none" w:sz="0" w:space="0" w:color="auto"/>
      </w:divBdr>
    </w:div>
    <w:div w:id="1434017000">
      <w:bodyDiv w:val="1"/>
      <w:marLeft w:val="0"/>
      <w:marRight w:val="0"/>
      <w:marTop w:val="0"/>
      <w:marBottom w:val="0"/>
      <w:divBdr>
        <w:top w:val="none" w:sz="0" w:space="0" w:color="auto"/>
        <w:left w:val="none" w:sz="0" w:space="0" w:color="auto"/>
        <w:bottom w:val="none" w:sz="0" w:space="0" w:color="auto"/>
        <w:right w:val="none" w:sz="0" w:space="0" w:color="auto"/>
      </w:divBdr>
    </w:div>
    <w:div w:id="1434083761">
      <w:bodyDiv w:val="1"/>
      <w:marLeft w:val="0"/>
      <w:marRight w:val="0"/>
      <w:marTop w:val="0"/>
      <w:marBottom w:val="0"/>
      <w:divBdr>
        <w:top w:val="none" w:sz="0" w:space="0" w:color="auto"/>
        <w:left w:val="none" w:sz="0" w:space="0" w:color="auto"/>
        <w:bottom w:val="none" w:sz="0" w:space="0" w:color="auto"/>
        <w:right w:val="none" w:sz="0" w:space="0" w:color="auto"/>
      </w:divBdr>
    </w:div>
    <w:div w:id="1434323606">
      <w:bodyDiv w:val="1"/>
      <w:marLeft w:val="0"/>
      <w:marRight w:val="0"/>
      <w:marTop w:val="0"/>
      <w:marBottom w:val="0"/>
      <w:divBdr>
        <w:top w:val="none" w:sz="0" w:space="0" w:color="auto"/>
        <w:left w:val="none" w:sz="0" w:space="0" w:color="auto"/>
        <w:bottom w:val="none" w:sz="0" w:space="0" w:color="auto"/>
        <w:right w:val="none" w:sz="0" w:space="0" w:color="auto"/>
      </w:divBdr>
    </w:div>
    <w:div w:id="1434326221">
      <w:bodyDiv w:val="1"/>
      <w:marLeft w:val="0"/>
      <w:marRight w:val="0"/>
      <w:marTop w:val="0"/>
      <w:marBottom w:val="0"/>
      <w:divBdr>
        <w:top w:val="none" w:sz="0" w:space="0" w:color="auto"/>
        <w:left w:val="none" w:sz="0" w:space="0" w:color="auto"/>
        <w:bottom w:val="none" w:sz="0" w:space="0" w:color="auto"/>
        <w:right w:val="none" w:sz="0" w:space="0" w:color="auto"/>
      </w:divBdr>
    </w:div>
    <w:div w:id="1434670014">
      <w:bodyDiv w:val="1"/>
      <w:marLeft w:val="0"/>
      <w:marRight w:val="0"/>
      <w:marTop w:val="0"/>
      <w:marBottom w:val="0"/>
      <w:divBdr>
        <w:top w:val="none" w:sz="0" w:space="0" w:color="auto"/>
        <w:left w:val="none" w:sz="0" w:space="0" w:color="auto"/>
        <w:bottom w:val="none" w:sz="0" w:space="0" w:color="auto"/>
        <w:right w:val="none" w:sz="0" w:space="0" w:color="auto"/>
      </w:divBdr>
    </w:div>
    <w:div w:id="1434739008">
      <w:bodyDiv w:val="1"/>
      <w:marLeft w:val="0"/>
      <w:marRight w:val="0"/>
      <w:marTop w:val="0"/>
      <w:marBottom w:val="0"/>
      <w:divBdr>
        <w:top w:val="none" w:sz="0" w:space="0" w:color="auto"/>
        <w:left w:val="none" w:sz="0" w:space="0" w:color="auto"/>
        <w:bottom w:val="none" w:sz="0" w:space="0" w:color="auto"/>
        <w:right w:val="none" w:sz="0" w:space="0" w:color="auto"/>
      </w:divBdr>
    </w:div>
    <w:div w:id="1434787642">
      <w:bodyDiv w:val="1"/>
      <w:marLeft w:val="0"/>
      <w:marRight w:val="0"/>
      <w:marTop w:val="0"/>
      <w:marBottom w:val="0"/>
      <w:divBdr>
        <w:top w:val="none" w:sz="0" w:space="0" w:color="auto"/>
        <w:left w:val="none" w:sz="0" w:space="0" w:color="auto"/>
        <w:bottom w:val="none" w:sz="0" w:space="0" w:color="auto"/>
        <w:right w:val="none" w:sz="0" w:space="0" w:color="auto"/>
      </w:divBdr>
    </w:div>
    <w:div w:id="1434857362">
      <w:bodyDiv w:val="1"/>
      <w:marLeft w:val="0"/>
      <w:marRight w:val="0"/>
      <w:marTop w:val="0"/>
      <w:marBottom w:val="0"/>
      <w:divBdr>
        <w:top w:val="none" w:sz="0" w:space="0" w:color="auto"/>
        <w:left w:val="none" w:sz="0" w:space="0" w:color="auto"/>
        <w:bottom w:val="none" w:sz="0" w:space="0" w:color="auto"/>
        <w:right w:val="none" w:sz="0" w:space="0" w:color="auto"/>
      </w:divBdr>
    </w:div>
    <w:div w:id="1435129050">
      <w:bodyDiv w:val="1"/>
      <w:marLeft w:val="0"/>
      <w:marRight w:val="0"/>
      <w:marTop w:val="0"/>
      <w:marBottom w:val="0"/>
      <w:divBdr>
        <w:top w:val="none" w:sz="0" w:space="0" w:color="auto"/>
        <w:left w:val="none" w:sz="0" w:space="0" w:color="auto"/>
        <w:bottom w:val="none" w:sz="0" w:space="0" w:color="auto"/>
        <w:right w:val="none" w:sz="0" w:space="0" w:color="auto"/>
      </w:divBdr>
    </w:div>
    <w:div w:id="1435393694">
      <w:bodyDiv w:val="1"/>
      <w:marLeft w:val="0"/>
      <w:marRight w:val="0"/>
      <w:marTop w:val="0"/>
      <w:marBottom w:val="0"/>
      <w:divBdr>
        <w:top w:val="none" w:sz="0" w:space="0" w:color="auto"/>
        <w:left w:val="none" w:sz="0" w:space="0" w:color="auto"/>
        <w:bottom w:val="none" w:sz="0" w:space="0" w:color="auto"/>
        <w:right w:val="none" w:sz="0" w:space="0" w:color="auto"/>
      </w:divBdr>
    </w:div>
    <w:div w:id="1435712835">
      <w:bodyDiv w:val="1"/>
      <w:marLeft w:val="0"/>
      <w:marRight w:val="0"/>
      <w:marTop w:val="0"/>
      <w:marBottom w:val="0"/>
      <w:divBdr>
        <w:top w:val="none" w:sz="0" w:space="0" w:color="auto"/>
        <w:left w:val="none" w:sz="0" w:space="0" w:color="auto"/>
        <w:bottom w:val="none" w:sz="0" w:space="0" w:color="auto"/>
        <w:right w:val="none" w:sz="0" w:space="0" w:color="auto"/>
      </w:divBdr>
    </w:div>
    <w:div w:id="1436095858">
      <w:bodyDiv w:val="1"/>
      <w:marLeft w:val="0"/>
      <w:marRight w:val="0"/>
      <w:marTop w:val="0"/>
      <w:marBottom w:val="0"/>
      <w:divBdr>
        <w:top w:val="none" w:sz="0" w:space="0" w:color="auto"/>
        <w:left w:val="none" w:sz="0" w:space="0" w:color="auto"/>
        <w:bottom w:val="none" w:sz="0" w:space="0" w:color="auto"/>
        <w:right w:val="none" w:sz="0" w:space="0" w:color="auto"/>
      </w:divBdr>
    </w:div>
    <w:div w:id="1436250149">
      <w:bodyDiv w:val="1"/>
      <w:marLeft w:val="0"/>
      <w:marRight w:val="0"/>
      <w:marTop w:val="0"/>
      <w:marBottom w:val="0"/>
      <w:divBdr>
        <w:top w:val="none" w:sz="0" w:space="0" w:color="auto"/>
        <w:left w:val="none" w:sz="0" w:space="0" w:color="auto"/>
        <w:bottom w:val="none" w:sz="0" w:space="0" w:color="auto"/>
        <w:right w:val="none" w:sz="0" w:space="0" w:color="auto"/>
      </w:divBdr>
    </w:div>
    <w:div w:id="1436712658">
      <w:bodyDiv w:val="1"/>
      <w:marLeft w:val="0"/>
      <w:marRight w:val="0"/>
      <w:marTop w:val="0"/>
      <w:marBottom w:val="0"/>
      <w:divBdr>
        <w:top w:val="none" w:sz="0" w:space="0" w:color="auto"/>
        <w:left w:val="none" w:sz="0" w:space="0" w:color="auto"/>
        <w:bottom w:val="none" w:sz="0" w:space="0" w:color="auto"/>
        <w:right w:val="none" w:sz="0" w:space="0" w:color="auto"/>
      </w:divBdr>
    </w:div>
    <w:div w:id="1437283878">
      <w:bodyDiv w:val="1"/>
      <w:marLeft w:val="0"/>
      <w:marRight w:val="0"/>
      <w:marTop w:val="0"/>
      <w:marBottom w:val="0"/>
      <w:divBdr>
        <w:top w:val="none" w:sz="0" w:space="0" w:color="auto"/>
        <w:left w:val="none" w:sz="0" w:space="0" w:color="auto"/>
        <w:bottom w:val="none" w:sz="0" w:space="0" w:color="auto"/>
        <w:right w:val="none" w:sz="0" w:space="0" w:color="auto"/>
      </w:divBdr>
    </w:div>
    <w:div w:id="1437604540">
      <w:bodyDiv w:val="1"/>
      <w:marLeft w:val="0"/>
      <w:marRight w:val="0"/>
      <w:marTop w:val="0"/>
      <w:marBottom w:val="0"/>
      <w:divBdr>
        <w:top w:val="none" w:sz="0" w:space="0" w:color="auto"/>
        <w:left w:val="none" w:sz="0" w:space="0" w:color="auto"/>
        <w:bottom w:val="none" w:sz="0" w:space="0" w:color="auto"/>
        <w:right w:val="none" w:sz="0" w:space="0" w:color="auto"/>
      </w:divBdr>
    </w:div>
    <w:div w:id="1437823674">
      <w:bodyDiv w:val="1"/>
      <w:marLeft w:val="0"/>
      <w:marRight w:val="0"/>
      <w:marTop w:val="0"/>
      <w:marBottom w:val="0"/>
      <w:divBdr>
        <w:top w:val="none" w:sz="0" w:space="0" w:color="auto"/>
        <w:left w:val="none" w:sz="0" w:space="0" w:color="auto"/>
        <w:bottom w:val="none" w:sz="0" w:space="0" w:color="auto"/>
        <w:right w:val="none" w:sz="0" w:space="0" w:color="auto"/>
      </w:divBdr>
    </w:div>
    <w:div w:id="1437865489">
      <w:bodyDiv w:val="1"/>
      <w:marLeft w:val="0"/>
      <w:marRight w:val="0"/>
      <w:marTop w:val="0"/>
      <w:marBottom w:val="0"/>
      <w:divBdr>
        <w:top w:val="none" w:sz="0" w:space="0" w:color="auto"/>
        <w:left w:val="none" w:sz="0" w:space="0" w:color="auto"/>
        <w:bottom w:val="none" w:sz="0" w:space="0" w:color="auto"/>
        <w:right w:val="none" w:sz="0" w:space="0" w:color="auto"/>
      </w:divBdr>
    </w:div>
    <w:div w:id="1438019751">
      <w:bodyDiv w:val="1"/>
      <w:marLeft w:val="0"/>
      <w:marRight w:val="0"/>
      <w:marTop w:val="0"/>
      <w:marBottom w:val="0"/>
      <w:divBdr>
        <w:top w:val="none" w:sz="0" w:space="0" w:color="auto"/>
        <w:left w:val="none" w:sz="0" w:space="0" w:color="auto"/>
        <w:bottom w:val="none" w:sz="0" w:space="0" w:color="auto"/>
        <w:right w:val="none" w:sz="0" w:space="0" w:color="auto"/>
      </w:divBdr>
    </w:div>
    <w:div w:id="1438601387">
      <w:bodyDiv w:val="1"/>
      <w:marLeft w:val="0"/>
      <w:marRight w:val="0"/>
      <w:marTop w:val="0"/>
      <w:marBottom w:val="0"/>
      <w:divBdr>
        <w:top w:val="none" w:sz="0" w:space="0" w:color="auto"/>
        <w:left w:val="none" w:sz="0" w:space="0" w:color="auto"/>
        <w:bottom w:val="none" w:sz="0" w:space="0" w:color="auto"/>
        <w:right w:val="none" w:sz="0" w:space="0" w:color="auto"/>
      </w:divBdr>
    </w:div>
    <w:div w:id="1438912483">
      <w:bodyDiv w:val="1"/>
      <w:marLeft w:val="0"/>
      <w:marRight w:val="0"/>
      <w:marTop w:val="0"/>
      <w:marBottom w:val="0"/>
      <w:divBdr>
        <w:top w:val="none" w:sz="0" w:space="0" w:color="auto"/>
        <w:left w:val="none" w:sz="0" w:space="0" w:color="auto"/>
        <w:bottom w:val="none" w:sz="0" w:space="0" w:color="auto"/>
        <w:right w:val="none" w:sz="0" w:space="0" w:color="auto"/>
      </w:divBdr>
    </w:div>
    <w:div w:id="1438984429">
      <w:bodyDiv w:val="1"/>
      <w:marLeft w:val="0"/>
      <w:marRight w:val="0"/>
      <w:marTop w:val="0"/>
      <w:marBottom w:val="0"/>
      <w:divBdr>
        <w:top w:val="none" w:sz="0" w:space="0" w:color="auto"/>
        <w:left w:val="none" w:sz="0" w:space="0" w:color="auto"/>
        <w:bottom w:val="none" w:sz="0" w:space="0" w:color="auto"/>
        <w:right w:val="none" w:sz="0" w:space="0" w:color="auto"/>
      </w:divBdr>
    </w:div>
    <w:div w:id="1438989013">
      <w:bodyDiv w:val="1"/>
      <w:marLeft w:val="0"/>
      <w:marRight w:val="0"/>
      <w:marTop w:val="0"/>
      <w:marBottom w:val="0"/>
      <w:divBdr>
        <w:top w:val="none" w:sz="0" w:space="0" w:color="auto"/>
        <w:left w:val="none" w:sz="0" w:space="0" w:color="auto"/>
        <w:bottom w:val="none" w:sz="0" w:space="0" w:color="auto"/>
        <w:right w:val="none" w:sz="0" w:space="0" w:color="auto"/>
      </w:divBdr>
    </w:div>
    <w:div w:id="1438990444">
      <w:bodyDiv w:val="1"/>
      <w:marLeft w:val="0"/>
      <w:marRight w:val="0"/>
      <w:marTop w:val="0"/>
      <w:marBottom w:val="0"/>
      <w:divBdr>
        <w:top w:val="none" w:sz="0" w:space="0" w:color="auto"/>
        <w:left w:val="none" w:sz="0" w:space="0" w:color="auto"/>
        <w:bottom w:val="none" w:sz="0" w:space="0" w:color="auto"/>
        <w:right w:val="none" w:sz="0" w:space="0" w:color="auto"/>
      </w:divBdr>
    </w:div>
    <w:div w:id="1439369809">
      <w:bodyDiv w:val="1"/>
      <w:marLeft w:val="0"/>
      <w:marRight w:val="0"/>
      <w:marTop w:val="0"/>
      <w:marBottom w:val="0"/>
      <w:divBdr>
        <w:top w:val="none" w:sz="0" w:space="0" w:color="auto"/>
        <w:left w:val="none" w:sz="0" w:space="0" w:color="auto"/>
        <w:bottom w:val="none" w:sz="0" w:space="0" w:color="auto"/>
        <w:right w:val="none" w:sz="0" w:space="0" w:color="auto"/>
      </w:divBdr>
    </w:div>
    <w:div w:id="1439372249">
      <w:bodyDiv w:val="1"/>
      <w:marLeft w:val="0"/>
      <w:marRight w:val="0"/>
      <w:marTop w:val="0"/>
      <w:marBottom w:val="0"/>
      <w:divBdr>
        <w:top w:val="none" w:sz="0" w:space="0" w:color="auto"/>
        <w:left w:val="none" w:sz="0" w:space="0" w:color="auto"/>
        <w:bottom w:val="none" w:sz="0" w:space="0" w:color="auto"/>
        <w:right w:val="none" w:sz="0" w:space="0" w:color="auto"/>
      </w:divBdr>
    </w:div>
    <w:div w:id="1439636253">
      <w:bodyDiv w:val="1"/>
      <w:marLeft w:val="0"/>
      <w:marRight w:val="0"/>
      <w:marTop w:val="0"/>
      <w:marBottom w:val="0"/>
      <w:divBdr>
        <w:top w:val="none" w:sz="0" w:space="0" w:color="auto"/>
        <w:left w:val="none" w:sz="0" w:space="0" w:color="auto"/>
        <w:bottom w:val="none" w:sz="0" w:space="0" w:color="auto"/>
        <w:right w:val="none" w:sz="0" w:space="0" w:color="auto"/>
      </w:divBdr>
    </w:div>
    <w:div w:id="1439718401">
      <w:bodyDiv w:val="1"/>
      <w:marLeft w:val="0"/>
      <w:marRight w:val="0"/>
      <w:marTop w:val="0"/>
      <w:marBottom w:val="0"/>
      <w:divBdr>
        <w:top w:val="none" w:sz="0" w:space="0" w:color="auto"/>
        <w:left w:val="none" w:sz="0" w:space="0" w:color="auto"/>
        <w:bottom w:val="none" w:sz="0" w:space="0" w:color="auto"/>
        <w:right w:val="none" w:sz="0" w:space="0" w:color="auto"/>
      </w:divBdr>
    </w:div>
    <w:div w:id="1440030514">
      <w:bodyDiv w:val="1"/>
      <w:marLeft w:val="0"/>
      <w:marRight w:val="0"/>
      <w:marTop w:val="0"/>
      <w:marBottom w:val="0"/>
      <w:divBdr>
        <w:top w:val="none" w:sz="0" w:space="0" w:color="auto"/>
        <w:left w:val="none" w:sz="0" w:space="0" w:color="auto"/>
        <w:bottom w:val="none" w:sz="0" w:space="0" w:color="auto"/>
        <w:right w:val="none" w:sz="0" w:space="0" w:color="auto"/>
      </w:divBdr>
    </w:div>
    <w:div w:id="1440249926">
      <w:bodyDiv w:val="1"/>
      <w:marLeft w:val="0"/>
      <w:marRight w:val="0"/>
      <w:marTop w:val="0"/>
      <w:marBottom w:val="0"/>
      <w:divBdr>
        <w:top w:val="none" w:sz="0" w:space="0" w:color="auto"/>
        <w:left w:val="none" w:sz="0" w:space="0" w:color="auto"/>
        <w:bottom w:val="none" w:sz="0" w:space="0" w:color="auto"/>
        <w:right w:val="none" w:sz="0" w:space="0" w:color="auto"/>
      </w:divBdr>
    </w:div>
    <w:div w:id="1440296477">
      <w:bodyDiv w:val="1"/>
      <w:marLeft w:val="0"/>
      <w:marRight w:val="0"/>
      <w:marTop w:val="0"/>
      <w:marBottom w:val="0"/>
      <w:divBdr>
        <w:top w:val="none" w:sz="0" w:space="0" w:color="auto"/>
        <w:left w:val="none" w:sz="0" w:space="0" w:color="auto"/>
        <w:bottom w:val="none" w:sz="0" w:space="0" w:color="auto"/>
        <w:right w:val="none" w:sz="0" w:space="0" w:color="auto"/>
      </w:divBdr>
    </w:div>
    <w:div w:id="1440492040">
      <w:bodyDiv w:val="1"/>
      <w:marLeft w:val="0"/>
      <w:marRight w:val="0"/>
      <w:marTop w:val="0"/>
      <w:marBottom w:val="0"/>
      <w:divBdr>
        <w:top w:val="none" w:sz="0" w:space="0" w:color="auto"/>
        <w:left w:val="none" w:sz="0" w:space="0" w:color="auto"/>
        <w:bottom w:val="none" w:sz="0" w:space="0" w:color="auto"/>
        <w:right w:val="none" w:sz="0" w:space="0" w:color="auto"/>
      </w:divBdr>
    </w:div>
    <w:div w:id="1441030064">
      <w:bodyDiv w:val="1"/>
      <w:marLeft w:val="0"/>
      <w:marRight w:val="0"/>
      <w:marTop w:val="0"/>
      <w:marBottom w:val="0"/>
      <w:divBdr>
        <w:top w:val="none" w:sz="0" w:space="0" w:color="auto"/>
        <w:left w:val="none" w:sz="0" w:space="0" w:color="auto"/>
        <w:bottom w:val="none" w:sz="0" w:space="0" w:color="auto"/>
        <w:right w:val="none" w:sz="0" w:space="0" w:color="auto"/>
      </w:divBdr>
    </w:div>
    <w:div w:id="1441146386">
      <w:bodyDiv w:val="1"/>
      <w:marLeft w:val="0"/>
      <w:marRight w:val="0"/>
      <w:marTop w:val="0"/>
      <w:marBottom w:val="0"/>
      <w:divBdr>
        <w:top w:val="none" w:sz="0" w:space="0" w:color="auto"/>
        <w:left w:val="none" w:sz="0" w:space="0" w:color="auto"/>
        <w:bottom w:val="none" w:sz="0" w:space="0" w:color="auto"/>
        <w:right w:val="none" w:sz="0" w:space="0" w:color="auto"/>
      </w:divBdr>
    </w:div>
    <w:div w:id="1441680162">
      <w:bodyDiv w:val="1"/>
      <w:marLeft w:val="0"/>
      <w:marRight w:val="0"/>
      <w:marTop w:val="0"/>
      <w:marBottom w:val="0"/>
      <w:divBdr>
        <w:top w:val="none" w:sz="0" w:space="0" w:color="auto"/>
        <w:left w:val="none" w:sz="0" w:space="0" w:color="auto"/>
        <w:bottom w:val="none" w:sz="0" w:space="0" w:color="auto"/>
        <w:right w:val="none" w:sz="0" w:space="0" w:color="auto"/>
      </w:divBdr>
    </w:div>
    <w:div w:id="1441880066">
      <w:bodyDiv w:val="1"/>
      <w:marLeft w:val="0"/>
      <w:marRight w:val="0"/>
      <w:marTop w:val="0"/>
      <w:marBottom w:val="0"/>
      <w:divBdr>
        <w:top w:val="none" w:sz="0" w:space="0" w:color="auto"/>
        <w:left w:val="none" w:sz="0" w:space="0" w:color="auto"/>
        <w:bottom w:val="none" w:sz="0" w:space="0" w:color="auto"/>
        <w:right w:val="none" w:sz="0" w:space="0" w:color="auto"/>
      </w:divBdr>
    </w:div>
    <w:div w:id="1441996198">
      <w:bodyDiv w:val="1"/>
      <w:marLeft w:val="0"/>
      <w:marRight w:val="0"/>
      <w:marTop w:val="0"/>
      <w:marBottom w:val="0"/>
      <w:divBdr>
        <w:top w:val="none" w:sz="0" w:space="0" w:color="auto"/>
        <w:left w:val="none" w:sz="0" w:space="0" w:color="auto"/>
        <w:bottom w:val="none" w:sz="0" w:space="0" w:color="auto"/>
        <w:right w:val="none" w:sz="0" w:space="0" w:color="auto"/>
      </w:divBdr>
    </w:div>
    <w:div w:id="1442410208">
      <w:bodyDiv w:val="1"/>
      <w:marLeft w:val="0"/>
      <w:marRight w:val="0"/>
      <w:marTop w:val="0"/>
      <w:marBottom w:val="0"/>
      <w:divBdr>
        <w:top w:val="none" w:sz="0" w:space="0" w:color="auto"/>
        <w:left w:val="none" w:sz="0" w:space="0" w:color="auto"/>
        <w:bottom w:val="none" w:sz="0" w:space="0" w:color="auto"/>
        <w:right w:val="none" w:sz="0" w:space="0" w:color="auto"/>
      </w:divBdr>
    </w:div>
    <w:div w:id="1442841007">
      <w:bodyDiv w:val="1"/>
      <w:marLeft w:val="0"/>
      <w:marRight w:val="0"/>
      <w:marTop w:val="0"/>
      <w:marBottom w:val="0"/>
      <w:divBdr>
        <w:top w:val="none" w:sz="0" w:space="0" w:color="auto"/>
        <w:left w:val="none" w:sz="0" w:space="0" w:color="auto"/>
        <w:bottom w:val="none" w:sz="0" w:space="0" w:color="auto"/>
        <w:right w:val="none" w:sz="0" w:space="0" w:color="auto"/>
      </w:divBdr>
    </w:div>
    <w:div w:id="1442844824">
      <w:bodyDiv w:val="1"/>
      <w:marLeft w:val="0"/>
      <w:marRight w:val="0"/>
      <w:marTop w:val="0"/>
      <w:marBottom w:val="0"/>
      <w:divBdr>
        <w:top w:val="none" w:sz="0" w:space="0" w:color="auto"/>
        <w:left w:val="none" w:sz="0" w:space="0" w:color="auto"/>
        <w:bottom w:val="none" w:sz="0" w:space="0" w:color="auto"/>
        <w:right w:val="none" w:sz="0" w:space="0" w:color="auto"/>
      </w:divBdr>
    </w:div>
    <w:div w:id="1443453713">
      <w:bodyDiv w:val="1"/>
      <w:marLeft w:val="0"/>
      <w:marRight w:val="0"/>
      <w:marTop w:val="0"/>
      <w:marBottom w:val="0"/>
      <w:divBdr>
        <w:top w:val="none" w:sz="0" w:space="0" w:color="auto"/>
        <w:left w:val="none" w:sz="0" w:space="0" w:color="auto"/>
        <w:bottom w:val="none" w:sz="0" w:space="0" w:color="auto"/>
        <w:right w:val="none" w:sz="0" w:space="0" w:color="auto"/>
      </w:divBdr>
    </w:div>
    <w:div w:id="1443455878">
      <w:bodyDiv w:val="1"/>
      <w:marLeft w:val="0"/>
      <w:marRight w:val="0"/>
      <w:marTop w:val="0"/>
      <w:marBottom w:val="0"/>
      <w:divBdr>
        <w:top w:val="none" w:sz="0" w:space="0" w:color="auto"/>
        <w:left w:val="none" w:sz="0" w:space="0" w:color="auto"/>
        <w:bottom w:val="none" w:sz="0" w:space="0" w:color="auto"/>
        <w:right w:val="none" w:sz="0" w:space="0" w:color="auto"/>
      </w:divBdr>
    </w:div>
    <w:div w:id="1443496492">
      <w:bodyDiv w:val="1"/>
      <w:marLeft w:val="0"/>
      <w:marRight w:val="0"/>
      <w:marTop w:val="0"/>
      <w:marBottom w:val="0"/>
      <w:divBdr>
        <w:top w:val="none" w:sz="0" w:space="0" w:color="auto"/>
        <w:left w:val="none" w:sz="0" w:space="0" w:color="auto"/>
        <w:bottom w:val="none" w:sz="0" w:space="0" w:color="auto"/>
        <w:right w:val="none" w:sz="0" w:space="0" w:color="auto"/>
      </w:divBdr>
    </w:div>
    <w:div w:id="1443569844">
      <w:bodyDiv w:val="1"/>
      <w:marLeft w:val="0"/>
      <w:marRight w:val="0"/>
      <w:marTop w:val="0"/>
      <w:marBottom w:val="0"/>
      <w:divBdr>
        <w:top w:val="none" w:sz="0" w:space="0" w:color="auto"/>
        <w:left w:val="none" w:sz="0" w:space="0" w:color="auto"/>
        <w:bottom w:val="none" w:sz="0" w:space="0" w:color="auto"/>
        <w:right w:val="none" w:sz="0" w:space="0" w:color="auto"/>
      </w:divBdr>
    </w:div>
    <w:div w:id="1443649582">
      <w:bodyDiv w:val="1"/>
      <w:marLeft w:val="0"/>
      <w:marRight w:val="0"/>
      <w:marTop w:val="0"/>
      <w:marBottom w:val="0"/>
      <w:divBdr>
        <w:top w:val="none" w:sz="0" w:space="0" w:color="auto"/>
        <w:left w:val="none" w:sz="0" w:space="0" w:color="auto"/>
        <w:bottom w:val="none" w:sz="0" w:space="0" w:color="auto"/>
        <w:right w:val="none" w:sz="0" w:space="0" w:color="auto"/>
      </w:divBdr>
    </w:div>
    <w:div w:id="1444374939">
      <w:bodyDiv w:val="1"/>
      <w:marLeft w:val="0"/>
      <w:marRight w:val="0"/>
      <w:marTop w:val="0"/>
      <w:marBottom w:val="0"/>
      <w:divBdr>
        <w:top w:val="none" w:sz="0" w:space="0" w:color="auto"/>
        <w:left w:val="none" w:sz="0" w:space="0" w:color="auto"/>
        <w:bottom w:val="none" w:sz="0" w:space="0" w:color="auto"/>
        <w:right w:val="none" w:sz="0" w:space="0" w:color="auto"/>
      </w:divBdr>
    </w:div>
    <w:div w:id="1444378250">
      <w:bodyDiv w:val="1"/>
      <w:marLeft w:val="0"/>
      <w:marRight w:val="0"/>
      <w:marTop w:val="0"/>
      <w:marBottom w:val="0"/>
      <w:divBdr>
        <w:top w:val="none" w:sz="0" w:space="0" w:color="auto"/>
        <w:left w:val="none" w:sz="0" w:space="0" w:color="auto"/>
        <w:bottom w:val="none" w:sz="0" w:space="0" w:color="auto"/>
        <w:right w:val="none" w:sz="0" w:space="0" w:color="auto"/>
      </w:divBdr>
    </w:div>
    <w:div w:id="1444499829">
      <w:bodyDiv w:val="1"/>
      <w:marLeft w:val="0"/>
      <w:marRight w:val="0"/>
      <w:marTop w:val="0"/>
      <w:marBottom w:val="0"/>
      <w:divBdr>
        <w:top w:val="none" w:sz="0" w:space="0" w:color="auto"/>
        <w:left w:val="none" w:sz="0" w:space="0" w:color="auto"/>
        <w:bottom w:val="none" w:sz="0" w:space="0" w:color="auto"/>
        <w:right w:val="none" w:sz="0" w:space="0" w:color="auto"/>
      </w:divBdr>
    </w:div>
    <w:div w:id="1445149693">
      <w:bodyDiv w:val="1"/>
      <w:marLeft w:val="0"/>
      <w:marRight w:val="0"/>
      <w:marTop w:val="0"/>
      <w:marBottom w:val="0"/>
      <w:divBdr>
        <w:top w:val="none" w:sz="0" w:space="0" w:color="auto"/>
        <w:left w:val="none" w:sz="0" w:space="0" w:color="auto"/>
        <w:bottom w:val="none" w:sz="0" w:space="0" w:color="auto"/>
        <w:right w:val="none" w:sz="0" w:space="0" w:color="auto"/>
      </w:divBdr>
    </w:div>
    <w:div w:id="1445269947">
      <w:bodyDiv w:val="1"/>
      <w:marLeft w:val="0"/>
      <w:marRight w:val="0"/>
      <w:marTop w:val="0"/>
      <w:marBottom w:val="0"/>
      <w:divBdr>
        <w:top w:val="none" w:sz="0" w:space="0" w:color="auto"/>
        <w:left w:val="none" w:sz="0" w:space="0" w:color="auto"/>
        <w:bottom w:val="none" w:sz="0" w:space="0" w:color="auto"/>
        <w:right w:val="none" w:sz="0" w:space="0" w:color="auto"/>
      </w:divBdr>
    </w:div>
    <w:div w:id="1445341126">
      <w:bodyDiv w:val="1"/>
      <w:marLeft w:val="0"/>
      <w:marRight w:val="0"/>
      <w:marTop w:val="0"/>
      <w:marBottom w:val="0"/>
      <w:divBdr>
        <w:top w:val="none" w:sz="0" w:space="0" w:color="auto"/>
        <w:left w:val="none" w:sz="0" w:space="0" w:color="auto"/>
        <w:bottom w:val="none" w:sz="0" w:space="0" w:color="auto"/>
        <w:right w:val="none" w:sz="0" w:space="0" w:color="auto"/>
      </w:divBdr>
    </w:div>
    <w:div w:id="1445925175">
      <w:bodyDiv w:val="1"/>
      <w:marLeft w:val="0"/>
      <w:marRight w:val="0"/>
      <w:marTop w:val="0"/>
      <w:marBottom w:val="0"/>
      <w:divBdr>
        <w:top w:val="none" w:sz="0" w:space="0" w:color="auto"/>
        <w:left w:val="none" w:sz="0" w:space="0" w:color="auto"/>
        <w:bottom w:val="none" w:sz="0" w:space="0" w:color="auto"/>
        <w:right w:val="none" w:sz="0" w:space="0" w:color="auto"/>
      </w:divBdr>
    </w:div>
    <w:div w:id="1446190812">
      <w:bodyDiv w:val="1"/>
      <w:marLeft w:val="0"/>
      <w:marRight w:val="0"/>
      <w:marTop w:val="0"/>
      <w:marBottom w:val="0"/>
      <w:divBdr>
        <w:top w:val="none" w:sz="0" w:space="0" w:color="auto"/>
        <w:left w:val="none" w:sz="0" w:space="0" w:color="auto"/>
        <w:bottom w:val="none" w:sz="0" w:space="0" w:color="auto"/>
        <w:right w:val="none" w:sz="0" w:space="0" w:color="auto"/>
      </w:divBdr>
    </w:div>
    <w:div w:id="1446314355">
      <w:bodyDiv w:val="1"/>
      <w:marLeft w:val="0"/>
      <w:marRight w:val="0"/>
      <w:marTop w:val="0"/>
      <w:marBottom w:val="0"/>
      <w:divBdr>
        <w:top w:val="none" w:sz="0" w:space="0" w:color="auto"/>
        <w:left w:val="none" w:sz="0" w:space="0" w:color="auto"/>
        <w:bottom w:val="none" w:sz="0" w:space="0" w:color="auto"/>
        <w:right w:val="none" w:sz="0" w:space="0" w:color="auto"/>
      </w:divBdr>
    </w:div>
    <w:div w:id="1446848159">
      <w:bodyDiv w:val="1"/>
      <w:marLeft w:val="0"/>
      <w:marRight w:val="0"/>
      <w:marTop w:val="0"/>
      <w:marBottom w:val="0"/>
      <w:divBdr>
        <w:top w:val="none" w:sz="0" w:space="0" w:color="auto"/>
        <w:left w:val="none" w:sz="0" w:space="0" w:color="auto"/>
        <w:bottom w:val="none" w:sz="0" w:space="0" w:color="auto"/>
        <w:right w:val="none" w:sz="0" w:space="0" w:color="auto"/>
      </w:divBdr>
    </w:div>
    <w:div w:id="1447236536">
      <w:bodyDiv w:val="1"/>
      <w:marLeft w:val="0"/>
      <w:marRight w:val="0"/>
      <w:marTop w:val="0"/>
      <w:marBottom w:val="0"/>
      <w:divBdr>
        <w:top w:val="none" w:sz="0" w:space="0" w:color="auto"/>
        <w:left w:val="none" w:sz="0" w:space="0" w:color="auto"/>
        <w:bottom w:val="none" w:sz="0" w:space="0" w:color="auto"/>
        <w:right w:val="none" w:sz="0" w:space="0" w:color="auto"/>
      </w:divBdr>
    </w:div>
    <w:div w:id="1447851785">
      <w:bodyDiv w:val="1"/>
      <w:marLeft w:val="0"/>
      <w:marRight w:val="0"/>
      <w:marTop w:val="0"/>
      <w:marBottom w:val="0"/>
      <w:divBdr>
        <w:top w:val="none" w:sz="0" w:space="0" w:color="auto"/>
        <w:left w:val="none" w:sz="0" w:space="0" w:color="auto"/>
        <w:bottom w:val="none" w:sz="0" w:space="0" w:color="auto"/>
        <w:right w:val="none" w:sz="0" w:space="0" w:color="auto"/>
      </w:divBdr>
    </w:div>
    <w:div w:id="1447969569">
      <w:bodyDiv w:val="1"/>
      <w:marLeft w:val="0"/>
      <w:marRight w:val="0"/>
      <w:marTop w:val="0"/>
      <w:marBottom w:val="0"/>
      <w:divBdr>
        <w:top w:val="none" w:sz="0" w:space="0" w:color="auto"/>
        <w:left w:val="none" w:sz="0" w:space="0" w:color="auto"/>
        <w:bottom w:val="none" w:sz="0" w:space="0" w:color="auto"/>
        <w:right w:val="none" w:sz="0" w:space="0" w:color="auto"/>
      </w:divBdr>
    </w:div>
    <w:div w:id="1448161577">
      <w:bodyDiv w:val="1"/>
      <w:marLeft w:val="0"/>
      <w:marRight w:val="0"/>
      <w:marTop w:val="0"/>
      <w:marBottom w:val="0"/>
      <w:divBdr>
        <w:top w:val="none" w:sz="0" w:space="0" w:color="auto"/>
        <w:left w:val="none" w:sz="0" w:space="0" w:color="auto"/>
        <w:bottom w:val="none" w:sz="0" w:space="0" w:color="auto"/>
        <w:right w:val="none" w:sz="0" w:space="0" w:color="auto"/>
      </w:divBdr>
    </w:div>
    <w:div w:id="1448353589">
      <w:bodyDiv w:val="1"/>
      <w:marLeft w:val="0"/>
      <w:marRight w:val="0"/>
      <w:marTop w:val="0"/>
      <w:marBottom w:val="0"/>
      <w:divBdr>
        <w:top w:val="none" w:sz="0" w:space="0" w:color="auto"/>
        <w:left w:val="none" w:sz="0" w:space="0" w:color="auto"/>
        <w:bottom w:val="none" w:sz="0" w:space="0" w:color="auto"/>
        <w:right w:val="none" w:sz="0" w:space="0" w:color="auto"/>
      </w:divBdr>
    </w:div>
    <w:div w:id="1448818669">
      <w:bodyDiv w:val="1"/>
      <w:marLeft w:val="0"/>
      <w:marRight w:val="0"/>
      <w:marTop w:val="0"/>
      <w:marBottom w:val="0"/>
      <w:divBdr>
        <w:top w:val="none" w:sz="0" w:space="0" w:color="auto"/>
        <w:left w:val="none" w:sz="0" w:space="0" w:color="auto"/>
        <w:bottom w:val="none" w:sz="0" w:space="0" w:color="auto"/>
        <w:right w:val="none" w:sz="0" w:space="0" w:color="auto"/>
      </w:divBdr>
    </w:div>
    <w:div w:id="1449159047">
      <w:bodyDiv w:val="1"/>
      <w:marLeft w:val="0"/>
      <w:marRight w:val="0"/>
      <w:marTop w:val="0"/>
      <w:marBottom w:val="0"/>
      <w:divBdr>
        <w:top w:val="none" w:sz="0" w:space="0" w:color="auto"/>
        <w:left w:val="none" w:sz="0" w:space="0" w:color="auto"/>
        <w:bottom w:val="none" w:sz="0" w:space="0" w:color="auto"/>
        <w:right w:val="none" w:sz="0" w:space="0" w:color="auto"/>
      </w:divBdr>
    </w:div>
    <w:div w:id="1449426479">
      <w:bodyDiv w:val="1"/>
      <w:marLeft w:val="0"/>
      <w:marRight w:val="0"/>
      <w:marTop w:val="0"/>
      <w:marBottom w:val="0"/>
      <w:divBdr>
        <w:top w:val="none" w:sz="0" w:space="0" w:color="auto"/>
        <w:left w:val="none" w:sz="0" w:space="0" w:color="auto"/>
        <w:bottom w:val="none" w:sz="0" w:space="0" w:color="auto"/>
        <w:right w:val="none" w:sz="0" w:space="0" w:color="auto"/>
      </w:divBdr>
    </w:div>
    <w:div w:id="1449812634">
      <w:bodyDiv w:val="1"/>
      <w:marLeft w:val="0"/>
      <w:marRight w:val="0"/>
      <w:marTop w:val="0"/>
      <w:marBottom w:val="0"/>
      <w:divBdr>
        <w:top w:val="none" w:sz="0" w:space="0" w:color="auto"/>
        <w:left w:val="none" w:sz="0" w:space="0" w:color="auto"/>
        <w:bottom w:val="none" w:sz="0" w:space="0" w:color="auto"/>
        <w:right w:val="none" w:sz="0" w:space="0" w:color="auto"/>
      </w:divBdr>
    </w:div>
    <w:div w:id="1449852994">
      <w:bodyDiv w:val="1"/>
      <w:marLeft w:val="0"/>
      <w:marRight w:val="0"/>
      <w:marTop w:val="0"/>
      <w:marBottom w:val="0"/>
      <w:divBdr>
        <w:top w:val="none" w:sz="0" w:space="0" w:color="auto"/>
        <w:left w:val="none" w:sz="0" w:space="0" w:color="auto"/>
        <w:bottom w:val="none" w:sz="0" w:space="0" w:color="auto"/>
        <w:right w:val="none" w:sz="0" w:space="0" w:color="auto"/>
      </w:divBdr>
    </w:div>
    <w:div w:id="1450130006">
      <w:bodyDiv w:val="1"/>
      <w:marLeft w:val="0"/>
      <w:marRight w:val="0"/>
      <w:marTop w:val="0"/>
      <w:marBottom w:val="0"/>
      <w:divBdr>
        <w:top w:val="none" w:sz="0" w:space="0" w:color="auto"/>
        <w:left w:val="none" w:sz="0" w:space="0" w:color="auto"/>
        <w:bottom w:val="none" w:sz="0" w:space="0" w:color="auto"/>
        <w:right w:val="none" w:sz="0" w:space="0" w:color="auto"/>
      </w:divBdr>
    </w:div>
    <w:div w:id="1450319705">
      <w:bodyDiv w:val="1"/>
      <w:marLeft w:val="0"/>
      <w:marRight w:val="0"/>
      <w:marTop w:val="0"/>
      <w:marBottom w:val="0"/>
      <w:divBdr>
        <w:top w:val="none" w:sz="0" w:space="0" w:color="auto"/>
        <w:left w:val="none" w:sz="0" w:space="0" w:color="auto"/>
        <w:bottom w:val="none" w:sz="0" w:space="0" w:color="auto"/>
        <w:right w:val="none" w:sz="0" w:space="0" w:color="auto"/>
      </w:divBdr>
    </w:div>
    <w:div w:id="1450397121">
      <w:bodyDiv w:val="1"/>
      <w:marLeft w:val="0"/>
      <w:marRight w:val="0"/>
      <w:marTop w:val="0"/>
      <w:marBottom w:val="0"/>
      <w:divBdr>
        <w:top w:val="none" w:sz="0" w:space="0" w:color="auto"/>
        <w:left w:val="none" w:sz="0" w:space="0" w:color="auto"/>
        <w:bottom w:val="none" w:sz="0" w:space="0" w:color="auto"/>
        <w:right w:val="none" w:sz="0" w:space="0" w:color="auto"/>
      </w:divBdr>
    </w:div>
    <w:div w:id="1450464937">
      <w:bodyDiv w:val="1"/>
      <w:marLeft w:val="0"/>
      <w:marRight w:val="0"/>
      <w:marTop w:val="0"/>
      <w:marBottom w:val="0"/>
      <w:divBdr>
        <w:top w:val="none" w:sz="0" w:space="0" w:color="auto"/>
        <w:left w:val="none" w:sz="0" w:space="0" w:color="auto"/>
        <w:bottom w:val="none" w:sz="0" w:space="0" w:color="auto"/>
        <w:right w:val="none" w:sz="0" w:space="0" w:color="auto"/>
      </w:divBdr>
    </w:div>
    <w:div w:id="1450660029">
      <w:bodyDiv w:val="1"/>
      <w:marLeft w:val="0"/>
      <w:marRight w:val="0"/>
      <w:marTop w:val="0"/>
      <w:marBottom w:val="0"/>
      <w:divBdr>
        <w:top w:val="none" w:sz="0" w:space="0" w:color="auto"/>
        <w:left w:val="none" w:sz="0" w:space="0" w:color="auto"/>
        <w:bottom w:val="none" w:sz="0" w:space="0" w:color="auto"/>
        <w:right w:val="none" w:sz="0" w:space="0" w:color="auto"/>
      </w:divBdr>
    </w:div>
    <w:div w:id="1450934216">
      <w:bodyDiv w:val="1"/>
      <w:marLeft w:val="0"/>
      <w:marRight w:val="0"/>
      <w:marTop w:val="0"/>
      <w:marBottom w:val="0"/>
      <w:divBdr>
        <w:top w:val="none" w:sz="0" w:space="0" w:color="auto"/>
        <w:left w:val="none" w:sz="0" w:space="0" w:color="auto"/>
        <w:bottom w:val="none" w:sz="0" w:space="0" w:color="auto"/>
        <w:right w:val="none" w:sz="0" w:space="0" w:color="auto"/>
      </w:divBdr>
    </w:div>
    <w:div w:id="1451168401">
      <w:bodyDiv w:val="1"/>
      <w:marLeft w:val="0"/>
      <w:marRight w:val="0"/>
      <w:marTop w:val="0"/>
      <w:marBottom w:val="0"/>
      <w:divBdr>
        <w:top w:val="none" w:sz="0" w:space="0" w:color="auto"/>
        <w:left w:val="none" w:sz="0" w:space="0" w:color="auto"/>
        <w:bottom w:val="none" w:sz="0" w:space="0" w:color="auto"/>
        <w:right w:val="none" w:sz="0" w:space="0" w:color="auto"/>
      </w:divBdr>
    </w:div>
    <w:div w:id="1451699768">
      <w:bodyDiv w:val="1"/>
      <w:marLeft w:val="0"/>
      <w:marRight w:val="0"/>
      <w:marTop w:val="0"/>
      <w:marBottom w:val="0"/>
      <w:divBdr>
        <w:top w:val="none" w:sz="0" w:space="0" w:color="auto"/>
        <w:left w:val="none" w:sz="0" w:space="0" w:color="auto"/>
        <w:bottom w:val="none" w:sz="0" w:space="0" w:color="auto"/>
        <w:right w:val="none" w:sz="0" w:space="0" w:color="auto"/>
      </w:divBdr>
    </w:div>
    <w:div w:id="1452240824">
      <w:bodyDiv w:val="1"/>
      <w:marLeft w:val="0"/>
      <w:marRight w:val="0"/>
      <w:marTop w:val="0"/>
      <w:marBottom w:val="0"/>
      <w:divBdr>
        <w:top w:val="none" w:sz="0" w:space="0" w:color="auto"/>
        <w:left w:val="none" w:sz="0" w:space="0" w:color="auto"/>
        <w:bottom w:val="none" w:sz="0" w:space="0" w:color="auto"/>
        <w:right w:val="none" w:sz="0" w:space="0" w:color="auto"/>
      </w:divBdr>
    </w:div>
    <w:div w:id="1452482575">
      <w:bodyDiv w:val="1"/>
      <w:marLeft w:val="0"/>
      <w:marRight w:val="0"/>
      <w:marTop w:val="0"/>
      <w:marBottom w:val="0"/>
      <w:divBdr>
        <w:top w:val="none" w:sz="0" w:space="0" w:color="auto"/>
        <w:left w:val="none" w:sz="0" w:space="0" w:color="auto"/>
        <w:bottom w:val="none" w:sz="0" w:space="0" w:color="auto"/>
        <w:right w:val="none" w:sz="0" w:space="0" w:color="auto"/>
      </w:divBdr>
    </w:div>
    <w:div w:id="1453088868">
      <w:bodyDiv w:val="1"/>
      <w:marLeft w:val="0"/>
      <w:marRight w:val="0"/>
      <w:marTop w:val="0"/>
      <w:marBottom w:val="0"/>
      <w:divBdr>
        <w:top w:val="none" w:sz="0" w:space="0" w:color="auto"/>
        <w:left w:val="none" w:sz="0" w:space="0" w:color="auto"/>
        <w:bottom w:val="none" w:sz="0" w:space="0" w:color="auto"/>
        <w:right w:val="none" w:sz="0" w:space="0" w:color="auto"/>
      </w:divBdr>
    </w:div>
    <w:div w:id="1453210352">
      <w:bodyDiv w:val="1"/>
      <w:marLeft w:val="0"/>
      <w:marRight w:val="0"/>
      <w:marTop w:val="0"/>
      <w:marBottom w:val="0"/>
      <w:divBdr>
        <w:top w:val="none" w:sz="0" w:space="0" w:color="auto"/>
        <w:left w:val="none" w:sz="0" w:space="0" w:color="auto"/>
        <w:bottom w:val="none" w:sz="0" w:space="0" w:color="auto"/>
        <w:right w:val="none" w:sz="0" w:space="0" w:color="auto"/>
      </w:divBdr>
    </w:div>
    <w:div w:id="1453358155">
      <w:bodyDiv w:val="1"/>
      <w:marLeft w:val="0"/>
      <w:marRight w:val="0"/>
      <w:marTop w:val="0"/>
      <w:marBottom w:val="0"/>
      <w:divBdr>
        <w:top w:val="none" w:sz="0" w:space="0" w:color="auto"/>
        <w:left w:val="none" w:sz="0" w:space="0" w:color="auto"/>
        <w:bottom w:val="none" w:sz="0" w:space="0" w:color="auto"/>
        <w:right w:val="none" w:sz="0" w:space="0" w:color="auto"/>
      </w:divBdr>
    </w:div>
    <w:div w:id="1453397086">
      <w:bodyDiv w:val="1"/>
      <w:marLeft w:val="0"/>
      <w:marRight w:val="0"/>
      <w:marTop w:val="0"/>
      <w:marBottom w:val="0"/>
      <w:divBdr>
        <w:top w:val="none" w:sz="0" w:space="0" w:color="auto"/>
        <w:left w:val="none" w:sz="0" w:space="0" w:color="auto"/>
        <w:bottom w:val="none" w:sz="0" w:space="0" w:color="auto"/>
        <w:right w:val="none" w:sz="0" w:space="0" w:color="auto"/>
      </w:divBdr>
    </w:div>
    <w:div w:id="1453399624">
      <w:bodyDiv w:val="1"/>
      <w:marLeft w:val="0"/>
      <w:marRight w:val="0"/>
      <w:marTop w:val="0"/>
      <w:marBottom w:val="0"/>
      <w:divBdr>
        <w:top w:val="none" w:sz="0" w:space="0" w:color="auto"/>
        <w:left w:val="none" w:sz="0" w:space="0" w:color="auto"/>
        <w:bottom w:val="none" w:sz="0" w:space="0" w:color="auto"/>
        <w:right w:val="none" w:sz="0" w:space="0" w:color="auto"/>
      </w:divBdr>
    </w:div>
    <w:div w:id="1453403026">
      <w:bodyDiv w:val="1"/>
      <w:marLeft w:val="0"/>
      <w:marRight w:val="0"/>
      <w:marTop w:val="0"/>
      <w:marBottom w:val="0"/>
      <w:divBdr>
        <w:top w:val="none" w:sz="0" w:space="0" w:color="auto"/>
        <w:left w:val="none" w:sz="0" w:space="0" w:color="auto"/>
        <w:bottom w:val="none" w:sz="0" w:space="0" w:color="auto"/>
        <w:right w:val="none" w:sz="0" w:space="0" w:color="auto"/>
      </w:divBdr>
    </w:div>
    <w:div w:id="1453403128">
      <w:bodyDiv w:val="1"/>
      <w:marLeft w:val="0"/>
      <w:marRight w:val="0"/>
      <w:marTop w:val="0"/>
      <w:marBottom w:val="0"/>
      <w:divBdr>
        <w:top w:val="none" w:sz="0" w:space="0" w:color="auto"/>
        <w:left w:val="none" w:sz="0" w:space="0" w:color="auto"/>
        <w:bottom w:val="none" w:sz="0" w:space="0" w:color="auto"/>
        <w:right w:val="none" w:sz="0" w:space="0" w:color="auto"/>
      </w:divBdr>
    </w:div>
    <w:div w:id="1453555331">
      <w:bodyDiv w:val="1"/>
      <w:marLeft w:val="0"/>
      <w:marRight w:val="0"/>
      <w:marTop w:val="0"/>
      <w:marBottom w:val="0"/>
      <w:divBdr>
        <w:top w:val="none" w:sz="0" w:space="0" w:color="auto"/>
        <w:left w:val="none" w:sz="0" w:space="0" w:color="auto"/>
        <w:bottom w:val="none" w:sz="0" w:space="0" w:color="auto"/>
        <w:right w:val="none" w:sz="0" w:space="0" w:color="auto"/>
      </w:divBdr>
    </w:div>
    <w:div w:id="1453592237">
      <w:bodyDiv w:val="1"/>
      <w:marLeft w:val="0"/>
      <w:marRight w:val="0"/>
      <w:marTop w:val="0"/>
      <w:marBottom w:val="0"/>
      <w:divBdr>
        <w:top w:val="none" w:sz="0" w:space="0" w:color="auto"/>
        <w:left w:val="none" w:sz="0" w:space="0" w:color="auto"/>
        <w:bottom w:val="none" w:sz="0" w:space="0" w:color="auto"/>
        <w:right w:val="none" w:sz="0" w:space="0" w:color="auto"/>
      </w:divBdr>
    </w:div>
    <w:div w:id="1453596179">
      <w:bodyDiv w:val="1"/>
      <w:marLeft w:val="0"/>
      <w:marRight w:val="0"/>
      <w:marTop w:val="0"/>
      <w:marBottom w:val="0"/>
      <w:divBdr>
        <w:top w:val="none" w:sz="0" w:space="0" w:color="auto"/>
        <w:left w:val="none" w:sz="0" w:space="0" w:color="auto"/>
        <w:bottom w:val="none" w:sz="0" w:space="0" w:color="auto"/>
        <w:right w:val="none" w:sz="0" w:space="0" w:color="auto"/>
      </w:divBdr>
    </w:div>
    <w:div w:id="1453596973">
      <w:bodyDiv w:val="1"/>
      <w:marLeft w:val="0"/>
      <w:marRight w:val="0"/>
      <w:marTop w:val="0"/>
      <w:marBottom w:val="0"/>
      <w:divBdr>
        <w:top w:val="none" w:sz="0" w:space="0" w:color="auto"/>
        <w:left w:val="none" w:sz="0" w:space="0" w:color="auto"/>
        <w:bottom w:val="none" w:sz="0" w:space="0" w:color="auto"/>
        <w:right w:val="none" w:sz="0" w:space="0" w:color="auto"/>
      </w:divBdr>
    </w:div>
    <w:div w:id="1453786081">
      <w:bodyDiv w:val="1"/>
      <w:marLeft w:val="0"/>
      <w:marRight w:val="0"/>
      <w:marTop w:val="0"/>
      <w:marBottom w:val="0"/>
      <w:divBdr>
        <w:top w:val="none" w:sz="0" w:space="0" w:color="auto"/>
        <w:left w:val="none" w:sz="0" w:space="0" w:color="auto"/>
        <w:bottom w:val="none" w:sz="0" w:space="0" w:color="auto"/>
        <w:right w:val="none" w:sz="0" w:space="0" w:color="auto"/>
      </w:divBdr>
    </w:div>
    <w:div w:id="1453863574">
      <w:bodyDiv w:val="1"/>
      <w:marLeft w:val="0"/>
      <w:marRight w:val="0"/>
      <w:marTop w:val="0"/>
      <w:marBottom w:val="0"/>
      <w:divBdr>
        <w:top w:val="none" w:sz="0" w:space="0" w:color="auto"/>
        <w:left w:val="none" w:sz="0" w:space="0" w:color="auto"/>
        <w:bottom w:val="none" w:sz="0" w:space="0" w:color="auto"/>
        <w:right w:val="none" w:sz="0" w:space="0" w:color="auto"/>
      </w:divBdr>
    </w:div>
    <w:div w:id="1454251858">
      <w:bodyDiv w:val="1"/>
      <w:marLeft w:val="0"/>
      <w:marRight w:val="0"/>
      <w:marTop w:val="0"/>
      <w:marBottom w:val="0"/>
      <w:divBdr>
        <w:top w:val="none" w:sz="0" w:space="0" w:color="auto"/>
        <w:left w:val="none" w:sz="0" w:space="0" w:color="auto"/>
        <w:bottom w:val="none" w:sz="0" w:space="0" w:color="auto"/>
        <w:right w:val="none" w:sz="0" w:space="0" w:color="auto"/>
      </w:divBdr>
    </w:div>
    <w:div w:id="1455639583">
      <w:bodyDiv w:val="1"/>
      <w:marLeft w:val="0"/>
      <w:marRight w:val="0"/>
      <w:marTop w:val="0"/>
      <w:marBottom w:val="0"/>
      <w:divBdr>
        <w:top w:val="none" w:sz="0" w:space="0" w:color="auto"/>
        <w:left w:val="none" w:sz="0" w:space="0" w:color="auto"/>
        <w:bottom w:val="none" w:sz="0" w:space="0" w:color="auto"/>
        <w:right w:val="none" w:sz="0" w:space="0" w:color="auto"/>
      </w:divBdr>
    </w:div>
    <w:div w:id="1455783163">
      <w:bodyDiv w:val="1"/>
      <w:marLeft w:val="0"/>
      <w:marRight w:val="0"/>
      <w:marTop w:val="0"/>
      <w:marBottom w:val="0"/>
      <w:divBdr>
        <w:top w:val="none" w:sz="0" w:space="0" w:color="auto"/>
        <w:left w:val="none" w:sz="0" w:space="0" w:color="auto"/>
        <w:bottom w:val="none" w:sz="0" w:space="0" w:color="auto"/>
        <w:right w:val="none" w:sz="0" w:space="0" w:color="auto"/>
      </w:divBdr>
    </w:div>
    <w:div w:id="1455829820">
      <w:bodyDiv w:val="1"/>
      <w:marLeft w:val="0"/>
      <w:marRight w:val="0"/>
      <w:marTop w:val="0"/>
      <w:marBottom w:val="0"/>
      <w:divBdr>
        <w:top w:val="none" w:sz="0" w:space="0" w:color="auto"/>
        <w:left w:val="none" w:sz="0" w:space="0" w:color="auto"/>
        <w:bottom w:val="none" w:sz="0" w:space="0" w:color="auto"/>
        <w:right w:val="none" w:sz="0" w:space="0" w:color="auto"/>
      </w:divBdr>
    </w:div>
    <w:div w:id="1456556472">
      <w:bodyDiv w:val="1"/>
      <w:marLeft w:val="0"/>
      <w:marRight w:val="0"/>
      <w:marTop w:val="0"/>
      <w:marBottom w:val="0"/>
      <w:divBdr>
        <w:top w:val="none" w:sz="0" w:space="0" w:color="auto"/>
        <w:left w:val="none" w:sz="0" w:space="0" w:color="auto"/>
        <w:bottom w:val="none" w:sz="0" w:space="0" w:color="auto"/>
        <w:right w:val="none" w:sz="0" w:space="0" w:color="auto"/>
      </w:divBdr>
    </w:div>
    <w:div w:id="1456945721">
      <w:bodyDiv w:val="1"/>
      <w:marLeft w:val="0"/>
      <w:marRight w:val="0"/>
      <w:marTop w:val="0"/>
      <w:marBottom w:val="0"/>
      <w:divBdr>
        <w:top w:val="none" w:sz="0" w:space="0" w:color="auto"/>
        <w:left w:val="none" w:sz="0" w:space="0" w:color="auto"/>
        <w:bottom w:val="none" w:sz="0" w:space="0" w:color="auto"/>
        <w:right w:val="none" w:sz="0" w:space="0" w:color="auto"/>
      </w:divBdr>
    </w:div>
    <w:div w:id="1457068163">
      <w:bodyDiv w:val="1"/>
      <w:marLeft w:val="0"/>
      <w:marRight w:val="0"/>
      <w:marTop w:val="0"/>
      <w:marBottom w:val="0"/>
      <w:divBdr>
        <w:top w:val="none" w:sz="0" w:space="0" w:color="auto"/>
        <w:left w:val="none" w:sz="0" w:space="0" w:color="auto"/>
        <w:bottom w:val="none" w:sz="0" w:space="0" w:color="auto"/>
        <w:right w:val="none" w:sz="0" w:space="0" w:color="auto"/>
      </w:divBdr>
    </w:div>
    <w:div w:id="1457331550">
      <w:bodyDiv w:val="1"/>
      <w:marLeft w:val="0"/>
      <w:marRight w:val="0"/>
      <w:marTop w:val="0"/>
      <w:marBottom w:val="0"/>
      <w:divBdr>
        <w:top w:val="none" w:sz="0" w:space="0" w:color="auto"/>
        <w:left w:val="none" w:sz="0" w:space="0" w:color="auto"/>
        <w:bottom w:val="none" w:sz="0" w:space="0" w:color="auto"/>
        <w:right w:val="none" w:sz="0" w:space="0" w:color="auto"/>
      </w:divBdr>
    </w:div>
    <w:div w:id="1457941410">
      <w:bodyDiv w:val="1"/>
      <w:marLeft w:val="0"/>
      <w:marRight w:val="0"/>
      <w:marTop w:val="0"/>
      <w:marBottom w:val="0"/>
      <w:divBdr>
        <w:top w:val="none" w:sz="0" w:space="0" w:color="auto"/>
        <w:left w:val="none" w:sz="0" w:space="0" w:color="auto"/>
        <w:bottom w:val="none" w:sz="0" w:space="0" w:color="auto"/>
        <w:right w:val="none" w:sz="0" w:space="0" w:color="auto"/>
      </w:divBdr>
    </w:div>
    <w:div w:id="1457992013">
      <w:bodyDiv w:val="1"/>
      <w:marLeft w:val="0"/>
      <w:marRight w:val="0"/>
      <w:marTop w:val="0"/>
      <w:marBottom w:val="0"/>
      <w:divBdr>
        <w:top w:val="none" w:sz="0" w:space="0" w:color="auto"/>
        <w:left w:val="none" w:sz="0" w:space="0" w:color="auto"/>
        <w:bottom w:val="none" w:sz="0" w:space="0" w:color="auto"/>
        <w:right w:val="none" w:sz="0" w:space="0" w:color="auto"/>
      </w:divBdr>
    </w:div>
    <w:div w:id="1458256742">
      <w:bodyDiv w:val="1"/>
      <w:marLeft w:val="0"/>
      <w:marRight w:val="0"/>
      <w:marTop w:val="0"/>
      <w:marBottom w:val="0"/>
      <w:divBdr>
        <w:top w:val="none" w:sz="0" w:space="0" w:color="auto"/>
        <w:left w:val="none" w:sz="0" w:space="0" w:color="auto"/>
        <w:bottom w:val="none" w:sz="0" w:space="0" w:color="auto"/>
        <w:right w:val="none" w:sz="0" w:space="0" w:color="auto"/>
      </w:divBdr>
    </w:div>
    <w:div w:id="1458328323">
      <w:bodyDiv w:val="1"/>
      <w:marLeft w:val="0"/>
      <w:marRight w:val="0"/>
      <w:marTop w:val="0"/>
      <w:marBottom w:val="0"/>
      <w:divBdr>
        <w:top w:val="none" w:sz="0" w:space="0" w:color="auto"/>
        <w:left w:val="none" w:sz="0" w:space="0" w:color="auto"/>
        <w:bottom w:val="none" w:sz="0" w:space="0" w:color="auto"/>
        <w:right w:val="none" w:sz="0" w:space="0" w:color="auto"/>
      </w:divBdr>
    </w:div>
    <w:div w:id="1458404874">
      <w:bodyDiv w:val="1"/>
      <w:marLeft w:val="0"/>
      <w:marRight w:val="0"/>
      <w:marTop w:val="0"/>
      <w:marBottom w:val="0"/>
      <w:divBdr>
        <w:top w:val="none" w:sz="0" w:space="0" w:color="auto"/>
        <w:left w:val="none" w:sz="0" w:space="0" w:color="auto"/>
        <w:bottom w:val="none" w:sz="0" w:space="0" w:color="auto"/>
        <w:right w:val="none" w:sz="0" w:space="0" w:color="auto"/>
      </w:divBdr>
    </w:div>
    <w:div w:id="1458528459">
      <w:bodyDiv w:val="1"/>
      <w:marLeft w:val="0"/>
      <w:marRight w:val="0"/>
      <w:marTop w:val="0"/>
      <w:marBottom w:val="0"/>
      <w:divBdr>
        <w:top w:val="none" w:sz="0" w:space="0" w:color="auto"/>
        <w:left w:val="none" w:sz="0" w:space="0" w:color="auto"/>
        <w:bottom w:val="none" w:sz="0" w:space="0" w:color="auto"/>
        <w:right w:val="none" w:sz="0" w:space="0" w:color="auto"/>
      </w:divBdr>
    </w:div>
    <w:div w:id="1459033989">
      <w:bodyDiv w:val="1"/>
      <w:marLeft w:val="0"/>
      <w:marRight w:val="0"/>
      <w:marTop w:val="0"/>
      <w:marBottom w:val="0"/>
      <w:divBdr>
        <w:top w:val="none" w:sz="0" w:space="0" w:color="auto"/>
        <w:left w:val="none" w:sz="0" w:space="0" w:color="auto"/>
        <w:bottom w:val="none" w:sz="0" w:space="0" w:color="auto"/>
        <w:right w:val="none" w:sz="0" w:space="0" w:color="auto"/>
      </w:divBdr>
    </w:div>
    <w:div w:id="1459497336">
      <w:bodyDiv w:val="1"/>
      <w:marLeft w:val="0"/>
      <w:marRight w:val="0"/>
      <w:marTop w:val="0"/>
      <w:marBottom w:val="0"/>
      <w:divBdr>
        <w:top w:val="none" w:sz="0" w:space="0" w:color="auto"/>
        <w:left w:val="none" w:sz="0" w:space="0" w:color="auto"/>
        <w:bottom w:val="none" w:sz="0" w:space="0" w:color="auto"/>
        <w:right w:val="none" w:sz="0" w:space="0" w:color="auto"/>
      </w:divBdr>
    </w:div>
    <w:div w:id="1459715224">
      <w:bodyDiv w:val="1"/>
      <w:marLeft w:val="0"/>
      <w:marRight w:val="0"/>
      <w:marTop w:val="0"/>
      <w:marBottom w:val="0"/>
      <w:divBdr>
        <w:top w:val="none" w:sz="0" w:space="0" w:color="auto"/>
        <w:left w:val="none" w:sz="0" w:space="0" w:color="auto"/>
        <w:bottom w:val="none" w:sz="0" w:space="0" w:color="auto"/>
        <w:right w:val="none" w:sz="0" w:space="0" w:color="auto"/>
      </w:divBdr>
    </w:div>
    <w:div w:id="1459909464">
      <w:bodyDiv w:val="1"/>
      <w:marLeft w:val="0"/>
      <w:marRight w:val="0"/>
      <w:marTop w:val="0"/>
      <w:marBottom w:val="0"/>
      <w:divBdr>
        <w:top w:val="none" w:sz="0" w:space="0" w:color="auto"/>
        <w:left w:val="none" w:sz="0" w:space="0" w:color="auto"/>
        <w:bottom w:val="none" w:sz="0" w:space="0" w:color="auto"/>
        <w:right w:val="none" w:sz="0" w:space="0" w:color="auto"/>
      </w:divBdr>
    </w:div>
    <w:div w:id="1460076582">
      <w:bodyDiv w:val="1"/>
      <w:marLeft w:val="0"/>
      <w:marRight w:val="0"/>
      <w:marTop w:val="0"/>
      <w:marBottom w:val="0"/>
      <w:divBdr>
        <w:top w:val="none" w:sz="0" w:space="0" w:color="auto"/>
        <w:left w:val="none" w:sz="0" w:space="0" w:color="auto"/>
        <w:bottom w:val="none" w:sz="0" w:space="0" w:color="auto"/>
        <w:right w:val="none" w:sz="0" w:space="0" w:color="auto"/>
      </w:divBdr>
    </w:div>
    <w:div w:id="1460415419">
      <w:bodyDiv w:val="1"/>
      <w:marLeft w:val="0"/>
      <w:marRight w:val="0"/>
      <w:marTop w:val="0"/>
      <w:marBottom w:val="0"/>
      <w:divBdr>
        <w:top w:val="none" w:sz="0" w:space="0" w:color="auto"/>
        <w:left w:val="none" w:sz="0" w:space="0" w:color="auto"/>
        <w:bottom w:val="none" w:sz="0" w:space="0" w:color="auto"/>
        <w:right w:val="none" w:sz="0" w:space="0" w:color="auto"/>
      </w:divBdr>
    </w:div>
    <w:div w:id="1460489958">
      <w:bodyDiv w:val="1"/>
      <w:marLeft w:val="0"/>
      <w:marRight w:val="0"/>
      <w:marTop w:val="0"/>
      <w:marBottom w:val="0"/>
      <w:divBdr>
        <w:top w:val="none" w:sz="0" w:space="0" w:color="auto"/>
        <w:left w:val="none" w:sz="0" w:space="0" w:color="auto"/>
        <w:bottom w:val="none" w:sz="0" w:space="0" w:color="auto"/>
        <w:right w:val="none" w:sz="0" w:space="0" w:color="auto"/>
      </w:divBdr>
    </w:div>
    <w:div w:id="1460537871">
      <w:bodyDiv w:val="1"/>
      <w:marLeft w:val="0"/>
      <w:marRight w:val="0"/>
      <w:marTop w:val="0"/>
      <w:marBottom w:val="0"/>
      <w:divBdr>
        <w:top w:val="none" w:sz="0" w:space="0" w:color="auto"/>
        <w:left w:val="none" w:sz="0" w:space="0" w:color="auto"/>
        <w:bottom w:val="none" w:sz="0" w:space="0" w:color="auto"/>
        <w:right w:val="none" w:sz="0" w:space="0" w:color="auto"/>
      </w:divBdr>
    </w:div>
    <w:div w:id="1460951124">
      <w:bodyDiv w:val="1"/>
      <w:marLeft w:val="0"/>
      <w:marRight w:val="0"/>
      <w:marTop w:val="0"/>
      <w:marBottom w:val="0"/>
      <w:divBdr>
        <w:top w:val="none" w:sz="0" w:space="0" w:color="auto"/>
        <w:left w:val="none" w:sz="0" w:space="0" w:color="auto"/>
        <w:bottom w:val="none" w:sz="0" w:space="0" w:color="auto"/>
        <w:right w:val="none" w:sz="0" w:space="0" w:color="auto"/>
      </w:divBdr>
    </w:div>
    <w:div w:id="1461413592">
      <w:bodyDiv w:val="1"/>
      <w:marLeft w:val="0"/>
      <w:marRight w:val="0"/>
      <w:marTop w:val="0"/>
      <w:marBottom w:val="0"/>
      <w:divBdr>
        <w:top w:val="none" w:sz="0" w:space="0" w:color="auto"/>
        <w:left w:val="none" w:sz="0" w:space="0" w:color="auto"/>
        <w:bottom w:val="none" w:sz="0" w:space="0" w:color="auto"/>
        <w:right w:val="none" w:sz="0" w:space="0" w:color="auto"/>
      </w:divBdr>
    </w:div>
    <w:div w:id="1461654423">
      <w:bodyDiv w:val="1"/>
      <w:marLeft w:val="0"/>
      <w:marRight w:val="0"/>
      <w:marTop w:val="0"/>
      <w:marBottom w:val="0"/>
      <w:divBdr>
        <w:top w:val="none" w:sz="0" w:space="0" w:color="auto"/>
        <w:left w:val="none" w:sz="0" w:space="0" w:color="auto"/>
        <w:bottom w:val="none" w:sz="0" w:space="0" w:color="auto"/>
        <w:right w:val="none" w:sz="0" w:space="0" w:color="auto"/>
      </w:divBdr>
    </w:div>
    <w:div w:id="1461722780">
      <w:bodyDiv w:val="1"/>
      <w:marLeft w:val="0"/>
      <w:marRight w:val="0"/>
      <w:marTop w:val="0"/>
      <w:marBottom w:val="0"/>
      <w:divBdr>
        <w:top w:val="none" w:sz="0" w:space="0" w:color="auto"/>
        <w:left w:val="none" w:sz="0" w:space="0" w:color="auto"/>
        <w:bottom w:val="none" w:sz="0" w:space="0" w:color="auto"/>
        <w:right w:val="none" w:sz="0" w:space="0" w:color="auto"/>
      </w:divBdr>
    </w:div>
    <w:div w:id="1462184217">
      <w:bodyDiv w:val="1"/>
      <w:marLeft w:val="0"/>
      <w:marRight w:val="0"/>
      <w:marTop w:val="0"/>
      <w:marBottom w:val="0"/>
      <w:divBdr>
        <w:top w:val="none" w:sz="0" w:space="0" w:color="auto"/>
        <w:left w:val="none" w:sz="0" w:space="0" w:color="auto"/>
        <w:bottom w:val="none" w:sz="0" w:space="0" w:color="auto"/>
        <w:right w:val="none" w:sz="0" w:space="0" w:color="auto"/>
      </w:divBdr>
    </w:div>
    <w:div w:id="1462186015">
      <w:bodyDiv w:val="1"/>
      <w:marLeft w:val="0"/>
      <w:marRight w:val="0"/>
      <w:marTop w:val="0"/>
      <w:marBottom w:val="0"/>
      <w:divBdr>
        <w:top w:val="none" w:sz="0" w:space="0" w:color="auto"/>
        <w:left w:val="none" w:sz="0" w:space="0" w:color="auto"/>
        <w:bottom w:val="none" w:sz="0" w:space="0" w:color="auto"/>
        <w:right w:val="none" w:sz="0" w:space="0" w:color="auto"/>
      </w:divBdr>
    </w:div>
    <w:div w:id="1462267790">
      <w:bodyDiv w:val="1"/>
      <w:marLeft w:val="0"/>
      <w:marRight w:val="0"/>
      <w:marTop w:val="0"/>
      <w:marBottom w:val="0"/>
      <w:divBdr>
        <w:top w:val="none" w:sz="0" w:space="0" w:color="auto"/>
        <w:left w:val="none" w:sz="0" w:space="0" w:color="auto"/>
        <w:bottom w:val="none" w:sz="0" w:space="0" w:color="auto"/>
        <w:right w:val="none" w:sz="0" w:space="0" w:color="auto"/>
      </w:divBdr>
    </w:div>
    <w:div w:id="1462919372">
      <w:bodyDiv w:val="1"/>
      <w:marLeft w:val="0"/>
      <w:marRight w:val="0"/>
      <w:marTop w:val="0"/>
      <w:marBottom w:val="0"/>
      <w:divBdr>
        <w:top w:val="none" w:sz="0" w:space="0" w:color="auto"/>
        <w:left w:val="none" w:sz="0" w:space="0" w:color="auto"/>
        <w:bottom w:val="none" w:sz="0" w:space="0" w:color="auto"/>
        <w:right w:val="none" w:sz="0" w:space="0" w:color="auto"/>
      </w:divBdr>
    </w:div>
    <w:div w:id="1463307544">
      <w:bodyDiv w:val="1"/>
      <w:marLeft w:val="0"/>
      <w:marRight w:val="0"/>
      <w:marTop w:val="0"/>
      <w:marBottom w:val="0"/>
      <w:divBdr>
        <w:top w:val="none" w:sz="0" w:space="0" w:color="auto"/>
        <w:left w:val="none" w:sz="0" w:space="0" w:color="auto"/>
        <w:bottom w:val="none" w:sz="0" w:space="0" w:color="auto"/>
        <w:right w:val="none" w:sz="0" w:space="0" w:color="auto"/>
      </w:divBdr>
    </w:div>
    <w:div w:id="1463498933">
      <w:bodyDiv w:val="1"/>
      <w:marLeft w:val="0"/>
      <w:marRight w:val="0"/>
      <w:marTop w:val="0"/>
      <w:marBottom w:val="0"/>
      <w:divBdr>
        <w:top w:val="none" w:sz="0" w:space="0" w:color="auto"/>
        <w:left w:val="none" w:sz="0" w:space="0" w:color="auto"/>
        <w:bottom w:val="none" w:sz="0" w:space="0" w:color="auto"/>
        <w:right w:val="none" w:sz="0" w:space="0" w:color="auto"/>
      </w:divBdr>
    </w:div>
    <w:div w:id="1463617879">
      <w:bodyDiv w:val="1"/>
      <w:marLeft w:val="0"/>
      <w:marRight w:val="0"/>
      <w:marTop w:val="0"/>
      <w:marBottom w:val="0"/>
      <w:divBdr>
        <w:top w:val="none" w:sz="0" w:space="0" w:color="auto"/>
        <w:left w:val="none" w:sz="0" w:space="0" w:color="auto"/>
        <w:bottom w:val="none" w:sz="0" w:space="0" w:color="auto"/>
        <w:right w:val="none" w:sz="0" w:space="0" w:color="auto"/>
      </w:divBdr>
    </w:div>
    <w:div w:id="1463888991">
      <w:bodyDiv w:val="1"/>
      <w:marLeft w:val="0"/>
      <w:marRight w:val="0"/>
      <w:marTop w:val="0"/>
      <w:marBottom w:val="0"/>
      <w:divBdr>
        <w:top w:val="none" w:sz="0" w:space="0" w:color="auto"/>
        <w:left w:val="none" w:sz="0" w:space="0" w:color="auto"/>
        <w:bottom w:val="none" w:sz="0" w:space="0" w:color="auto"/>
        <w:right w:val="none" w:sz="0" w:space="0" w:color="auto"/>
      </w:divBdr>
    </w:div>
    <w:div w:id="1464497288">
      <w:bodyDiv w:val="1"/>
      <w:marLeft w:val="0"/>
      <w:marRight w:val="0"/>
      <w:marTop w:val="0"/>
      <w:marBottom w:val="0"/>
      <w:divBdr>
        <w:top w:val="none" w:sz="0" w:space="0" w:color="auto"/>
        <w:left w:val="none" w:sz="0" w:space="0" w:color="auto"/>
        <w:bottom w:val="none" w:sz="0" w:space="0" w:color="auto"/>
        <w:right w:val="none" w:sz="0" w:space="0" w:color="auto"/>
      </w:divBdr>
    </w:div>
    <w:div w:id="1465197720">
      <w:bodyDiv w:val="1"/>
      <w:marLeft w:val="0"/>
      <w:marRight w:val="0"/>
      <w:marTop w:val="0"/>
      <w:marBottom w:val="0"/>
      <w:divBdr>
        <w:top w:val="none" w:sz="0" w:space="0" w:color="auto"/>
        <w:left w:val="none" w:sz="0" w:space="0" w:color="auto"/>
        <w:bottom w:val="none" w:sz="0" w:space="0" w:color="auto"/>
        <w:right w:val="none" w:sz="0" w:space="0" w:color="auto"/>
      </w:divBdr>
    </w:div>
    <w:div w:id="1465345017">
      <w:bodyDiv w:val="1"/>
      <w:marLeft w:val="0"/>
      <w:marRight w:val="0"/>
      <w:marTop w:val="0"/>
      <w:marBottom w:val="0"/>
      <w:divBdr>
        <w:top w:val="none" w:sz="0" w:space="0" w:color="auto"/>
        <w:left w:val="none" w:sz="0" w:space="0" w:color="auto"/>
        <w:bottom w:val="none" w:sz="0" w:space="0" w:color="auto"/>
        <w:right w:val="none" w:sz="0" w:space="0" w:color="auto"/>
      </w:divBdr>
    </w:div>
    <w:div w:id="1465729168">
      <w:bodyDiv w:val="1"/>
      <w:marLeft w:val="0"/>
      <w:marRight w:val="0"/>
      <w:marTop w:val="0"/>
      <w:marBottom w:val="0"/>
      <w:divBdr>
        <w:top w:val="none" w:sz="0" w:space="0" w:color="auto"/>
        <w:left w:val="none" w:sz="0" w:space="0" w:color="auto"/>
        <w:bottom w:val="none" w:sz="0" w:space="0" w:color="auto"/>
        <w:right w:val="none" w:sz="0" w:space="0" w:color="auto"/>
      </w:divBdr>
    </w:div>
    <w:div w:id="1465848861">
      <w:bodyDiv w:val="1"/>
      <w:marLeft w:val="0"/>
      <w:marRight w:val="0"/>
      <w:marTop w:val="0"/>
      <w:marBottom w:val="0"/>
      <w:divBdr>
        <w:top w:val="none" w:sz="0" w:space="0" w:color="auto"/>
        <w:left w:val="none" w:sz="0" w:space="0" w:color="auto"/>
        <w:bottom w:val="none" w:sz="0" w:space="0" w:color="auto"/>
        <w:right w:val="none" w:sz="0" w:space="0" w:color="auto"/>
      </w:divBdr>
    </w:div>
    <w:div w:id="1466199229">
      <w:bodyDiv w:val="1"/>
      <w:marLeft w:val="0"/>
      <w:marRight w:val="0"/>
      <w:marTop w:val="0"/>
      <w:marBottom w:val="0"/>
      <w:divBdr>
        <w:top w:val="none" w:sz="0" w:space="0" w:color="auto"/>
        <w:left w:val="none" w:sz="0" w:space="0" w:color="auto"/>
        <w:bottom w:val="none" w:sz="0" w:space="0" w:color="auto"/>
        <w:right w:val="none" w:sz="0" w:space="0" w:color="auto"/>
      </w:divBdr>
    </w:div>
    <w:div w:id="1466699219">
      <w:bodyDiv w:val="1"/>
      <w:marLeft w:val="0"/>
      <w:marRight w:val="0"/>
      <w:marTop w:val="0"/>
      <w:marBottom w:val="0"/>
      <w:divBdr>
        <w:top w:val="none" w:sz="0" w:space="0" w:color="auto"/>
        <w:left w:val="none" w:sz="0" w:space="0" w:color="auto"/>
        <w:bottom w:val="none" w:sz="0" w:space="0" w:color="auto"/>
        <w:right w:val="none" w:sz="0" w:space="0" w:color="auto"/>
      </w:divBdr>
    </w:div>
    <w:div w:id="1466702412">
      <w:bodyDiv w:val="1"/>
      <w:marLeft w:val="0"/>
      <w:marRight w:val="0"/>
      <w:marTop w:val="0"/>
      <w:marBottom w:val="0"/>
      <w:divBdr>
        <w:top w:val="none" w:sz="0" w:space="0" w:color="auto"/>
        <w:left w:val="none" w:sz="0" w:space="0" w:color="auto"/>
        <w:bottom w:val="none" w:sz="0" w:space="0" w:color="auto"/>
        <w:right w:val="none" w:sz="0" w:space="0" w:color="auto"/>
      </w:divBdr>
    </w:div>
    <w:div w:id="1468012756">
      <w:bodyDiv w:val="1"/>
      <w:marLeft w:val="0"/>
      <w:marRight w:val="0"/>
      <w:marTop w:val="0"/>
      <w:marBottom w:val="0"/>
      <w:divBdr>
        <w:top w:val="none" w:sz="0" w:space="0" w:color="auto"/>
        <w:left w:val="none" w:sz="0" w:space="0" w:color="auto"/>
        <w:bottom w:val="none" w:sz="0" w:space="0" w:color="auto"/>
        <w:right w:val="none" w:sz="0" w:space="0" w:color="auto"/>
      </w:divBdr>
    </w:div>
    <w:div w:id="1468163251">
      <w:bodyDiv w:val="1"/>
      <w:marLeft w:val="0"/>
      <w:marRight w:val="0"/>
      <w:marTop w:val="0"/>
      <w:marBottom w:val="0"/>
      <w:divBdr>
        <w:top w:val="none" w:sz="0" w:space="0" w:color="auto"/>
        <w:left w:val="none" w:sz="0" w:space="0" w:color="auto"/>
        <w:bottom w:val="none" w:sz="0" w:space="0" w:color="auto"/>
        <w:right w:val="none" w:sz="0" w:space="0" w:color="auto"/>
      </w:divBdr>
    </w:div>
    <w:div w:id="1468400228">
      <w:bodyDiv w:val="1"/>
      <w:marLeft w:val="0"/>
      <w:marRight w:val="0"/>
      <w:marTop w:val="0"/>
      <w:marBottom w:val="0"/>
      <w:divBdr>
        <w:top w:val="none" w:sz="0" w:space="0" w:color="auto"/>
        <w:left w:val="none" w:sz="0" w:space="0" w:color="auto"/>
        <w:bottom w:val="none" w:sz="0" w:space="0" w:color="auto"/>
        <w:right w:val="none" w:sz="0" w:space="0" w:color="auto"/>
      </w:divBdr>
    </w:div>
    <w:div w:id="1468429892">
      <w:bodyDiv w:val="1"/>
      <w:marLeft w:val="0"/>
      <w:marRight w:val="0"/>
      <w:marTop w:val="0"/>
      <w:marBottom w:val="0"/>
      <w:divBdr>
        <w:top w:val="none" w:sz="0" w:space="0" w:color="auto"/>
        <w:left w:val="none" w:sz="0" w:space="0" w:color="auto"/>
        <w:bottom w:val="none" w:sz="0" w:space="0" w:color="auto"/>
        <w:right w:val="none" w:sz="0" w:space="0" w:color="auto"/>
      </w:divBdr>
    </w:div>
    <w:div w:id="1468472906">
      <w:bodyDiv w:val="1"/>
      <w:marLeft w:val="0"/>
      <w:marRight w:val="0"/>
      <w:marTop w:val="0"/>
      <w:marBottom w:val="0"/>
      <w:divBdr>
        <w:top w:val="none" w:sz="0" w:space="0" w:color="auto"/>
        <w:left w:val="none" w:sz="0" w:space="0" w:color="auto"/>
        <w:bottom w:val="none" w:sz="0" w:space="0" w:color="auto"/>
        <w:right w:val="none" w:sz="0" w:space="0" w:color="auto"/>
      </w:divBdr>
    </w:div>
    <w:div w:id="1468863029">
      <w:bodyDiv w:val="1"/>
      <w:marLeft w:val="0"/>
      <w:marRight w:val="0"/>
      <w:marTop w:val="0"/>
      <w:marBottom w:val="0"/>
      <w:divBdr>
        <w:top w:val="none" w:sz="0" w:space="0" w:color="auto"/>
        <w:left w:val="none" w:sz="0" w:space="0" w:color="auto"/>
        <w:bottom w:val="none" w:sz="0" w:space="0" w:color="auto"/>
        <w:right w:val="none" w:sz="0" w:space="0" w:color="auto"/>
      </w:divBdr>
    </w:div>
    <w:div w:id="1469127649">
      <w:bodyDiv w:val="1"/>
      <w:marLeft w:val="0"/>
      <w:marRight w:val="0"/>
      <w:marTop w:val="0"/>
      <w:marBottom w:val="0"/>
      <w:divBdr>
        <w:top w:val="none" w:sz="0" w:space="0" w:color="auto"/>
        <w:left w:val="none" w:sz="0" w:space="0" w:color="auto"/>
        <w:bottom w:val="none" w:sz="0" w:space="0" w:color="auto"/>
        <w:right w:val="none" w:sz="0" w:space="0" w:color="auto"/>
      </w:divBdr>
    </w:div>
    <w:div w:id="1470368063">
      <w:bodyDiv w:val="1"/>
      <w:marLeft w:val="0"/>
      <w:marRight w:val="0"/>
      <w:marTop w:val="0"/>
      <w:marBottom w:val="0"/>
      <w:divBdr>
        <w:top w:val="none" w:sz="0" w:space="0" w:color="auto"/>
        <w:left w:val="none" w:sz="0" w:space="0" w:color="auto"/>
        <w:bottom w:val="none" w:sz="0" w:space="0" w:color="auto"/>
        <w:right w:val="none" w:sz="0" w:space="0" w:color="auto"/>
      </w:divBdr>
    </w:div>
    <w:div w:id="1470709088">
      <w:bodyDiv w:val="1"/>
      <w:marLeft w:val="0"/>
      <w:marRight w:val="0"/>
      <w:marTop w:val="0"/>
      <w:marBottom w:val="0"/>
      <w:divBdr>
        <w:top w:val="none" w:sz="0" w:space="0" w:color="auto"/>
        <w:left w:val="none" w:sz="0" w:space="0" w:color="auto"/>
        <w:bottom w:val="none" w:sz="0" w:space="0" w:color="auto"/>
        <w:right w:val="none" w:sz="0" w:space="0" w:color="auto"/>
      </w:divBdr>
    </w:div>
    <w:div w:id="1472166047">
      <w:bodyDiv w:val="1"/>
      <w:marLeft w:val="0"/>
      <w:marRight w:val="0"/>
      <w:marTop w:val="0"/>
      <w:marBottom w:val="0"/>
      <w:divBdr>
        <w:top w:val="none" w:sz="0" w:space="0" w:color="auto"/>
        <w:left w:val="none" w:sz="0" w:space="0" w:color="auto"/>
        <w:bottom w:val="none" w:sz="0" w:space="0" w:color="auto"/>
        <w:right w:val="none" w:sz="0" w:space="0" w:color="auto"/>
      </w:divBdr>
    </w:div>
    <w:div w:id="1472483014">
      <w:bodyDiv w:val="1"/>
      <w:marLeft w:val="0"/>
      <w:marRight w:val="0"/>
      <w:marTop w:val="0"/>
      <w:marBottom w:val="0"/>
      <w:divBdr>
        <w:top w:val="none" w:sz="0" w:space="0" w:color="auto"/>
        <w:left w:val="none" w:sz="0" w:space="0" w:color="auto"/>
        <w:bottom w:val="none" w:sz="0" w:space="0" w:color="auto"/>
        <w:right w:val="none" w:sz="0" w:space="0" w:color="auto"/>
      </w:divBdr>
    </w:div>
    <w:div w:id="1472560178">
      <w:bodyDiv w:val="1"/>
      <w:marLeft w:val="0"/>
      <w:marRight w:val="0"/>
      <w:marTop w:val="0"/>
      <w:marBottom w:val="0"/>
      <w:divBdr>
        <w:top w:val="none" w:sz="0" w:space="0" w:color="auto"/>
        <w:left w:val="none" w:sz="0" w:space="0" w:color="auto"/>
        <w:bottom w:val="none" w:sz="0" w:space="0" w:color="auto"/>
        <w:right w:val="none" w:sz="0" w:space="0" w:color="auto"/>
      </w:divBdr>
    </w:div>
    <w:div w:id="1472751424">
      <w:bodyDiv w:val="1"/>
      <w:marLeft w:val="0"/>
      <w:marRight w:val="0"/>
      <w:marTop w:val="0"/>
      <w:marBottom w:val="0"/>
      <w:divBdr>
        <w:top w:val="none" w:sz="0" w:space="0" w:color="auto"/>
        <w:left w:val="none" w:sz="0" w:space="0" w:color="auto"/>
        <w:bottom w:val="none" w:sz="0" w:space="0" w:color="auto"/>
        <w:right w:val="none" w:sz="0" w:space="0" w:color="auto"/>
      </w:divBdr>
    </w:div>
    <w:div w:id="1472865894">
      <w:bodyDiv w:val="1"/>
      <w:marLeft w:val="0"/>
      <w:marRight w:val="0"/>
      <w:marTop w:val="0"/>
      <w:marBottom w:val="0"/>
      <w:divBdr>
        <w:top w:val="none" w:sz="0" w:space="0" w:color="auto"/>
        <w:left w:val="none" w:sz="0" w:space="0" w:color="auto"/>
        <w:bottom w:val="none" w:sz="0" w:space="0" w:color="auto"/>
        <w:right w:val="none" w:sz="0" w:space="0" w:color="auto"/>
      </w:divBdr>
    </w:div>
    <w:div w:id="1473988157">
      <w:bodyDiv w:val="1"/>
      <w:marLeft w:val="0"/>
      <w:marRight w:val="0"/>
      <w:marTop w:val="0"/>
      <w:marBottom w:val="0"/>
      <w:divBdr>
        <w:top w:val="none" w:sz="0" w:space="0" w:color="auto"/>
        <w:left w:val="none" w:sz="0" w:space="0" w:color="auto"/>
        <w:bottom w:val="none" w:sz="0" w:space="0" w:color="auto"/>
        <w:right w:val="none" w:sz="0" w:space="0" w:color="auto"/>
      </w:divBdr>
    </w:div>
    <w:div w:id="1474175998">
      <w:bodyDiv w:val="1"/>
      <w:marLeft w:val="0"/>
      <w:marRight w:val="0"/>
      <w:marTop w:val="0"/>
      <w:marBottom w:val="0"/>
      <w:divBdr>
        <w:top w:val="none" w:sz="0" w:space="0" w:color="auto"/>
        <w:left w:val="none" w:sz="0" w:space="0" w:color="auto"/>
        <w:bottom w:val="none" w:sz="0" w:space="0" w:color="auto"/>
        <w:right w:val="none" w:sz="0" w:space="0" w:color="auto"/>
      </w:divBdr>
    </w:div>
    <w:div w:id="1474181422">
      <w:bodyDiv w:val="1"/>
      <w:marLeft w:val="0"/>
      <w:marRight w:val="0"/>
      <w:marTop w:val="0"/>
      <w:marBottom w:val="0"/>
      <w:divBdr>
        <w:top w:val="none" w:sz="0" w:space="0" w:color="auto"/>
        <w:left w:val="none" w:sz="0" w:space="0" w:color="auto"/>
        <w:bottom w:val="none" w:sz="0" w:space="0" w:color="auto"/>
        <w:right w:val="none" w:sz="0" w:space="0" w:color="auto"/>
      </w:divBdr>
    </w:div>
    <w:div w:id="1474327138">
      <w:bodyDiv w:val="1"/>
      <w:marLeft w:val="0"/>
      <w:marRight w:val="0"/>
      <w:marTop w:val="0"/>
      <w:marBottom w:val="0"/>
      <w:divBdr>
        <w:top w:val="none" w:sz="0" w:space="0" w:color="auto"/>
        <w:left w:val="none" w:sz="0" w:space="0" w:color="auto"/>
        <w:bottom w:val="none" w:sz="0" w:space="0" w:color="auto"/>
        <w:right w:val="none" w:sz="0" w:space="0" w:color="auto"/>
      </w:divBdr>
    </w:div>
    <w:div w:id="1474367233">
      <w:bodyDiv w:val="1"/>
      <w:marLeft w:val="0"/>
      <w:marRight w:val="0"/>
      <w:marTop w:val="0"/>
      <w:marBottom w:val="0"/>
      <w:divBdr>
        <w:top w:val="none" w:sz="0" w:space="0" w:color="auto"/>
        <w:left w:val="none" w:sz="0" w:space="0" w:color="auto"/>
        <w:bottom w:val="none" w:sz="0" w:space="0" w:color="auto"/>
        <w:right w:val="none" w:sz="0" w:space="0" w:color="auto"/>
      </w:divBdr>
    </w:div>
    <w:div w:id="1474450535">
      <w:bodyDiv w:val="1"/>
      <w:marLeft w:val="0"/>
      <w:marRight w:val="0"/>
      <w:marTop w:val="0"/>
      <w:marBottom w:val="0"/>
      <w:divBdr>
        <w:top w:val="none" w:sz="0" w:space="0" w:color="auto"/>
        <w:left w:val="none" w:sz="0" w:space="0" w:color="auto"/>
        <w:bottom w:val="none" w:sz="0" w:space="0" w:color="auto"/>
        <w:right w:val="none" w:sz="0" w:space="0" w:color="auto"/>
      </w:divBdr>
    </w:div>
    <w:div w:id="1474713850">
      <w:bodyDiv w:val="1"/>
      <w:marLeft w:val="0"/>
      <w:marRight w:val="0"/>
      <w:marTop w:val="0"/>
      <w:marBottom w:val="0"/>
      <w:divBdr>
        <w:top w:val="none" w:sz="0" w:space="0" w:color="auto"/>
        <w:left w:val="none" w:sz="0" w:space="0" w:color="auto"/>
        <w:bottom w:val="none" w:sz="0" w:space="0" w:color="auto"/>
        <w:right w:val="none" w:sz="0" w:space="0" w:color="auto"/>
      </w:divBdr>
    </w:div>
    <w:div w:id="1475416528">
      <w:bodyDiv w:val="1"/>
      <w:marLeft w:val="0"/>
      <w:marRight w:val="0"/>
      <w:marTop w:val="0"/>
      <w:marBottom w:val="0"/>
      <w:divBdr>
        <w:top w:val="none" w:sz="0" w:space="0" w:color="auto"/>
        <w:left w:val="none" w:sz="0" w:space="0" w:color="auto"/>
        <w:bottom w:val="none" w:sz="0" w:space="0" w:color="auto"/>
        <w:right w:val="none" w:sz="0" w:space="0" w:color="auto"/>
      </w:divBdr>
    </w:div>
    <w:div w:id="1475491157">
      <w:bodyDiv w:val="1"/>
      <w:marLeft w:val="0"/>
      <w:marRight w:val="0"/>
      <w:marTop w:val="0"/>
      <w:marBottom w:val="0"/>
      <w:divBdr>
        <w:top w:val="none" w:sz="0" w:space="0" w:color="auto"/>
        <w:left w:val="none" w:sz="0" w:space="0" w:color="auto"/>
        <w:bottom w:val="none" w:sz="0" w:space="0" w:color="auto"/>
        <w:right w:val="none" w:sz="0" w:space="0" w:color="auto"/>
      </w:divBdr>
    </w:div>
    <w:div w:id="1475832783">
      <w:bodyDiv w:val="1"/>
      <w:marLeft w:val="0"/>
      <w:marRight w:val="0"/>
      <w:marTop w:val="0"/>
      <w:marBottom w:val="0"/>
      <w:divBdr>
        <w:top w:val="none" w:sz="0" w:space="0" w:color="auto"/>
        <w:left w:val="none" w:sz="0" w:space="0" w:color="auto"/>
        <w:bottom w:val="none" w:sz="0" w:space="0" w:color="auto"/>
        <w:right w:val="none" w:sz="0" w:space="0" w:color="auto"/>
      </w:divBdr>
    </w:div>
    <w:div w:id="1476096100">
      <w:bodyDiv w:val="1"/>
      <w:marLeft w:val="0"/>
      <w:marRight w:val="0"/>
      <w:marTop w:val="0"/>
      <w:marBottom w:val="0"/>
      <w:divBdr>
        <w:top w:val="none" w:sz="0" w:space="0" w:color="auto"/>
        <w:left w:val="none" w:sz="0" w:space="0" w:color="auto"/>
        <w:bottom w:val="none" w:sz="0" w:space="0" w:color="auto"/>
        <w:right w:val="none" w:sz="0" w:space="0" w:color="auto"/>
      </w:divBdr>
    </w:div>
    <w:div w:id="1476214099">
      <w:bodyDiv w:val="1"/>
      <w:marLeft w:val="0"/>
      <w:marRight w:val="0"/>
      <w:marTop w:val="0"/>
      <w:marBottom w:val="0"/>
      <w:divBdr>
        <w:top w:val="none" w:sz="0" w:space="0" w:color="auto"/>
        <w:left w:val="none" w:sz="0" w:space="0" w:color="auto"/>
        <w:bottom w:val="none" w:sz="0" w:space="0" w:color="auto"/>
        <w:right w:val="none" w:sz="0" w:space="0" w:color="auto"/>
      </w:divBdr>
    </w:div>
    <w:div w:id="1476484952">
      <w:bodyDiv w:val="1"/>
      <w:marLeft w:val="0"/>
      <w:marRight w:val="0"/>
      <w:marTop w:val="0"/>
      <w:marBottom w:val="0"/>
      <w:divBdr>
        <w:top w:val="none" w:sz="0" w:space="0" w:color="auto"/>
        <w:left w:val="none" w:sz="0" w:space="0" w:color="auto"/>
        <w:bottom w:val="none" w:sz="0" w:space="0" w:color="auto"/>
        <w:right w:val="none" w:sz="0" w:space="0" w:color="auto"/>
      </w:divBdr>
    </w:div>
    <w:div w:id="1476725935">
      <w:bodyDiv w:val="1"/>
      <w:marLeft w:val="0"/>
      <w:marRight w:val="0"/>
      <w:marTop w:val="0"/>
      <w:marBottom w:val="0"/>
      <w:divBdr>
        <w:top w:val="none" w:sz="0" w:space="0" w:color="auto"/>
        <w:left w:val="none" w:sz="0" w:space="0" w:color="auto"/>
        <w:bottom w:val="none" w:sz="0" w:space="0" w:color="auto"/>
        <w:right w:val="none" w:sz="0" w:space="0" w:color="auto"/>
      </w:divBdr>
    </w:div>
    <w:div w:id="1476876398">
      <w:bodyDiv w:val="1"/>
      <w:marLeft w:val="0"/>
      <w:marRight w:val="0"/>
      <w:marTop w:val="0"/>
      <w:marBottom w:val="0"/>
      <w:divBdr>
        <w:top w:val="none" w:sz="0" w:space="0" w:color="auto"/>
        <w:left w:val="none" w:sz="0" w:space="0" w:color="auto"/>
        <w:bottom w:val="none" w:sz="0" w:space="0" w:color="auto"/>
        <w:right w:val="none" w:sz="0" w:space="0" w:color="auto"/>
      </w:divBdr>
    </w:div>
    <w:div w:id="1476995699">
      <w:bodyDiv w:val="1"/>
      <w:marLeft w:val="0"/>
      <w:marRight w:val="0"/>
      <w:marTop w:val="0"/>
      <w:marBottom w:val="0"/>
      <w:divBdr>
        <w:top w:val="none" w:sz="0" w:space="0" w:color="auto"/>
        <w:left w:val="none" w:sz="0" w:space="0" w:color="auto"/>
        <w:bottom w:val="none" w:sz="0" w:space="0" w:color="auto"/>
        <w:right w:val="none" w:sz="0" w:space="0" w:color="auto"/>
      </w:divBdr>
    </w:div>
    <w:div w:id="1477065219">
      <w:bodyDiv w:val="1"/>
      <w:marLeft w:val="0"/>
      <w:marRight w:val="0"/>
      <w:marTop w:val="0"/>
      <w:marBottom w:val="0"/>
      <w:divBdr>
        <w:top w:val="none" w:sz="0" w:space="0" w:color="auto"/>
        <w:left w:val="none" w:sz="0" w:space="0" w:color="auto"/>
        <w:bottom w:val="none" w:sz="0" w:space="0" w:color="auto"/>
        <w:right w:val="none" w:sz="0" w:space="0" w:color="auto"/>
      </w:divBdr>
    </w:div>
    <w:div w:id="1477255600">
      <w:bodyDiv w:val="1"/>
      <w:marLeft w:val="0"/>
      <w:marRight w:val="0"/>
      <w:marTop w:val="0"/>
      <w:marBottom w:val="0"/>
      <w:divBdr>
        <w:top w:val="none" w:sz="0" w:space="0" w:color="auto"/>
        <w:left w:val="none" w:sz="0" w:space="0" w:color="auto"/>
        <w:bottom w:val="none" w:sz="0" w:space="0" w:color="auto"/>
        <w:right w:val="none" w:sz="0" w:space="0" w:color="auto"/>
      </w:divBdr>
    </w:div>
    <w:div w:id="1477532133">
      <w:bodyDiv w:val="1"/>
      <w:marLeft w:val="0"/>
      <w:marRight w:val="0"/>
      <w:marTop w:val="0"/>
      <w:marBottom w:val="0"/>
      <w:divBdr>
        <w:top w:val="none" w:sz="0" w:space="0" w:color="auto"/>
        <w:left w:val="none" w:sz="0" w:space="0" w:color="auto"/>
        <w:bottom w:val="none" w:sz="0" w:space="0" w:color="auto"/>
        <w:right w:val="none" w:sz="0" w:space="0" w:color="auto"/>
      </w:divBdr>
    </w:div>
    <w:div w:id="1477718796">
      <w:bodyDiv w:val="1"/>
      <w:marLeft w:val="0"/>
      <w:marRight w:val="0"/>
      <w:marTop w:val="0"/>
      <w:marBottom w:val="0"/>
      <w:divBdr>
        <w:top w:val="none" w:sz="0" w:space="0" w:color="auto"/>
        <w:left w:val="none" w:sz="0" w:space="0" w:color="auto"/>
        <w:bottom w:val="none" w:sz="0" w:space="0" w:color="auto"/>
        <w:right w:val="none" w:sz="0" w:space="0" w:color="auto"/>
      </w:divBdr>
    </w:div>
    <w:div w:id="1478062516">
      <w:bodyDiv w:val="1"/>
      <w:marLeft w:val="0"/>
      <w:marRight w:val="0"/>
      <w:marTop w:val="0"/>
      <w:marBottom w:val="0"/>
      <w:divBdr>
        <w:top w:val="none" w:sz="0" w:space="0" w:color="auto"/>
        <w:left w:val="none" w:sz="0" w:space="0" w:color="auto"/>
        <w:bottom w:val="none" w:sz="0" w:space="0" w:color="auto"/>
        <w:right w:val="none" w:sz="0" w:space="0" w:color="auto"/>
      </w:divBdr>
    </w:div>
    <w:div w:id="1478570884">
      <w:bodyDiv w:val="1"/>
      <w:marLeft w:val="0"/>
      <w:marRight w:val="0"/>
      <w:marTop w:val="0"/>
      <w:marBottom w:val="0"/>
      <w:divBdr>
        <w:top w:val="none" w:sz="0" w:space="0" w:color="auto"/>
        <w:left w:val="none" w:sz="0" w:space="0" w:color="auto"/>
        <w:bottom w:val="none" w:sz="0" w:space="0" w:color="auto"/>
        <w:right w:val="none" w:sz="0" w:space="0" w:color="auto"/>
      </w:divBdr>
    </w:div>
    <w:div w:id="1478644381">
      <w:bodyDiv w:val="1"/>
      <w:marLeft w:val="0"/>
      <w:marRight w:val="0"/>
      <w:marTop w:val="0"/>
      <w:marBottom w:val="0"/>
      <w:divBdr>
        <w:top w:val="none" w:sz="0" w:space="0" w:color="auto"/>
        <w:left w:val="none" w:sz="0" w:space="0" w:color="auto"/>
        <w:bottom w:val="none" w:sz="0" w:space="0" w:color="auto"/>
        <w:right w:val="none" w:sz="0" w:space="0" w:color="auto"/>
      </w:divBdr>
    </w:div>
    <w:div w:id="1479688231">
      <w:bodyDiv w:val="1"/>
      <w:marLeft w:val="0"/>
      <w:marRight w:val="0"/>
      <w:marTop w:val="0"/>
      <w:marBottom w:val="0"/>
      <w:divBdr>
        <w:top w:val="none" w:sz="0" w:space="0" w:color="auto"/>
        <w:left w:val="none" w:sz="0" w:space="0" w:color="auto"/>
        <w:bottom w:val="none" w:sz="0" w:space="0" w:color="auto"/>
        <w:right w:val="none" w:sz="0" w:space="0" w:color="auto"/>
      </w:divBdr>
    </w:div>
    <w:div w:id="1480069875">
      <w:bodyDiv w:val="1"/>
      <w:marLeft w:val="0"/>
      <w:marRight w:val="0"/>
      <w:marTop w:val="0"/>
      <w:marBottom w:val="0"/>
      <w:divBdr>
        <w:top w:val="none" w:sz="0" w:space="0" w:color="auto"/>
        <w:left w:val="none" w:sz="0" w:space="0" w:color="auto"/>
        <w:bottom w:val="none" w:sz="0" w:space="0" w:color="auto"/>
        <w:right w:val="none" w:sz="0" w:space="0" w:color="auto"/>
      </w:divBdr>
    </w:div>
    <w:div w:id="1480150245">
      <w:bodyDiv w:val="1"/>
      <w:marLeft w:val="0"/>
      <w:marRight w:val="0"/>
      <w:marTop w:val="0"/>
      <w:marBottom w:val="0"/>
      <w:divBdr>
        <w:top w:val="none" w:sz="0" w:space="0" w:color="auto"/>
        <w:left w:val="none" w:sz="0" w:space="0" w:color="auto"/>
        <w:bottom w:val="none" w:sz="0" w:space="0" w:color="auto"/>
        <w:right w:val="none" w:sz="0" w:space="0" w:color="auto"/>
      </w:divBdr>
    </w:div>
    <w:div w:id="1481263472">
      <w:bodyDiv w:val="1"/>
      <w:marLeft w:val="0"/>
      <w:marRight w:val="0"/>
      <w:marTop w:val="0"/>
      <w:marBottom w:val="0"/>
      <w:divBdr>
        <w:top w:val="none" w:sz="0" w:space="0" w:color="auto"/>
        <w:left w:val="none" w:sz="0" w:space="0" w:color="auto"/>
        <w:bottom w:val="none" w:sz="0" w:space="0" w:color="auto"/>
        <w:right w:val="none" w:sz="0" w:space="0" w:color="auto"/>
      </w:divBdr>
    </w:div>
    <w:div w:id="1481845743">
      <w:bodyDiv w:val="1"/>
      <w:marLeft w:val="0"/>
      <w:marRight w:val="0"/>
      <w:marTop w:val="0"/>
      <w:marBottom w:val="0"/>
      <w:divBdr>
        <w:top w:val="none" w:sz="0" w:space="0" w:color="auto"/>
        <w:left w:val="none" w:sz="0" w:space="0" w:color="auto"/>
        <w:bottom w:val="none" w:sz="0" w:space="0" w:color="auto"/>
        <w:right w:val="none" w:sz="0" w:space="0" w:color="auto"/>
      </w:divBdr>
    </w:div>
    <w:div w:id="1481993279">
      <w:bodyDiv w:val="1"/>
      <w:marLeft w:val="0"/>
      <w:marRight w:val="0"/>
      <w:marTop w:val="0"/>
      <w:marBottom w:val="0"/>
      <w:divBdr>
        <w:top w:val="none" w:sz="0" w:space="0" w:color="auto"/>
        <w:left w:val="none" w:sz="0" w:space="0" w:color="auto"/>
        <w:bottom w:val="none" w:sz="0" w:space="0" w:color="auto"/>
        <w:right w:val="none" w:sz="0" w:space="0" w:color="auto"/>
      </w:divBdr>
    </w:div>
    <w:div w:id="1482623124">
      <w:bodyDiv w:val="1"/>
      <w:marLeft w:val="0"/>
      <w:marRight w:val="0"/>
      <w:marTop w:val="0"/>
      <w:marBottom w:val="0"/>
      <w:divBdr>
        <w:top w:val="none" w:sz="0" w:space="0" w:color="auto"/>
        <w:left w:val="none" w:sz="0" w:space="0" w:color="auto"/>
        <w:bottom w:val="none" w:sz="0" w:space="0" w:color="auto"/>
        <w:right w:val="none" w:sz="0" w:space="0" w:color="auto"/>
      </w:divBdr>
    </w:div>
    <w:div w:id="1482623179">
      <w:bodyDiv w:val="1"/>
      <w:marLeft w:val="0"/>
      <w:marRight w:val="0"/>
      <w:marTop w:val="0"/>
      <w:marBottom w:val="0"/>
      <w:divBdr>
        <w:top w:val="none" w:sz="0" w:space="0" w:color="auto"/>
        <w:left w:val="none" w:sz="0" w:space="0" w:color="auto"/>
        <w:bottom w:val="none" w:sz="0" w:space="0" w:color="auto"/>
        <w:right w:val="none" w:sz="0" w:space="0" w:color="auto"/>
      </w:divBdr>
    </w:div>
    <w:div w:id="1482769101">
      <w:bodyDiv w:val="1"/>
      <w:marLeft w:val="0"/>
      <w:marRight w:val="0"/>
      <w:marTop w:val="0"/>
      <w:marBottom w:val="0"/>
      <w:divBdr>
        <w:top w:val="none" w:sz="0" w:space="0" w:color="auto"/>
        <w:left w:val="none" w:sz="0" w:space="0" w:color="auto"/>
        <w:bottom w:val="none" w:sz="0" w:space="0" w:color="auto"/>
        <w:right w:val="none" w:sz="0" w:space="0" w:color="auto"/>
      </w:divBdr>
    </w:div>
    <w:div w:id="1482841585">
      <w:bodyDiv w:val="1"/>
      <w:marLeft w:val="0"/>
      <w:marRight w:val="0"/>
      <w:marTop w:val="0"/>
      <w:marBottom w:val="0"/>
      <w:divBdr>
        <w:top w:val="none" w:sz="0" w:space="0" w:color="auto"/>
        <w:left w:val="none" w:sz="0" w:space="0" w:color="auto"/>
        <w:bottom w:val="none" w:sz="0" w:space="0" w:color="auto"/>
        <w:right w:val="none" w:sz="0" w:space="0" w:color="auto"/>
      </w:divBdr>
    </w:div>
    <w:div w:id="1482885955">
      <w:bodyDiv w:val="1"/>
      <w:marLeft w:val="0"/>
      <w:marRight w:val="0"/>
      <w:marTop w:val="0"/>
      <w:marBottom w:val="0"/>
      <w:divBdr>
        <w:top w:val="none" w:sz="0" w:space="0" w:color="auto"/>
        <w:left w:val="none" w:sz="0" w:space="0" w:color="auto"/>
        <w:bottom w:val="none" w:sz="0" w:space="0" w:color="auto"/>
        <w:right w:val="none" w:sz="0" w:space="0" w:color="auto"/>
      </w:divBdr>
    </w:div>
    <w:div w:id="1483231814">
      <w:bodyDiv w:val="1"/>
      <w:marLeft w:val="0"/>
      <w:marRight w:val="0"/>
      <w:marTop w:val="0"/>
      <w:marBottom w:val="0"/>
      <w:divBdr>
        <w:top w:val="none" w:sz="0" w:space="0" w:color="auto"/>
        <w:left w:val="none" w:sz="0" w:space="0" w:color="auto"/>
        <w:bottom w:val="none" w:sz="0" w:space="0" w:color="auto"/>
        <w:right w:val="none" w:sz="0" w:space="0" w:color="auto"/>
      </w:divBdr>
    </w:div>
    <w:div w:id="1483616593">
      <w:bodyDiv w:val="1"/>
      <w:marLeft w:val="0"/>
      <w:marRight w:val="0"/>
      <w:marTop w:val="0"/>
      <w:marBottom w:val="0"/>
      <w:divBdr>
        <w:top w:val="none" w:sz="0" w:space="0" w:color="auto"/>
        <w:left w:val="none" w:sz="0" w:space="0" w:color="auto"/>
        <w:bottom w:val="none" w:sz="0" w:space="0" w:color="auto"/>
        <w:right w:val="none" w:sz="0" w:space="0" w:color="auto"/>
      </w:divBdr>
    </w:div>
    <w:div w:id="1483737976">
      <w:bodyDiv w:val="1"/>
      <w:marLeft w:val="0"/>
      <w:marRight w:val="0"/>
      <w:marTop w:val="0"/>
      <w:marBottom w:val="0"/>
      <w:divBdr>
        <w:top w:val="none" w:sz="0" w:space="0" w:color="auto"/>
        <w:left w:val="none" w:sz="0" w:space="0" w:color="auto"/>
        <w:bottom w:val="none" w:sz="0" w:space="0" w:color="auto"/>
        <w:right w:val="none" w:sz="0" w:space="0" w:color="auto"/>
      </w:divBdr>
    </w:div>
    <w:div w:id="1484272160">
      <w:bodyDiv w:val="1"/>
      <w:marLeft w:val="0"/>
      <w:marRight w:val="0"/>
      <w:marTop w:val="0"/>
      <w:marBottom w:val="0"/>
      <w:divBdr>
        <w:top w:val="none" w:sz="0" w:space="0" w:color="auto"/>
        <w:left w:val="none" w:sz="0" w:space="0" w:color="auto"/>
        <w:bottom w:val="none" w:sz="0" w:space="0" w:color="auto"/>
        <w:right w:val="none" w:sz="0" w:space="0" w:color="auto"/>
      </w:divBdr>
    </w:div>
    <w:div w:id="1484464732">
      <w:bodyDiv w:val="1"/>
      <w:marLeft w:val="0"/>
      <w:marRight w:val="0"/>
      <w:marTop w:val="0"/>
      <w:marBottom w:val="0"/>
      <w:divBdr>
        <w:top w:val="none" w:sz="0" w:space="0" w:color="auto"/>
        <w:left w:val="none" w:sz="0" w:space="0" w:color="auto"/>
        <w:bottom w:val="none" w:sz="0" w:space="0" w:color="auto"/>
        <w:right w:val="none" w:sz="0" w:space="0" w:color="auto"/>
      </w:divBdr>
    </w:div>
    <w:div w:id="1484542991">
      <w:bodyDiv w:val="1"/>
      <w:marLeft w:val="0"/>
      <w:marRight w:val="0"/>
      <w:marTop w:val="0"/>
      <w:marBottom w:val="0"/>
      <w:divBdr>
        <w:top w:val="none" w:sz="0" w:space="0" w:color="auto"/>
        <w:left w:val="none" w:sz="0" w:space="0" w:color="auto"/>
        <w:bottom w:val="none" w:sz="0" w:space="0" w:color="auto"/>
        <w:right w:val="none" w:sz="0" w:space="0" w:color="auto"/>
      </w:divBdr>
    </w:div>
    <w:div w:id="1484590289">
      <w:bodyDiv w:val="1"/>
      <w:marLeft w:val="0"/>
      <w:marRight w:val="0"/>
      <w:marTop w:val="0"/>
      <w:marBottom w:val="0"/>
      <w:divBdr>
        <w:top w:val="none" w:sz="0" w:space="0" w:color="auto"/>
        <w:left w:val="none" w:sz="0" w:space="0" w:color="auto"/>
        <w:bottom w:val="none" w:sz="0" w:space="0" w:color="auto"/>
        <w:right w:val="none" w:sz="0" w:space="0" w:color="auto"/>
      </w:divBdr>
    </w:div>
    <w:div w:id="1485009879">
      <w:bodyDiv w:val="1"/>
      <w:marLeft w:val="0"/>
      <w:marRight w:val="0"/>
      <w:marTop w:val="0"/>
      <w:marBottom w:val="0"/>
      <w:divBdr>
        <w:top w:val="none" w:sz="0" w:space="0" w:color="auto"/>
        <w:left w:val="none" w:sz="0" w:space="0" w:color="auto"/>
        <w:bottom w:val="none" w:sz="0" w:space="0" w:color="auto"/>
        <w:right w:val="none" w:sz="0" w:space="0" w:color="auto"/>
      </w:divBdr>
    </w:div>
    <w:div w:id="1485389550">
      <w:bodyDiv w:val="1"/>
      <w:marLeft w:val="0"/>
      <w:marRight w:val="0"/>
      <w:marTop w:val="0"/>
      <w:marBottom w:val="0"/>
      <w:divBdr>
        <w:top w:val="none" w:sz="0" w:space="0" w:color="auto"/>
        <w:left w:val="none" w:sz="0" w:space="0" w:color="auto"/>
        <w:bottom w:val="none" w:sz="0" w:space="0" w:color="auto"/>
        <w:right w:val="none" w:sz="0" w:space="0" w:color="auto"/>
      </w:divBdr>
    </w:div>
    <w:div w:id="1485704338">
      <w:bodyDiv w:val="1"/>
      <w:marLeft w:val="0"/>
      <w:marRight w:val="0"/>
      <w:marTop w:val="0"/>
      <w:marBottom w:val="0"/>
      <w:divBdr>
        <w:top w:val="none" w:sz="0" w:space="0" w:color="auto"/>
        <w:left w:val="none" w:sz="0" w:space="0" w:color="auto"/>
        <w:bottom w:val="none" w:sz="0" w:space="0" w:color="auto"/>
        <w:right w:val="none" w:sz="0" w:space="0" w:color="auto"/>
      </w:divBdr>
    </w:div>
    <w:div w:id="1486510954">
      <w:bodyDiv w:val="1"/>
      <w:marLeft w:val="0"/>
      <w:marRight w:val="0"/>
      <w:marTop w:val="0"/>
      <w:marBottom w:val="0"/>
      <w:divBdr>
        <w:top w:val="none" w:sz="0" w:space="0" w:color="auto"/>
        <w:left w:val="none" w:sz="0" w:space="0" w:color="auto"/>
        <w:bottom w:val="none" w:sz="0" w:space="0" w:color="auto"/>
        <w:right w:val="none" w:sz="0" w:space="0" w:color="auto"/>
      </w:divBdr>
    </w:div>
    <w:div w:id="1486820462">
      <w:bodyDiv w:val="1"/>
      <w:marLeft w:val="0"/>
      <w:marRight w:val="0"/>
      <w:marTop w:val="0"/>
      <w:marBottom w:val="0"/>
      <w:divBdr>
        <w:top w:val="none" w:sz="0" w:space="0" w:color="auto"/>
        <w:left w:val="none" w:sz="0" w:space="0" w:color="auto"/>
        <w:bottom w:val="none" w:sz="0" w:space="0" w:color="auto"/>
        <w:right w:val="none" w:sz="0" w:space="0" w:color="auto"/>
      </w:divBdr>
    </w:div>
    <w:div w:id="1486895262">
      <w:bodyDiv w:val="1"/>
      <w:marLeft w:val="0"/>
      <w:marRight w:val="0"/>
      <w:marTop w:val="0"/>
      <w:marBottom w:val="0"/>
      <w:divBdr>
        <w:top w:val="none" w:sz="0" w:space="0" w:color="auto"/>
        <w:left w:val="none" w:sz="0" w:space="0" w:color="auto"/>
        <w:bottom w:val="none" w:sz="0" w:space="0" w:color="auto"/>
        <w:right w:val="none" w:sz="0" w:space="0" w:color="auto"/>
      </w:divBdr>
    </w:div>
    <w:div w:id="1487355952">
      <w:bodyDiv w:val="1"/>
      <w:marLeft w:val="0"/>
      <w:marRight w:val="0"/>
      <w:marTop w:val="0"/>
      <w:marBottom w:val="0"/>
      <w:divBdr>
        <w:top w:val="none" w:sz="0" w:space="0" w:color="auto"/>
        <w:left w:val="none" w:sz="0" w:space="0" w:color="auto"/>
        <w:bottom w:val="none" w:sz="0" w:space="0" w:color="auto"/>
        <w:right w:val="none" w:sz="0" w:space="0" w:color="auto"/>
      </w:divBdr>
    </w:div>
    <w:div w:id="1487623091">
      <w:bodyDiv w:val="1"/>
      <w:marLeft w:val="0"/>
      <w:marRight w:val="0"/>
      <w:marTop w:val="0"/>
      <w:marBottom w:val="0"/>
      <w:divBdr>
        <w:top w:val="none" w:sz="0" w:space="0" w:color="auto"/>
        <w:left w:val="none" w:sz="0" w:space="0" w:color="auto"/>
        <w:bottom w:val="none" w:sz="0" w:space="0" w:color="auto"/>
        <w:right w:val="none" w:sz="0" w:space="0" w:color="auto"/>
      </w:divBdr>
    </w:div>
    <w:div w:id="1488012305">
      <w:bodyDiv w:val="1"/>
      <w:marLeft w:val="0"/>
      <w:marRight w:val="0"/>
      <w:marTop w:val="0"/>
      <w:marBottom w:val="0"/>
      <w:divBdr>
        <w:top w:val="none" w:sz="0" w:space="0" w:color="auto"/>
        <w:left w:val="none" w:sz="0" w:space="0" w:color="auto"/>
        <w:bottom w:val="none" w:sz="0" w:space="0" w:color="auto"/>
        <w:right w:val="none" w:sz="0" w:space="0" w:color="auto"/>
      </w:divBdr>
    </w:div>
    <w:div w:id="1488476398">
      <w:bodyDiv w:val="1"/>
      <w:marLeft w:val="0"/>
      <w:marRight w:val="0"/>
      <w:marTop w:val="0"/>
      <w:marBottom w:val="0"/>
      <w:divBdr>
        <w:top w:val="none" w:sz="0" w:space="0" w:color="auto"/>
        <w:left w:val="none" w:sz="0" w:space="0" w:color="auto"/>
        <w:bottom w:val="none" w:sz="0" w:space="0" w:color="auto"/>
        <w:right w:val="none" w:sz="0" w:space="0" w:color="auto"/>
      </w:divBdr>
    </w:div>
    <w:div w:id="1488550920">
      <w:bodyDiv w:val="1"/>
      <w:marLeft w:val="0"/>
      <w:marRight w:val="0"/>
      <w:marTop w:val="0"/>
      <w:marBottom w:val="0"/>
      <w:divBdr>
        <w:top w:val="none" w:sz="0" w:space="0" w:color="auto"/>
        <w:left w:val="none" w:sz="0" w:space="0" w:color="auto"/>
        <w:bottom w:val="none" w:sz="0" w:space="0" w:color="auto"/>
        <w:right w:val="none" w:sz="0" w:space="0" w:color="auto"/>
      </w:divBdr>
    </w:div>
    <w:div w:id="1489009237">
      <w:bodyDiv w:val="1"/>
      <w:marLeft w:val="0"/>
      <w:marRight w:val="0"/>
      <w:marTop w:val="0"/>
      <w:marBottom w:val="0"/>
      <w:divBdr>
        <w:top w:val="none" w:sz="0" w:space="0" w:color="auto"/>
        <w:left w:val="none" w:sz="0" w:space="0" w:color="auto"/>
        <w:bottom w:val="none" w:sz="0" w:space="0" w:color="auto"/>
        <w:right w:val="none" w:sz="0" w:space="0" w:color="auto"/>
      </w:divBdr>
    </w:div>
    <w:div w:id="1489200873">
      <w:bodyDiv w:val="1"/>
      <w:marLeft w:val="0"/>
      <w:marRight w:val="0"/>
      <w:marTop w:val="0"/>
      <w:marBottom w:val="0"/>
      <w:divBdr>
        <w:top w:val="none" w:sz="0" w:space="0" w:color="auto"/>
        <w:left w:val="none" w:sz="0" w:space="0" w:color="auto"/>
        <w:bottom w:val="none" w:sz="0" w:space="0" w:color="auto"/>
        <w:right w:val="none" w:sz="0" w:space="0" w:color="auto"/>
      </w:divBdr>
    </w:div>
    <w:div w:id="1489594091">
      <w:bodyDiv w:val="1"/>
      <w:marLeft w:val="0"/>
      <w:marRight w:val="0"/>
      <w:marTop w:val="0"/>
      <w:marBottom w:val="0"/>
      <w:divBdr>
        <w:top w:val="none" w:sz="0" w:space="0" w:color="auto"/>
        <w:left w:val="none" w:sz="0" w:space="0" w:color="auto"/>
        <w:bottom w:val="none" w:sz="0" w:space="0" w:color="auto"/>
        <w:right w:val="none" w:sz="0" w:space="0" w:color="auto"/>
      </w:divBdr>
    </w:div>
    <w:div w:id="1489978834">
      <w:bodyDiv w:val="1"/>
      <w:marLeft w:val="0"/>
      <w:marRight w:val="0"/>
      <w:marTop w:val="0"/>
      <w:marBottom w:val="0"/>
      <w:divBdr>
        <w:top w:val="none" w:sz="0" w:space="0" w:color="auto"/>
        <w:left w:val="none" w:sz="0" w:space="0" w:color="auto"/>
        <w:bottom w:val="none" w:sz="0" w:space="0" w:color="auto"/>
        <w:right w:val="none" w:sz="0" w:space="0" w:color="auto"/>
      </w:divBdr>
    </w:div>
    <w:div w:id="1490319635">
      <w:bodyDiv w:val="1"/>
      <w:marLeft w:val="0"/>
      <w:marRight w:val="0"/>
      <w:marTop w:val="0"/>
      <w:marBottom w:val="0"/>
      <w:divBdr>
        <w:top w:val="none" w:sz="0" w:space="0" w:color="auto"/>
        <w:left w:val="none" w:sz="0" w:space="0" w:color="auto"/>
        <w:bottom w:val="none" w:sz="0" w:space="0" w:color="auto"/>
        <w:right w:val="none" w:sz="0" w:space="0" w:color="auto"/>
      </w:divBdr>
    </w:div>
    <w:div w:id="1490364434">
      <w:bodyDiv w:val="1"/>
      <w:marLeft w:val="0"/>
      <w:marRight w:val="0"/>
      <w:marTop w:val="0"/>
      <w:marBottom w:val="0"/>
      <w:divBdr>
        <w:top w:val="none" w:sz="0" w:space="0" w:color="auto"/>
        <w:left w:val="none" w:sz="0" w:space="0" w:color="auto"/>
        <w:bottom w:val="none" w:sz="0" w:space="0" w:color="auto"/>
        <w:right w:val="none" w:sz="0" w:space="0" w:color="auto"/>
      </w:divBdr>
    </w:div>
    <w:div w:id="1491360627">
      <w:bodyDiv w:val="1"/>
      <w:marLeft w:val="0"/>
      <w:marRight w:val="0"/>
      <w:marTop w:val="0"/>
      <w:marBottom w:val="0"/>
      <w:divBdr>
        <w:top w:val="none" w:sz="0" w:space="0" w:color="auto"/>
        <w:left w:val="none" w:sz="0" w:space="0" w:color="auto"/>
        <w:bottom w:val="none" w:sz="0" w:space="0" w:color="auto"/>
        <w:right w:val="none" w:sz="0" w:space="0" w:color="auto"/>
      </w:divBdr>
    </w:div>
    <w:div w:id="1491362549">
      <w:bodyDiv w:val="1"/>
      <w:marLeft w:val="0"/>
      <w:marRight w:val="0"/>
      <w:marTop w:val="0"/>
      <w:marBottom w:val="0"/>
      <w:divBdr>
        <w:top w:val="none" w:sz="0" w:space="0" w:color="auto"/>
        <w:left w:val="none" w:sz="0" w:space="0" w:color="auto"/>
        <w:bottom w:val="none" w:sz="0" w:space="0" w:color="auto"/>
        <w:right w:val="none" w:sz="0" w:space="0" w:color="auto"/>
      </w:divBdr>
    </w:div>
    <w:div w:id="1491403464">
      <w:bodyDiv w:val="1"/>
      <w:marLeft w:val="0"/>
      <w:marRight w:val="0"/>
      <w:marTop w:val="0"/>
      <w:marBottom w:val="0"/>
      <w:divBdr>
        <w:top w:val="none" w:sz="0" w:space="0" w:color="auto"/>
        <w:left w:val="none" w:sz="0" w:space="0" w:color="auto"/>
        <w:bottom w:val="none" w:sz="0" w:space="0" w:color="auto"/>
        <w:right w:val="none" w:sz="0" w:space="0" w:color="auto"/>
      </w:divBdr>
    </w:div>
    <w:div w:id="1491677494">
      <w:bodyDiv w:val="1"/>
      <w:marLeft w:val="0"/>
      <w:marRight w:val="0"/>
      <w:marTop w:val="0"/>
      <w:marBottom w:val="0"/>
      <w:divBdr>
        <w:top w:val="none" w:sz="0" w:space="0" w:color="auto"/>
        <w:left w:val="none" w:sz="0" w:space="0" w:color="auto"/>
        <w:bottom w:val="none" w:sz="0" w:space="0" w:color="auto"/>
        <w:right w:val="none" w:sz="0" w:space="0" w:color="auto"/>
      </w:divBdr>
    </w:div>
    <w:div w:id="1491826101">
      <w:bodyDiv w:val="1"/>
      <w:marLeft w:val="0"/>
      <w:marRight w:val="0"/>
      <w:marTop w:val="0"/>
      <w:marBottom w:val="0"/>
      <w:divBdr>
        <w:top w:val="none" w:sz="0" w:space="0" w:color="auto"/>
        <w:left w:val="none" w:sz="0" w:space="0" w:color="auto"/>
        <w:bottom w:val="none" w:sz="0" w:space="0" w:color="auto"/>
        <w:right w:val="none" w:sz="0" w:space="0" w:color="auto"/>
      </w:divBdr>
    </w:div>
    <w:div w:id="1492482654">
      <w:bodyDiv w:val="1"/>
      <w:marLeft w:val="0"/>
      <w:marRight w:val="0"/>
      <w:marTop w:val="0"/>
      <w:marBottom w:val="0"/>
      <w:divBdr>
        <w:top w:val="none" w:sz="0" w:space="0" w:color="auto"/>
        <w:left w:val="none" w:sz="0" w:space="0" w:color="auto"/>
        <w:bottom w:val="none" w:sz="0" w:space="0" w:color="auto"/>
        <w:right w:val="none" w:sz="0" w:space="0" w:color="auto"/>
      </w:divBdr>
    </w:div>
    <w:div w:id="1492986748">
      <w:bodyDiv w:val="1"/>
      <w:marLeft w:val="0"/>
      <w:marRight w:val="0"/>
      <w:marTop w:val="0"/>
      <w:marBottom w:val="0"/>
      <w:divBdr>
        <w:top w:val="none" w:sz="0" w:space="0" w:color="auto"/>
        <w:left w:val="none" w:sz="0" w:space="0" w:color="auto"/>
        <w:bottom w:val="none" w:sz="0" w:space="0" w:color="auto"/>
        <w:right w:val="none" w:sz="0" w:space="0" w:color="auto"/>
      </w:divBdr>
    </w:div>
    <w:div w:id="1493058124">
      <w:bodyDiv w:val="1"/>
      <w:marLeft w:val="0"/>
      <w:marRight w:val="0"/>
      <w:marTop w:val="0"/>
      <w:marBottom w:val="0"/>
      <w:divBdr>
        <w:top w:val="none" w:sz="0" w:space="0" w:color="auto"/>
        <w:left w:val="none" w:sz="0" w:space="0" w:color="auto"/>
        <w:bottom w:val="none" w:sz="0" w:space="0" w:color="auto"/>
        <w:right w:val="none" w:sz="0" w:space="0" w:color="auto"/>
      </w:divBdr>
    </w:div>
    <w:div w:id="1493401304">
      <w:bodyDiv w:val="1"/>
      <w:marLeft w:val="0"/>
      <w:marRight w:val="0"/>
      <w:marTop w:val="0"/>
      <w:marBottom w:val="0"/>
      <w:divBdr>
        <w:top w:val="none" w:sz="0" w:space="0" w:color="auto"/>
        <w:left w:val="none" w:sz="0" w:space="0" w:color="auto"/>
        <w:bottom w:val="none" w:sz="0" w:space="0" w:color="auto"/>
        <w:right w:val="none" w:sz="0" w:space="0" w:color="auto"/>
      </w:divBdr>
    </w:div>
    <w:div w:id="1493713219">
      <w:bodyDiv w:val="1"/>
      <w:marLeft w:val="0"/>
      <w:marRight w:val="0"/>
      <w:marTop w:val="0"/>
      <w:marBottom w:val="0"/>
      <w:divBdr>
        <w:top w:val="none" w:sz="0" w:space="0" w:color="auto"/>
        <w:left w:val="none" w:sz="0" w:space="0" w:color="auto"/>
        <w:bottom w:val="none" w:sz="0" w:space="0" w:color="auto"/>
        <w:right w:val="none" w:sz="0" w:space="0" w:color="auto"/>
      </w:divBdr>
    </w:div>
    <w:div w:id="1493833791">
      <w:bodyDiv w:val="1"/>
      <w:marLeft w:val="0"/>
      <w:marRight w:val="0"/>
      <w:marTop w:val="0"/>
      <w:marBottom w:val="0"/>
      <w:divBdr>
        <w:top w:val="none" w:sz="0" w:space="0" w:color="auto"/>
        <w:left w:val="none" w:sz="0" w:space="0" w:color="auto"/>
        <w:bottom w:val="none" w:sz="0" w:space="0" w:color="auto"/>
        <w:right w:val="none" w:sz="0" w:space="0" w:color="auto"/>
      </w:divBdr>
    </w:div>
    <w:div w:id="1493990481">
      <w:bodyDiv w:val="1"/>
      <w:marLeft w:val="0"/>
      <w:marRight w:val="0"/>
      <w:marTop w:val="0"/>
      <w:marBottom w:val="0"/>
      <w:divBdr>
        <w:top w:val="none" w:sz="0" w:space="0" w:color="auto"/>
        <w:left w:val="none" w:sz="0" w:space="0" w:color="auto"/>
        <w:bottom w:val="none" w:sz="0" w:space="0" w:color="auto"/>
        <w:right w:val="none" w:sz="0" w:space="0" w:color="auto"/>
      </w:divBdr>
    </w:div>
    <w:div w:id="1494180313">
      <w:bodyDiv w:val="1"/>
      <w:marLeft w:val="0"/>
      <w:marRight w:val="0"/>
      <w:marTop w:val="0"/>
      <w:marBottom w:val="0"/>
      <w:divBdr>
        <w:top w:val="none" w:sz="0" w:space="0" w:color="auto"/>
        <w:left w:val="none" w:sz="0" w:space="0" w:color="auto"/>
        <w:bottom w:val="none" w:sz="0" w:space="0" w:color="auto"/>
        <w:right w:val="none" w:sz="0" w:space="0" w:color="auto"/>
      </w:divBdr>
    </w:div>
    <w:div w:id="1494297288">
      <w:bodyDiv w:val="1"/>
      <w:marLeft w:val="0"/>
      <w:marRight w:val="0"/>
      <w:marTop w:val="0"/>
      <w:marBottom w:val="0"/>
      <w:divBdr>
        <w:top w:val="none" w:sz="0" w:space="0" w:color="auto"/>
        <w:left w:val="none" w:sz="0" w:space="0" w:color="auto"/>
        <w:bottom w:val="none" w:sz="0" w:space="0" w:color="auto"/>
        <w:right w:val="none" w:sz="0" w:space="0" w:color="auto"/>
      </w:divBdr>
    </w:div>
    <w:div w:id="1495101214">
      <w:bodyDiv w:val="1"/>
      <w:marLeft w:val="0"/>
      <w:marRight w:val="0"/>
      <w:marTop w:val="0"/>
      <w:marBottom w:val="0"/>
      <w:divBdr>
        <w:top w:val="none" w:sz="0" w:space="0" w:color="auto"/>
        <w:left w:val="none" w:sz="0" w:space="0" w:color="auto"/>
        <w:bottom w:val="none" w:sz="0" w:space="0" w:color="auto"/>
        <w:right w:val="none" w:sz="0" w:space="0" w:color="auto"/>
      </w:divBdr>
    </w:div>
    <w:div w:id="1495687129">
      <w:bodyDiv w:val="1"/>
      <w:marLeft w:val="0"/>
      <w:marRight w:val="0"/>
      <w:marTop w:val="0"/>
      <w:marBottom w:val="0"/>
      <w:divBdr>
        <w:top w:val="none" w:sz="0" w:space="0" w:color="auto"/>
        <w:left w:val="none" w:sz="0" w:space="0" w:color="auto"/>
        <w:bottom w:val="none" w:sz="0" w:space="0" w:color="auto"/>
        <w:right w:val="none" w:sz="0" w:space="0" w:color="auto"/>
      </w:divBdr>
    </w:div>
    <w:div w:id="1495998408">
      <w:bodyDiv w:val="1"/>
      <w:marLeft w:val="0"/>
      <w:marRight w:val="0"/>
      <w:marTop w:val="0"/>
      <w:marBottom w:val="0"/>
      <w:divBdr>
        <w:top w:val="none" w:sz="0" w:space="0" w:color="auto"/>
        <w:left w:val="none" w:sz="0" w:space="0" w:color="auto"/>
        <w:bottom w:val="none" w:sz="0" w:space="0" w:color="auto"/>
        <w:right w:val="none" w:sz="0" w:space="0" w:color="auto"/>
      </w:divBdr>
    </w:div>
    <w:div w:id="1496261712">
      <w:bodyDiv w:val="1"/>
      <w:marLeft w:val="0"/>
      <w:marRight w:val="0"/>
      <w:marTop w:val="0"/>
      <w:marBottom w:val="0"/>
      <w:divBdr>
        <w:top w:val="none" w:sz="0" w:space="0" w:color="auto"/>
        <w:left w:val="none" w:sz="0" w:space="0" w:color="auto"/>
        <w:bottom w:val="none" w:sz="0" w:space="0" w:color="auto"/>
        <w:right w:val="none" w:sz="0" w:space="0" w:color="auto"/>
      </w:divBdr>
    </w:div>
    <w:div w:id="1496264871">
      <w:bodyDiv w:val="1"/>
      <w:marLeft w:val="0"/>
      <w:marRight w:val="0"/>
      <w:marTop w:val="0"/>
      <w:marBottom w:val="0"/>
      <w:divBdr>
        <w:top w:val="none" w:sz="0" w:space="0" w:color="auto"/>
        <w:left w:val="none" w:sz="0" w:space="0" w:color="auto"/>
        <w:bottom w:val="none" w:sz="0" w:space="0" w:color="auto"/>
        <w:right w:val="none" w:sz="0" w:space="0" w:color="auto"/>
      </w:divBdr>
    </w:div>
    <w:div w:id="1496804210">
      <w:bodyDiv w:val="1"/>
      <w:marLeft w:val="0"/>
      <w:marRight w:val="0"/>
      <w:marTop w:val="0"/>
      <w:marBottom w:val="0"/>
      <w:divBdr>
        <w:top w:val="none" w:sz="0" w:space="0" w:color="auto"/>
        <w:left w:val="none" w:sz="0" w:space="0" w:color="auto"/>
        <w:bottom w:val="none" w:sz="0" w:space="0" w:color="auto"/>
        <w:right w:val="none" w:sz="0" w:space="0" w:color="auto"/>
      </w:divBdr>
    </w:div>
    <w:div w:id="1496996979">
      <w:bodyDiv w:val="1"/>
      <w:marLeft w:val="0"/>
      <w:marRight w:val="0"/>
      <w:marTop w:val="0"/>
      <w:marBottom w:val="0"/>
      <w:divBdr>
        <w:top w:val="none" w:sz="0" w:space="0" w:color="auto"/>
        <w:left w:val="none" w:sz="0" w:space="0" w:color="auto"/>
        <w:bottom w:val="none" w:sz="0" w:space="0" w:color="auto"/>
        <w:right w:val="none" w:sz="0" w:space="0" w:color="auto"/>
      </w:divBdr>
    </w:div>
    <w:div w:id="1497459833">
      <w:bodyDiv w:val="1"/>
      <w:marLeft w:val="0"/>
      <w:marRight w:val="0"/>
      <w:marTop w:val="0"/>
      <w:marBottom w:val="0"/>
      <w:divBdr>
        <w:top w:val="none" w:sz="0" w:space="0" w:color="auto"/>
        <w:left w:val="none" w:sz="0" w:space="0" w:color="auto"/>
        <w:bottom w:val="none" w:sz="0" w:space="0" w:color="auto"/>
        <w:right w:val="none" w:sz="0" w:space="0" w:color="auto"/>
      </w:divBdr>
    </w:div>
    <w:div w:id="1497722103">
      <w:bodyDiv w:val="1"/>
      <w:marLeft w:val="0"/>
      <w:marRight w:val="0"/>
      <w:marTop w:val="0"/>
      <w:marBottom w:val="0"/>
      <w:divBdr>
        <w:top w:val="none" w:sz="0" w:space="0" w:color="auto"/>
        <w:left w:val="none" w:sz="0" w:space="0" w:color="auto"/>
        <w:bottom w:val="none" w:sz="0" w:space="0" w:color="auto"/>
        <w:right w:val="none" w:sz="0" w:space="0" w:color="auto"/>
      </w:divBdr>
    </w:div>
    <w:div w:id="1498231212">
      <w:bodyDiv w:val="1"/>
      <w:marLeft w:val="0"/>
      <w:marRight w:val="0"/>
      <w:marTop w:val="0"/>
      <w:marBottom w:val="0"/>
      <w:divBdr>
        <w:top w:val="none" w:sz="0" w:space="0" w:color="auto"/>
        <w:left w:val="none" w:sz="0" w:space="0" w:color="auto"/>
        <w:bottom w:val="none" w:sz="0" w:space="0" w:color="auto"/>
        <w:right w:val="none" w:sz="0" w:space="0" w:color="auto"/>
      </w:divBdr>
    </w:div>
    <w:div w:id="1498308426">
      <w:bodyDiv w:val="1"/>
      <w:marLeft w:val="0"/>
      <w:marRight w:val="0"/>
      <w:marTop w:val="0"/>
      <w:marBottom w:val="0"/>
      <w:divBdr>
        <w:top w:val="none" w:sz="0" w:space="0" w:color="auto"/>
        <w:left w:val="none" w:sz="0" w:space="0" w:color="auto"/>
        <w:bottom w:val="none" w:sz="0" w:space="0" w:color="auto"/>
        <w:right w:val="none" w:sz="0" w:space="0" w:color="auto"/>
      </w:divBdr>
    </w:div>
    <w:div w:id="1498501049">
      <w:bodyDiv w:val="1"/>
      <w:marLeft w:val="0"/>
      <w:marRight w:val="0"/>
      <w:marTop w:val="0"/>
      <w:marBottom w:val="0"/>
      <w:divBdr>
        <w:top w:val="none" w:sz="0" w:space="0" w:color="auto"/>
        <w:left w:val="none" w:sz="0" w:space="0" w:color="auto"/>
        <w:bottom w:val="none" w:sz="0" w:space="0" w:color="auto"/>
        <w:right w:val="none" w:sz="0" w:space="0" w:color="auto"/>
      </w:divBdr>
    </w:div>
    <w:div w:id="1499154668">
      <w:bodyDiv w:val="1"/>
      <w:marLeft w:val="0"/>
      <w:marRight w:val="0"/>
      <w:marTop w:val="0"/>
      <w:marBottom w:val="0"/>
      <w:divBdr>
        <w:top w:val="none" w:sz="0" w:space="0" w:color="auto"/>
        <w:left w:val="none" w:sz="0" w:space="0" w:color="auto"/>
        <w:bottom w:val="none" w:sz="0" w:space="0" w:color="auto"/>
        <w:right w:val="none" w:sz="0" w:space="0" w:color="auto"/>
      </w:divBdr>
    </w:div>
    <w:div w:id="1499272833">
      <w:bodyDiv w:val="1"/>
      <w:marLeft w:val="0"/>
      <w:marRight w:val="0"/>
      <w:marTop w:val="0"/>
      <w:marBottom w:val="0"/>
      <w:divBdr>
        <w:top w:val="none" w:sz="0" w:space="0" w:color="auto"/>
        <w:left w:val="none" w:sz="0" w:space="0" w:color="auto"/>
        <w:bottom w:val="none" w:sz="0" w:space="0" w:color="auto"/>
        <w:right w:val="none" w:sz="0" w:space="0" w:color="auto"/>
      </w:divBdr>
    </w:div>
    <w:div w:id="1499420988">
      <w:bodyDiv w:val="1"/>
      <w:marLeft w:val="0"/>
      <w:marRight w:val="0"/>
      <w:marTop w:val="0"/>
      <w:marBottom w:val="0"/>
      <w:divBdr>
        <w:top w:val="none" w:sz="0" w:space="0" w:color="auto"/>
        <w:left w:val="none" w:sz="0" w:space="0" w:color="auto"/>
        <w:bottom w:val="none" w:sz="0" w:space="0" w:color="auto"/>
        <w:right w:val="none" w:sz="0" w:space="0" w:color="auto"/>
      </w:divBdr>
    </w:div>
    <w:div w:id="1499421776">
      <w:bodyDiv w:val="1"/>
      <w:marLeft w:val="0"/>
      <w:marRight w:val="0"/>
      <w:marTop w:val="0"/>
      <w:marBottom w:val="0"/>
      <w:divBdr>
        <w:top w:val="none" w:sz="0" w:space="0" w:color="auto"/>
        <w:left w:val="none" w:sz="0" w:space="0" w:color="auto"/>
        <w:bottom w:val="none" w:sz="0" w:space="0" w:color="auto"/>
        <w:right w:val="none" w:sz="0" w:space="0" w:color="auto"/>
      </w:divBdr>
    </w:div>
    <w:div w:id="1499467110">
      <w:bodyDiv w:val="1"/>
      <w:marLeft w:val="0"/>
      <w:marRight w:val="0"/>
      <w:marTop w:val="0"/>
      <w:marBottom w:val="0"/>
      <w:divBdr>
        <w:top w:val="none" w:sz="0" w:space="0" w:color="auto"/>
        <w:left w:val="none" w:sz="0" w:space="0" w:color="auto"/>
        <w:bottom w:val="none" w:sz="0" w:space="0" w:color="auto"/>
        <w:right w:val="none" w:sz="0" w:space="0" w:color="auto"/>
      </w:divBdr>
    </w:div>
    <w:div w:id="1500580661">
      <w:bodyDiv w:val="1"/>
      <w:marLeft w:val="0"/>
      <w:marRight w:val="0"/>
      <w:marTop w:val="0"/>
      <w:marBottom w:val="0"/>
      <w:divBdr>
        <w:top w:val="none" w:sz="0" w:space="0" w:color="auto"/>
        <w:left w:val="none" w:sz="0" w:space="0" w:color="auto"/>
        <w:bottom w:val="none" w:sz="0" w:space="0" w:color="auto"/>
        <w:right w:val="none" w:sz="0" w:space="0" w:color="auto"/>
      </w:divBdr>
    </w:div>
    <w:div w:id="1500921122">
      <w:bodyDiv w:val="1"/>
      <w:marLeft w:val="0"/>
      <w:marRight w:val="0"/>
      <w:marTop w:val="0"/>
      <w:marBottom w:val="0"/>
      <w:divBdr>
        <w:top w:val="none" w:sz="0" w:space="0" w:color="auto"/>
        <w:left w:val="none" w:sz="0" w:space="0" w:color="auto"/>
        <w:bottom w:val="none" w:sz="0" w:space="0" w:color="auto"/>
        <w:right w:val="none" w:sz="0" w:space="0" w:color="auto"/>
      </w:divBdr>
    </w:div>
    <w:div w:id="1501233988">
      <w:bodyDiv w:val="1"/>
      <w:marLeft w:val="0"/>
      <w:marRight w:val="0"/>
      <w:marTop w:val="0"/>
      <w:marBottom w:val="0"/>
      <w:divBdr>
        <w:top w:val="none" w:sz="0" w:space="0" w:color="auto"/>
        <w:left w:val="none" w:sz="0" w:space="0" w:color="auto"/>
        <w:bottom w:val="none" w:sz="0" w:space="0" w:color="auto"/>
        <w:right w:val="none" w:sz="0" w:space="0" w:color="auto"/>
      </w:divBdr>
    </w:div>
    <w:div w:id="1501769221">
      <w:bodyDiv w:val="1"/>
      <w:marLeft w:val="0"/>
      <w:marRight w:val="0"/>
      <w:marTop w:val="0"/>
      <w:marBottom w:val="0"/>
      <w:divBdr>
        <w:top w:val="none" w:sz="0" w:space="0" w:color="auto"/>
        <w:left w:val="none" w:sz="0" w:space="0" w:color="auto"/>
        <w:bottom w:val="none" w:sz="0" w:space="0" w:color="auto"/>
        <w:right w:val="none" w:sz="0" w:space="0" w:color="auto"/>
      </w:divBdr>
    </w:div>
    <w:div w:id="1501970426">
      <w:bodyDiv w:val="1"/>
      <w:marLeft w:val="0"/>
      <w:marRight w:val="0"/>
      <w:marTop w:val="0"/>
      <w:marBottom w:val="0"/>
      <w:divBdr>
        <w:top w:val="none" w:sz="0" w:space="0" w:color="auto"/>
        <w:left w:val="none" w:sz="0" w:space="0" w:color="auto"/>
        <w:bottom w:val="none" w:sz="0" w:space="0" w:color="auto"/>
        <w:right w:val="none" w:sz="0" w:space="0" w:color="auto"/>
      </w:divBdr>
    </w:div>
    <w:div w:id="1502350204">
      <w:bodyDiv w:val="1"/>
      <w:marLeft w:val="0"/>
      <w:marRight w:val="0"/>
      <w:marTop w:val="0"/>
      <w:marBottom w:val="0"/>
      <w:divBdr>
        <w:top w:val="none" w:sz="0" w:space="0" w:color="auto"/>
        <w:left w:val="none" w:sz="0" w:space="0" w:color="auto"/>
        <w:bottom w:val="none" w:sz="0" w:space="0" w:color="auto"/>
        <w:right w:val="none" w:sz="0" w:space="0" w:color="auto"/>
      </w:divBdr>
    </w:div>
    <w:div w:id="1502432725">
      <w:bodyDiv w:val="1"/>
      <w:marLeft w:val="0"/>
      <w:marRight w:val="0"/>
      <w:marTop w:val="0"/>
      <w:marBottom w:val="0"/>
      <w:divBdr>
        <w:top w:val="none" w:sz="0" w:space="0" w:color="auto"/>
        <w:left w:val="none" w:sz="0" w:space="0" w:color="auto"/>
        <w:bottom w:val="none" w:sz="0" w:space="0" w:color="auto"/>
        <w:right w:val="none" w:sz="0" w:space="0" w:color="auto"/>
      </w:divBdr>
    </w:div>
    <w:div w:id="1502507161">
      <w:bodyDiv w:val="1"/>
      <w:marLeft w:val="0"/>
      <w:marRight w:val="0"/>
      <w:marTop w:val="0"/>
      <w:marBottom w:val="0"/>
      <w:divBdr>
        <w:top w:val="none" w:sz="0" w:space="0" w:color="auto"/>
        <w:left w:val="none" w:sz="0" w:space="0" w:color="auto"/>
        <w:bottom w:val="none" w:sz="0" w:space="0" w:color="auto"/>
        <w:right w:val="none" w:sz="0" w:space="0" w:color="auto"/>
      </w:divBdr>
    </w:div>
    <w:div w:id="1503010269">
      <w:bodyDiv w:val="1"/>
      <w:marLeft w:val="0"/>
      <w:marRight w:val="0"/>
      <w:marTop w:val="0"/>
      <w:marBottom w:val="0"/>
      <w:divBdr>
        <w:top w:val="none" w:sz="0" w:space="0" w:color="auto"/>
        <w:left w:val="none" w:sz="0" w:space="0" w:color="auto"/>
        <w:bottom w:val="none" w:sz="0" w:space="0" w:color="auto"/>
        <w:right w:val="none" w:sz="0" w:space="0" w:color="auto"/>
      </w:divBdr>
    </w:div>
    <w:div w:id="1503398084">
      <w:bodyDiv w:val="1"/>
      <w:marLeft w:val="0"/>
      <w:marRight w:val="0"/>
      <w:marTop w:val="0"/>
      <w:marBottom w:val="0"/>
      <w:divBdr>
        <w:top w:val="none" w:sz="0" w:space="0" w:color="auto"/>
        <w:left w:val="none" w:sz="0" w:space="0" w:color="auto"/>
        <w:bottom w:val="none" w:sz="0" w:space="0" w:color="auto"/>
        <w:right w:val="none" w:sz="0" w:space="0" w:color="auto"/>
      </w:divBdr>
    </w:div>
    <w:div w:id="1503663759">
      <w:bodyDiv w:val="1"/>
      <w:marLeft w:val="0"/>
      <w:marRight w:val="0"/>
      <w:marTop w:val="0"/>
      <w:marBottom w:val="0"/>
      <w:divBdr>
        <w:top w:val="none" w:sz="0" w:space="0" w:color="auto"/>
        <w:left w:val="none" w:sz="0" w:space="0" w:color="auto"/>
        <w:bottom w:val="none" w:sz="0" w:space="0" w:color="auto"/>
        <w:right w:val="none" w:sz="0" w:space="0" w:color="auto"/>
      </w:divBdr>
    </w:div>
    <w:div w:id="1503934770">
      <w:bodyDiv w:val="1"/>
      <w:marLeft w:val="0"/>
      <w:marRight w:val="0"/>
      <w:marTop w:val="0"/>
      <w:marBottom w:val="0"/>
      <w:divBdr>
        <w:top w:val="none" w:sz="0" w:space="0" w:color="auto"/>
        <w:left w:val="none" w:sz="0" w:space="0" w:color="auto"/>
        <w:bottom w:val="none" w:sz="0" w:space="0" w:color="auto"/>
        <w:right w:val="none" w:sz="0" w:space="0" w:color="auto"/>
      </w:divBdr>
    </w:div>
    <w:div w:id="1504474771">
      <w:bodyDiv w:val="1"/>
      <w:marLeft w:val="0"/>
      <w:marRight w:val="0"/>
      <w:marTop w:val="0"/>
      <w:marBottom w:val="0"/>
      <w:divBdr>
        <w:top w:val="none" w:sz="0" w:space="0" w:color="auto"/>
        <w:left w:val="none" w:sz="0" w:space="0" w:color="auto"/>
        <w:bottom w:val="none" w:sz="0" w:space="0" w:color="auto"/>
        <w:right w:val="none" w:sz="0" w:space="0" w:color="auto"/>
      </w:divBdr>
    </w:div>
    <w:div w:id="1504474872">
      <w:bodyDiv w:val="1"/>
      <w:marLeft w:val="0"/>
      <w:marRight w:val="0"/>
      <w:marTop w:val="0"/>
      <w:marBottom w:val="0"/>
      <w:divBdr>
        <w:top w:val="none" w:sz="0" w:space="0" w:color="auto"/>
        <w:left w:val="none" w:sz="0" w:space="0" w:color="auto"/>
        <w:bottom w:val="none" w:sz="0" w:space="0" w:color="auto"/>
        <w:right w:val="none" w:sz="0" w:space="0" w:color="auto"/>
      </w:divBdr>
    </w:div>
    <w:div w:id="1504734957">
      <w:bodyDiv w:val="1"/>
      <w:marLeft w:val="0"/>
      <w:marRight w:val="0"/>
      <w:marTop w:val="0"/>
      <w:marBottom w:val="0"/>
      <w:divBdr>
        <w:top w:val="none" w:sz="0" w:space="0" w:color="auto"/>
        <w:left w:val="none" w:sz="0" w:space="0" w:color="auto"/>
        <w:bottom w:val="none" w:sz="0" w:space="0" w:color="auto"/>
        <w:right w:val="none" w:sz="0" w:space="0" w:color="auto"/>
      </w:divBdr>
    </w:div>
    <w:div w:id="1504974935">
      <w:bodyDiv w:val="1"/>
      <w:marLeft w:val="0"/>
      <w:marRight w:val="0"/>
      <w:marTop w:val="0"/>
      <w:marBottom w:val="0"/>
      <w:divBdr>
        <w:top w:val="none" w:sz="0" w:space="0" w:color="auto"/>
        <w:left w:val="none" w:sz="0" w:space="0" w:color="auto"/>
        <w:bottom w:val="none" w:sz="0" w:space="0" w:color="auto"/>
        <w:right w:val="none" w:sz="0" w:space="0" w:color="auto"/>
      </w:divBdr>
    </w:div>
    <w:div w:id="1505583304">
      <w:bodyDiv w:val="1"/>
      <w:marLeft w:val="0"/>
      <w:marRight w:val="0"/>
      <w:marTop w:val="0"/>
      <w:marBottom w:val="0"/>
      <w:divBdr>
        <w:top w:val="none" w:sz="0" w:space="0" w:color="auto"/>
        <w:left w:val="none" w:sz="0" w:space="0" w:color="auto"/>
        <w:bottom w:val="none" w:sz="0" w:space="0" w:color="auto"/>
        <w:right w:val="none" w:sz="0" w:space="0" w:color="auto"/>
      </w:divBdr>
    </w:div>
    <w:div w:id="1505590883">
      <w:bodyDiv w:val="1"/>
      <w:marLeft w:val="0"/>
      <w:marRight w:val="0"/>
      <w:marTop w:val="0"/>
      <w:marBottom w:val="0"/>
      <w:divBdr>
        <w:top w:val="none" w:sz="0" w:space="0" w:color="auto"/>
        <w:left w:val="none" w:sz="0" w:space="0" w:color="auto"/>
        <w:bottom w:val="none" w:sz="0" w:space="0" w:color="auto"/>
        <w:right w:val="none" w:sz="0" w:space="0" w:color="auto"/>
      </w:divBdr>
    </w:div>
    <w:div w:id="1505776765">
      <w:bodyDiv w:val="1"/>
      <w:marLeft w:val="0"/>
      <w:marRight w:val="0"/>
      <w:marTop w:val="0"/>
      <w:marBottom w:val="0"/>
      <w:divBdr>
        <w:top w:val="none" w:sz="0" w:space="0" w:color="auto"/>
        <w:left w:val="none" w:sz="0" w:space="0" w:color="auto"/>
        <w:bottom w:val="none" w:sz="0" w:space="0" w:color="auto"/>
        <w:right w:val="none" w:sz="0" w:space="0" w:color="auto"/>
      </w:divBdr>
    </w:div>
    <w:div w:id="1506280526">
      <w:bodyDiv w:val="1"/>
      <w:marLeft w:val="0"/>
      <w:marRight w:val="0"/>
      <w:marTop w:val="0"/>
      <w:marBottom w:val="0"/>
      <w:divBdr>
        <w:top w:val="none" w:sz="0" w:space="0" w:color="auto"/>
        <w:left w:val="none" w:sz="0" w:space="0" w:color="auto"/>
        <w:bottom w:val="none" w:sz="0" w:space="0" w:color="auto"/>
        <w:right w:val="none" w:sz="0" w:space="0" w:color="auto"/>
      </w:divBdr>
    </w:div>
    <w:div w:id="1506549086">
      <w:bodyDiv w:val="1"/>
      <w:marLeft w:val="0"/>
      <w:marRight w:val="0"/>
      <w:marTop w:val="0"/>
      <w:marBottom w:val="0"/>
      <w:divBdr>
        <w:top w:val="none" w:sz="0" w:space="0" w:color="auto"/>
        <w:left w:val="none" w:sz="0" w:space="0" w:color="auto"/>
        <w:bottom w:val="none" w:sz="0" w:space="0" w:color="auto"/>
        <w:right w:val="none" w:sz="0" w:space="0" w:color="auto"/>
      </w:divBdr>
    </w:div>
    <w:div w:id="1506750029">
      <w:bodyDiv w:val="1"/>
      <w:marLeft w:val="0"/>
      <w:marRight w:val="0"/>
      <w:marTop w:val="0"/>
      <w:marBottom w:val="0"/>
      <w:divBdr>
        <w:top w:val="none" w:sz="0" w:space="0" w:color="auto"/>
        <w:left w:val="none" w:sz="0" w:space="0" w:color="auto"/>
        <w:bottom w:val="none" w:sz="0" w:space="0" w:color="auto"/>
        <w:right w:val="none" w:sz="0" w:space="0" w:color="auto"/>
      </w:divBdr>
    </w:div>
    <w:div w:id="1506820431">
      <w:bodyDiv w:val="1"/>
      <w:marLeft w:val="0"/>
      <w:marRight w:val="0"/>
      <w:marTop w:val="0"/>
      <w:marBottom w:val="0"/>
      <w:divBdr>
        <w:top w:val="none" w:sz="0" w:space="0" w:color="auto"/>
        <w:left w:val="none" w:sz="0" w:space="0" w:color="auto"/>
        <w:bottom w:val="none" w:sz="0" w:space="0" w:color="auto"/>
        <w:right w:val="none" w:sz="0" w:space="0" w:color="auto"/>
      </w:divBdr>
    </w:div>
    <w:div w:id="1507287971">
      <w:bodyDiv w:val="1"/>
      <w:marLeft w:val="0"/>
      <w:marRight w:val="0"/>
      <w:marTop w:val="0"/>
      <w:marBottom w:val="0"/>
      <w:divBdr>
        <w:top w:val="none" w:sz="0" w:space="0" w:color="auto"/>
        <w:left w:val="none" w:sz="0" w:space="0" w:color="auto"/>
        <w:bottom w:val="none" w:sz="0" w:space="0" w:color="auto"/>
        <w:right w:val="none" w:sz="0" w:space="0" w:color="auto"/>
      </w:divBdr>
    </w:div>
    <w:div w:id="1507864294">
      <w:bodyDiv w:val="1"/>
      <w:marLeft w:val="0"/>
      <w:marRight w:val="0"/>
      <w:marTop w:val="0"/>
      <w:marBottom w:val="0"/>
      <w:divBdr>
        <w:top w:val="none" w:sz="0" w:space="0" w:color="auto"/>
        <w:left w:val="none" w:sz="0" w:space="0" w:color="auto"/>
        <w:bottom w:val="none" w:sz="0" w:space="0" w:color="auto"/>
        <w:right w:val="none" w:sz="0" w:space="0" w:color="auto"/>
      </w:divBdr>
    </w:div>
    <w:div w:id="1508401656">
      <w:bodyDiv w:val="1"/>
      <w:marLeft w:val="0"/>
      <w:marRight w:val="0"/>
      <w:marTop w:val="0"/>
      <w:marBottom w:val="0"/>
      <w:divBdr>
        <w:top w:val="none" w:sz="0" w:space="0" w:color="auto"/>
        <w:left w:val="none" w:sz="0" w:space="0" w:color="auto"/>
        <w:bottom w:val="none" w:sz="0" w:space="0" w:color="auto"/>
        <w:right w:val="none" w:sz="0" w:space="0" w:color="auto"/>
      </w:divBdr>
    </w:div>
    <w:div w:id="1508666211">
      <w:bodyDiv w:val="1"/>
      <w:marLeft w:val="0"/>
      <w:marRight w:val="0"/>
      <w:marTop w:val="0"/>
      <w:marBottom w:val="0"/>
      <w:divBdr>
        <w:top w:val="none" w:sz="0" w:space="0" w:color="auto"/>
        <w:left w:val="none" w:sz="0" w:space="0" w:color="auto"/>
        <w:bottom w:val="none" w:sz="0" w:space="0" w:color="auto"/>
        <w:right w:val="none" w:sz="0" w:space="0" w:color="auto"/>
      </w:divBdr>
    </w:div>
    <w:div w:id="1509248553">
      <w:bodyDiv w:val="1"/>
      <w:marLeft w:val="0"/>
      <w:marRight w:val="0"/>
      <w:marTop w:val="0"/>
      <w:marBottom w:val="0"/>
      <w:divBdr>
        <w:top w:val="none" w:sz="0" w:space="0" w:color="auto"/>
        <w:left w:val="none" w:sz="0" w:space="0" w:color="auto"/>
        <w:bottom w:val="none" w:sz="0" w:space="0" w:color="auto"/>
        <w:right w:val="none" w:sz="0" w:space="0" w:color="auto"/>
      </w:divBdr>
    </w:div>
    <w:div w:id="1509248721">
      <w:bodyDiv w:val="1"/>
      <w:marLeft w:val="0"/>
      <w:marRight w:val="0"/>
      <w:marTop w:val="0"/>
      <w:marBottom w:val="0"/>
      <w:divBdr>
        <w:top w:val="none" w:sz="0" w:space="0" w:color="auto"/>
        <w:left w:val="none" w:sz="0" w:space="0" w:color="auto"/>
        <w:bottom w:val="none" w:sz="0" w:space="0" w:color="auto"/>
        <w:right w:val="none" w:sz="0" w:space="0" w:color="auto"/>
      </w:divBdr>
    </w:div>
    <w:div w:id="1509785381">
      <w:bodyDiv w:val="1"/>
      <w:marLeft w:val="0"/>
      <w:marRight w:val="0"/>
      <w:marTop w:val="0"/>
      <w:marBottom w:val="0"/>
      <w:divBdr>
        <w:top w:val="none" w:sz="0" w:space="0" w:color="auto"/>
        <w:left w:val="none" w:sz="0" w:space="0" w:color="auto"/>
        <w:bottom w:val="none" w:sz="0" w:space="0" w:color="auto"/>
        <w:right w:val="none" w:sz="0" w:space="0" w:color="auto"/>
      </w:divBdr>
    </w:div>
    <w:div w:id="1509830824">
      <w:bodyDiv w:val="1"/>
      <w:marLeft w:val="0"/>
      <w:marRight w:val="0"/>
      <w:marTop w:val="0"/>
      <w:marBottom w:val="0"/>
      <w:divBdr>
        <w:top w:val="none" w:sz="0" w:space="0" w:color="auto"/>
        <w:left w:val="none" w:sz="0" w:space="0" w:color="auto"/>
        <w:bottom w:val="none" w:sz="0" w:space="0" w:color="auto"/>
        <w:right w:val="none" w:sz="0" w:space="0" w:color="auto"/>
      </w:divBdr>
    </w:div>
    <w:div w:id="1510294924">
      <w:bodyDiv w:val="1"/>
      <w:marLeft w:val="0"/>
      <w:marRight w:val="0"/>
      <w:marTop w:val="0"/>
      <w:marBottom w:val="0"/>
      <w:divBdr>
        <w:top w:val="none" w:sz="0" w:space="0" w:color="auto"/>
        <w:left w:val="none" w:sz="0" w:space="0" w:color="auto"/>
        <w:bottom w:val="none" w:sz="0" w:space="0" w:color="auto"/>
        <w:right w:val="none" w:sz="0" w:space="0" w:color="auto"/>
      </w:divBdr>
    </w:div>
    <w:div w:id="1510486192">
      <w:bodyDiv w:val="1"/>
      <w:marLeft w:val="0"/>
      <w:marRight w:val="0"/>
      <w:marTop w:val="0"/>
      <w:marBottom w:val="0"/>
      <w:divBdr>
        <w:top w:val="none" w:sz="0" w:space="0" w:color="auto"/>
        <w:left w:val="none" w:sz="0" w:space="0" w:color="auto"/>
        <w:bottom w:val="none" w:sz="0" w:space="0" w:color="auto"/>
        <w:right w:val="none" w:sz="0" w:space="0" w:color="auto"/>
      </w:divBdr>
    </w:div>
    <w:div w:id="1511485483">
      <w:bodyDiv w:val="1"/>
      <w:marLeft w:val="0"/>
      <w:marRight w:val="0"/>
      <w:marTop w:val="0"/>
      <w:marBottom w:val="0"/>
      <w:divBdr>
        <w:top w:val="none" w:sz="0" w:space="0" w:color="auto"/>
        <w:left w:val="none" w:sz="0" w:space="0" w:color="auto"/>
        <w:bottom w:val="none" w:sz="0" w:space="0" w:color="auto"/>
        <w:right w:val="none" w:sz="0" w:space="0" w:color="auto"/>
      </w:divBdr>
    </w:div>
    <w:div w:id="1511682211">
      <w:bodyDiv w:val="1"/>
      <w:marLeft w:val="0"/>
      <w:marRight w:val="0"/>
      <w:marTop w:val="0"/>
      <w:marBottom w:val="0"/>
      <w:divBdr>
        <w:top w:val="none" w:sz="0" w:space="0" w:color="auto"/>
        <w:left w:val="none" w:sz="0" w:space="0" w:color="auto"/>
        <w:bottom w:val="none" w:sz="0" w:space="0" w:color="auto"/>
        <w:right w:val="none" w:sz="0" w:space="0" w:color="auto"/>
      </w:divBdr>
    </w:div>
    <w:div w:id="1511721710">
      <w:bodyDiv w:val="1"/>
      <w:marLeft w:val="0"/>
      <w:marRight w:val="0"/>
      <w:marTop w:val="0"/>
      <w:marBottom w:val="0"/>
      <w:divBdr>
        <w:top w:val="none" w:sz="0" w:space="0" w:color="auto"/>
        <w:left w:val="none" w:sz="0" w:space="0" w:color="auto"/>
        <w:bottom w:val="none" w:sz="0" w:space="0" w:color="auto"/>
        <w:right w:val="none" w:sz="0" w:space="0" w:color="auto"/>
      </w:divBdr>
    </w:div>
    <w:div w:id="1512142808">
      <w:bodyDiv w:val="1"/>
      <w:marLeft w:val="0"/>
      <w:marRight w:val="0"/>
      <w:marTop w:val="0"/>
      <w:marBottom w:val="0"/>
      <w:divBdr>
        <w:top w:val="none" w:sz="0" w:space="0" w:color="auto"/>
        <w:left w:val="none" w:sz="0" w:space="0" w:color="auto"/>
        <w:bottom w:val="none" w:sz="0" w:space="0" w:color="auto"/>
        <w:right w:val="none" w:sz="0" w:space="0" w:color="auto"/>
      </w:divBdr>
    </w:div>
    <w:div w:id="1512721321">
      <w:bodyDiv w:val="1"/>
      <w:marLeft w:val="0"/>
      <w:marRight w:val="0"/>
      <w:marTop w:val="0"/>
      <w:marBottom w:val="0"/>
      <w:divBdr>
        <w:top w:val="none" w:sz="0" w:space="0" w:color="auto"/>
        <w:left w:val="none" w:sz="0" w:space="0" w:color="auto"/>
        <w:bottom w:val="none" w:sz="0" w:space="0" w:color="auto"/>
        <w:right w:val="none" w:sz="0" w:space="0" w:color="auto"/>
      </w:divBdr>
    </w:div>
    <w:div w:id="1512915245">
      <w:bodyDiv w:val="1"/>
      <w:marLeft w:val="0"/>
      <w:marRight w:val="0"/>
      <w:marTop w:val="0"/>
      <w:marBottom w:val="0"/>
      <w:divBdr>
        <w:top w:val="none" w:sz="0" w:space="0" w:color="auto"/>
        <w:left w:val="none" w:sz="0" w:space="0" w:color="auto"/>
        <w:bottom w:val="none" w:sz="0" w:space="0" w:color="auto"/>
        <w:right w:val="none" w:sz="0" w:space="0" w:color="auto"/>
      </w:divBdr>
    </w:div>
    <w:div w:id="1512989832">
      <w:bodyDiv w:val="1"/>
      <w:marLeft w:val="0"/>
      <w:marRight w:val="0"/>
      <w:marTop w:val="0"/>
      <w:marBottom w:val="0"/>
      <w:divBdr>
        <w:top w:val="none" w:sz="0" w:space="0" w:color="auto"/>
        <w:left w:val="none" w:sz="0" w:space="0" w:color="auto"/>
        <w:bottom w:val="none" w:sz="0" w:space="0" w:color="auto"/>
        <w:right w:val="none" w:sz="0" w:space="0" w:color="auto"/>
      </w:divBdr>
    </w:div>
    <w:div w:id="1513186264">
      <w:bodyDiv w:val="1"/>
      <w:marLeft w:val="0"/>
      <w:marRight w:val="0"/>
      <w:marTop w:val="0"/>
      <w:marBottom w:val="0"/>
      <w:divBdr>
        <w:top w:val="none" w:sz="0" w:space="0" w:color="auto"/>
        <w:left w:val="none" w:sz="0" w:space="0" w:color="auto"/>
        <w:bottom w:val="none" w:sz="0" w:space="0" w:color="auto"/>
        <w:right w:val="none" w:sz="0" w:space="0" w:color="auto"/>
      </w:divBdr>
    </w:div>
    <w:div w:id="1513370382">
      <w:bodyDiv w:val="1"/>
      <w:marLeft w:val="0"/>
      <w:marRight w:val="0"/>
      <w:marTop w:val="0"/>
      <w:marBottom w:val="0"/>
      <w:divBdr>
        <w:top w:val="none" w:sz="0" w:space="0" w:color="auto"/>
        <w:left w:val="none" w:sz="0" w:space="0" w:color="auto"/>
        <w:bottom w:val="none" w:sz="0" w:space="0" w:color="auto"/>
        <w:right w:val="none" w:sz="0" w:space="0" w:color="auto"/>
      </w:divBdr>
    </w:div>
    <w:div w:id="1513378011">
      <w:bodyDiv w:val="1"/>
      <w:marLeft w:val="0"/>
      <w:marRight w:val="0"/>
      <w:marTop w:val="0"/>
      <w:marBottom w:val="0"/>
      <w:divBdr>
        <w:top w:val="none" w:sz="0" w:space="0" w:color="auto"/>
        <w:left w:val="none" w:sz="0" w:space="0" w:color="auto"/>
        <w:bottom w:val="none" w:sz="0" w:space="0" w:color="auto"/>
        <w:right w:val="none" w:sz="0" w:space="0" w:color="auto"/>
      </w:divBdr>
    </w:div>
    <w:div w:id="1513492949">
      <w:bodyDiv w:val="1"/>
      <w:marLeft w:val="0"/>
      <w:marRight w:val="0"/>
      <w:marTop w:val="0"/>
      <w:marBottom w:val="0"/>
      <w:divBdr>
        <w:top w:val="none" w:sz="0" w:space="0" w:color="auto"/>
        <w:left w:val="none" w:sz="0" w:space="0" w:color="auto"/>
        <w:bottom w:val="none" w:sz="0" w:space="0" w:color="auto"/>
        <w:right w:val="none" w:sz="0" w:space="0" w:color="auto"/>
      </w:divBdr>
    </w:div>
    <w:div w:id="1514026532">
      <w:bodyDiv w:val="1"/>
      <w:marLeft w:val="0"/>
      <w:marRight w:val="0"/>
      <w:marTop w:val="0"/>
      <w:marBottom w:val="0"/>
      <w:divBdr>
        <w:top w:val="none" w:sz="0" w:space="0" w:color="auto"/>
        <w:left w:val="none" w:sz="0" w:space="0" w:color="auto"/>
        <w:bottom w:val="none" w:sz="0" w:space="0" w:color="auto"/>
        <w:right w:val="none" w:sz="0" w:space="0" w:color="auto"/>
      </w:divBdr>
    </w:div>
    <w:div w:id="1514685620">
      <w:bodyDiv w:val="1"/>
      <w:marLeft w:val="0"/>
      <w:marRight w:val="0"/>
      <w:marTop w:val="0"/>
      <w:marBottom w:val="0"/>
      <w:divBdr>
        <w:top w:val="none" w:sz="0" w:space="0" w:color="auto"/>
        <w:left w:val="none" w:sz="0" w:space="0" w:color="auto"/>
        <w:bottom w:val="none" w:sz="0" w:space="0" w:color="auto"/>
        <w:right w:val="none" w:sz="0" w:space="0" w:color="auto"/>
      </w:divBdr>
    </w:div>
    <w:div w:id="1514799621">
      <w:bodyDiv w:val="1"/>
      <w:marLeft w:val="0"/>
      <w:marRight w:val="0"/>
      <w:marTop w:val="0"/>
      <w:marBottom w:val="0"/>
      <w:divBdr>
        <w:top w:val="none" w:sz="0" w:space="0" w:color="auto"/>
        <w:left w:val="none" w:sz="0" w:space="0" w:color="auto"/>
        <w:bottom w:val="none" w:sz="0" w:space="0" w:color="auto"/>
        <w:right w:val="none" w:sz="0" w:space="0" w:color="auto"/>
      </w:divBdr>
    </w:div>
    <w:div w:id="1515071716">
      <w:bodyDiv w:val="1"/>
      <w:marLeft w:val="0"/>
      <w:marRight w:val="0"/>
      <w:marTop w:val="0"/>
      <w:marBottom w:val="0"/>
      <w:divBdr>
        <w:top w:val="none" w:sz="0" w:space="0" w:color="auto"/>
        <w:left w:val="none" w:sz="0" w:space="0" w:color="auto"/>
        <w:bottom w:val="none" w:sz="0" w:space="0" w:color="auto"/>
        <w:right w:val="none" w:sz="0" w:space="0" w:color="auto"/>
      </w:divBdr>
    </w:div>
    <w:div w:id="1515077195">
      <w:bodyDiv w:val="1"/>
      <w:marLeft w:val="0"/>
      <w:marRight w:val="0"/>
      <w:marTop w:val="0"/>
      <w:marBottom w:val="0"/>
      <w:divBdr>
        <w:top w:val="none" w:sz="0" w:space="0" w:color="auto"/>
        <w:left w:val="none" w:sz="0" w:space="0" w:color="auto"/>
        <w:bottom w:val="none" w:sz="0" w:space="0" w:color="auto"/>
        <w:right w:val="none" w:sz="0" w:space="0" w:color="auto"/>
      </w:divBdr>
    </w:div>
    <w:div w:id="1515150783">
      <w:bodyDiv w:val="1"/>
      <w:marLeft w:val="0"/>
      <w:marRight w:val="0"/>
      <w:marTop w:val="0"/>
      <w:marBottom w:val="0"/>
      <w:divBdr>
        <w:top w:val="none" w:sz="0" w:space="0" w:color="auto"/>
        <w:left w:val="none" w:sz="0" w:space="0" w:color="auto"/>
        <w:bottom w:val="none" w:sz="0" w:space="0" w:color="auto"/>
        <w:right w:val="none" w:sz="0" w:space="0" w:color="auto"/>
      </w:divBdr>
    </w:div>
    <w:div w:id="1515536582">
      <w:bodyDiv w:val="1"/>
      <w:marLeft w:val="0"/>
      <w:marRight w:val="0"/>
      <w:marTop w:val="0"/>
      <w:marBottom w:val="0"/>
      <w:divBdr>
        <w:top w:val="none" w:sz="0" w:space="0" w:color="auto"/>
        <w:left w:val="none" w:sz="0" w:space="0" w:color="auto"/>
        <w:bottom w:val="none" w:sz="0" w:space="0" w:color="auto"/>
        <w:right w:val="none" w:sz="0" w:space="0" w:color="auto"/>
      </w:divBdr>
    </w:div>
    <w:div w:id="1515605449">
      <w:bodyDiv w:val="1"/>
      <w:marLeft w:val="0"/>
      <w:marRight w:val="0"/>
      <w:marTop w:val="0"/>
      <w:marBottom w:val="0"/>
      <w:divBdr>
        <w:top w:val="none" w:sz="0" w:space="0" w:color="auto"/>
        <w:left w:val="none" w:sz="0" w:space="0" w:color="auto"/>
        <w:bottom w:val="none" w:sz="0" w:space="0" w:color="auto"/>
        <w:right w:val="none" w:sz="0" w:space="0" w:color="auto"/>
      </w:divBdr>
    </w:div>
    <w:div w:id="1515849773">
      <w:bodyDiv w:val="1"/>
      <w:marLeft w:val="0"/>
      <w:marRight w:val="0"/>
      <w:marTop w:val="0"/>
      <w:marBottom w:val="0"/>
      <w:divBdr>
        <w:top w:val="none" w:sz="0" w:space="0" w:color="auto"/>
        <w:left w:val="none" w:sz="0" w:space="0" w:color="auto"/>
        <w:bottom w:val="none" w:sz="0" w:space="0" w:color="auto"/>
        <w:right w:val="none" w:sz="0" w:space="0" w:color="auto"/>
      </w:divBdr>
    </w:div>
    <w:div w:id="1516074503">
      <w:bodyDiv w:val="1"/>
      <w:marLeft w:val="0"/>
      <w:marRight w:val="0"/>
      <w:marTop w:val="0"/>
      <w:marBottom w:val="0"/>
      <w:divBdr>
        <w:top w:val="none" w:sz="0" w:space="0" w:color="auto"/>
        <w:left w:val="none" w:sz="0" w:space="0" w:color="auto"/>
        <w:bottom w:val="none" w:sz="0" w:space="0" w:color="auto"/>
        <w:right w:val="none" w:sz="0" w:space="0" w:color="auto"/>
      </w:divBdr>
    </w:div>
    <w:div w:id="1516112317">
      <w:bodyDiv w:val="1"/>
      <w:marLeft w:val="0"/>
      <w:marRight w:val="0"/>
      <w:marTop w:val="0"/>
      <w:marBottom w:val="0"/>
      <w:divBdr>
        <w:top w:val="none" w:sz="0" w:space="0" w:color="auto"/>
        <w:left w:val="none" w:sz="0" w:space="0" w:color="auto"/>
        <w:bottom w:val="none" w:sz="0" w:space="0" w:color="auto"/>
        <w:right w:val="none" w:sz="0" w:space="0" w:color="auto"/>
      </w:divBdr>
    </w:div>
    <w:div w:id="1516379042">
      <w:bodyDiv w:val="1"/>
      <w:marLeft w:val="0"/>
      <w:marRight w:val="0"/>
      <w:marTop w:val="0"/>
      <w:marBottom w:val="0"/>
      <w:divBdr>
        <w:top w:val="none" w:sz="0" w:space="0" w:color="auto"/>
        <w:left w:val="none" w:sz="0" w:space="0" w:color="auto"/>
        <w:bottom w:val="none" w:sz="0" w:space="0" w:color="auto"/>
        <w:right w:val="none" w:sz="0" w:space="0" w:color="auto"/>
      </w:divBdr>
    </w:div>
    <w:div w:id="1516722092">
      <w:bodyDiv w:val="1"/>
      <w:marLeft w:val="0"/>
      <w:marRight w:val="0"/>
      <w:marTop w:val="0"/>
      <w:marBottom w:val="0"/>
      <w:divBdr>
        <w:top w:val="none" w:sz="0" w:space="0" w:color="auto"/>
        <w:left w:val="none" w:sz="0" w:space="0" w:color="auto"/>
        <w:bottom w:val="none" w:sz="0" w:space="0" w:color="auto"/>
        <w:right w:val="none" w:sz="0" w:space="0" w:color="auto"/>
      </w:divBdr>
    </w:div>
    <w:div w:id="1516724236">
      <w:bodyDiv w:val="1"/>
      <w:marLeft w:val="0"/>
      <w:marRight w:val="0"/>
      <w:marTop w:val="0"/>
      <w:marBottom w:val="0"/>
      <w:divBdr>
        <w:top w:val="none" w:sz="0" w:space="0" w:color="auto"/>
        <w:left w:val="none" w:sz="0" w:space="0" w:color="auto"/>
        <w:bottom w:val="none" w:sz="0" w:space="0" w:color="auto"/>
        <w:right w:val="none" w:sz="0" w:space="0" w:color="auto"/>
      </w:divBdr>
    </w:div>
    <w:div w:id="1517187725">
      <w:bodyDiv w:val="1"/>
      <w:marLeft w:val="0"/>
      <w:marRight w:val="0"/>
      <w:marTop w:val="0"/>
      <w:marBottom w:val="0"/>
      <w:divBdr>
        <w:top w:val="none" w:sz="0" w:space="0" w:color="auto"/>
        <w:left w:val="none" w:sz="0" w:space="0" w:color="auto"/>
        <w:bottom w:val="none" w:sz="0" w:space="0" w:color="auto"/>
        <w:right w:val="none" w:sz="0" w:space="0" w:color="auto"/>
      </w:divBdr>
    </w:div>
    <w:div w:id="1517302903">
      <w:bodyDiv w:val="1"/>
      <w:marLeft w:val="0"/>
      <w:marRight w:val="0"/>
      <w:marTop w:val="0"/>
      <w:marBottom w:val="0"/>
      <w:divBdr>
        <w:top w:val="none" w:sz="0" w:space="0" w:color="auto"/>
        <w:left w:val="none" w:sz="0" w:space="0" w:color="auto"/>
        <w:bottom w:val="none" w:sz="0" w:space="0" w:color="auto"/>
        <w:right w:val="none" w:sz="0" w:space="0" w:color="auto"/>
      </w:divBdr>
    </w:div>
    <w:div w:id="1518151910">
      <w:bodyDiv w:val="1"/>
      <w:marLeft w:val="0"/>
      <w:marRight w:val="0"/>
      <w:marTop w:val="0"/>
      <w:marBottom w:val="0"/>
      <w:divBdr>
        <w:top w:val="none" w:sz="0" w:space="0" w:color="auto"/>
        <w:left w:val="none" w:sz="0" w:space="0" w:color="auto"/>
        <w:bottom w:val="none" w:sz="0" w:space="0" w:color="auto"/>
        <w:right w:val="none" w:sz="0" w:space="0" w:color="auto"/>
      </w:divBdr>
    </w:div>
    <w:div w:id="1518736942">
      <w:bodyDiv w:val="1"/>
      <w:marLeft w:val="0"/>
      <w:marRight w:val="0"/>
      <w:marTop w:val="0"/>
      <w:marBottom w:val="0"/>
      <w:divBdr>
        <w:top w:val="none" w:sz="0" w:space="0" w:color="auto"/>
        <w:left w:val="none" w:sz="0" w:space="0" w:color="auto"/>
        <w:bottom w:val="none" w:sz="0" w:space="0" w:color="auto"/>
        <w:right w:val="none" w:sz="0" w:space="0" w:color="auto"/>
      </w:divBdr>
    </w:div>
    <w:div w:id="1518889020">
      <w:bodyDiv w:val="1"/>
      <w:marLeft w:val="0"/>
      <w:marRight w:val="0"/>
      <w:marTop w:val="0"/>
      <w:marBottom w:val="0"/>
      <w:divBdr>
        <w:top w:val="none" w:sz="0" w:space="0" w:color="auto"/>
        <w:left w:val="none" w:sz="0" w:space="0" w:color="auto"/>
        <w:bottom w:val="none" w:sz="0" w:space="0" w:color="auto"/>
        <w:right w:val="none" w:sz="0" w:space="0" w:color="auto"/>
      </w:divBdr>
    </w:div>
    <w:div w:id="1519078455">
      <w:bodyDiv w:val="1"/>
      <w:marLeft w:val="0"/>
      <w:marRight w:val="0"/>
      <w:marTop w:val="0"/>
      <w:marBottom w:val="0"/>
      <w:divBdr>
        <w:top w:val="none" w:sz="0" w:space="0" w:color="auto"/>
        <w:left w:val="none" w:sz="0" w:space="0" w:color="auto"/>
        <w:bottom w:val="none" w:sz="0" w:space="0" w:color="auto"/>
        <w:right w:val="none" w:sz="0" w:space="0" w:color="auto"/>
      </w:divBdr>
    </w:div>
    <w:div w:id="1519083517">
      <w:bodyDiv w:val="1"/>
      <w:marLeft w:val="0"/>
      <w:marRight w:val="0"/>
      <w:marTop w:val="0"/>
      <w:marBottom w:val="0"/>
      <w:divBdr>
        <w:top w:val="none" w:sz="0" w:space="0" w:color="auto"/>
        <w:left w:val="none" w:sz="0" w:space="0" w:color="auto"/>
        <w:bottom w:val="none" w:sz="0" w:space="0" w:color="auto"/>
        <w:right w:val="none" w:sz="0" w:space="0" w:color="auto"/>
      </w:divBdr>
    </w:div>
    <w:div w:id="1519276989">
      <w:bodyDiv w:val="1"/>
      <w:marLeft w:val="0"/>
      <w:marRight w:val="0"/>
      <w:marTop w:val="0"/>
      <w:marBottom w:val="0"/>
      <w:divBdr>
        <w:top w:val="none" w:sz="0" w:space="0" w:color="auto"/>
        <w:left w:val="none" w:sz="0" w:space="0" w:color="auto"/>
        <w:bottom w:val="none" w:sz="0" w:space="0" w:color="auto"/>
        <w:right w:val="none" w:sz="0" w:space="0" w:color="auto"/>
      </w:divBdr>
    </w:div>
    <w:div w:id="1519663848">
      <w:bodyDiv w:val="1"/>
      <w:marLeft w:val="0"/>
      <w:marRight w:val="0"/>
      <w:marTop w:val="0"/>
      <w:marBottom w:val="0"/>
      <w:divBdr>
        <w:top w:val="none" w:sz="0" w:space="0" w:color="auto"/>
        <w:left w:val="none" w:sz="0" w:space="0" w:color="auto"/>
        <w:bottom w:val="none" w:sz="0" w:space="0" w:color="auto"/>
        <w:right w:val="none" w:sz="0" w:space="0" w:color="auto"/>
      </w:divBdr>
    </w:div>
    <w:div w:id="1519731086">
      <w:bodyDiv w:val="1"/>
      <w:marLeft w:val="0"/>
      <w:marRight w:val="0"/>
      <w:marTop w:val="0"/>
      <w:marBottom w:val="0"/>
      <w:divBdr>
        <w:top w:val="none" w:sz="0" w:space="0" w:color="auto"/>
        <w:left w:val="none" w:sz="0" w:space="0" w:color="auto"/>
        <w:bottom w:val="none" w:sz="0" w:space="0" w:color="auto"/>
        <w:right w:val="none" w:sz="0" w:space="0" w:color="auto"/>
      </w:divBdr>
    </w:div>
    <w:div w:id="1519851664">
      <w:bodyDiv w:val="1"/>
      <w:marLeft w:val="0"/>
      <w:marRight w:val="0"/>
      <w:marTop w:val="0"/>
      <w:marBottom w:val="0"/>
      <w:divBdr>
        <w:top w:val="none" w:sz="0" w:space="0" w:color="auto"/>
        <w:left w:val="none" w:sz="0" w:space="0" w:color="auto"/>
        <w:bottom w:val="none" w:sz="0" w:space="0" w:color="auto"/>
        <w:right w:val="none" w:sz="0" w:space="0" w:color="auto"/>
      </w:divBdr>
    </w:div>
    <w:div w:id="1520271195">
      <w:bodyDiv w:val="1"/>
      <w:marLeft w:val="0"/>
      <w:marRight w:val="0"/>
      <w:marTop w:val="0"/>
      <w:marBottom w:val="0"/>
      <w:divBdr>
        <w:top w:val="none" w:sz="0" w:space="0" w:color="auto"/>
        <w:left w:val="none" w:sz="0" w:space="0" w:color="auto"/>
        <w:bottom w:val="none" w:sz="0" w:space="0" w:color="auto"/>
        <w:right w:val="none" w:sz="0" w:space="0" w:color="auto"/>
      </w:divBdr>
    </w:div>
    <w:div w:id="1520389596">
      <w:bodyDiv w:val="1"/>
      <w:marLeft w:val="0"/>
      <w:marRight w:val="0"/>
      <w:marTop w:val="0"/>
      <w:marBottom w:val="0"/>
      <w:divBdr>
        <w:top w:val="none" w:sz="0" w:space="0" w:color="auto"/>
        <w:left w:val="none" w:sz="0" w:space="0" w:color="auto"/>
        <w:bottom w:val="none" w:sz="0" w:space="0" w:color="auto"/>
        <w:right w:val="none" w:sz="0" w:space="0" w:color="auto"/>
      </w:divBdr>
    </w:div>
    <w:div w:id="1520584494">
      <w:bodyDiv w:val="1"/>
      <w:marLeft w:val="0"/>
      <w:marRight w:val="0"/>
      <w:marTop w:val="0"/>
      <w:marBottom w:val="0"/>
      <w:divBdr>
        <w:top w:val="none" w:sz="0" w:space="0" w:color="auto"/>
        <w:left w:val="none" w:sz="0" w:space="0" w:color="auto"/>
        <w:bottom w:val="none" w:sz="0" w:space="0" w:color="auto"/>
        <w:right w:val="none" w:sz="0" w:space="0" w:color="auto"/>
      </w:divBdr>
    </w:div>
    <w:div w:id="1521431982">
      <w:bodyDiv w:val="1"/>
      <w:marLeft w:val="0"/>
      <w:marRight w:val="0"/>
      <w:marTop w:val="0"/>
      <w:marBottom w:val="0"/>
      <w:divBdr>
        <w:top w:val="none" w:sz="0" w:space="0" w:color="auto"/>
        <w:left w:val="none" w:sz="0" w:space="0" w:color="auto"/>
        <w:bottom w:val="none" w:sz="0" w:space="0" w:color="auto"/>
        <w:right w:val="none" w:sz="0" w:space="0" w:color="auto"/>
      </w:divBdr>
    </w:div>
    <w:div w:id="1521433175">
      <w:bodyDiv w:val="1"/>
      <w:marLeft w:val="0"/>
      <w:marRight w:val="0"/>
      <w:marTop w:val="0"/>
      <w:marBottom w:val="0"/>
      <w:divBdr>
        <w:top w:val="none" w:sz="0" w:space="0" w:color="auto"/>
        <w:left w:val="none" w:sz="0" w:space="0" w:color="auto"/>
        <w:bottom w:val="none" w:sz="0" w:space="0" w:color="auto"/>
        <w:right w:val="none" w:sz="0" w:space="0" w:color="auto"/>
      </w:divBdr>
    </w:div>
    <w:div w:id="1521549382">
      <w:bodyDiv w:val="1"/>
      <w:marLeft w:val="0"/>
      <w:marRight w:val="0"/>
      <w:marTop w:val="0"/>
      <w:marBottom w:val="0"/>
      <w:divBdr>
        <w:top w:val="none" w:sz="0" w:space="0" w:color="auto"/>
        <w:left w:val="none" w:sz="0" w:space="0" w:color="auto"/>
        <w:bottom w:val="none" w:sz="0" w:space="0" w:color="auto"/>
        <w:right w:val="none" w:sz="0" w:space="0" w:color="auto"/>
      </w:divBdr>
    </w:div>
    <w:div w:id="1521897799">
      <w:bodyDiv w:val="1"/>
      <w:marLeft w:val="0"/>
      <w:marRight w:val="0"/>
      <w:marTop w:val="0"/>
      <w:marBottom w:val="0"/>
      <w:divBdr>
        <w:top w:val="none" w:sz="0" w:space="0" w:color="auto"/>
        <w:left w:val="none" w:sz="0" w:space="0" w:color="auto"/>
        <w:bottom w:val="none" w:sz="0" w:space="0" w:color="auto"/>
        <w:right w:val="none" w:sz="0" w:space="0" w:color="auto"/>
      </w:divBdr>
    </w:div>
    <w:div w:id="1522088813">
      <w:bodyDiv w:val="1"/>
      <w:marLeft w:val="0"/>
      <w:marRight w:val="0"/>
      <w:marTop w:val="0"/>
      <w:marBottom w:val="0"/>
      <w:divBdr>
        <w:top w:val="none" w:sz="0" w:space="0" w:color="auto"/>
        <w:left w:val="none" w:sz="0" w:space="0" w:color="auto"/>
        <w:bottom w:val="none" w:sz="0" w:space="0" w:color="auto"/>
        <w:right w:val="none" w:sz="0" w:space="0" w:color="auto"/>
      </w:divBdr>
    </w:div>
    <w:div w:id="1522428302">
      <w:bodyDiv w:val="1"/>
      <w:marLeft w:val="0"/>
      <w:marRight w:val="0"/>
      <w:marTop w:val="0"/>
      <w:marBottom w:val="0"/>
      <w:divBdr>
        <w:top w:val="none" w:sz="0" w:space="0" w:color="auto"/>
        <w:left w:val="none" w:sz="0" w:space="0" w:color="auto"/>
        <w:bottom w:val="none" w:sz="0" w:space="0" w:color="auto"/>
        <w:right w:val="none" w:sz="0" w:space="0" w:color="auto"/>
      </w:divBdr>
    </w:div>
    <w:div w:id="1523283002">
      <w:bodyDiv w:val="1"/>
      <w:marLeft w:val="0"/>
      <w:marRight w:val="0"/>
      <w:marTop w:val="0"/>
      <w:marBottom w:val="0"/>
      <w:divBdr>
        <w:top w:val="none" w:sz="0" w:space="0" w:color="auto"/>
        <w:left w:val="none" w:sz="0" w:space="0" w:color="auto"/>
        <w:bottom w:val="none" w:sz="0" w:space="0" w:color="auto"/>
        <w:right w:val="none" w:sz="0" w:space="0" w:color="auto"/>
      </w:divBdr>
    </w:div>
    <w:div w:id="1523544080">
      <w:bodyDiv w:val="1"/>
      <w:marLeft w:val="0"/>
      <w:marRight w:val="0"/>
      <w:marTop w:val="0"/>
      <w:marBottom w:val="0"/>
      <w:divBdr>
        <w:top w:val="none" w:sz="0" w:space="0" w:color="auto"/>
        <w:left w:val="none" w:sz="0" w:space="0" w:color="auto"/>
        <w:bottom w:val="none" w:sz="0" w:space="0" w:color="auto"/>
        <w:right w:val="none" w:sz="0" w:space="0" w:color="auto"/>
      </w:divBdr>
    </w:div>
    <w:div w:id="1523737361">
      <w:bodyDiv w:val="1"/>
      <w:marLeft w:val="0"/>
      <w:marRight w:val="0"/>
      <w:marTop w:val="0"/>
      <w:marBottom w:val="0"/>
      <w:divBdr>
        <w:top w:val="none" w:sz="0" w:space="0" w:color="auto"/>
        <w:left w:val="none" w:sz="0" w:space="0" w:color="auto"/>
        <w:bottom w:val="none" w:sz="0" w:space="0" w:color="auto"/>
        <w:right w:val="none" w:sz="0" w:space="0" w:color="auto"/>
      </w:divBdr>
    </w:div>
    <w:div w:id="1523784876">
      <w:bodyDiv w:val="1"/>
      <w:marLeft w:val="0"/>
      <w:marRight w:val="0"/>
      <w:marTop w:val="0"/>
      <w:marBottom w:val="0"/>
      <w:divBdr>
        <w:top w:val="none" w:sz="0" w:space="0" w:color="auto"/>
        <w:left w:val="none" w:sz="0" w:space="0" w:color="auto"/>
        <w:bottom w:val="none" w:sz="0" w:space="0" w:color="auto"/>
        <w:right w:val="none" w:sz="0" w:space="0" w:color="auto"/>
      </w:divBdr>
    </w:div>
    <w:div w:id="1523788036">
      <w:bodyDiv w:val="1"/>
      <w:marLeft w:val="0"/>
      <w:marRight w:val="0"/>
      <w:marTop w:val="0"/>
      <w:marBottom w:val="0"/>
      <w:divBdr>
        <w:top w:val="none" w:sz="0" w:space="0" w:color="auto"/>
        <w:left w:val="none" w:sz="0" w:space="0" w:color="auto"/>
        <w:bottom w:val="none" w:sz="0" w:space="0" w:color="auto"/>
        <w:right w:val="none" w:sz="0" w:space="0" w:color="auto"/>
      </w:divBdr>
    </w:div>
    <w:div w:id="1523937151">
      <w:bodyDiv w:val="1"/>
      <w:marLeft w:val="0"/>
      <w:marRight w:val="0"/>
      <w:marTop w:val="0"/>
      <w:marBottom w:val="0"/>
      <w:divBdr>
        <w:top w:val="none" w:sz="0" w:space="0" w:color="auto"/>
        <w:left w:val="none" w:sz="0" w:space="0" w:color="auto"/>
        <w:bottom w:val="none" w:sz="0" w:space="0" w:color="auto"/>
        <w:right w:val="none" w:sz="0" w:space="0" w:color="auto"/>
      </w:divBdr>
    </w:div>
    <w:div w:id="1523974738">
      <w:bodyDiv w:val="1"/>
      <w:marLeft w:val="0"/>
      <w:marRight w:val="0"/>
      <w:marTop w:val="0"/>
      <w:marBottom w:val="0"/>
      <w:divBdr>
        <w:top w:val="none" w:sz="0" w:space="0" w:color="auto"/>
        <w:left w:val="none" w:sz="0" w:space="0" w:color="auto"/>
        <w:bottom w:val="none" w:sz="0" w:space="0" w:color="auto"/>
        <w:right w:val="none" w:sz="0" w:space="0" w:color="auto"/>
      </w:divBdr>
    </w:div>
    <w:div w:id="1524052811">
      <w:bodyDiv w:val="1"/>
      <w:marLeft w:val="0"/>
      <w:marRight w:val="0"/>
      <w:marTop w:val="0"/>
      <w:marBottom w:val="0"/>
      <w:divBdr>
        <w:top w:val="none" w:sz="0" w:space="0" w:color="auto"/>
        <w:left w:val="none" w:sz="0" w:space="0" w:color="auto"/>
        <w:bottom w:val="none" w:sz="0" w:space="0" w:color="auto"/>
        <w:right w:val="none" w:sz="0" w:space="0" w:color="auto"/>
      </w:divBdr>
    </w:div>
    <w:div w:id="1524395375">
      <w:bodyDiv w:val="1"/>
      <w:marLeft w:val="0"/>
      <w:marRight w:val="0"/>
      <w:marTop w:val="0"/>
      <w:marBottom w:val="0"/>
      <w:divBdr>
        <w:top w:val="none" w:sz="0" w:space="0" w:color="auto"/>
        <w:left w:val="none" w:sz="0" w:space="0" w:color="auto"/>
        <w:bottom w:val="none" w:sz="0" w:space="0" w:color="auto"/>
        <w:right w:val="none" w:sz="0" w:space="0" w:color="auto"/>
      </w:divBdr>
    </w:div>
    <w:div w:id="1524439308">
      <w:bodyDiv w:val="1"/>
      <w:marLeft w:val="0"/>
      <w:marRight w:val="0"/>
      <w:marTop w:val="0"/>
      <w:marBottom w:val="0"/>
      <w:divBdr>
        <w:top w:val="none" w:sz="0" w:space="0" w:color="auto"/>
        <w:left w:val="none" w:sz="0" w:space="0" w:color="auto"/>
        <w:bottom w:val="none" w:sz="0" w:space="0" w:color="auto"/>
        <w:right w:val="none" w:sz="0" w:space="0" w:color="auto"/>
      </w:divBdr>
    </w:div>
    <w:div w:id="1524830262">
      <w:bodyDiv w:val="1"/>
      <w:marLeft w:val="0"/>
      <w:marRight w:val="0"/>
      <w:marTop w:val="0"/>
      <w:marBottom w:val="0"/>
      <w:divBdr>
        <w:top w:val="none" w:sz="0" w:space="0" w:color="auto"/>
        <w:left w:val="none" w:sz="0" w:space="0" w:color="auto"/>
        <w:bottom w:val="none" w:sz="0" w:space="0" w:color="auto"/>
        <w:right w:val="none" w:sz="0" w:space="0" w:color="auto"/>
      </w:divBdr>
    </w:div>
    <w:div w:id="1524976855">
      <w:bodyDiv w:val="1"/>
      <w:marLeft w:val="0"/>
      <w:marRight w:val="0"/>
      <w:marTop w:val="0"/>
      <w:marBottom w:val="0"/>
      <w:divBdr>
        <w:top w:val="none" w:sz="0" w:space="0" w:color="auto"/>
        <w:left w:val="none" w:sz="0" w:space="0" w:color="auto"/>
        <w:bottom w:val="none" w:sz="0" w:space="0" w:color="auto"/>
        <w:right w:val="none" w:sz="0" w:space="0" w:color="auto"/>
      </w:divBdr>
    </w:div>
    <w:div w:id="1525049185">
      <w:bodyDiv w:val="1"/>
      <w:marLeft w:val="0"/>
      <w:marRight w:val="0"/>
      <w:marTop w:val="0"/>
      <w:marBottom w:val="0"/>
      <w:divBdr>
        <w:top w:val="none" w:sz="0" w:space="0" w:color="auto"/>
        <w:left w:val="none" w:sz="0" w:space="0" w:color="auto"/>
        <w:bottom w:val="none" w:sz="0" w:space="0" w:color="auto"/>
        <w:right w:val="none" w:sz="0" w:space="0" w:color="auto"/>
      </w:divBdr>
    </w:div>
    <w:div w:id="1525052401">
      <w:bodyDiv w:val="1"/>
      <w:marLeft w:val="0"/>
      <w:marRight w:val="0"/>
      <w:marTop w:val="0"/>
      <w:marBottom w:val="0"/>
      <w:divBdr>
        <w:top w:val="none" w:sz="0" w:space="0" w:color="auto"/>
        <w:left w:val="none" w:sz="0" w:space="0" w:color="auto"/>
        <w:bottom w:val="none" w:sz="0" w:space="0" w:color="auto"/>
        <w:right w:val="none" w:sz="0" w:space="0" w:color="auto"/>
      </w:divBdr>
    </w:div>
    <w:div w:id="1525708017">
      <w:bodyDiv w:val="1"/>
      <w:marLeft w:val="0"/>
      <w:marRight w:val="0"/>
      <w:marTop w:val="0"/>
      <w:marBottom w:val="0"/>
      <w:divBdr>
        <w:top w:val="none" w:sz="0" w:space="0" w:color="auto"/>
        <w:left w:val="none" w:sz="0" w:space="0" w:color="auto"/>
        <w:bottom w:val="none" w:sz="0" w:space="0" w:color="auto"/>
        <w:right w:val="none" w:sz="0" w:space="0" w:color="auto"/>
      </w:divBdr>
    </w:div>
    <w:div w:id="1525898036">
      <w:bodyDiv w:val="1"/>
      <w:marLeft w:val="0"/>
      <w:marRight w:val="0"/>
      <w:marTop w:val="0"/>
      <w:marBottom w:val="0"/>
      <w:divBdr>
        <w:top w:val="none" w:sz="0" w:space="0" w:color="auto"/>
        <w:left w:val="none" w:sz="0" w:space="0" w:color="auto"/>
        <w:bottom w:val="none" w:sz="0" w:space="0" w:color="auto"/>
        <w:right w:val="none" w:sz="0" w:space="0" w:color="auto"/>
      </w:divBdr>
    </w:div>
    <w:div w:id="1526092271">
      <w:bodyDiv w:val="1"/>
      <w:marLeft w:val="0"/>
      <w:marRight w:val="0"/>
      <w:marTop w:val="0"/>
      <w:marBottom w:val="0"/>
      <w:divBdr>
        <w:top w:val="none" w:sz="0" w:space="0" w:color="auto"/>
        <w:left w:val="none" w:sz="0" w:space="0" w:color="auto"/>
        <w:bottom w:val="none" w:sz="0" w:space="0" w:color="auto"/>
        <w:right w:val="none" w:sz="0" w:space="0" w:color="auto"/>
      </w:divBdr>
    </w:div>
    <w:div w:id="1526671645">
      <w:bodyDiv w:val="1"/>
      <w:marLeft w:val="0"/>
      <w:marRight w:val="0"/>
      <w:marTop w:val="0"/>
      <w:marBottom w:val="0"/>
      <w:divBdr>
        <w:top w:val="none" w:sz="0" w:space="0" w:color="auto"/>
        <w:left w:val="none" w:sz="0" w:space="0" w:color="auto"/>
        <w:bottom w:val="none" w:sz="0" w:space="0" w:color="auto"/>
        <w:right w:val="none" w:sz="0" w:space="0" w:color="auto"/>
      </w:divBdr>
    </w:div>
    <w:div w:id="1526749300">
      <w:bodyDiv w:val="1"/>
      <w:marLeft w:val="0"/>
      <w:marRight w:val="0"/>
      <w:marTop w:val="0"/>
      <w:marBottom w:val="0"/>
      <w:divBdr>
        <w:top w:val="none" w:sz="0" w:space="0" w:color="auto"/>
        <w:left w:val="none" w:sz="0" w:space="0" w:color="auto"/>
        <w:bottom w:val="none" w:sz="0" w:space="0" w:color="auto"/>
        <w:right w:val="none" w:sz="0" w:space="0" w:color="auto"/>
      </w:divBdr>
    </w:div>
    <w:div w:id="1526867663">
      <w:bodyDiv w:val="1"/>
      <w:marLeft w:val="0"/>
      <w:marRight w:val="0"/>
      <w:marTop w:val="0"/>
      <w:marBottom w:val="0"/>
      <w:divBdr>
        <w:top w:val="none" w:sz="0" w:space="0" w:color="auto"/>
        <w:left w:val="none" w:sz="0" w:space="0" w:color="auto"/>
        <w:bottom w:val="none" w:sz="0" w:space="0" w:color="auto"/>
        <w:right w:val="none" w:sz="0" w:space="0" w:color="auto"/>
      </w:divBdr>
    </w:div>
    <w:div w:id="1527207748">
      <w:bodyDiv w:val="1"/>
      <w:marLeft w:val="0"/>
      <w:marRight w:val="0"/>
      <w:marTop w:val="0"/>
      <w:marBottom w:val="0"/>
      <w:divBdr>
        <w:top w:val="none" w:sz="0" w:space="0" w:color="auto"/>
        <w:left w:val="none" w:sz="0" w:space="0" w:color="auto"/>
        <w:bottom w:val="none" w:sz="0" w:space="0" w:color="auto"/>
        <w:right w:val="none" w:sz="0" w:space="0" w:color="auto"/>
      </w:divBdr>
    </w:div>
    <w:div w:id="1527719008">
      <w:bodyDiv w:val="1"/>
      <w:marLeft w:val="0"/>
      <w:marRight w:val="0"/>
      <w:marTop w:val="0"/>
      <w:marBottom w:val="0"/>
      <w:divBdr>
        <w:top w:val="none" w:sz="0" w:space="0" w:color="auto"/>
        <w:left w:val="none" w:sz="0" w:space="0" w:color="auto"/>
        <w:bottom w:val="none" w:sz="0" w:space="0" w:color="auto"/>
        <w:right w:val="none" w:sz="0" w:space="0" w:color="auto"/>
      </w:divBdr>
    </w:div>
    <w:div w:id="1527987635">
      <w:bodyDiv w:val="1"/>
      <w:marLeft w:val="0"/>
      <w:marRight w:val="0"/>
      <w:marTop w:val="0"/>
      <w:marBottom w:val="0"/>
      <w:divBdr>
        <w:top w:val="none" w:sz="0" w:space="0" w:color="auto"/>
        <w:left w:val="none" w:sz="0" w:space="0" w:color="auto"/>
        <w:bottom w:val="none" w:sz="0" w:space="0" w:color="auto"/>
        <w:right w:val="none" w:sz="0" w:space="0" w:color="auto"/>
      </w:divBdr>
    </w:div>
    <w:div w:id="1529174107">
      <w:bodyDiv w:val="1"/>
      <w:marLeft w:val="0"/>
      <w:marRight w:val="0"/>
      <w:marTop w:val="0"/>
      <w:marBottom w:val="0"/>
      <w:divBdr>
        <w:top w:val="none" w:sz="0" w:space="0" w:color="auto"/>
        <w:left w:val="none" w:sz="0" w:space="0" w:color="auto"/>
        <w:bottom w:val="none" w:sz="0" w:space="0" w:color="auto"/>
        <w:right w:val="none" w:sz="0" w:space="0" w:color="auto"/>
      </w:divBdr>
    </w:div>
    <w:div w:id="1529484712">
      <w:bodyDiv w:val="1"/>
      <w:marLeft w:val="0"/>
      <w:marRight w:val="0"/>
      <w:marTop w:val="0"/>
      <w:marBottom w:val="0"/>
      <w:divBdr>
        <w:top w:val="none" w:sz="0" w:space="0" w:color="auto"/>
        <w:left w:val="none" w:sz="0" w:space="0" w:color="auto"/>
        <w:bottom w:val="none" w:sz="0" w:space="0" w:color="auto"/>
        <w:right w:val="none" w:sz="0" w:space="0" w:color="auto"/>
      </w:divBdr>
    </w:div>
    <w:div w:id="1529873689">
      <w:bodyDiv w:val="1"/>
      <w:marLeft w:val="0"/>
      <w:marRight w:val="0"/>
      <w:marTop w:val="0"/>
      <w:marBottom w:val="0"/>
      <w:divBdr>
        <w:top w:val="none" w:sz="0" w:space="0" w:color="auto"/>
        <w:left w:val="none" w:sz="0" w:space="0" w:color="auto"/>
        <w:bottom w:val="none" w:sz="0" w:space="0" w:color="auto"/>
        <w:right w:val="none" w:sz="0" w:space="0" w:color="auto"/>
      </w:divBdr>
    </w:div>
    <w:div w:id="1530338261">
      <w:bodyDiv w:val="1"/>
      <w:marLeft w:val="0"/>
      <w:marRight w:val="0"/>
      <w:marTop w:val="0"/>
      <w:marBottom w:val="0"/>
      <w:divBdr>
        <w:top w:val="none" w:sz="0" w:space="0" w:color="auto"/>
        <w:left w:val="none" w:sz="0" w:space="0" w:color="auto"/>
        <w:bottom w:val="none" w:sz="0" w:space="0" w:color="auto"/>
        <w:right w:val="none" w:sz="0" w:space="0" w:color="auto"/>
      </w:divBdr>
    </w:div>
    <w:div w:id="1530755886">
      <w:bodyDiv w:val="1"/>
      <w:marLeft w:val="0"/>
      <w:marRight w:val="0"/>
      <w:marTop w:val="0"/>
      <w:marBottom w:val="0"/>
      <w:divBdr>
        <w:top w:val="none" w:sz="0" w:space="0" w:color="auto"/>
        <w:left w:val="none" w:sz="0" w:space="0" w:color="auto"/>
        <w:bottom w:val="none" w:sz="0" w:space="0" w:color="auto"/>
        <w:right w:val="none" w:sz="0" w:space="0" w:color="auto"/>
      </w:divBdr>
    </w:div>
    <w:div w:id="1531338768">
      <w:bodyDiv w:val="1"/>
      <w:marLeft w:val="0"/>
      <w:marRight w:val="0"/>
      <w:marTop w:val="0"/>
      <w:marBottom w:val="0"/>
      <w:divBdr>
        <w:top w:val="none" w:sz="0" w:space="0" w:color="auto"/>
        <w:left w:val="none" w:sz="0" w:space="0" w:color="auto"/>
        <w:bottom w:val="none" w:sz="0" w:space="0" w:color="auto"/>
        <w:right w:val="none" w:sz="0" w:space="0" w:color="auto"/>
      </w:divBdr>
    </w:div>
    <w:div w:id="1531407644">
      <w:bodyDiv w:val="1"/>
      <w:marLeft w:val="0"/>
      <w:marRight w:val="0"/>
      <w:marTop w:val="0"/>
      <w:marBottom w:val="0"/>
      <w:divBdr>
        <w:top w:val="none" w:sz="0" w:space="0" w:color="auto"/>
        <w:left w:val="none" w:sz="0" w:space="0" w:color="auto"/>
        <w:bottom w:val="none" w:sz="0" w:space="0" w:color="auto"/>
        <w:right w:val="none" w:sz="0" w:space="0" w:color="auto"/>
      </w:divBdr>
    </w:div>
    <w:div w:id="1531841552">
      <w:bodyDiv w:val="1"/>
      <w:marLeft w:val="0"/>
      <w:marRight w:val="0"/>
      <w:marTop w:val="0"/>
      <w:marBottom w:val="0"/>
      <w:divBdr>
        <w:top w:val="none" w:sz="0" w:space="0" w:color="auto"/>
        <w:left w:val="none" w:sz="0" w:space="0" w:color="auto"/>
        <w:bottom w:val="none" w:sz="0" w:space="0" w:color="auto"/>
        <w:right w:val="none" w:sz="0" w:space="0" w:color="auto"/>
      </w:divBdr>
    </w:div>
    <w:div w:id="1532112036">
      <w:bodyDiv w:val="1"/>
      <w:marLeft w:val="0"/>
      <w:marRight w:val="0"/>
      <w:marTop w:val="0"/>
      <w:marBottom w:val="0"/>
      <w:divBdr>
        <w:top w:val="none" w:sz="0" w:space="0" w:color="auto"/>
        <w:left w:val="none" w:sz="0" w:space="0" w:color="auto"/>
        <w:bottom w:val="none" w:sz="0" w:space="0" w:color="auto"/>
        <w:right w:val="none" w:sz="0" w:space="0" w:color="auto"/>
      </w:divBdr>
    </w:div>
    <w:div w:id="1532180270">
      <w:bodyDiv w:val="1"/>
      <w:marLeft w:val="0"/>
      <w:marRight w:val="0"/>
      <w:marTop w:val="0"/>
      <w:marBottom w:val="0"/>
      <w:divBdr>
        <w:top w:val="none" w:sz="0" w:space="0" w:color="auto"/>
        <w:left w:val="none" w:sz="0" w:space="0" w:color="auto"/>
        <w:bottom w:val="none" w:sz="0" w:space="0" w:color="auto"/>
        <w:right w:val="none" w:sz="0" w:space="0" w:color="auto"/>
      </w:divBdr>
    </w:div>
    <w:div w:id="1532842164">
      <w:bodyDiv w:val="1"/>
      <w:marLeft w:val="0"/>
      <w:marRight w:val="0"/>
      <w:marTop w:val="0"/>
      <w:marBottom w:val="0"/>
      <w:divBdr>
        <w:top w:val="none" w:sz="0" w:space="0" w:color="auto"/>
        <w:left w:val="none" w:sz="0" w:space="0" w:color="auto"/>
        <w:bottom w:val="none" w:sz="0" w:space="0" w:color="auto"/>
        <w:right w:val="none" w:sz="0" w:space="0" w:color="auto"/>
      </w:divBdr>
    </w:div>
    <w:div w:id="1532919744">
      <w:bodyDiv w:val="1"/>
      <w:marLeft w:val="0"/>
      <w:marRight w:val="0"/>
      <w:marTop w:val="0"/>
      <w:marBottom w:val="0"/>
      <w:divBdr>
        <w:top w:val="none" w:sz="0" w:space="0" w:color="auto"/>
        <w:left w:val="none" w:sz="0" w:space="0" w:color="auto"/>
        <w:bottom w:val="none" w:sz="0" w:space="0" w:color="auto"/>
        <w:right w:val="none" w:sz="0" w:space="0" w:color="auto"/>
      </w:divBdr>
    </w:div>
    <w:div w:id="1533223723">
      <w:bodyDiv w:val="1"/>
      <w:marLeft w:val="0"/>
      <w:marRight w:val="0"/>
      <w:marTop w:val="0"/>
      <w:marBottom w:val="0"/>
      <w:divBdr>
        <w:top w:val="none" w:sz="0" w:space="0" w:color="auto"/>
        <w:left w:val="none" w:sz="0" w:space="0" w:color="auto"/>
        <w:bottom w:val="none" w:sz="0" w:space="0" w:color="auto"/>
        <w:right w:val="none" w:sz="0" w:space="0" w:color="auto"/>
      </w:divBdr>
    </w:div>
    <w:div w:id="1533231236">
      <w:bodyDiv w:val="1"/>
      <w:marLeft w:val="0"/>
      <w:marRight w:val="0"/>
      <w:marTop w:val="0"/>
      <w:marBottom w:val="0"/>
      <w:divBdr>
        <w:top w:val="none" w:sz="0" w:space="0" w:color="auto"/>
        <w:left w:val="none" w:sz="0" w:space="0" w:color="auto"/>
        <w:bottom w:val="none" w:sz="0" w:space="0" w:color="auto"/>
        <w:right w:val="none" w:sz="0" w:space="0" w:color="auto"/>
      </w:divBdr>
    </w:div>
    <w:div w:id="1533417948">
      <w:bodyDiv w:val="1"/>
      <w:marLeft w:val="0"/>
      <w:marRight w:val="0"/>
      <w:marTop w:val="0"/>
      <w:marBottom w:val="0"/>
      <w:divBdr>
        <w:top w:val="none" w:sz="0" w:space="0" w:color="auto"/>
        <w:left w:val="none" w:sz="0" w:space="0" w:color="auto"/>
        <w:bottom w:val="none" w:sz="0" w:space="0" w:color="auto"/>
        <w:right w:val="none" w:sz="0" w:space="0" w:color="auto"/>
      </w:divBdr>
    </w:div>
    <w:div w:id="1533424101">
      <w:bodyDiv w:val="1"/>
      <w:marLeft w:val="0"/>
      <w:marRight w:val="0"/>
      <w:marTop w:val="0"/>
      <w:marBottom w:val="0"/>
      <w:divBdr>
        <w:top w:val="none" w:sz="0" w:space="0" w:color="auto"/>
        <w:left w:val="none" w:sz="0" w:space="0" w:color="auto"/>
        <w:bottom w:val="none" w:sz="0" w:space="0" w:color="auto"/>
        <w:right w:val="none" w:sz="0" w:space="0" w:color="auto"/>
      </w:divBdr>
    </w:div>
    <w:div w:id="1533807646">
      <w:bodyDiv w:val="1"/>
      <w:marLeft w:val="0"/>
      <w:marRight w:val="0"/>
      <w:marTop w:val="0"/>
      <w:marBottom w:val="0"/>
      <w:divBdr>
        <w:top w:val="none" w:sz="0" w:space="0" w:color="auto"/>
        <w:left w:val="none" w:sz="0" w:space="0" w:color="auto"/>
        <w:bottom w:val="none" w:sz="0" w:space="0" w:color="auto"/>
        <w:right w:val="none" w:sz="0" w:space="0" w:color="auto"/>
      </w:divBdr>
    </w:div>
    <w:div w:id="1534148309">
      <w:bodyDiv w:val="1"/>
      <w:marLeft w:val="0"/>
      <w:marRight w:val="0"/>
      <w:marTop w:val="0"/>
      <w:marBottom w:val="0"/>
      <w:divBdr>
        <w:top w:val="none" w:sz="0" w:space="0" w:color="auto"/>
        <w:left w:val="none" w:sz="0" w:space="0" w:color="auto"/>
        <w:bottom w:val="none" w:sz="0" w:space="0" w:color="auto"/>
        <w:right w:val="none" w:sz="0" w:space="0" w:color="auto"/>
      </w:divBdr>
    </w:div>
    <w:div w:id="1535194774">
      <w:bodyDiv w:val="1"/>
      <w:marLeft w:val="0"/>
      <w:marRight w:val="0"/>
      <w:marTop w:val="0"/>
      <w:marBottom w:val="0"/>
      <w:divBdr>
        <w:top w:val="none" w:sz="0" w:space="0" w:color="auto"/>
        <w:left w:val="none" w:sz="0" w:space="0" w:color="auto"/>
        <w:bottom w:val="none" w:sz="0" w:space="0" w:color="auto"/>
        <w:right w:val="none" w:sz="0" w:space="0" w:color="auto"/>
      </w:divBdr>
    </w:div>
    <w:div w:id="1535461382">
      <w:bodyDiv w:val="1"/>
      <w:marLeft w:val="0"/>
      <w:marRight w:val="0"/>
      <w:marTop w:val="0"/>
      <w:marBottom w:val="0"/>
      <w:divBdr>
        <w:top w:val="none" w:sz="0" w:space="0" w:color="auto"/>
        <w:left w:val="none" w:sz="0" w:space="0" w:color="auto"/>
        <w:bottom w:val="none" w:sz="0" w:space="0" w:color="auto"/>
        <w:right w:val="none" w:sz="0" w:space="0" w:color="auto"/>
      </w:divBdr>
    </w:div>
    <w:div w:id="1535463435">
      <w:bodyDiv w:val="1"/>
      <w:marLeft w:val="0"/>
      <w:marRight w:val="0"/>
      <w:marTop w:val="0"/>
      <w:marBottom w:val="0"/>
      <w:divBdr>
        <w:top w:val="none" w:sz="0" w:space="0" w:color="auto"/>
        <w:left w:val="none" w:sz="0" w:space="0" w:color="auto"/>
        <w:bottom w:val="none" w:sz="0" w:space="0" w:color="auto"/>
        <w:right w:val="none" w:sz="0" w:space="0" w:color="auto"/>
      </w:divBdr>
    </w:div>
    <w:div w:id="1535465438">
      <w:bodyDiv w:val="1"/>
      <w:marLeft w:val="0"/>
      <w:marRight w:val="0"/>
      <w:marTop w:val="0"/>
      <w:marBottom w:val="0"/>
      <w:divBdr>
        <w:top w:val="none" w:sz="0" w:space="0" w:color="auto"/>
        <w:left w:val="none" w:sz="0" w:space="0" w:color="auto"/>
        <w:bottom w:val="none" w:sz="0" w:space="0" w:color="auto"/>
        <w:right w:val="none" w:sz="0" w:space="0" w:color="auto"/>
      </w:divBdr>
    </w:div>
    <w:div w:id="1536624590">
      <w:bodyDiv w:val="1"/>
      <w:marLeft w:val="0"/>
      <w:marRight w:val="0"/>
      <w:marTop w:val="0"/>
      <w:marBottom w:val="0"/>
      <w:divBdr>
        <w:top w:val="none" w:sz="0" w:space="0" w:color="auto"/>
        <w:left w:val="none" w:sz="0" w:space="0" w:color="auto"/>
        <w:bottom w:val="none" w:sz="0" w:space="0" w:color="auto"/>
        <w:right w:val="none" w:sz="0" w:space="0" w:color="auto"/>
      </w:divBdr>
    </w:div>
    <w:div w:id="1536894040">
      <w:bodyDiv w:val="1"/>
      <w:marLeft w:val="0"/>
      <w:marRight w:val="0"/>
      <w:marTop w:val="0"/>
      <w:marBottom w:val="0"/>
      <w:divBdr>
        <w:top w:val="none" w:sz="0" w:space="0" w:color="auto"/>
        <w:left w:val="none" w:sz="0" w:space="0" w:color="auto"/>
        <w:bottom w:val="none" w:sz="0" w:space="0" w:color="auto"/>
        <w:right w:val="none" w:sz="0" w:space="0" w:color="auto"/>
      </w:divBdr>
    </w:div>
    <w:div w:id="1537036116">
      <w:bodyDiv w:val="1"/>
      <w:marLeft w:val="0"/>
      <w:marRight w:val="0"/>
      <w:marTop w:val="0"/>
      <w:marBottom w:val="0"/>
      <w:divBdr>
        <w:top w:val="none" w:sz="0" w:space="0" w:color="auto"/>
        <w:left w:val="none" w:sz="0" w:space="0" w:color="auto"/>
        <w:bottom w:val="none" w:sz="0" w:space="0" w:color="auto"/>
        <w:right w:val="none" w:sz="0" w:space="0" w:color="auto"/>
      </w:divBdr>
    </w:div>
    <w:div w:id="1537543667">
      <w:bodyDiv w:val="1"/>
      <w:marLeft w:val="0"/>
      <w:marRight w:val="0"/>
      <w:marTop w:val="0"/>
      <w:marBottom w:val="0"/>
      <w:divBdr>
        <w:top w:val="none" w:sz="0" w:space="0" w:color="auto"/>
        <w:left w:val="none" w:sz="0" w:space="0" w:color="auto"/>
        <w:bottom w:val="none" w:sz="0" w:space="0" w:color="auto"/>
        <w:right w:val="none" w:sz="0" w:space="0" w:color="auto"/>
      </w:divBdr>
    </w:div>
    <w:div w:id="1539245562">
      <w:bodyDiv w:val="1"/>
      <w:marLeft w:val="0"/>
      <w:marRight w:val="0"/>
      <w:marTop w:val="0"/>
      <w:marBottom w:val="0"/>
      <w:divBdr>
        <w:top w:val="none" w:sz="0" w:space="0" w:color="auto"/>
        <w:left w:val="none" w:sz="0" w:space="0" w:color="auto"/>
        <w:bottom w:val="none" w:sz="0" w:space="0" w:color="auto"/>
        <w:right w:val="none" w:sz="0" w:space="0" w:color="auto"/>
      </w:divBdr>
    </w:div>
    <w:div w:id="1539512821">
      <w:bodyDiv w:val="1"/>
      <w:marLeft w:val="0"/>
      <w:marRight w:val="0"/>
      <w:marTop w:val="0"/>
      <w:marBottom w:val="0"/>
      <w:divBdr>
        <w:top w:val="none" w:sz="0" w:space="0" w:color="auto"/>
        <w:left w:val="none" w:sz="0" w:space="0" w:color="auto"/>
        <w:bottom w:val="none" w:sz="0" w:space="0" w:color="auto"/>
        <w:right w:val="none" w:sz="0" w:space="0" w:color="auto"/>
      </w:divBdr>
    </w:div>
    <w:div w:id="1540046980">
      <w:bodyDiv w:val="1"/>
      <w:marLeft w:val="0"/>
      <w:marRight w:val="0"/>
      <w:marTop w:val="0"/>
      <w:marBottom w:val="0"/>
      <w:divBdr>
        <w:top w:val="none" w:sz="0" w:space="0" w:color="auto"/>
        <w:left w:val="none" w:sz="0" w:space="0" w:color="auto"/>
        <w:bottom w:val="none" w:sz="0" w:space="0" w:color="auto"/>
        <w:right w:val="none" w:sz="0" w:space="0" w:color="auto"/>
      </w:divBdr>
    </w:div>
    <w:div w:id="1540165181">
      <w:bodyDiv w:val="1"/>
      <w:marLeft w:val="0"/>
      <w:marRight w:val="0"/>
      <w:marTop w:val="0"/>
      <w:marBottom w:val="0"/>
      <w:divBdr>
        <w:top w:val="none" w:sz="0" w:space="0" w:color="auto"/>
        <w:left w:val="none" w:sz="0" w:space="0" w:color="auto"/>
        <w:bottom w:val="none" w:sz="0" w:space="0" w:color="auto"/>
        <w:right w:val="none" w:sz="0" w:space="0" w:color="auto"/>
      </w:divBdr>
    </w:div>
    <w:div w:id="1540239857">
      <w:bodyDiv w:val="1"/>
      <w:marLeft w:val="0"/>
      <w:marRight w:val="0"/>
      <w:marTop w:val="0"/>
      <w:marBottom w:val="0"/>
      <w:divBdr>
        <w:top w:val="none" w:sz="0" w:space="0" w:color="auto"/>
        <w:left w:val="none" w:sz="0" w:space="0" w:color="auto"/>
        <w:bottom w:val="none" w:sz="0" w:space="0" w:color="auto"/>
        <w:right w:val="none" w:sz="0" w:space="0" w:color="auto"/>
      </w:divBdr>
    </w:div>
    <w:div w:id="1540557291">
      <w:bodyDiv w:val="1"/>
      <w:marLeft w:val="0"/>
      <w:marRight w:val="0"/>
      <w:marTop w:val="0"/>
      <w:marBottom w:val="0"/>
      <w:divBdr>
        <w:top w:val="none" w:sz="0" w:space="0" w:color="auto"/>
        <w:left w:val="none" w:sz="0" w:space="0" w:color="auto"/>
        <w:bottom w:val="none" w:sz="0" w:space="0" w:color="auto"/>
        <w:right w:val="none" w:sz="0" w:space="0" w:color="auto"/>
      </w:divBdr>
    </w:div>
    <w:div w:id="1540580881">
      <w:bodyDiv w:val="1"/>
      <w:marLeft w:val="0"/>
      <w:marRight w:val="0"/>
      <w:marTop w:val="0"/>
      <w:marBottom w:val="0"/>
      <w:divBdr>
        <w:top w:val="none" w:sz="0" w:space="0" w:color="auto"/>
        <w:left w:val="none" w:sz="0" w:space="0" w:color="auto"/>
        <w:bottom w:val="none" w:sz="0" w:space="0" w:color="auto"/>
        <w:right w:val="none" w:sz="0" w:space="0" w:color="auto"/>
      </w:divBdr>
    </w:div>
    <w:div w:id="1540780712">
      <w:bodyDiv w:val="1"/>
      <w:marLeft w:val="0"/>
      <w:marRight w:val="0"/>
      <w:marTop w:val="0"/>
      <w:marBottom w:val="0"/>
      <w:divBdr>
        <w:top w:val="none" w:sz="0" w:space="0" w:color="auto"/>
        <w:left w:val="none" w:sz="0" w:space="0" w:color="auto"/>
        <w:bottom w:val="none" w:sz="0" w:space="0" w:color="auto"/>
        <w:right w:val="none" w:sz="0" w:space="0" w:color="auto"/>
      </w:divBdr>
    </w:div>
    <w:div w:id="1540901439">
      <w:bodyDiv w:val="1"/>
      <w:marLeft w:val="0"/>
      <w:marRight w:val="0"/>
      <w:marTop w:val="0"/>
      <w:marBottom w:val="0"/>
      <w:divBdr>
        <w:top w:val="none" w:sz="0" w:space="0" w:color="auto"/>
        <w:left w:val="none" w:sz="0" w:space="0" w:color="auto"/>
        <w:bottom w:val="none" w:sz="0" w:space="0" w:color="auto"/>
        <w:right w:val="none" w:sz="0" w:space="0" w:color="auto"/>
      </w:divBdr>
    </w:div>
    <w:div w:id="1541933685">
      <w:bodyDiv w:val="1"/>
      <w:marLeft w:val="0"/>
      <w:marRight w:val="0"/>
      <w:marTop w:val="0"/>
      <w:marBottom w:val="0"/>
      <w:divBdr>
        <w:top w:val="none" w:sz="0" w:space="0" w:color="auto"/>
        <w:left w:val="none" w:sz="0" w:space="0" w:color="auto"/>
        <w:bottom w:val="none" w:sz="0" w:space="0" w:color="auto"/>
        <w:right w:val="none" w:sz="0" w:space="0" w:color="auto"/>
      </w:divBdr>
    </w:div>
    <w:div w:id="1542204215">
      <w:bodyDiv w:val="1"/>
      <w:marLeft w:val="0"/>
      <w:marRight w:val="0"/>
      <w:marTop w:val="0"/>
      <w:marBottom w:val="0"/>
      <w:divBdr>
        <w:top w:val="none" w:sz="0" w:space="0" w:color="auto"/>
        <w:left w:val="none" w:sz="0" w:space="0" w:color="auto"/>
        <w:bottom w:val="none" w:sz="0" w:space="0" w:color="auto"/>
        <w:right w:val="none" w:sz="0" w:space="0" w:color="auto"/>
      </w:divBdr>
    </w:div>
    <w:div w:id="1542523081">
      <w:bodyDiv w:val="1"/>
      <w:marLeft w:val="0"/>
      <w:marRight w:val="0"/>
      <w:marTop w:val="0"/>
      <w:marBottom w:val="0"/>
      <w:divBdr>
        <w:top w:val="none" w:sz="0" w:space="0" w:color="auto"/>
        <w:left w:val="none" w:sz="0" w:space="0" w:color="auto"/>
        <w:bottom w:val="none" w:sz="0" w:space="0" w:color="auto"/>
        <w:right w:val="none" w:sz="0" w:space="0" w:color="auto"/>
      </w:divBdr>
    </w:div>
    <w:div w:id="1542666662">
      <w:bodyDiv w:val="1"/>
      <w:marLeft w:val="0"/>
      <w:marRight w:val="0"/>
      <w:marTop w:val="0"/>
      <w:marBottom w:val="0"/>
      <w:divBdr>
        <w:top w:val="none" w:sz="0" w:space="0" w:color="auto"/>
        <w:left w:val="none" w:sz="0" w:space="0" w:color="auto"/>
        <w:bottom w:val="none" w:sz="0" w:space="0" w:color="auto"/>
        <w:right w:val="none" w:sz="0" w:space="0" w:color="auto"/>
      </w:divBdr>
    </w:div>
    <w:div w:id="1542673877">
      <w:bodyDiv w:val="1"/>
      <w:marLeft w:val="0"/>
      <w:marRight w:val="0"/>
      <w:marTop w:val="0"/>
      <w:marBottom w:val="0"/>
      <w:divBdr>
        <w:top w:val="none" w:sz="0" w:space="0" w:color="auto"/>
        <w:left w:val="none" w:sz="0" w:space="0" w:color="auto"/>
        <w:bottom w:val="none" w:sz="0" w:space="0" w:color="auto"/>
        <w:right w:val="none" w:sz="0" w:space="0" w:color="auto"/>
      </w:divBdr>
    </w:div>
    <w:div w:id="1542785857">
      <w:bodyDiv w:val="1"/>
      <w:marLeft w:val="0"/>
      <w:marRight w:val="0"/>
      <w:marTop w:val="0"/>
      <w:marBottom w:val="0"/>
      <w:divBdr>
        <w:top w:val="none" w:sz="0" w:space="0" w:color="auto"/>
        <w:left w:val="none" w:sz="0" w:space="0" w:color="auto"/>
        <w:bottom w:val="none" w:sz="0" w:space="0" w:color="auto"/>
        <w:right w:val="none" w:sz="0" w:space="0" w:color="auto"/>
      </w:divBdr>
    </w:div>
    <w:div w:id="1543439055">
      <w:bodyDiv w:val="1"/>
      <w:marLeft w:val="0"/>
      <w:marRight w:val="0"/>
      <w:marTop w:val="0"/>
      <w:marBottom w:val="0"/>
      <w:divBdr>
        <w:top w:val="none" w:sz="0" w:space="0" w:color="auto"/>
        <w:left w:val="none" w:sz="0" w:space="0" w:color="auto"/>
        <w:bottom w:val="none" w:sz="0" w:space="0" w:color="auto"/>
        <w:right w:val="none" w:sz="0" w:space="0" w:color="auto"/>
      </w:divBdr>
    </w:div>
    <w:div w:id="1543516691">
      <w:bodyDiv w:val="1"/>
      <w:marLeft w:val="0"/>
      <w:marRight w:val="0"/>
      <w:marTop w:val="0"/>
      <w:marBottom w:val="0"/>
      <w:divBdr>
        <w:top w:val="none" w:sz="0" w:space="0" w:color="auto"/>
        <w:left w:val="none" w:sz="0" w:space="0" w:color="auto"/>
        <w:bottom w:val="none" w:sz="0" w:space="0" w:color="auto"/>
        <w:right w:val="none" w:sz="0" w:space="0" w:color="auto"/>
      </w:divBdr>
    </w:div>
    <w:div w:id="1543786738">
      <w:bodyDiv w:val="1"/>
      <w:marLeft w:val="0"/>
      <w:marRight w:val="0"/>
      <w:marTop w:val="0"/>
      <w:marBottom w:val="0"/>
      <w:divBdr>
        <w:top w:val="none" w:sz="0" w:space="0" w:color="auto"/>
        <w:left w:val="none" w:sz="0" w:space="0" w:color="auto"/>
        <w:bottom w:val="none" w:sz="0" w:space="0" w:color="auto"/>
        <w:right w:val="none" w:sz="0" w:space="0" w:color="auto"/>
      </w:divBdr>
    </w:div>
    <w:div w:id="1544094075">
      <w:bodyDiv w:val="1"/>
      <w:marLeft w:val="0"/>
      <w:marRight w:val="0"/>
      <w:marTop w:val="0"/>
      <w:marBottom w:val="0"/>
      <w:divBdr>
        <w:top w:val="none" w:sz="0" w:space="0" w:color="auto"/>
        <w:left w:val="none" w:sz="0" w:space="0" w:color="auto"/>
        <w:bottom w:val="none" w:sz="0" w:space="0" w:color="auto"/>
        <w:right w:val="none" w:sz="0" w:space="0" w:color="auto"/>
      </w:divBdr>
    </w:div>
    <w:div w:id="1545672059">
      <w:bodyDiv w:val="1"/>
      <w:marLeft w:val="0"/>
      <w:marRight w:val="0"/>
      <w:marTop w:val="0"/>
      <w:marBottom w:val="0"/>
      <w:divBdr>
        <w:top w:val="none" w:sz="0" w:space="0" w:color="auto"/>
        <w:left w:val="none" w:sz="0" w:space="0" w:color="auto"/>
        <w:bottom w:val="none" w:sz="0" w:space="0" w:color="auto"/>
        <w:right w:val="none" w:sz="0" w:space="0" w:color="auto"/>
      </w:divBdr>
    </w:div>
    <w:div w:id="1546286617">
      <w:bodyDiv w:val="1"/>
      <w:marLeft w:val="0"/>
      <w:marRight w:val="0"/>
      <w:marTop w:val="0"/>
      <w:marBottom w:val="0"/>
      <w:divBdr>
        <w:top w:val="none" w:sz="0" w:space="0" w:color="auto"/>
        <w:left w:val="none" w:sz="0" w:space="0" w:color="auto"/>
        <w:bottom w:val="none" w:sz="0" w:space="0" w:color="auto"/>
        <w:right w:val="none" w:sz="0" w:space="0" w:color="auto"/>
      </w:divBdr>
    </w:div>
    <w:div w:id="1546328026">
      <w:bodyDiv w:val="1"/>
      <w:marLeft w:val="0"/>
      <w:marRight w:val="0"/>
      <w:marTop w:val="0"/>
      <w:marBottom w:val="0"/>
      <w:divBdr>
        <w:top w:val="none" w:sz="0" w:space="0" w:color="auto"/>
        <w:left w:val="none" w:sz="0" w:space="0" w:color="auto"/>
        <w:bottom w:val="none" w:sz="0" w:space="0" w:color="auto"/>
        <w:right w:val="none" w:sz="0" w:space="0" w:color="auto"/>
      </w:divBdr>
    </w:div>
    <w:div w:id="1548026040">
      <w:bodyDiv w:val="1"/>
      <w:marLeft w:val="0"/>
      <w:marRight w:val="0"/>
      <w:marTop w:val="0"/>
      <w:marBottom w:val="0"/>
      <w:divBdr>
        <w:top w:val="none" w:sz="0" w:space="0" w:color="auto"/>
        <w:left w:val="none" w:sz="0" w:space="0" w:color="auto"/>
        <w:bottom w:val="none" w:sz="0" w:space="0" w:color="auto"/>
        <w:right w:val="none" w:sz="0" w:space="0" w:color="auto"/>
      </w:divBdr>
    </w:div>
    <w:div w:id="1549682242">
      <w:bodyDiv w:val="1"/>
      <w:marLeft w:val="0"/>
      <w:marRight w:val="0"/>
      <w:marTop w:val="0"/>
      <w:marBottom w:val="0"/>
      <w:divBdr>
        <w:top w:val="none" w:sz="0" w:space="0" w:color="auto"/>
        <w:left w:val="none" w:sz="0" w:space="0" w:color="auto"/>
        <w:bottom w:val="none" w:sz="0" w:space="0" w:color="auto"/>
        <w:right w:val="none" w:sz="0" w:space="0" w:color="auto"/>
      </w:divBdr>
    </w:div>
    <w:div w:id="1549997454">
      <w:bodyDiv w:val="1"/>
      <w:marLeft w:val="0"/>
      <w:marRight w:val="0"/>
      <w:marTop w:val="0"/>
      <w:marBottom w:val="0"/>
      <w:divBdr>
        <w:top w:val="none" w:sz="0" w:space="0" w:color="auto"/>
        <w:left w:val="none" w:sz="0" w:space="0" w:color="auto"/>
        <w:bottom w:val="none" w:sz="0" w:space="0" w:color="auto"/>
        <w:right w:val="none" w:sz="0" w:space="0" w:color="auto"/>
      </w:divBdr>
    </w:div>
    <w:div w:id="1550072238">
      <w:bodyDiv w:val="1"/>
      <w:marLeft w:val="0"/>
      <w:marRight w:val="0"/>
      <w:marTop w:val="0"/>
      <w:marBottom w:val="0"/>
      <w:divBdr>
        <w:top w:val="none" w:sz="0" w:space="0" w:color="auto"/>
        <w:left w:val="none" w:sz="0" w:space="0" w:color="auto"/>
        <w:bottom w:val="none" w:sz="0" w:space="0" w:color="auto"/>
        <w:right w:val="none" w:sz="0" w:space="0" w:color="auto"/>
      </w:divBdr>
    </w:div>
    <w:div w:id="1550458270">
      <w:bodyDiv w:val="1"/>
      <w:marLeft w:val="0"/>
      <w:marRight w:val="0"/>
      <w:marTop w:val="0"/>
      <w:marBottom w:val="0"/>
      <w:divBdr>
        <w:top w:val="none" w:sz="0" w:space="0" w:color="auto"/>
        <w:left w:val="none" w:sz="0" w:space="0" w:color="auto"/>
        <w:bottom w:val="none" w:sz="0" w:space="0" w:color="auto"/>
        <w:right w:val="none" w:sz="0" w:space="0" w:color="auto"/>
      </w:divBdr>
    </w:div>
    <w:div w:id="1550459348">
      <w:bodyDiv w:val="1"/>
      <w:marLeft w:val="0"/>
      <w:marRight w:val="0"/>
      <w:marTop w:val="0"/>
      <w:marBottom w:val="0"/>
      <w:divBdr>
        <w:top w:val="none" w:sz="0" w:space="0" w:color="auto"/>
        <w:left w:val="none" w:sz="0" w:space="0" w:color="auto"/>
        <w:bottom w:val="none" w:sz="0" w:space="0" w:color="auto"/>
        <w:right w:val="none" w:sz="0" w:space="0" w:color="auto"/>
      </w:divBdr>
    </w:div>
    <w:div w:id="1551527186">
      <w:bodyDiv w:val="1"/>
      <w:marLeft w:val="0"/>
      <w:marRight w:val="0"/>
      <w:marTop w:val="0"/>
      <w:marBottom w:val="0"/>
      <w:divBdr>
        <w:top w:val="none" w:sz="0" w:space="0" w:color="auto"/>
        <w:left w:val="none" w:sz="0" w:space="0" w:color="auto"/>
        <w:bottom w:val="none" w:sz="0" w:space="0" w:color="auto"/>
        <w:right w:val="none" w:sz="0" w:space="0" w:color="auto"/>
      </w:divBdr>
    </w:div>
    <w:div w:id="1551770318">
      <w:bodyDiv w:val="1"/>
      <w:marLeft w:val="0"/>
      <w:marRight w:val="0"/>
      <w:marTop w:val="0"/>
      <w:marBottom w:val="0"/>
      <w:divBdr>
        <w:top w:val="none" w:sz="0" w:space="0" w:color="auto"/>
        <w:left w:val="none" w:sz="0" w:space="0" w:color="auto"/>
        <w:bottom w:val="none" w:sz="0" w:space="0" w:color="auto"/>
        <w:right w:val="none" w:sz="0" w:space="0" w:color="auto"/>
      </w:divBdr>
    </w:div>
    <w:div w:id="1552692683">
      <w:bodyDiv w:val="1"/>
      <w:marLeft w:val="0"/>
      <w:marRight w:val="0"/>
      <w:marTop w:val="0"/>
      <w:marBottom w:val="0"/>
      <w:divBdr>
        <w:top w:val="none" w:sz="0" w:space="0" w:color="auto"/>
        <w:left w:val="none" w:sz="0" w:space="0" w:color="auto"/>
        <w:bottom w:val="none" w:sz="0" w:space="0" w:color="auto"/>
        <w:right w:val="none" w:sz="0" w:space="0" w:color="auto"/>
      </w:divBdr>
    </w:div>
    <w:div w:id="1552770577">
      <w:bodyDiv w:val="1"/>
      <w:marLeft w:val="0"/>
      <w:marRight w:val="0"/>
      <w:marTop w:val="0"/>
      <w:marBottom w:val="0"/>
      <w:divBdr>
        <w:top w:val="none" w:sz="0" w:space="0" w:color="auto"/>
        <w:left w:val="none" w:sz="0" w:space="0" w:color="auto"/>
        <w:bottom w:val="none" w:sz="0" w:space="0" w:color="auto"/>
        <w:right w:val="none" w:sz="0" w:space="0" w:color="auto"/>
      </w:divBdr>
    </w:div>
    <w:div w:id="1553926106">
      <w:bodyDiv w:val="1"/>
      <w:marLeft w:val="0"/>
      <w:marRight w:val="0"/>
      <w:marTop w:val="0"/>
      <w:marBottom w:val="0"/>
      <w:divBdr>
        <w:top w:val="none" w:sz="0" w:space="0" w:color="auto"/>
        <w:left w:val="none" w:sz="0" w:space="0" w:color="auto"/>
        <w:bottom w:val="none" w:sz="0" w:space="0" w:color="auto"/>
        <w:right w:val="none" w:sz="0" w:space="0" w:color="auto"/>
      </w:divBdr>
    </w:div>
    <w:div w:id="1554660608">
      <w:bodyDiv w:val="1"/>
      <w:marLeft w:val="0"/>
      <w:marRight w:val="0"/>
      <w:marTop w:val="0"/>
      <w:marBottom w:val="0"/>
      <w:divBdr>
        <w:top w:val="none" w:sz="0" w:space="0" w:color="auto"/>
        <w:left w:val="none" w:sz="0" w:space="0" w:color="auto"/>
        <w:bottom w:val="none" w:sz="0" w:space="0" w:color="auto"/>
        <w:right w:val="none" w:sz="0" w:space="0" w:color="auto"/>
      </w:divBdr>
    </w:div>
    <w:div w:id="1555046848">
      <w:bodyDiv w:val="1"/>
      <w:marLeft w:val="0"/>
      <w:marRight w:val="0"/>
      <w:marTop w:val="0"/>
      <w:marBottom w:val="0"/>
      <w:divBdr>
        <w:top w:val="none" w:sz="0" w:space="0" w:color="auto"/>
        <w:left w:val="none" w:sz="0" w:space="0" w:color="auto"/>
        <w:bottom w:val="none" w:sz="0" w:space="0" w:color="auto"/>
        <w:right w:val="none" w:sz="0" w:space="0" w:color="auto"/>
      </w:divBdr>
    </w:div>
    <w:div w:id="1555460150">
      <w:bodyDiv w:val="1"/>
      <w:marLeft w:val="0"/>
      <w:marRight w:val="0"/>
      <w:marTop w:val="0"/>
      <w:marBottom w:val="0"/>
      <w:divBdr>
        <w:top w:val="none" w:sz="0" w:space="0" w:color="auto"/>
        <w:left w:val="none" w:sz="0" w:space="0" w:color="auto"/>
        <w:bottom w:val="none" w:sz="0" w:space="0" w:color="auto"/>
        <w:right w:val="none" w:sz="0" w:space="0" w:color="auto"/>
      </w:divBdr>
    </w:div>
    <w:div w:id="1555500977">
      <w:bodyDiv w:val="1"/>
      <w:marLeft w:val="0"/>
      <w:marRight w:val="0"/>
      <w:marTop w:val="0"/>
      <w:marBottom w:val="0"/>
      <w:divBdr>
        <w:top w:val="none" w:sz="0" w:space="0" w:color="auto"/>
        <w:left w:val="none" w:sz="0" w:space="0" w:color="auto"/>
        <w:bottom w:val="none" w:sz="0" w:space="0" w:color="auto"/>
        <w:right w:val="none" w:sz="0" w:space="0" w:color="auto"/>
      </w:divBdr>
    </w:div>
    <w:div w:id="1556161735">
      <w:bodyDiv w:val="1"/>
      <w:marLeft w:val="0"/>
      <w:marRight w:val="0"/>
      <w:marTop w:val="0"/>
      <w:marBottom w:val="0"/>
      <w:divBdr>
        <w:top w:val="none" w:sz="0" w:space="0" w:color="auto"/>
        <w:left w:val="none" w:sz="0" w:space="0" w:color="auto"/>
        <w:bottom w:val="none" w:sz="0" w:space="0" w:color="auto"/>
        <w:right w:val="none" w:sz="0" w:space="0" w:color="auto"/>
      </w:divBdr>
    </w:div>
    <w:div w:id="1556693496">
      <w:bodyDiv w:val="1"/>
      <w:marLeft w:val="0"/>
      <w:marRight w:val="0"/>
      <w:marTop w:val="0"/>
      <w:marBottom w:val="0"/>
      <w:divBdr>
        <w:top w:val="none" w:sz="0" w:space="0" w:color="auto"/>
        <w:left w:val="none" w:sz="0" w:space="0" w:color="auto"/>
        <w:bottom w:val="none" w:sz="0" w:space="0" w:color="auto"/>
        <w:right w:val="none" w:sz="0" w:space="0" w:color="auto"/>
      </w:divBdr>
    </w:div>
    <w:div w:id="1556815694">
      <w:bodyDiv w:val="1"/>
      <w:marLeft w:val="0"/>
      <w:marRight w:val="0"/>
      <w:marTop w:val="0"/>
      <w:marBottom w:val="0"/>
      <w:divBdr>
        <w:top w:val="none" w:sz="0" w:space="0" w:color="auto"/>
        <w:left w:val="none" w:sz="0" w:space="0" w:color="auto"/>
        <w:bottom w:val="none" w:sz="0" w:space="0" w:color="auto"/>
        <w:right w:val="none" w:sz="0" w:space="0" w:color="auto"/>
      </w:divBdr>
    </w:div>
    <w:div w:id="1557472900">
      <w:bodyDiv w:val="1"/>
      <w:marLeft w:val="0"/>
      <w:marRight w:val="0"/>
      <w:marTop w:val="0"/>
      <w:marBottom w:val="0"/>
      <w:divBdr>
        <w:top w:val="none" w:sz="0" w:space="0" w:color="auto"/>
        <w:left w:val="none" w:sz="0" w:space="0" w:color="auto"/>
        <w:bottom w:val="none" w:sz="0" w:space="0" w:color="auto"/>
        <w:right w:val="none" w:sz="0" w:space="0" w:color="auto"/>
      </w:divBdr>
    </w:div>
    <w:div w:id="1557624627">
      <w:bodyDiv w:val="1"/>
      <w:marLeft w:val="0"/>
      <w:marRight w:val="0"/>
      <w:marTop w:val="0"/>
      <w:marBottom w:val="0"/>
      <w:divBdr>
        <w:top w:val="none" w:sz="0" w:space="0" w:color="auto"/>
        <w:left w:val="none" w:sz="0" w:space="0" w:color="auto"/>
        <w:bottom w:val="none" w:sz="0" w:space="0" w:color="auto"/>
        <w:right w:val="none" w:sz="0" w:space="0" w:color="auto"/>
      </w:divBdr>
    </w:div>
    <w:div w:id="1557744370">
      <w:bodyDiv w:val="1"/>
      <w:marLeft w:val="0"/>
      <w:marRight w:val="0"/>
      <w:marTop w:val="0"/>
      <w:marBottom w:val="0"/>
      <w:divBdr>
        <w:top w:val="none" w:sz="0" w:space="0" w:color="auto"/>
        <w:left w:val="none" w:sz="0" w:space="0" w:color="auto"/>
        <w:bottom w:val="none" w:sz="0" w:space="0" w:color="auto"/>
        <w:right w:val="none" w:sz="0" w:space="0" w:color="auto"/>
      </w:divBdr>
    </w:div>
    <w:div w:id="1557937518">
      <w:bodyDiv w:val="1"/>
      <w:marLeft w:val="0"/>
      <w:marRight w:val="0"/>
      <w:marTop w:val="0"/>
      <w:marBottom w:val="0"/>
      <w:divBdr>
        <w:top w:val="none" w:sz="0" w:space="0" w:color="auto"/>
        <w:left w:val="none" w:sz="0" w:space="0" w:color="auto"/>
        <w:bottom w:val="none" w:sz="0" w:space="0" w:color="auto"/>
        <w:right w:val="none" w:sz="0" w:space="0" w:color="auto"/>
      </w:divBdr>
    </w:div>
    <w:div w:id="1559052144">
      <w:bodyDiv w:val="1"/>
      <w:marLeft w:val="0"/>
      <w:marRight w:val="0"/>
      <w:marTop w:val="0"/>
      <w:marBottom w:val="0"/>
      <w:divBdr>
        <w:top w:val="none" w:sz="0" w:space="0" w:color="auto"/>
        <w:left w:val="none" w:sz="0" w:space="0" w:color="auto"/>
        <w:bottom w:val="none" w:sz="0" w:space="0" w:color="auto"/>
        <w:right w:val="none" w:sz="0" w:space="0" w:color="auto"/>
      </w:divBdr>
    </w:div>
    <w:div w:id="1559127225">
      <w:bodyDiv w:val="1"/>
      <w:marLeft w:val="0"/>
      <w:marRight w:val="0"/>
      <w:marTop w:val="0"/>
      <w:marBottom w:val="0"/>
      <w:divBdr>
        <w:top w:val="none" w:sz="0" w:space="0" w:color="auto"/>
        <w:left w:val="none" w:sz="0" w:space="0" w:color="auto"/>
        <w:bottom w:val="none" w:sz="0" w:space="0" w:color="auto"/>
        <w:right w:val="none" w:sz="0" w:space="0" w:color="auto"/>
      </w:divBdr>
    </w:div>
    <w:div w:id="1560171998">
      <w:bodyDiv w:val="1"/>
      <w:marLeft w:val="0"/>
      <w:marRight w:val="0"/>
      <w:marTop w:val="0"/>
      <w:marBottom w:val="0"/>
      <w:divBdr>
        <w:top w:val="none" w:sz="0" w:space="0" w:color="auto"/>
        <w:left w:val="none" w:sz="0" w:space="0" w:color="auto"/>
        <w:bottom w:val="none" w:sz="0" w:space="0" w:color="auto"/>
        <w:right w:val="none" w:sz="0" w:space="0" w:color="auto"/>
      </w:divBdr>
    </w:div>
    <w:div w:id="1560557203">
      <w:bodyDiv w:val="1"/>
      <w:marLeft w:val="0"/>
      <w:marRight w:val="0"/>
      <w:marTop w:val="0"/>
      <w:marBottom w:val="0"/>
      <w:divBdr>
        <w:top w:val="none" w:sz="0" w:space="0" w:color="auto"/>
        <w:left w:val="none" w:sz="0" w:space="0" w:color="auto"/>
        <w:bottom w:val="none" w:sz="0" w:space="0" w:color="auto"/>
        <w:right w:val="none" w:sz="0" w:space="0" w:color="auto"/>
      </w:divBdr>
    </w:div>
    <w:div w:id="1560825757">
      <w:bodyDiv w:val="1"/>
      <w:marLeft w:val="0"/>
      <w:marRight w:val="0"/>
      <w:marTop w:val="0"/>
      <w:marBottom w:val="0"/>
      <w:divBdr>
        <w:top w:val="none" w:sz="0" w:space="0" w:color="auto"/>
        <w:left w:val="none" w:sz="0" w:space="0" w:color="auto"/>
        <w:bottom w:val="none" w:sz="0" w:space="0" w:color="auto"/>
        <w:right w:val="none" w:sz="0" w:space="0" w:color="auto"/>
      </w:divBdr>
    </w:div>
    <w:div w:id="1561474086">
      <w:bodyDiv w:val="1"/>
      <w:marLeft w:val="0"/>
      <w:marRight w:val="0"/>
      <w:marTop w:val="0"/>
      <w:marBottom w:val="0"/>
      <w:divBdr>
        <w:top w:val="none" w:sz="0" w:space="0" w:color="auto"/>
        <w:left w:val="none" w:sz="0" w:space="0" w:color="auto"/>
        <w:bottom w:val="none" w:sz="0" w:space="0" w:color="auto"/>
        <w:right w:val="none" w:sz="0" w:space="0" w:color="auto"/>
      </w:divBdr>
    </w:div>
    <w:div w:id="1561595203">
      <w:bodyDiv w:val="1"/>
      <w:marLeft w:val="0"/>
      <w:marRight w:val="0"/>
      <w:marTop w:val="0"/>
      <w:marBottom w:val="0"/>
      <w:divBdr>
        <w:top w:val="none" w:sz="0" w:space="0" w:color="auto"/>
        <w:left w:val="none" w:sz="0" w:space="0" w:color="auto"/>
        <w:bottom w:val="none" w:sz="0" w:space="0" w:color="auto"/>
        <w:right w:val="none" w:sz="0" w:space="0" w:color="auto"/>
      </w:divBdr>
    </w:div>
    <w:div w:id="1561791272">
      <w:bodyDiv w:val="1"/>
      <w:marLeft w:val="0"/>
      <w:marRight w:val="0"/>
      <w:marTop w:val="0"/>
      <w:marBottom w:val="0"/>
      <w:divBdr>
        <w:top w:val="none" w:sz="0" w:space="0" w:color="auto"/>
        <w:left w:val="none" w:sz="0" w:space="0" w:color="auto"/>
        <w:bottom w:val="none" w:sz="0" w:space="0" w:color="auto"/>
        <w:right w:val="none" w:sz="0" w:space="0" w:color="auto"/>
      </w:divBdr>
    </w:div>
    <w:div w:id="1561791553">
      <w:bodyDiv w:val="1"/>
      <w:marLeft w:val="0"/>
      <w:marRight w:val="0"/>
      <w:marTop w:val="0"/>
      <w:marBottom w:val="0"/>
      <w:divBdr>
        <w:top w:val="none" w:sz="0" w:space="0" w:color="auto"/>
        <w:left w:val="none" w:sz="0" w:space="0" w:color="auto"/>
        <w:bottom w:val="none" w:sz="0" w:space="0" w:color="auto"/>
        <w:right w:val="none" w:sz="0" w:space="0" w:color="auto"/>
      </w:divBdr>
    </w:div>
    <w:div w:id="1561868702">
      <w:bodyDiv w:val="1"/>
      <w:marLeft w:val="0"/>
      <w:marRight w:val="0"/>
      <w:marTop w:val="0"/>
      <w:marBottom w:val="0"/>
      <w:divBdr>
        <w:top w:val="none" w:sz="0" w:space="0" w:color="auto"/>
        <w:left w:val="none" w:sz="0" w:space="0" w:color="auto"/>
        <w:bottom w:val="none" w:sz="0" w:space="0" w:color="auto"/>
        <w:right w:val="none" w:sz="0" w:space="0" w:color="auto"/>
      </w:divBdr>
    </w:div>
    <w:div w:id="1561940843">
      <w:bodyDiv w:val="1"/>
      <w:marLeft w:val="0"/>
      <w:marRight w:val="0"/>
      <w:marTop w:val="0"/>
      <w:marBottom w:val="0"/>
      <w:divBdr>
        <w:top w:val="none" w:sz="0" w:space="0" w:color="auto"/>
        <w:left w:val="none" w:sz="0" w:space="0" w:color="auto"/>
        <w:bottom w:val="none" w:sz="0" w:space="0" w:color="auto"/>
        <w:right w:val="none" w:sz="0" w:space="0" w:color="auto"/>
      </w:divBdr>
    </w:div>
    <w:div w:id="1561942975">
      <w:bodyDiv w:val="1"/>
      <w:marLeft w:val="0"/>
      <w:marRight w:val="0"/>
      <w:marTop w:val="0"/>
      <w:marBottom w:val="0"/>
      <w:divBdr>
        <w:top w:val="none" w:sz="0" w:space="0" w:color="auto"/>
        <w:left w:val="none" w:sz="0" w:space="0" w:color="auto"/>
        <w:bottom w:val="none" w:sz="0" w:space="0" w:color="auto"/>
        <w:right w:val="none" w:sz="0" w:space="0" w:color="auto"/>
      </w:divBdr>
    </w:div>
    <w:div w:id="1562398516">
      <w:bodyDiv w:val="1"/>
      <w:marLeft w:val="0"/>
      <w:marRight w:val="0"/>
      <w:marTop w:val="0"/>
      <w:marBottom w:val="0"/>
      <w:divBdr>
        <w:top w:val="none" w:sz="0" w:space="0" w:color="auto"/>
        <w:left w:val="none" w:sz="0" w:space="0" w:color="auto"/>
        <w:bottom w:val="none" w:sz="0" w:space="0" w:color="auto"/>
        <w:right w:val="none" w:sz="0" w:space="0" w:color="auto"/>
      </w:divBdr>
    </w:div>
    <w:div w:id="1562902691">
      <w:bodyDiv w:val="1"/>
      <w:marLeft w:val="0"/>
      <w:marRight w:val="0"/>
      <w:marTop w:val="0"/>
      <w:marBottom w:val="0"/>
      <w:divBdr>
        <w:top w:val="none" w:sz="0" w:space="0" w:color="auto"/>
        <w:left w:val="none" w:sz="0" w:space="0" w:color="auto"/>
        <w:bottom w:val="none" w:sz="0" w:space="0" w:color="auto"/>
        <w:right w:val="none" w:sz="0" w:space="0" w:color="auto"/>
      </w:divBdr>
    </w:div>
    <w:div w:id="1563053587">
      <w:bodyDiv w:val="1"/>
      <w:marLeft w:val="0"/>
      <w:marRight w:val="0"/>
      <w:marTop w:val="0"/>
      <w:marBottom w:val="0"/>
      <w:divBdr>
        <w:top w:val="none" w:sz="0" w:space="0" w:color="auto"/>
        <w:left w:val="none" w:sz="0" w:space="0" w:color="auto"/>
        <w:bottom w:val="none" w:sz="0" w:space="0" w:color="auto"/>
        <w:right w:val="none" w:sz="0" w:space="0" w:color="auto"/>
      </w:divBdr>
    </w:div>
    <w:div w:id="1563638191">
      <w:bodyDiv w:val="1"/>
      <w:marLeft w:val="0"/>
      <w:marRight w:val="0"/>
      <w:marTop w:val="0"/>
      <w:marBottom w:val="0"/>
      <w:divBdr>
        <w:top w:val="none" w:sz="0" w:space="0" w:color="auto"/>
        <w:left w:val="none" w:sz="0" w:space="0" w:color="auto"/>
        <w:bottom w:val="none" w:sz="0" w:space="0" w:color="auto"/>
        <w:right w:val="none" w:sz="0" w:space="0" w:color="auto"/>
      </w:divBdr>
    </w:div>
    <w:div w:id="1563708476">
      <w:bodyDiv w:val="1"/>
      <w:marLeft w:val="0"/>
      <w:marRight w:val="0"/>
      <w:marTop w:val="0"/>
      <w:marBottom w:val="0"/>
      <w:divBdr>
        <w:top w:val="none" w:sz="0" w:space="0" w:color="auto"/>
        <w:left w:val="none" w:sz="0" w:space="0" w:color="auto"/>
        <w:bottom w:val="none" w:sz="0" w:space="0" w:color="auto"/>
        <w:right w:val="none" w:sz="0" w:space="0" w:color="auto"/>
      </w:divBdr>
    </w:div>
    <w:div w:id="1564025536">
      <w:bodyDiv w:val="1"/>
      <w:marLeft w:val="0"/>
      <w:marRight w:val="0"/>
      <w:marTop w:val="0"/>
      <w:marBottom w:val="0"/>
      <w:divBdr>
        <w:top w:val="none" w:sz="0" w:space="0" w:color="auto"/>
        <w:left w:val="none" w:sz="0" w:space="0" w:color="auto"/>
        <w:bottom w:val="none" w:sz="0" w:space="0" w:color="auto"/>
        <w:right w:val="none" w:sz="0" w:space="0" w:color="auto"/>
      </w:divBdr>
    </w:div>
    <w:div w:id="1564215510">
      <w:bodyDiv w:val="1"/>
      <w:marLeft w:val="0"/>
      <w:marRight w:val="0"/>
      <w:marTop w:val="0"/>
      <w:marBottom w:val="0"/>
      <w:divBdr>
        <w:top w:val="none" w:sz="0" w:space="0" w:color="auto"/>
        <w:left w:val="none" w:sz="0" w:space="0" w:color="auto"/>
        <w:bottom w:val="none" w:sz="0" w:space="0" w:color="auto"/>
        <w:right w:val="none" w:sz="0" w:space="0" w:color="auto"/>
      </w:divBdr>
    </w:div>
    <w:div w:id="1564832686">
      <w:bodyDiv w:val="1"/>
      <w:marLeft w:val="0"/>
      <w:marRight w:val="0"/>
      <w:marTop w:val="0"/>
      <w:marBottom w:val="0"/>
      <w:divBdr>
        <w:top w:val="none" w:sz="0" w:space="0" w:color="auto"/>
        <w:left w:val="none" w:sz="0" w:space="0" w:color="auto"/>
        <w:bottom w:val="none" w:sz="0" w:space="0" w:color="auto"/>
        <w:right w:val="none" w:sz="0" w:space="0" w:color="auto"/>
      </w:divBdr>
    </w:div>
    <w:div w:id="1564950836">
      <w:bodyDiv w:val="1"/>
      <w:marLeft w:val="0"/>
      <w:marRight w:val="0"/>
      <w:marTop w:val="0"/>
      <w:marBottom w:val="0"/>
      <w:divBdr>
        <w:top w:val="none" w:sz="0" w:space="0" w:color="auto"/>
        <w:left w:val="none" w:sz="0" w:space="0" w:color="auto"/>
        <w:bottom w:val="none" w:sz="0" w:space="0" w:color="auto"/>
        <w:right w:val="none" w:sz="0" w:space="0" w:color="auto"/>
      </w:divBdr>
    </w:div>
    <w:div w:id="1565066251">
      <w:bodyDiv w:val="1"/>
      <w:marLeft w:val="0"/>
      <w:marRight w:val="0"/>
      <w:marTop w:val="0"/>
      <w:marBottom w:val="0"/>
      <w:divBdr>
        <w:top w:val="none" w:sz="0" w:space="0" w:color="auto"/>
        <w:left w:val="none" w:sz="0" w:space="0" w:color="auto"/>
        <w:bottom w:val="none" w:sz="0" w:space="0" w:color="auto"/>
        <w:right w:val="none" w:sz="0" w:space="0" w:color="auto"/>
      </w:divBdr>
    </w:div>
    <w:div w:id="1565525932">
      <w:bodyDiv w:val="1"/>
      <w:marLeft w:val="0"/>
      <w:marRight w:val="0"/>
      <w:marTop w:val="0"/>
      <w:marBottom w:val="0"/>
      <w:divBdr>
        <w:top w:val="none" w:sz="0" w:space="0" w:color="auto"/>
        <w:left w:val="none" w:sz="0" w:space="0" w:color="auto"/>
        <w:bottom w:val="none" w:sz="0" w:space="0" w:color="auto"/>
        <w:right w:val="none" w:sz="0" w:space="0" w:color="auto"/>
      </w:divBdr>
    </w:div>
    <w:div w:id="1565602521">
      <w:bodyDiv w:val="1"/>
      <w:marLeft w:val="0"/>
      <w:marRight w:val="0"/>
      <w:marTop w:val="0"/>
      <w:marBottom w:val="0"/>
      <w:divBdr>
        <w:top w:val="none" w:sz="0" w:space="0" w:color="auto"/>
        <w:left w:val="none" w:sz="0" w:space="0" w:color="auto"/>
        <w:bottom w:val="none" w:sz="0" w:space="0" w:color="auto"/>
        <w:right w:val="none" w:sz="0" w:space="0" w:color="auto"/>
      </w:divBdr>
    </w:div>
    <w:div w:id="1565798324">
      <w:bodyDiv w:val="1"/>
      <w:marLeft w:val="0"/>
      <w:marRight w:val="0"/>
      <w:marTop w:val="0"/>
      <w:marBottom w:val="0"/>
      <w:divBdr>
        <w:top w:val="none" w:sz="0" w:space="0" w:color="auto"/>
        <w:left w:val="none" w:sz="0" w:space="0" w:color="auto"/>
        <w:bottom w:val="none" w:sz="0" w:space="0" w:color="auto"/>
        <w:right w:val="none" w:sz="0" w:space="0" w:color="auto"/>
      </w:divBdr>
    </w:div>
    <w:div w:id="1565801416">
      <w:bodyDiv w:val="1"/>
      <w:marLeft w:val="0"/>
      <w:marRight w:val="0"/>
      <w:marTop w:val="0"/>
      <w:marBottom w:val="0"/>
      <w:divBdr>
        <w:top w:val="none" w:sz="0" w:space="0" w:color="auto"/>
        <w:left w:val="none" w:sz="0" w:space="0" w:color="auto"/>
        <w:bottom w:val="none" w:sz="0" w:space="0" w:color="auto"/>
        <w:right w:val="none" w:sz="0" w:space="0" w:color="auto"/>
      </w:divBdr>
    </w:div>
    <w:div w:id="1565989069">
      <w:bodyDiv w:val="1"/>
      <w:marLeft w:val="0"/>
      <w:marRight w:val="0"/>
      <w:marTop w:val="0"/>
      <w:marBottom w:val="0"/>
      <w:divBdr>
        <w:top w:val="none" w:sz="0" w:space="0" w:color="auto"/>
        <w:left w:val="none" w:sz="0" w:space="0" w:color="auto"/>
        <w:bottom w:val="none" w:sz="0" w:space="0" w:color="auto"/>
        <w:right w:val="none" w:sz="0" w:space="0" w:color="auto"/>
      </w:divBdr>
    </w:div>
    <w:div w:id="1566338207">
      <w:bodyDiv w:val="1"/>
      <w:marLeft w:val="0"/>
      <w:marRight w:val="0"/>
      <w:marTop w:val="0"/>
      <w:marBottom w:val="0"/>
      <w:divBdr>
        <w:top w:val="none" w:sz="0" w:space="0" w:color="auto"/>
        <w:left w:val="none" w:sz="0" w:space="0" w:color="auto"/>
        <w:bottom w:val="none" w:sz="0" w:space="0" w:color="auto"/>
        <w:right w:val="none" w:sz="0" w:space="0" w:color="auto"/>
      </w:divBdr>
    </w:div>
    <w:div w:id="1566379488">
      <w:bodyDiv w:val="1"/>
      <w:marLeft w:val="0"/>
      <w:marRight w:val="0"/>
      <w:marTop w:val="0"/>
      <w:marBottom w:val="0"/>
      <w:divBdr>
        <w:top w:val="none" w:sz="0" w:space="0" w:color="auto"/>
        <w:left w:val="none" w:sz="0" w:space="0" w:color="auto"/>
        <w:bottom w:val="none" w:sz="0" w:space="0" w:color="auto"/>
        <w:right w:val="none" w:sz="0" w:space="0" w:color="auto"/>
      </w:divBdr>
    </w:div>
    <w:div w:id="1566648305">
      <w:bodyDiv w:val="1"/>
      <w:marLeft w:val="0"/>
      <w:marRight w:val="0"/>
      <w:marTop w:val="0"/>
      <w:marBottom w:val="0"/>
      <w:divBdr>
        <w:top w:val="none" w:sz="0" w:space="0" w:color="auto"/>
        <w:left w:val="none" w:sz="0" w:space="0" w:color="auto"/>
        <w:bottom w:val="none" w:sz="0" w:space="0" w:color="auto"/>
        <w:right w:val="none" w:sz="0" w:space="0" w:color="auto"/>
      </w:divBdr>
    </w:div>
    <w:div w:id="1566793177">
      <w:bodyDiv w:val="1"/>
      <w:marLeft w:val="0"/>
      <w:marRight w:val="0"/>
      <w:marTop w:val="0"/>
      <w:marBottom w:val="0"/>
      <w:divBdr>
        <w:top w:val="none" w:sz="0" w:space="0" w:color="auto"/>
        <w:left w:val="none" w:sz="0" w:space="0" w:color="auto"/>
        <w:bottom w:val="none" w:sz="0" w:space="0" w:color="auto"/>
        <w:right w:val="none" w:sz="0" w:space="0" w:color="auto"/>
      </w:divBdr>
    </w:div>
    <w:div w:id="1566986798">
      <w:bodyDiv w:val="1"/>
      <w:marLeft w:val="0"/>
      <w:marRight w:val="0"/>
      <w:marTop w:val="0"/>
      <w:marBottom w:val="0"/>
      <w:divBdr>
        <w:top w:val="none" w:sz="0" w:space="0" w:color="auto"/>
        <w:left w:val="none" w:sz="0" w:space="0" w:color="auto"/>
        <w:bottom w:val="none" w:sz="0" w:space="0" w:color="auto"/>
        <w:right w:val="none" w:sz="0" w:space="0" w:color="auto"/>
      </w:divBdr>
    </w:div>
    <w:div w:id="1566992720">
      <w:bodyDiv w:val="1"/>
      <w:marLeft w:val="0"/>
      <w:marRight w:val="0"/>
      <w:marTop w:val="0"/>
      <w:marBottom w:val="0"/>
      <w:divBdr>
        <w:top w:val="none" w:sz="0" w:space="0" w:color="auto"/>
        <w:left w:val="none" w:sz="0" w:space="0" w:color="auto"/>
        <w:bottom w:val="none" w:sz="0" w:space="0" w:color="auto"/>
        <w:right w:val="none" w:sz="0" w:space="0" w:color="auto"/>
      </w:divBdr>
    </w:div>
    <w:div w:id="1567258741">
      <w:bodyDiv w:val="1"/>
      <w:marLeft w:val="0"/>
      <w:marRight w:val="0"/>
      <w:marTop w:val="0"/>
      <w:marBottom w:val="0"/>
      <w:divBdr>
        <w:top w:val="none" w:sz="0" w:space="0" w:color="auto"/>
        <w:left w:val="none" w:sz="0" w:space="0" w:color="auto"/>
        <w:bottom w:val="none" w:sz="0" w:space="0" w:color="auto"/>
        <w:right w:val="none" w:sz="0" w:space="0" w:color="auto"/>
      </w:divBdr>
    </w:div>
    <w:div w:id="1567572301">
      <w:bodyDiv w:val="1"/>
      <w:marLeft w:val="0"/>
      <w:marRight w:val="0"/>
      <w:marTop w:val="0"/>
      <w:marBottom w:val="0"/>
      <w:divBdr>
        <w:top w:val="none" w:sz="0" w:space="0" w:color="auto"/>
        <w:left w:val="none" w:sz="0" w:space="0" w:color="auto"/>
        <w:bottom w:val="none" w:sz="0" w:space="0" w:color="auto"/>
        <w:right w:val="none" w:sz="0" w:space="0" w:color="auto"/>
      </w:divBdr>
    </w:div>
    <w:div w:id="1567640447">
      <w:bodyDiv w:val="1"/>
      <w:marLeft w:val="0"/>
      <w:marRight w:val="0"/>
      <w:marTop w:val="0"/>
      <w:marBottom w:val="0"/>
      <w:divBdr>
        <w:top w:val="none" w:sz="0" w:space="0" w:color="auto"/>
        <w:left w:val="none" w:sz="0" w:space="0" w:color="auto"/>
        <w:bottom w:val="none" w:sz="0" w:space="0" w:color="auto"/>
        <w:right w:val="none" w:sz="0" w:space="0" w:color="auto"/>
      </w:divBdr>
    </w:div>
    <w:div w:id="1568568627">
      <w:bodyDiv w:val="1"/>
      <w:marLeft w:val="0"/>
      <w:marRight w:val="0"/>
      <w:marTop w:val="0"/>
      <w:marBottom w:val="0"/>
      <w:divBdr>
        <w:top w:val="none" w:sz="0" w:space="0" w:color="auto"/>
        <w:left w:val="none" w:sz="0" w:space="0" w:color="auto"/>
        <w:bottom w:val="none" w:sz="0" w:space="0" w:color="auto"/>
        <w:right w:val="none" w:sz="0" w:space="0" w:color="auto"/>
      </w:divBdr>
    </w:div>
    <w:div w:id="1569345098">
      <w:bodyDiv w:val="1"/>
      <w:marLeft w:val="0"/>
      <w:marRight w:val="0"/>
      <w:marTop w:val="0"/>
      <w:marBottom w:val="0"/>
      <w:divBdr>
        <w:top w:val="none" w:sz="0" w:space="0" w:color="auto"/>
        <w:left w:val="none" w:sz="0" w:space="0" w:color="auto"/>
        <w:bottom w:val="none" w:sz="0" w:space="0" w:color="auto"/>
        <w:right w:val="none" w:sz="0" w:space="0" w:color="auto"/>
      </w:divBdr>
    </w:div>
    <w:div w:id="1569416189">
      <w:bodyDiv w:val="1"/>
      <w:marLeft w:val="0"/>
      <w:marRight w:val="0"/>
      <w:marTop w:val="0"/>
      <w:marBottom w:val="0"/>
      <w:divBdr>
        <w:top w:val="none" w:sz="0" w:space="0" w:color="auto"/>
        <w:left w:val="none" w:sz="0" w:space="0" w:color="auto"/>
        <w:bottom w:val="none" w:sz="0" w:space="0" w:color="auto"/>
        <w:right w:val="none" w:sz="0" w:space="0" w:color="auto"/>
      </w:divBdr>
    </w:div>
    <w:div w:id="1569537821">
      <w:bodyDiv w:val="1"/>
      <w:marLeft w:val="0"/>
      <w:marRight w:val="0"/>
      <w:marTop w:val="0"/>
      <w:marBottom w:val="0"/>
      <w:divBdr>
        <w:top w:val="none" w:sz="0" w:space="0" w:color="auto"/>
        <w:left w:val="none" w:sz="0" w:space="0" w:color="auto"/>
        <w:bottom w:val="none" w:sz="0" w:space="0" w:color="auto"/>
        <w:right w:val="none" w:sz="0" w:space="0" w:color="auto"/>
      </w:divBdr>
    </w:div>
    <w:div w:id="1569727145">
      <w:bodyDiv w:val="1"/>
      <w:marLeft w:val="0"/>
      <w:marRight w:val="0"/>
      <w:marTop w:val="0"/>
      <w:marBottom w:val="0"/>
      <w:divBdr>
        <w:top w:val="none" w:sz="0" w:space="0" w:color="auto"/>
        <w:left w:val="none" w:sz="0" w:space="0" w:color="auto"/>
        <w:bottom w:val="none" w:sz="0" w:space="0" w:color="auto"/>
        <w:right w:val="none" w:sz="0" w:space="0" w:color="auto"/>
      </w:divBdr>
    </w:div>
    <w:div w:id="1569804004">
      <w:bodyDiv w:val="1"/>
      <w:marLeft w:val="0"/>
      <w:marRight w:val="0"/>
      <w:marTop w:val="0"/>
      <w:marBottom w:val="0"/>
      <w:divBdr>
        <w:top w:val="none" w:sz="0" w:space="0" w:color="auto"/>
        <w:left w:val="none" w:sz="0" w:space="0" w:color="auto"/>
        <w:bottom w:val="none" w:sz="0" w:space="0" w:color="auto"/>
        <w:right w:val="none" w:sz="0" w:space="0" w:color="auto"/>
      </w:divBdr>
    </w:div>
    <w:div w:id="1570188015">
      <w:bodyDiv w:val="1"/>
      <w:marLeft w:val="0"/>
      <w:marRight w:val="0"/>
      <w:marTop w:val="0"/>
      <w:marBottom w:val="0"/>
      <w:divBdr>
        <w:top w:val="none" w:sz="0" w:space="0" w:color="auto"/>
        <w:left w:val="none" w:sz="0" w:space="0" w:color="auto"/>
        <w:bottom w:val="none" w:sz="0" w:space="0" w:color="auto"/>
        <w:right w:val="none" w:sz="0" w:space="0" w:color="auto"/>
      </w:divBdr>
    </w:div>
    <w:div w:id="1570308289">
      <w:bodyDiv w:val="1"/>
      <w:marLeft w:val="0"/>
      <w:marRight w:val="0"/>
      <w:marTop w:val="0"/>
      <w:marBottom w:val="0"/>
      <w:divBdr>
        <w:top w:val="none" w:sz="0" w:space="0" w:color="auto"/>
        <w:left w:val="none" w:sz="0" w:space="0" w:color="auto"/>
        <w:bottom w:val="none" w:sz="0" w:space="0" w:color="auto"/>
        <w:right w:val="none" w:sz="0" w:space="0" w:color="auto"/>
      </w:divBdr>
    </w:div>
    <w:div w:id="1570726559">
      <w:bodyDiv w:val="1"/>
      <w:marLeft w:val="0"/>
      <w:marRight w:val="0"/>
      <w:marTop w:val="0"/>
      <w:marBottom w:val="0"/>
      <w:divBdr>
        <w:top w:val="none" w:sz="0" w:space="0" w:color="auto"/>
        <w:left w:val="none" w:sz="0" w:space="0" w:color="auto"/>
        <w:bottom w:val="none" w:sz="0" w:space="0" w:color="auto"/>
        <w:right w:val="none" w:sz="0" w:space="0" w:color="auto"/>
      </w:divBdr>
    </w:div>
    <w:div w:id="1570731157">
      <w:bodyDiv w:val="1"/>
      <w:marLeft w:val="0"/>
      <w:marRight w:val="0"/>
      <w:marTop w:val="0"/>
      <w:marBottom w:val="0"/>
      <w:divBdr>
        <w:top w:val="none" w:sz="0" w:space="0" w:color="auto"/>
        <w:left w:val="none" w:sz="0" w:space="0" w:color="auto"/>
        <w:bottom w:val="none" w:sz="0" w:space="0" w:color="auto"/>
        <w:right w:val="none" w:sz="0" w:space="0" w:color="auto"/>
      </w:divBdr>
    </w:div>
    <w:div w:id="1570966161">
      <w:bodyDiv w:val="1"/>
      <w:marLeft w:val="0"/>
      <w:marRight w:val="0"/>
      <w:marTop w:val="0"/>
      <w:marBottom w:val="0"/>
      <w:divBdr>
        <w:top w:val="none" w:sz="0" w:space="0" w:color="auto"/>
        <w:left w:val="none" w:sz="0" w:space="0" w:color="auto"/>
        <w:bottom w:val="none" w:sz="0" w:space="0" w:color="auto"/>
        <w:right w:val="none" w:sz="0" w:space="0" w:color="auto"/>
      </w:divBdr>
    </w:div>
    <w:div w:id="1571422239">
      <w:bodyDiv w:val="1"/>
      <w:marLeft w:val="0"/>
      <w:marRight w:val="0"/>
      <w:marTop w:val="0"/>
      <w:marBottom w:val="0"/>
      <w:divBdr>
        <w:top w:val="none" w:sz="0" w:space="0" w:color="auto"/>
        <w:left w:val="none" w:sz="0" w:space="0" w:color="auto"/>
        <w:bottom w:val="none" w:sz="0" w:space="0" w:color="auto"/>
        <w:right w:val="none" w:sz="0" w:space="0" w:color="auto"/>
      </w:divBdr>
    </w:div>
    <w:div w:id="1571500666">
      <w:bodyDiv w:val="1"/>
      <w:marLeft w:val="0"/>
      <w:marRight w:val="0"/>
      <w:marTop w:val="0"/>
      <w:marBottom w:val="0"/>
      <w:divBdr>
        <w:top w:val="none" w:sz="0" w:space="0" w:color="auto"/>
        <w:left w:val="none" w:sz="0" w:space="0" w:color="auto"/>
        <w:bottom w:val="none" w:sz="0" w:space="0" w:color="auto"/>
        <w:right w:val="none" w:sz="0" w:space="0" w:color="auto"/>
      </w:divBdr>
    </w:div>
    <w:div w:id="1572545213">
      <w:bodyDiv w:val="1"/>
      <w:marLeft w:val="0"/>
      <w:marRight w:val="0"/>
      <w:marTop w:val="0"/>
      <w:marBottom w:val="0"/>
      <w:divBdr>
        <w:top w:val="none" w:sz="0" w:space="0" w:color="auto"/>
        <w:left w:val="none" w:sz="0" w:space="0" w:color="auto"/>
        <w:bottom w:val="none" w:sz="0" w:space="0" w:color="auto"/>
        <w:right w:val="none" w:sz="0" w:space="0" w:color="auto"/>
      </w:divBdr>
    </w:div>
    <w:div w:id="1572693221">
      <w:bodyDiv w:val="1"/>
      <w:marLeft w:val="0"/>
      <w:marRight w:val="0"/>
      <w:marTop w:val="0"/>
      <w:marBottom w:val="0"/>
      <w:divBdr>
        <w:top w:val="none" w:sz="0" w:space="0" w:color="auto"/>
        <w:left w:val="none" w:sz="0" w:space="0" w:color="auto"/>
        <w:bottom w:val="none" w:sz="0" w:space="0" w:color="auto"/>
        <w:right w:val="none" w:sz="0" w:space="0" w:color="auto"/>
      </w:divBdr>
    </w:div>
    <w:div w:id="1572933390">
      <w:bodyDiv w:val="1"/>
      <w:marLeft w:val="0"/>
      <w:marRight w:val="0"/>
      <w:marTop w:val="0"/>
      <w:marBottom w:val="0"/>
      <w:divBdr>
        <w:top w:val="none" w:sz="0" w:space="0" w:color="auto"/>
        <w:left w:val="none" w:sz="0" w:space="0" w:color="auto"/>
        <w:bottom w:val="none" w:sz="0" w:space="0" w:color="auto"/>
        <w:right w:val="none" w:sz="0" w:space="0" w:color="auto"/>
      </w:divBdr>
    </w:div>
    <w:div w:id="1573465437">
      <w:bodyDiv w:val="1"/>
      <w:marLeft w:val="0"/>
      <w:marRight w:val="0"/>
      <w:marTop w:val="0"/>
      <w:marBottom w:val="0"/>
      <w:divBdr>
        <w:top w:val="none" w:sz="0" w:space="0" w:color="auto"/>
        <w:left w:val="none" w:sz="0" w:space="0" w:color="auto"/>
        <w:bottom w:val="none" w:sz="0" w:space="0" w:color="auto"/>
        <w:right w:val="none" w:sz="0" w:space="0" w:color="auto"/>
      </w:divBdr>
    </w:div>
    <w:div w:id="1573738218">
      <w:bodyDiv w:val="1"/>
      <w:marLeft w:val="0"/>
      <w:marRight w:val="0"/>
      <w:marTop w:val="0"/>
      <w:marBottom w:val="0"/>
      <w:divBdr>
        <w:top w:val="none" w:sz="0" w:space="0" w:color="auto"/>
        <w:left w:val="none" w:sz="0" w:space="0" w:color="auto"/>
        <w:bottom w:val="none" w:sz="0" w:space="0" w:color="auto"/>
        <w:right w:val="none" w:sz="0" w:space="0" w:color="auto"/>
      </w:divBdr>
    </w:div>
    <w:div w:id="1574387301">
      <w:bodyDiv w:val="1"/>
      <w:marLeft w:val="0"/>
      <w:marRight w:val="0"/>
      <w:marTop w:val="0"/>
      <w:marBottom w:val="0"/>
      <w:divBdr>
        <w:top w:val="none" w:sz="0" w:space="0" w:color="auto"/>
        <w:left w:val="none" w:sz="0" w:space="0" w:color="auto"/>
        <w:bottom w:val="none" w:sz="0" w:space="0" w:color="auto"/>
        <w:right w:val="none" w:sz="0" w:space="0" w:color="auto"/>
      </w:divBdr>
    </w:div>
    <w:div w:id="1574583243">
      <w:bodyDiv w:val="1"/>
      <w:marLeft w:val="0"/>
      <w:marRight w:val="0"/>
      <w:marTop w:val="0"/>
      <w:marBottom w:val="0"/>
      <w:divBdr>
        <w:top w:val="none" w:sz="0" w:space="0" w:color="auto"/>
        <w:left w:val="none" w:sz="0" w:space="0" w:color="auto"/>
        <w:bottom w:val="none" w:sz="0" w:space="0" w:color="auto"/>
        <w:right w:val="none" w:sz="0" w:space="0" w:color="auto"/>
      </w:divBdr>
    </w:div>
    <w:div w:id="1575238039">
      <w:bodyDiv w:val="1"/>
      <w:marLeft w:val="0"/>
      <w:marRight w:val="0"/>
      <w:marTop w:val="0"/>
      <w:marBottom w:val="0"/>
      <w:divBdr>
        <w:top w:val="none" w:sz="0" w:space="0" w:color="auto"/>
        <w:left w:val="none" w:sz="0" w:space="0" w:color="auto"/>
        <w:bottom w:val="none" w:sz="0" w:space="0" w:color="auto"/>
        <w:right w:val="none" w:sz="0" w:space="0" w:color="auto"/>
      </w:divBdr>
    </w:div>
    <w:div w:id="1575629601">
      <w:bodyDiv w:val="1"/>
      <w:marLeft w:val="0"/>
      <w:marRight w:val="0"/>
      <w:marTop w:val="0"/>
      <w:marBottom w:val="0"/>
      <w:divBdr>
        <w:top w:val="none" w:sz="0" w:space="0" w:color="auto"/>
        <w:left w:val="none" w:sz="0" w:space="0" w:color="auto"/>
        <w:bottom w:val="none" w:sz="0" w:space="0" w:color="auto"/>
        <w:right w:val="none" w:sz="0" w:space="0" w:color="auto"/>
      </w:divBdr>
    </w:div>
    <w:div w:id="1575896978">
      <w:bodyDiv w:val="1"/>
      <w:marLeft w:val="0"/>
      <w:marRight w:val="0"/>
      <w:marTop w:val="0"/>
      <w:marBottom w:val="0"/>
      <w:divBdr>
        <w:top w:val="none" w:sz="0" w:space="0" w:color="auto"/>
        <w:left w:val="none" w:sz="0" w:space="0" w:color="auto"/>
        <w:bottom w:val="none" w:sz="0" w:space="0" w:color="auto"/>
        <w:right w:val="none" w:sz="0" w:space="0" w:color="auto"/>
      </w:divBdr>
    </w:div>
    <w:div w:id="1575973189">
      <w:bodyDiv w:val="1"/>
      <w:marLeft w:val="0"/>
      <w:marRight w:val="0"/>
      <w:marTop w:val="0"/>
      <w:marBottom w:val="0"/>
      <w:divBdr>
        <w:top w:val="none" w:sz="0" w:space="0" w:color="auto"/>
        <w:left w:val="none" w:sz="0" w:space="0" w:color="auto"/>
        <w:bottom w:val="none" w:sz="0" w:space="0" w:color="auto"/>
        <w:right w:val="none" w:sz="0" w:space="0" w:color="auto"/>
      </w:divBdr>
    </w:div>
    <w:div w:id="1576013432">
      <w:bodyDiv w:val="1"/>
      <w:marLeft w:val="0"/>
      <w:marRight w:val="0"/>
      <w:marTop w:val="0"/>
      <w:marBottom w:val="0"/>
      <w:divBdr>
        <w:top w:val="none" w:sz="0" w:space="0" w:color="auto"/>
        <w:left w:val="none" w:sz="0" w:space="0" w:color="auto"/>
        <w:bottom w:val="none" w:sz="0" w:space="0" w:color="auto"/>
        <w:right w:val="none" w:sz="0" w:space="0" w:color="auto"/>
      </w:divBdr>
    </w:div>
    <w:div w:id="1576160823">
      <w:bodyDiv w:val="1"/>
      <w:marLeft w:val="0"/>
      <w:marRight w:val="0"/>
      <w:marTop w:val="0"/>
      <w:marBottom w:val="0"/>
      <w:divBdr>
        <w:top w:val="none" w:sz="0" w:space="0" w:color="auto"/>
        <w:left w:val="none" w:sz="0" w:space="0" w:color="auto"/>
        <w:bottom w:val="none" w:sz="0" w:space="0" w:color="auto"/>
        <w:right w:val="none" w:sz="0" w:space="0" w:color="auto"/>
      </w:divBdr>
    </w:div>
    <w:div w:id="1576160954">
      <w:bodyDiv w:val="1"/>
      <w:marLeft w:val="0"/>
      <w:marRight w:val="0"/>
      <w:marTop w:val="0"/>
      <w:marBottom w:val="0"/>
      <w:divBdr>
        <w:top w:val="none" w:sz="0" w:space="0" w:color="auto"/>
        <w:left w:val="none" w:sz="0" w:space="0" w:color="auto"/>
        <w:bottom w:val="none" w:sz="0" w:space="0" w:color="auto"/>
        <w:right w:val="none" w:sz="0" w:space="0" w:color="auto"/>
      </w:divBdr>
    </w:div>
    <w:div w:id="1577132159">
      <w:bodyDiv w:val="1"/>
      <w:marLeft w:val="0"/>
      <w:marRight w:val="0"/>
      <w:marTop w:val="0"/>
      <w:marBottom w:val="0"/>
      <w:divBdr>
        <w:top w:val="none" w:sz="0" w:space="0" w:color="auto"/>
        <w:left w:val="none" w:sz="0" w:space="0" w:color="auto"/>
        <w:bottom w:val="none" w:sz="0" w:space="0" w:color="auto"/>
        <w:right w:val="none" w:sz="0" w:space="0" w:color="auto"/>
      </w:divBdr>
    </w:div>
    <w:div w:id="1577865197">
      <w:bodyDiv w:val="1"/>
      <w:marLeft w:val="0"/>
      <w:marRight w:val="0"/>
      <w:marTop w:val="0"/>
      <w:marBottom w:val="0"/>
      <w:divBdr>
        <w:top w:val="none" w:sz="0" w:space="0" w:color="auto"/>
        <w:left w:val="none" w:sz="0" w:space="0" w:color="auto"/>
        <w:bottom w:val="none" w:sz="0" w:space="0" w:color="auto"/>
        <w:right w:val="none" w:sz="0" w:space="0" w:color="auto"/>
      </w:divBdr>
    </w:div>
    <w:div w:id="1577934429">
      <w:bodyDiv w:val="1"/>
      <w:marLeft w:val="0"/>
      <w:marRight w:val="0"/>
      <w:marTop w:val="0"/>
      <w:marBottom w:val="0"/>
      <w:divBdr>
        <w:top w:val="none" w:sz="0" w:space="0" w:color="auto"/>
        <w:left w:val="none" w:sz="0" w:space="0" w:color="auto"/>
        <w:bottom w:val="none" w:sz="0" w:space="0" w:color="auto"/>
        <w:right w:val="none" w:sz="0" w:space="0" w:color="auto"/>
      </w:divBdr>
    </w:div>
    <w:div w:id="1578435946">
      <w:bodyDiv w:val="1"/>
      <w:marLeft w:val="0"/>
      <w:marRight w:val="0"/>
      <w:marTop w:val="0"/>
      <w:marBottom w:val="0"/>
      <w:divBdr>
        <w:top w:val="none" w:sz="0" w:space="0" w:color="auto"/>
        <w:left w:val="none" w:sz="0" w:space="0" w:color="auto"/>
        <w:bottom w:val="none" w:sz="0" w:space="0" w:color="auto"/>
        <w:right w:val="none" w:sz="0" w:space="0" w:color="auto"/>
      </w:divBdr>
    </w:div>
    <w:div w:id="1579246410">
      <w:bodyDiv w:val="1"/>
      <w:marLeft w:val="0"/>
      <w:marRight w:val="0"/>
      <w:marTop w:val="0"/>
      <w:marBottom w:val="0"/>
      <w:divBdr>
        <w:top w:val="none" w:sz="0" w:space="0" w:color="auto"/>
        <w:left w:val="none" w:sz="0" w:space="0" w:color="auto"/>
        <w:bottom w:val="none" w:sz="0" w:space="0" w:color="auto"/>
        <w:right w:val="none" w:sz="0" w:space="0" w:color="auto"/>
      </w:divBdr>
    </w:div>
    <w:div w:id="1579362512">
      <w:bodyDiv w:val="1"/>
      <w:marLeft w:val="0"/>
      <w:marRight w:val="0"/>
      <w:marTop w:val="0"/>
      <w:marBottom w:val="0"/>
      <w:divBdr>
        <w:top w:val="none" w:sz="0" w:space="0" w:color="auto"/>
        <w:left w:val="none" w:sz="0" w:space="0" w:color="auto"/>
        <w:bottom w:val="none" w:sz="0" w:space="0" w:color="auto"/>
        <w:right w:val="none" w:sz="0" w:space="0" w:color="auto"/>
      </w:divBdr>
    </w:div>
    <w:div w:id="1579944283">
      <w:bodyDiv w:val="1"/>
      <w:marLeft w:val="0"/>
      <w:marRight w:val="0"/>
      <w:marTop w:val="0"/>
      <w:marBottom w:val="0"/>
      <w:divBdr>
        <w:top w:val="none" w:sz="0" w:space="0" w:color="auto"/>
        <w:left w:val="none" w:sz="0" w:space="0" w:color="auto"/>
        <w:bottom w:val="none" w:sz="0" w:space="0" w:color="auto"/>
        <w:right w:val="none" w:sz="0" w:space="0" w:color="auto"/>
      </w:divBdr>
    </w:div>
    <w:div w:id="1579944524">
      <w:bodyDiv w:val="1"/>
      <w:marLeft w:val="0"/>
      <w:marRight w:val="0"/>
      <w:marTop w:val="0"/>
      <w:marBottom w:val="0"/>
      <w:divBdr>
        <w:top w:val="none" w:sz="0" w:space="0" w:color="auto"/>
        <w:left w:val="none" w:sz="0" w:space="0" w:color="auto"/>
        <w:bottom w:val="none" w:sz="0" w:space="0" w:color="auto"/>
        <w:right w:val="none" w:sz="0" w:space="0" w:color="auto"/>
      </w:divBdr>
    </w:div>
    <w:div w:id="1580017623">
      <w:bodyDiv w:val="1"/>
      <w:marLeft w:val="0"/>
      <w:marRight w:val="0"/>
      <w:marTop w:val="0"/>
      <w:marBottom w:val="0"/>
      <w:divBdr>
        <w:top w:val="none" w:sz="0" w:space="0" w:color="auto"/>
        <w:left w:val="none" w:sz="0" w:space="0" w:color="auto"/>
        <w:bottom w:val="none" w:sz="0" w:space="0" w:color="auto"/>
        <w:right w:val="none" w:sz="0" w:space="0" w:color="auto"/>
      </w:divBdr>
    </w:div>
    <w:div w:id="1580020332">
      <w:bodyDiv w:val="1"/>
      <w:marLeft w:val="0"/>
      <w:marRight w:val="0"/>
      <w:marTop w:val="0"/>
      <w:marBottom w:val="0"/>
      <w:divBdr>
        <w:top w:val="none" w:sz="0" w:space="0" w:color="auto"/>
        <w:left w:val="none" w:sz="0" w:space="0" w:color="auto"/>
        <w:bottom w:val="none" w:sz="0" w:space="0" w:color="auto"/>
        <w:right w:val="none" w:sz="0" w:space="0" w:color="auto"/>
      </w:divBdr>
    </w:div>
    <w:div w:id="1580097447">
      <w:bodyDiv w:val="1"/>
      <w:marLeft w:val="0"/>
      <w:marRight w:val="0"/>
      <w:marTop w:val="0"/>
      <w:marBottom w:val="0"/>
      <w:divBdr>
        <w:top w:val="none" w:sz="0" w:space="0" w:color="auto"/>
        <w:left w:val="none" w:sz="0" w:space="0" w:color="auto"/>
        <w:bottom w:val="none" w:sz="0" w:space="0" w:color="auto"/>
        <w:right w:val="none" w:sz="0" w:space="0" w:color="auto"/>
      </w:divBdr>
    </w:div>
    <w:div w:id="1580673042">
      <w:bodyDiv w:val="1"/>
      <w:marLeft w:val="0"/>
      <w:marRight w:val="0"/>
      <w:marTop w:val="0"/>
      <w:marBottom w:val="0"/>
      <w:divBdr>
        <w:top w:val="none" w:sz="0" w:space="0" w:color="auto"/>
        <w:left w:val="none" w:sz="0" w:space="0" w:color="auto"/>
        <w:bottom w:val="none" w:sz="0" w:space="0" w:color="auto"/>
        <w:right w:val="none" w:sz="0" w:space="0" w:color="auto"/>
      </w:divBdr>
    </w:div>
    <w:div w:id="1580674412">
      <w:bodyDiv w:val="1"/>
      <w:marLeft w:val="0"/>
      <w:marRight w:val="0"/>
      <w:marTop w:val="0"/>
      <w:marBottom w:val="0"/>
      <w:divBdr>
        <w:top w:val="none" w:sz="0" w:space="0" w:color="auto"/>
        <w:left w:val="none" w:sz="0" w:space="0" w:color="auto"/>
        <w:bottom w:val="none" w:sz="0" w:space="0" w:color="auto"/>
        <w:right w:val="none" w:sz="0" w:space="0" w:color="auto"/>
      </w:divBdr>
    </w:div>
    <w:div w:id="1581062796">
      <w:bodyDiv w:val="1"/>
      <w:marLeft w:val="0"/>
      <w:marRight w:val="0"/>
      <w:marTop w:val="0"/>
      <w:marBottom w:val="0"/>
      <w:divBdr>
        <w:top w:val="none" w:sz="0" w:space="0" w:color="auto"/>
        <w:left w:val="none" w:sz="0" w:space="0" w:color="auto"/>
        <w:bottom w:val="none" w:sz="0" w:space="0" w:color="auto"/>
        <w:right w:val="none" w:sz="0" w:space="0" w:color="auto"/>
      </w:divBdr>
    </w:div>
    <w:div w:id="1581131937">
      <w:bodyDiv w:val="1"/>
      <w:marLeft w:val="0"/>
      <w:marRight w:val="0"/>
      <w:marTop w:val="0"/>
      <w:marBottom w:val="0"/>
      <w:divBdr>
        <w:top w:val="none" w:sz="0" w:space="0" w:color="auto"/>
        <w:left w:val="none" w:sz="0" w:space="0" w:color="auto"/>
        <w:bottom w:val="none" w:sz="0" w:space="0" w:color="auto"/>
        <w:right w:val="none" w:sz="0" w:space="0" w:color="auto"/>
      </w:divBdr>
    </w:div>
    <w:div w:id="1581329885">
      <w:bodyDiv w:val="1"/>
      <w:marLeft w:val="0"/>
      <w:marRight w:val="0"/>
      <w:marTop w:val="0"/>
      <w:marBottom w:val="0"/>
      <w:divBdr>
        <w:top w:val="none" w:sz="0" w:space="0" w:color="auto"/>
        <w:left w:val="none" w:sz="0" w:space="0" w:color="auto"/>
        <w:bottom w:val="none" w:sz="0" w:space="0" w:color="auto"/>
        <w:right w:val="none" w:sz="0" w:space="0" w:color="auto"/>
      </w:divBdr>
    </w:div>
    <w:div w:id="1581400836">
      <w:bodyDiv w:val="1"/>
      <w:marLeft w:val="0"/>
      <w:marRight w:val="0"/>
      <w:marTop w:val="0"/>
      <w:marBottom w:val="0"/>
      <w:divBdr>
        <w:top w:val="none" w:sz="0" w:space="0" w:color="auto"/>
        <w:left w:val="none" w:sz="0" w:space="0" w:color="auto"/>
        <w:bottom w:val="none" w:sz="0" w:space="0" w:color="auto"/>
        <w:right w:val="none" w:sz="0" w:space="0" w:color="auto"/>
      </w:divBdr>
    </w:div>
    <w:div w:id="1581594797">
      <w:bodyDiv w:val="1"/>
      <w:marLeft w:val="0"/>
      <w:marRight w:val="0"/>
      <w:marTop w:val="0"/>
      <w:marBottom w:val="0"/>
      <w:divBdr>
        <w:top w:val="none" w:sz="0" w:space="0" w:color="auto"/>
        <w:left w:val="none" w:sz="0" w:space="0" w:color="auto"/>
        <w:bottom w:val="none" w:sz="0" w:space="0" w:color="auto"/>
        <w:right w:val="none" w:sz="0" w:space="0" w:color="auto"/>
      </w:divBdr>
    </w:div>
    <w:div w:id="1582329489">
      <w:bodyDiv w:val="1"/>
      <w:marLeft w:val="0"/>
      <w:marRight w:val="0"/>
      <w:marTop w:val="0"/>
      <w:marBottom w:val="0"/>
      <w:divBdr>
        <w:top w:val="none" w:sz="0" w:space="0" w:color="auto"/>
        <w:left w:val="none" w:sz="0" w:space="0" w:color="auto"/>
        <w:bottom w:val="none" w:sz="0" w:space="0" w:color="auto"/>
        <w:right w:val="none" w:sz="0" w:space="0" w:color="auto"/>
      </w:divBdr>
    </w:div>
    <w:div w:id="1582565104">
      <w:bodyDiv w:val="1"/>
      <w:marLeft w:val="0"/>
      <w:marRight w:val="0"/>
      <w:marTop w:val="0"/>
      <w:marBottom w:val="0"/>
      <w:divBdr>
        <w:top w:val="none" w:sz="0" w:space="0" w:color="auto"/>
        <w:left w:val="none" w:sz="0" w:space="0" w:color="auto"/>
        <w:bottom w:val="none" w:sz="0" w:space="0" w:color="auto"/>
        <w:right w:val="none" w:sz="0" w:space="0" w:color="auto"/>
      </w:divBdr>
    </w:div>
    <w:div w:id="1582569721">
      <w:bodyDiv w:val="1"/>
      <w:marLeft w:val="0"/>
      <w:marRight w:val="0"/>
      <w:marTop w:val="0"/>
      <w:marBottom w:val="0"/>
      <w:divBdr>
        <w:top w:val="none" w:sz="0" w:space="0" w:color="auto"/>
        <w:left w:val="none" w:sz="0" w:space="0" w:color="auto"/>
        <w:bottom w:val="none" w:sz="0" w:space="0" w:color="auto"/>
        <w:right w:val="none" w:sz="0" w:space="0" w:color="auto"/>
      </w:divBdr>
    </w:div>
    <w:div w:id="1582830589">
      <w:bodyDiv w:val="1"/>
      <w:marLeft w:val="0"/>
      <w:marRight w:val="0"/>
      <w:marTop w:val="0"/>
      <w:marBottom w:val="0"/>
      <w:divBdr>
        <w:top w:val="none" w:sz="0" w:space="0" w:color="auto"/>
        <w:left w:val="none" w:sz="0" w:space="0" w:color="auto"/>
        <w:bottom w:val="none" w:sz="0" w:space="0" w:color="auto"/>
        <w:right w:val="none" w:sz="0" w:space="0" w:color="auto"/>
      </w:divBdr>
    </w:div>
    <w:div w:id="1582837793">
      <w:bodyDiv w:val="1"/>
      <w:marLeft w:val="0"/>
      <w:marRight w:val="0"/>
      <w:marTop w:val="0"/>
      <w:marBottom w:val="0"/>
      <w:divBdr>
        <w:top w:val="none" w:sz="0" w:space="0" w:color="auto"/>
        <w:left w:val="none" w:sz="0" w:space="0" w:color="auto"/>
        <w:bottom w:val="none" w:sz="0" w:space="0" w:color="auto"/>
        <w:right w:val="none" w:sz="0" w:space="0" w:color="auto"/>
      </w:divBdr>
    </w:div>
    <w:div w:id="1583370420">
      <w:bodyDiv w:val="1"/>
      <w:marLeft w:val="0"/>
      <w:marRight w:val="0"/>
      <w:marTop w:val="0"/>
      <w:marBottom w:val="0"/>
      <w:divBdr>
        <w:top w:val="none" w:sz="0" w:space="0" w:color="auto"/>
        <w:left w:val="none" w:sz="0" w:space="0" w:color="auto"/>
        <w:bottom w:val="none" w:sz="0" w:space="0" w:color="auto"/>
        <w:right w:val="none" w:sz="0" w:space="0" w:color="auto"/>
      </w:divBdr>
    </w:div>
    <w:div w:id="1583446474">
      <w:bodyDiv w:val="1"/>
      <w:marLeft w:val="0"/>
      <w:marRight w:val="0"/>
      <w:marTop w:val="0"/>
      <w:marBottom w:val="0"/>
      <w:divBdr>
        <w:top w:val="none" w:sz="0" w:space="0" w:color="auto"/>
        <w:left w:val="none" w:sz="0" w:space="0" w:color="auto"/>
        <w:bottom w:val="none" w:sz="0" w:space="0" w:color="auto"/>
        <w:right w:val="none" w:sz="0" w:space="0" w:color="auto"/>
      </w:divBdr>
    </w:div>
    <w:div w:id="1583679707">
      <w:bodyDiv w:val="1"/>
      <w:marLeft w:val="0"/>
      <w:marRight w:val="0"/>
      <w:marTop w:val="0"/>
      <w:marBottom w:val="0"/>
      <w:divBdr>
        <w:top w:val="none" w:sz="0" w:space="0" w:color="auto"/>
        <w:left w:val="none" w:sz="0" w:space="0" w:color="auto"/>
        <w:bottom w:val="none" w:sz="0" w:space="0" w:color="auto"/>
        <w:right w:val="none" w:sz="0" w:space="0" w:color="auto"/>
      </w:divBdr>
    </w:div>
    <w:div w:id="1583830021">
      <w:bodyDiv w:val="1"/>
      <w:marLeft w:val="0"/>
      <w:marRight w:val="0"/>
      <w:marTop w:val="0"/>
      <w:marBottom w:val="0"/>
      <w:divBdr>
        <w:top w:val="none" w:sz="0" w:space="0" w:color="auto"/>
        <w:left w:val="none" w:sz="0" w:space="0" w:color="auto"/>
        <w:bottom w:val="none" w:sz="0" w:space="0" w:color="auto"/>
        <w:right w:val="none" w:sz="0" w:space="0" w:color="auto"/>
      </w:divBdr>
    </w:div>
    <w:div w:id="1583831797">
      <w:bodyDiv w:val="1"/>
      <w:marLeft w:val="0"/>
      <w:marRight w:val="0"/>
      <w:marTop w:val="0"/>
      <w:marBottom w:val="0"/>
      <w:divBdr>
        <w:top w:val="none" w:sz="0" w:space="0" w:color="auto"/>
        <w:left w:val="none" w:sz="0" w:space="0" w:color="auto"/>
        <w:bottom w:val="none" w:sz="0" w:space="0" w:color="auto"/>
        <w:right w:val="none" w:sz="0" w:space="0" w:color="auto"/>
      </w:divBdr>
    </w:div>
    <w:div w:id="1584100981">
      <w:bodyDiv w:val="1"/>
      <w:marLeft w:val="0"/>
      <w:marRight w:val="0"/>
      <w:marTop w:val="0"/>
      <w:marBottom w:val="0"/>
      <w:divBdr>
        <w:top w:val="none" w:sz="0" w:space="0" w:color="auto"/>
        <w:left w:val="none" w:sz="0" w:space="0" w:color="auto"/>
        <w:bottom w:val="none" w:sz="0" w:space="0" w:color="auto"/>
        <w:right w:val="none" w:sz="0" w:space="0" w:color="auto"/>
      </w:divBdr>
    </w:div>
    <w:div w:id="1584294804">
      <w:bodyDiv w:val="1"/>
      <w:marLeft w:val="0"/>
      <w:marRight w:val="0"/>
      <w:marTop w:val="0"/>
      <w:marBottom w:val="0"/>
      <w:divBdr>
        <w:top w:val="none" w:sz="0" w:space="0" w:color="auto"/>
        <w:left w:val="none" w:sz="0" w:space="0" w:color="auto"/>
        <w:bottom w:val="none" w:sz="0" w:space="0" w:color="auto"/>
        <w:right w:val="none" w:sz="0" w:space="0" w:color="auto"/>
      </w:divBdr>
    </w:div>
    <w:div w:id="1584534363">
      <w:bodyDiv w:val="1"/>
      <w:marLeft w:val="0"/>
      <w:marRight w:val="0"/>
      <w:marTop w:val="0"/>
      <w:marBottom w:val="0"/>
      <w:divBdr>
        <w:top w:val="none" w:sz="0" w:space="0" w:color="auto"/>
        <w:left w:val="none" w:sz="0" w:space="0" w:color="auto"/>
        <w:bottom w:val="none" w:sz="0" w:space="0" w:color="auto"/>
        <w:right w:val="none" w:sz="0" w:space="0" w:color="auto"/>
      </w:divBdr>
    </w:div>
    <w:div w:id="1584609902">
      <w:bodyDiv w:val="1"/>
      <w:marLeft w:val="0"/>
      <w:marRight w:val="0"/>
      <w:marTop w:val="0"/>
      <w:marBottom w:val="0"/>
      <w:divBdr>
        <w:top w:val="none" w:sz="0" w:space="0" w:color="auto"/>
        <w:left w:val="none" w:sz="0" w:space="0" w:color="auto"/>
        <w:bottom w:val="none" w:sz="0" w:space="0" w:color="auto"/>
        <w:right w:val="none" w:sz="0" w:space="0" w:color="auto"/>
      </w:divBdr>
    </w:div>
    <w:div w:id="1584728426">
      <w:bodyDiv w:val="1"/>
      <w:marLeft w:val="0"/>
      <w:marRight w:val="0"/>
      <w:marTop w:val="0"/>
      <w:marBottom w:val="0"/>
      <w:divBdr>
        <w:top w:val="none" w:sz="0" w:space="0" w:color="auto"/>
        <w:left w:val="none" w:sz="0" w:space="0" w:color="auto"/>
        <w:bottom w:val="none" w:sz="0" w:space="0" w:color="auto"/>
        <w:right w:val="none" w:sz="0" w:space="0" w:color="auto"/>
      </w:divBdr>
    </w:div>
    <w:div w:id="1586573469">
      <w:bodyDiv w:val="1"/>
      <w:marLeft w:val="0"/>
      <w:marRight w:val="0"/>
      <w:marTop w:val="0"/>
      <w:marBottom w:val="0"/>
      <w:divBdr>
        <w:top w:val="none" w:sz="0" w:space="0" w:color="auto"/>
        <w:left w:val="none" w:sz="0" w:space="0" w:color="auto"/>
        <w:bottom w:val="none" w:sz="0" w:space="0" w:color="auto"/>
        <w:right w:val="none" w:sz="0" w:space="0" w:color="auto"/>
      </w:divBdr>
    </w:div>
    <w:div w:id="1586839996">
      <w:bodyDiv w:val="1"/>
      <w:marLeft w:val="0"/>
      <w:marRight w:val="0"/>
      <w:marTop w:val="0"/>
      <w:marBottom w:val="0"/>
      <w:divBdr>
        <w:top w:val="none" w:sz="0" w:space="0" w:color="auto"/>
        <w:left w:val="none" w:sz="0" w:space="0" w:color="auto"/>
        <w:bottom w:val="none" w:sz="0" w:space="0" w:color="auto"/>
        <w:right w:val="none" w:sz="0" w:space="0" w:color="auto"/>
      </w:divBdr>
    </w:div>
    <w:div w:id="1587378828">
      <w:bodyDiv w:val="1"/>
      <w:marLeft w:val="0"/>
      <w:marRight w:val="0"/>
      <w:marTop w:val="0"/>
      <w:marBottom w:val="0"/>
      <w:divBdr>
        <w:top w:val="none" w:sz="0" w:space="0" w:color="auto"/>
        <w:left w:val="none" w:sz="0" w:space="0" w:color="auto"/>
        <w:bottom w:val="none" w:sz="0" w:space="0" w:color="auto"/>
        <w:right w:val="none" w:sz="0" w:space="0" w:color="auto"/>
      </w:divBdr>
    </w:div>
    <w:div w:id="1588152642">
      <w:bodyDiv w:val="1"/>
      <w:marLeft w:val="0"/>
      <w:marRight w:val="0"/>
      <w:marTop w:val="0"/>
      <w:marBottom w:val="0"/>
      <w:divBdr>
        <w:top w:val="none" w:sz="0" w:space="0" w:color="auto"/>
        <w:left w:val="none" w:sz="0" w:space="0" w:color="auto"/>
        <w:bottom w:val="none" w:sz="0" w:space="0" w:color="auto"/>
        <w:right w:val="none" w:sz="0" w:space="0" w:color="auto"/>
      </w:divBdr>
    </w:div>
    <w:div w:id="1588461586">
      <w:bodyDiv w:val="1"/>
      <w:marLeft w:val="0"/>
      <w:marRight w:val="0"/>
      <w:marTop w:val="0"/>
      <w:marBottom w:val="0"/>
      <w:divBdr>
        <w:top w:val="none" w:sz="0" w:space="0" w:color="auto"/>
        <w:left w:val="none" w:sz="0" w:space="0" w:color="auto"/>
        <w:bottom w:val="none" w:sz="0" w:space="0" w:color="auto"/>
        <w:right w:val="none" w:sz="0" w:space="0" w:color="auto"/>
      </w:divBdr>
    </w:div>
    <w:div w:id="1588727579">
      <w:bodyDiv w:val="1"/>
      <w:marLeft w:val="0"/>
      <w:marRight w:val="0"/>
      <w:marTop w:val="0"/>
      <w:marBottom w:val="0"/>
      <w:divBdr>
        <w:top w:val="none" w:sz="0" w:space="0" w:color="auto"/>
        <w:left w:val="none" w:sz="0" w:space="0" w:color="auto"/>
        <w:bottom w:val="none" w:sz="0" w:space="0" w:color="auto"/>
        <w:right w:val="none" w:sz="0" w:space="0" w:color="auto"/>
      </w:divBdr>
    </w:div>
    <w:div w:id="1588807403">
      <w:bodyDiv w:val="1"/>
      <w:marLeft w:val="0"/>
      <w:marRight w:val="0"/>
      <w:marTop w:val="0"/>
      <w:marBottom w:val="0"/>
      <w:divBdr>
        <w:top w:val="none" w:sz="0" w:space="0" w:color="auto"/>
        <w:left w:val="none" w:sz="0" w:space="0" w:color="auto"/>
        <w:bottom w:val="none" w:sz="0" w:space="0" w:color="auto"/>
        <w:right w:val="none" w:sz="0" w:space="0" w:color="auto"/>
      </w:divBdr>
    </w:div>
    <w:div w:id="1589656745">
      <w:bodyDiv w:val="1"/>
      <w:marLeft w:val="0"/>
      <w:marRight w:val="0"/>
      <w:marTop w:val="0"/>
      <w:marBottom w:val="0"/>
      <w:divBdr>
        <w:top w:val="none" w:sz="0" w:space="0" w:color="auto"/>
        <w:left w:val="none" w:sz="0" w:space="0" w:color="auto"/>
        <w:bottom w:val="none" w:sz="0" w:space="0" w:color="auto"/>
        <w:right w:val="none" w:sz="0" w:space="0" w:color="auto"/>
      </w:divBdr>
    </w:div>
    <w:div w:id="1590043563">
      <w:bodyDiv w:val="1"/>
      <w:marLeft w:val="0"/>
      <w:marRight w:val="0"/>
      <w:marTop w:val="0"/>
      <w:marBottom w:val="0"/>
      <w:divBdr>
        <w:top w:val="none" w:sz="0" w:space="0" w:color="auto"/>
        <w:left w:val="none" w:sz="0" w:space="0" w:color="auto"/>
        <w:bottom w:val="none" w:sz="0" w:space="0" w:color="auto"/>
        <w:right w:val="none" w:sz="0" w:space="0" w:color="auto"/>
      </w:divBdr>
    </w:div>
    <w:div w:id="1590308507">
      <w:bodyDiv w:val="1"/>
      <w:marLeft w:val="0"/>
      <w:marRight w:val="0"/>
      <w:marTop w:val="0"/>
      <w:marBottom w:val="0"/>
      <w:divBdr>
        <w:top w:val="none" w:sz="0" w:space="0" w:color="auto"/>
        <w:left w:val="none" w:sz="0" w:space="0" w:color="auto"/>
        <w:bottom w:val="none" w:sz="0" w:space="0" w:color="auto"/>
        <w:right w:val="none" w:sz="0" w:space="0" w:color="auto"/>
      </w:divBdr>
    </w:div>
    <w:div w:id="1590500119">
      <w:bodyDiv w:val="1"/>
      <w:marLeft w:val="0"/>
      <w:marRight w:val="0"/>
      <w:marTop w:val="0"/>
      <w:marBottom w:val="0"/>
      <w:divBdr>
        <w:top w:val="none" w:sz="0" w:space="0" w:color="auto"/>
        <w:left w:val="none" w:sz="0" w:space="0" w:color="auto"/>
        <w:bottom w:val="none" w:sz="0" w:space="0" w:color="auto"/>
        <w:right w:val="none" w:sz="0" w:space="0" w:color="auto"/>
      </w:divBdr>
    </w:div>
    <w:div w:id="1590652913">
      <w:bodyDiv w:val="1"/>
      <w:marLeft w:val="0"/>
      <w:marRight w:val="0"/>
      <w:marTop w:val="0"/>
      <w:marBottom w:val="0"/>
      <w:divBdr>
        <w:top w:val="none" w:sz="0" w:space="0" w:color="auto"/>
        <w:left w:val="none" w:sz="0" w:space="0" w:color="auto"/>
        <w:bottom w:val="none" w:sz="0" w:space="0" w:color="auto"/>
        <w:right w:val="none" w:sz="0" w:space="0" w:color="auto"/>
      </w:divBdr>
    </w:div>
    <w:div w:id="1591087439">
      <w:bodyDiv w:val="1"/>
      <w:marLeft w:val="0"/>
      <w:marRight w:val="0"/>
      <w:marTop w:val="0"/>
      <w:marBottom w:val="0"/>
      <w:divBdr>
        <w:top w:val="none" w:sz="0" w:space="0" w:color="auto"/>
        <w:left w:val="none" w:sz="0" w:space="0" w:color="auto"/>
        <w:bottom w:val="none" w:sz="0" w:space="0" w:color="auto"/>
        <w:right w:val="none" w:sz="0" w:space="0" w:color="auto"/>
      </w:divBdr>
    </w:div>
    <w:div w:id="1591088149">
      <w:bodyDiv w:val="1"/>
      <w:marLeft w:val="0"/>
      <w:marRight w:val="0"/>
      <w:marTop w:val="0"/>
      <w:marBottom w:val="0"/>
      <w:divBdr>
        <w:top w:val="none" w:sz="0" w:space="0" w:color="auto"/>
        <w:left w:val="none" w:sz="0" w:space="0" w:color="auto"/>
        <w:bottom w:val="none" w:sz="0" w:space="0" w:color="auto"/>
        <w:right w:val="none" w:sz="0" w:space="0" w:color="auto"/>
      </w:divBdr>
    </w:div>
    <w:div w:id="1591348934">
      <w:bodyDiv w:val="1"/>
      <w:marLeft w:val="0"/>
      <w:marRight w:val="0"/>
      <w:marTop w:val="0"/>
      <w:marBottom w:val="0"/>
      <w:divBdr>
        <w:top w:val="none" w:sz="0" w:space="0" w:color="auto"/>
        <w:left w:val="none" w:sz="0" w:space="0" w:color="auto"/>
        <w:bottom w:val="none" w:sz="0" w:space="0" w:color="auto"/>
        <w:right w:val="none" w:sz="0" w:space="0" w:color="auto"/>
      </w:divBdr>
    </w:div>
    <w:div w:id="1591500458">
      <w:bodyDiv w:val="1"/>
      <w:marLeft w:val="0"/>
      <w:marRight w:val="0"/>
      <w:marTop w:val="0"/>
      <w:marBottom w:val="0"/>
      <w:divBdr>
        <w:top w:val="none" w:sz="0" w:space="0" w:color="auto"/>
        <w:left w:val="none" w:sz="0" w:space="0" w:color="auto"/>
        <w:bottom w:val="none" w:sz="0" w:space="0" w:color="auto"/>
        <w:right w:val="none" w:sz="0" w:space="0" w:color="auto"/>
      </w:divBdr>
    </w:div>
    <w:div w:id="1591813733">
      <w:bodyDiv w:val="1"/>
      <w:marLeft w:val="0"/>
      <w:marRight w:val="0"/>
      <w:marTop w:val="0"/>
      <w:marBottom w:val="0"/>
      <w:divBdr>
        <w:top w:val="none" w:sz="0" w:space="0" w:color="auto"/>
        <w:left w:val="none" w:sz="0" w:space="0" w:color="auto"/>
        <w:bottom w:val="none" w:sz="0" w:space="0" w:color="auto"/>
        <w:right w:val="none" w:sz="0" w:space="0" w:color="auto"/>
      </w:divBdr>
    </w:div>
    <w:div w:id="1592083588">
      <w:bodyDiv w:val="1"/>
      <w:marLeft w:val="0"/>
      <w:marRight w:val="0"/>
      <w:marTop w:val="0"/>
      <w:marBottom w:val="0"/>
      <w:divBdr>
        <w:top w:val="none" w:sz="0" w:space="0" w:color="auto"/>
        <w:left w:val="none" w:sz="0" w:space="0" w:color="auto"/>
        <w:bottom w:val="none" w:sz="0" w:space="0" w:color="auto"/>
        <w:right w:val="none" w:sz="0" w:space="0" w:color="auto"/>
      </w:divBdr>
    </w:div>
    <w:div w:id="1592273009">
      <w:bodyDiv w:val="1"/>
      <w:marLeft w:val="0"/>
      <w:marRight w:val="0"/>
      <w:marTop w:val="0"/>
      <w:marBottom w:val="0"/>
      <w:divBdr>
        <w:top w:val="none" w:sz="0" w:space="0" w:color="auto"/>
        <w:left w:val="none" w:sz="0" w:space="0" w:color="auto"/>
        <w:bottom w:val="none" w:sz="0" w:space="0" w:color="auto"/>
        <w:right w:val="none" w:sz="0" w:space="0" w:color="auto"/>
      </w:divBdr>
    </w:div>
    <w:div w:id="1592347083">
      <w:bodyDiv w:val="1"/>
      <w:marLeft w:val="0"/>
      <w:marRight w:val="0"/>
      <w:marTop w:val="0"/>
      <w:marBottom w:val="0"/>
      <w:divBdr>
        <w:top w:val="none" w:sz="0" w:space="0" w:color="auto"/>
        <w:left w:val="none" w:sz="0" w:space="0" w:color="auto"/>
        <w:bottom w:val="none" w:sz="0" w:space="0" w:color="auto"/>
        <w:right w:val="none" w:sz="0" w:space="0" w:color="auto"/>
      </w:divBdr>
    </w:div>
    <w:div w:id="1592621183">
      <w:bodyDiv w:val="1"/>
      <w:marLeft w:val="0"/>
      <w:marRight w:val="0"/>
      <w:marTop w:val="0"/>
      <w:marBottom w:val="0"/>
      <w:divBdr>
        <w:top w:val="none" w:sz="0" w:space="0" w:color="auto"/>
        <w:left w:val="none" w:sz="0" w:space="0" w:color="auto"/>
        <w:bottom w:val="none" w:sz="0" w:space="0" w:color="auto"/>
        <w:right w:val="none" w:sz="0" w:space="0" w:color="auto"/>
      </w:divBdr>
    </w:div>
    <w:div w:id="1593081304">
      <w:bodyDiv w:val="1"/>
      <w:marLeft w:val="0"/>
      <w:marRight w:val="0"/>
      <w:marTop w:val="0"/>
      <w:marBottom w:val="0"/>
      <w:divBdr>
        <w:top w:val="none" w:sz="0" w:space="0" w:color="auto"/>
        <w:left w:val="none" w:sz="0" w:space="0" w:color="auto"/>
        <w:bottom w:val="none" w:sz="0" w:space="0" w:color="auto"/>
        <w:right w:val="none" w:sz="0" w:space="0" w:color="auto"/>
      </w:divBdr>
    </w:div>
    <w:div w:id="1593121798">
      <w:bodyDiv w:val="1"/>
      <w:marLeft w:val="0"/>
      <w:marRight w:val="0"/>
      <w:marTop w:val="0"/>
      <w:marBottom w:val="0"/>
      <w:divBdr>
        <w:top w:val="none" w:sz="0" w:space="0" w:color="auto"/>
        <w:left w:val="none" w:sz="0" w:space="0" w:color="auto"/>
        <w:bottom w:val="none" w:sz="0" w:space="0" w:color="auto"/>
        <w:right w:val="none" w:sz="0" w:space="0" w:color="auto"/>
      </w:divBdr>
    </w:div>
    <w:div w:id="1593247330">
      <w:bodyDiv w:val="1"/>
      <w:marLeft w:val="0"/>
      <w:marRight w:val="0"/>
      <w:marTop w:val="0"/>
      <w:marBottom w:val="0"/>
      <w:divBdr>
        <w:top w:val="none" w:sz="0" w:space="0" w:color="auto"/>
        <w:left w:val="none" w:sz="0" w:space="0" w:color="auto"/>
        <w:bottom w:val="none" w:sz="0" w:space="0" w:color="auto"/>
        <w:right w:val="none" w:sz="0" w:space="0" w:color="auto"/>
      </w:divBdr>
    </w:div>
    <w:div w:id="1593396282">
      <w:bodyDiv w:val="1"/>
      <w:marLeft w:val="0"/>
      <w:marRight w:val="0"/>
      <w:marTop w:val="0"/>
      <w:marBottom w:val="0"/>
      <w:divBdr>
        <w:top w:val="none" w:sz="0" w:space="0" w:color="auto"/>
        <w:left w:val="none" w:sz="0" w:space="0" w:color="auto"/>
        <w:bottom w:val="none" w:sz="0" w:space="0" w:color="auto"/>
        <w:right w:val="none" w:sz="0" w:space="0" w:color="auto"/>
      </w:divBdr>
    </w:div>
    <w:div w:id="1593515878">
      <w:bodyDiv w:val="1"/>
      <w:marLeft w:val="0"/>
      <w:marRight w:val="0"/>
      <w:marTop w:val="0"/>
      <w:marBottom w:val="0"/>
      <w:divBdr>
        <w:top w:val="none" w:sz="0" w:space="0" w:color="auto"/>
        <w:left w:val="none" w:sz="0" w:space="0" w:color="auto"/>
        <w:bottom w:val="none" w:sz="0" w:space="0" w:color="auto"/>
        <w:right w:val="none" w:sz="0" w:space="0" w:color="auto"/>
      </w:divBdr>
    </w:div>
    <w:div w:id="1594318997">
      <w:bodyDiv w:val="1"/>
      <w:marLeft w:val="0"/>
      <w:marRight w:val="0"/>
      <w:marTop w:val="0"/>
      <w:marBottom w:val="0"/>
      <w:divBdr>
        <w:top w:val="none" w:sz="0" w:space="0" w:color="auto"/>
        <w:left w:val="none" w:sz="0" w:space="0" w:color="auto"/>
        <w:bottom w:val="none" w:sz="0" w:space="0" w:color="auto"/>
        <w:right w:val="none" w:sz="0" w:space="0" w:color="auto"/>
      </w:divBdr>
    </w:div>
    <w:div w:id="1594901075">
      <w:bodyDiv w:val="1"/>
      <w:marLeft w:val="0"/>
      <w:marRight w:val="0"/>
      <w:marTop w:val="0"/>
      <w:marBottom w:val="0"/>
      <w:divBdr>
        <w:top w:val="none" w:sz="0" w:space="0" w:color="auto"/>
        <w:left w:val="none" w:sz="0" w:space="0" w:color="auto"/>
        <w:bottom w:val="none" w:sz="0" w:space="0" w:color="auto"/>
        <w:right w:val="none" w:sz="0" w:space="0" w:color="auto"/>
      </w:divBdr>
    </w:div>
    <w:div w:id="1595479097">
      <w:bodyDiv w:val="1"/>
      <w:marLeft w:val="0"/>
      <w:marRight w:val="0"/>
      <w:marTop w:val="0"/>
      <w:marBottom w:val="0"/>
      <w:divBdr>
        <w:top w:val="none" w:sz="0" w:space="0" w:color="auto"/>
        <w:left w:val="none" w:sz="0" w:space="0" w:color="auto"/>
        <w:bottom w:val="none" w:sz="0" w:space="0" w:color="auto"/>
        <w:right w:val="none" w:sz="0" w:space="0" w:color="auto"/>
      </w:divBdr>
    </w:div>
    <w:div w:id="1595821093">
      <w:bodyDiv w:val="1"/>
      <w:marLeft w:val="0"/>
      <w:marRight w:val="0"/>
      <w:marTop w:val="0"/>
      <w:marBottom w:val="0"/>
      <w:divBdr>
        <w:top w:val="none" w:sz="0" w:space="0" w:color="auto"/>
        <w:left w:val="none" w:sz="0" w:space="0" w:color="auto"/>
        <w:bottom w:val="none" w:sz="0" w:space="0" w:color="auto"/>
        <w:right w:val="none" w:sz="0" w:space="0" w:color="auto"/>
      </w:divBdr>
    </w:div>
    <w:div w:id="1596087534">
      <w:bodyDiv w:val="1"/>
      <w:marLeft w:val="0"/>
      <w:marRight w:val="0"/>
      <w:marTop w:val="0"/>
      <w:marBottom w:val="0"/>
      <w:divBdr>
        <w:top w:val="none" w:sz="0" w:space="0" w:color="auto"/>
        <w:left w:val="none" w:sz="0" w:space="0" w:color="auto"/>
        <w:bottom w:val="none" w:sz="0" w:space="0" w:color="auto"/>
        <w:right w:val="none" w:sz="0" w:space="0" w:color="auto"/>
      </w:divBdr>
    </w:div>
    <w:div w:id="1596329196">
      <w:bodyDiv w:val="1"/>
      <w:marLeft w:val="0"/>
      <w:marRight w:val="0"/>
      <w:marTop w:val="0"/>
      <w:marBottom w:val="0"/>
      <w:divBdr>
        <w:top w:val="none" w:sz="0" w:space="0" w:color="auto"/>
        <w:left w:val="none" w:sz="0" w:space="0" w:color="auto"/>
        <w:bottom w:val="none" w:sz="0" w:space="0" w:color="auto"/>
        <w:right w:val="none" w:sz="0" w:space="0" w:color="auto"/>
      </w:divBdr>
    </w:div>
    <w:div w:id="1596665477">
      <w:bodyDiv w:val="1"/>
      <w:marLeft w:val="0"/>
      <w:marRight w:val="0"/>
      <w:marTop w:val="0"/>
      <w:marBottom w:val="0"/>
      <w:divBdr>
        <w:top w:val="none" w:sz="0" w:space="0" w:color="auto"/>
        <w:left w:val="none" w:sz="0" w:space="0" w:color="auto"/>
        <w:bottom w:val="none" w:sz="0" w:space="0" w:color="auto"/>
        <w:right w:val="none" w:sz="0" w:space="0" w:color="auto"/>
      </w:divBdr>
    </w:div>
    <w:div w:id="1596938976">
      <w:bodyDiv w:val="1"/>
      <w:marLeft w:val="0"/>
      <w:marRight w:val="0"/>
      <w:marTop w:val="0"/>
      <w:marBottom w:val="0"/>
      <w:divBdr>
        <w:top w:val="none" w:sz="0" w:space="0" w:color="auto"/>
        <w:left w:val="none" w:sz="0" w:space="0" w:color="auto"/>
        <w:bottom w:val="none" w:sz="0" w:space="0" w:color="auto"/>
        <w:right w:val="none" w:sz="0" w:space="0" w:color="auto"/>
      </w:divBdr>
    </w:div>
    <w:div w:id="1597471688">
      <w:bodyDiv w:val="1"/>
      <w:marLeft w:val="0"/>
      <w:marRight w:val="0"/>
      <w:marTop w:val="0"/>
      <w:marBottom w:val="0"/>
      <w:divBdr>
        <w:top w:val="none" w:sz="0" w:space="0" w:color="auto"/>
        <w:left w:val="none" w:sz="0" w:space="0" w:color="auto"/>
        <w:bottom w:val="none" w:sz="0" w:space="0" w:color="auto"/>
        <w:right w:val="none" w:sz="0" w:space="0" w:color="auto"/>
      </w:divBdr>
    </w:div>
    <w:div w:id="1598443545">
      <w:bodyDiv w:val="1"/>
      <w:marLeft w:val="0"/>
      <w:marRight w:val="0"/>
      <w:marTop w:val="0"/>
      <w:marBottom w:val="0"/>
      <w:divBdr>
        <w:top w:val="none" w:sz="0" w:space="0" w:color="auto"/>
        <w:left w:val="none" w:sz="0" w:space="0" w:color="auto"/>
        <w:bottom w:val="none" w:sz="0" w:space="0" w:color="auto"/>
        <w:right w:val="none" w:sz="0" w:space="0" w:color="auto"/>
      </w:divBdr>
    </w:div>
    <w:div w:id="1598900293">
      <w:bodyDiv w:val="1"/>
      <w:marLeft w:val="0"/>
      <w:marRight w:val="0"/>
      <w:marTop w:val="0"/>
      <w:marBottom w:val="0"/>
      <w:divBdr>
        <w:top w:val="none" w:sz="0" w:space="0" w:color="auto"/>
        <w:left w:val="none" w:sz="0" w:space="0" w:color="auto"/>
        <w:bottom w:val="none" w:sz="0" w:space="0" w:color="auto"/>
        <w:right w:val="none" w:sz="0" w:space="0" w:color="auto"/>
      </w:divBdr>
    </w:div>
    <w:div w:id="1599829362">
      <w:bodyDiv w:val="1"/>
      <w:marLeft w:val="0"/>
      <w:marRight w:val="0"/>
      <w:marTop w:val="0"/>
      <w:marBottom w:val="0"/>
      <w:divBdr>
        <w:top w:val="none" w:sz="0" w:space="0" w:color="auto"/>
        <w:left w:val="none" w:sz="0" w:space="0" w:color="auto"/>
        <w:bottom w:val="none" w:sz="0" w:space="0" w:color="auto"/>
        <w:right w:val="none" w:sz="0" w:space="0" w:color="auto"/>
      </w:divBdr>
    </w:div>
    <w:div w:id="1599866316">
      <w:bodyDiv w:val="1"/>
      <w:marLeft w:val="0"/>
      <w:marRight w:val="0"/>
      <w:marTop w:val="0"/>
      <w:marBottom w:val="0"/>
      <w:divBdr>
        <w:top w:val="none" w:sz="0" w:space="0" w:color="auto"/>
        <w:left w:val="none" w:sz="0" w:space="0" w:color="auto"/>
        <w:bottom w:val="none" w:sz="0" w:space="0" w:color="auto"/>
        <w:right w:val="none" w:sz="0" w:space="0" w:color="auto"/>
      </w:divBdr>
    </w:div>
    <w:div w:id="1599948516">
      <w:bodyDiv w:val="1"/>
      <w:marLeft w:val="0"/>
      <w:marRight w:val="0"/>
      <w:marTop w:val="0"/>
      <w:marBottom w:val="0"/>
      <w:divBdr>
        <w:top w:val="none" w:sz="0" w:space="0" w:color="auto"/>
        <w:left w:val="none" w:sz="0" w:space="0" w:color="auto"/>
        <w:bottom w:val="none" w:sz="0" w:space="0" w:color="auto"/>
        <w:right w:val="none" w:sz="0" w:space="0" w:color="auto"/>
      </w:divBdr>
    </w:div>
    <w:div w:id="1600019880">
      <w:bodyDiv w:val="1"/>
      <w:marLeft w:val="0"/>
      <w:marRight w:val="0"/>
      <w:marTop w:val="0"/>
      <w:marBottom w:val="0"/>
      <w:divBdr>
        <w:top w:val="none" w:sz="0" w:space="0" w:color="auto"/>
        <w:left w:val="none" w:sz="0" w:space="0" w:color="auto"/>
        <w:bottom w:val="none" w:sz="0" w:space="0" w:color="auto"/>
        <w:right w:val="none" w:sz="0" w:space="0" w:color="auto"/>
      </w:divBdr>
    </w:div>
    <w:div w:id="1600483808">
      <w:bodyDiv w:val="1"/>
      <w:marLeft w:val="0"/>
      <w:marRight w:val="0"/>
      <w:marTop w:val="0"/>
      <w:marBottom w:val="0"/>
      <w:divBdr>
        <w:top w:val="none" w:sz="0" w:space="0" w:color="auto"/>
        <w:left w:val="none" w:sz="0" w:space="0" w:color="auto"/>
        <w:bottom w:val="none" w:sz="0" w:space="0" w:color="auto"/>
        <w:right w:val="none" w:sz="0" w:space="0" w:color="auto"/>
      </w:divBdr>
    </w:div>
    <w:div w:id="1601378887">
      <w:bodyDiv w:val="1"/>
      <w:marLeft w:val="0"/>
      <w:marRight w:val="0"/>
      <w:marTop w:val="0"/>
      <w:marBottom w:val="0"/>
      <w:divBdr>
        <w:top w:val="none" w:sz="0" w:space="0" w:color="auto"/>
        <w:left w:val="none" w:sz="0" w:space="0" w:color="auto"/>
        <w:bottom w:val="none" w:sz="0" w:space="0" w:color="auto"/>
        <w:right w:val="none" w:sz="0" w:space="0" w:color="auto"/>
      </w:divBdr>
    </w:div>
    <w:div w:id="1601985285">
      <w:bodyDiv w:val="1"/>
      <w:marLeft w:val="0"/>
      <w:marRight w:val="0"/>
      <w:marTop w:val="0"/>
      <w:marBottom w:val="0"/>
      <w:divBdr>
        <w:top w:val="none" w:sz="0" w:space="0" w:color="auto"/>
        <w:left w:val="none" w:sz="0" w:space="0" w:color="auto"/>
        <w:bottom w:val="none" w:sz="0" w:space="0" w:color="auto"/>
        <w:right w:val="none" w:sz="0" w:space="0" w:color="auto"/>
      </w:divBdr>
    </w:div>
    <w:div w:id="1602831374">
      <w:bodyDiv w:val="1"/>
      <w:marLeft w:val="0"/>
      <w:marRight w:val="0"/>
      <w:marTop w:val="0"/>
      <w:marBottom w:val="0"/>
      <w:divBdr>
        <w:top w:val="none" w:sz="0" w:space="0" w:color="auto"/>
        <w:left w:val="none" w:sz="0" w:space="0" w:color="auto"/>
        <w:bottom w:val="none" w:sz="0" w:space="0" w:color="auto"/>
        <w:right w:val="none" w:sz="0" w:space="0" w:color="auto"/>
      </w:divBdr>
    </w:div>
    <w:div w:id="1602838138">
      <w:bodyDiv w:val="1"/>
      <w:marLeft w:val="0"/>
      <w:marRight w:val="0"/>
      <w:marTop w:val="0"/>
      <w:marBottom w:val="0"/>
      <w:divBdr>
        <w:top w:val="none" w:sz="0" w:space="0" w:color="auto"/>
        <w:left w:val="none" w:sz="0" w:space="0" w:color="auto"/>
        <w:bottom w:val="none" w:sz="0" w:space="0" w:color="auto"/>
        <w:right w:val="none" w:sz="0" w:space="0" w:color="auto"/>
      </w:divBdr>
    </w:div>
    <w:div w:id="1603420376">
      <w:bodyDiv w:val="1"/>
      <w:marLeft w:val="0"/>
      <w:marRight w:val="0"/>
      <w:marTop w:val="0"/>
      <w:marBottom w:val="0"/>
      <w:divBdr>
        <w:top w:val="none" w:sz="0" w:space="0" w:color="auto"/>
        <w:left w:val="none" w:sz="0" w:space="0" w:color="auto"/>
        <w:bottom w:val="none" w:sz="0" w:space="0" w:color="auto"/>
        <w:right w:val="none" w:sz="0" w:space="0" w:color="auto"/>
      </w:divBdr>
    </w:div>
    <w:div w:id="1603487974">
      <w:bodyDiv w:val="1"/>
      <w:marLeft w:val="0"/>
      <w:marRight w:val="0"/>
      <w:marTop w:val="0"/>
      <w:marBottom w:val="0"/>
      <w:divBdr>
        <w:top w:val="none" w:sz="0" w:space="0" w:color="auto"/>
        <w:left w:val="none" w:sz="0" w:space="0" w:color="auto"/>
        <w:bottom w:val="none" w:sz="0" w:space="0" w:color="auto"/>
        <w:right w:val="none" w:sz="0" w:space="0" w:color="auto"/>
      </w:divBdr>
    </w:div>
    <w:div w:id="1603875118">
      <w:bodyDiv w:val="1"/>
      <w:marLeft w:val="0"/>
      <w:marRight w:val="0"/>
      <w:marTop w:val="0"/>
      <w:marBottom w:val="0"/>
      <w:divBdr>
        <w:top w:val="none" w:sz="0" w:space="0" w:color="auto"/>
        <w:left w:val="none" w:sz="0" w:space="0" w:color="auto"/>
        <w:bottom w:val="none" w:sz="0" w:space="0" w:color="auto"/>
        <w:right w:val="none" w:sz="0" w:space="0" w:color="auto"/>
      </w:divBdr>
    </w:div>
    <w:div w:id="1604612731">
      <w:bodyDiv w:val="1"/>
      <w:marLeft w:val="0"/>
      <w:marRight w:val="0"/>
      <w:marTop w:val="0"/>
      <w:marBottom w:val="0"/>
      <w:divBdr>
        <w:top w:val="none" w:sz="0" w:space="0" w:color="auto"/>
        <w:left w:val="none" w:sz="0" w:space="0" w:color="auto"/>
        <w:bottom w:val="none" w:sz="0" w:space="0" w:color="auto"/>
        <w:right w:val="none" w:sz="0" w:space="0" w:color="auto"/>
      </w:divBdr>
    </w:div>
    <w:div w:id="1604728343">
      <w:bodyDiv w:val="1"/>
      <w:marLeft w:val="0"/>
      <w:marRight w:val="0"/>
      <w:marTop w:val="0"/>
      <w:marBottom w:val="0"/>
      <w:divBdr>
        <w:top w:val="none" w:sz="0" w:space="0" w:color="auto"/>
        <w:left w:val="none" w:sz="0" w:space="0" w:color="auto"/>
        <w:bottom w:val="none" w:sz="0" w:space="0" w:color="auto"/>
        <w:right w:val="none" w:sz="0" w:space="0" w:color="auto"/>
      </w:divBdr>
    </w:div>
    <w:div w:id="1605187939">
      <w:bodyDiv w:val="1"/>
      <w:marLeft w:val="0"/>
      <w:marRight w:val="0"/>
      <w:marTop w:val="0"/>
      <w:marBottom w:val="0"/>
      <w:divBdr>
        <w:top w:val="none" w:sz="0" w:space="0" w:color="auto"/>
        <w:left w:val="none" w:sz="0" w:space="0" w:color="auto"/>
        <w:bottom w:val="none" w:sz="0" w:space="0" w:color="auto"/>
        <w:right w:val="none" w:sz="0" w:space="0" w:color="auto"/>
      </w:divBdr>
    </w:div>
    <w:div w:id="1605190386">
      <w:bodyDiv w:val="1"/>
      <w:marLeft w:val="0"/>
      <w:marRight w:val="0"/>
      <w:marTop w:val="0"/>
      <w:marBottom w:val="0"/>
      <w:divBdr>
        <w:top w:val="none" w:sz="0" w:space="0" w:color="auto"/>
        <w:left w:val="none" w:sz="0" w:space="0" w:color="auto"/>
        <w:bottom w:val="none" w:sz="0" w:space="0" w:color="auto"/>
        <w:right w:val="none" w:sz="0" w:space="0" w:color="auto"/>
      </w:divBdr>
    </w:div>
    <w:div w:id="1605841955">
      <w:bodyDiv w:val="1"/>
      <w:marLeft w:val="0"/>
      <w:marRight w:val="0"/>
      <w:marTop w:val="0"/>
      <w:marBottom w:val="0"/>
      <w:divBdr>
        <w:top w:val="none" w:sz="0" w:space="0" w:color="auto"/>
        <w:left w:val="none" w:sz="0" w:space="0" w:color="auto"/>
        <w:bottom w:val="none" w:sz="0" w:space="0" w:color="auto"/>
        <w:right w:val="none" w:sz="0" w:space="0" w:color="auto"/>
      </w:divBdr>
    </w:div>
    <w:div w:id="1605914477">
      <w:bodyDiv w:val="1"/>
      <w:marLeft w:val="0"/>
      <w:marRight w:val="0"/>
      <w:marTop w:val="0"/>
      <w:marBottom w:val="0"/>
      <w:divBdr>
        <w:top w:val="none" w:sz="0" w:space="0" w:color="auto"/>
        <w:left w:val="none" w:sz="0" w:space="0" w:color="auto"/>
        <w:bottom w:val="none" w:sz="0" w:space="0" w:color="auto"/>
        <w:right w:val="none" w:sz="0" w:space="0" w:color="auto"/>
      </w:divBdr>
    </w:div>
    <w:div w:id="1606693674">
      <w:bodyDiv w:val="1"/>
      <w:marLeft w:val="0"/>
      <w:marRight w:val="0"/>
      <w:marTop w:val="0"/>
      <w:marBottom w:val="0"/>
      <w:divBdr>
        <w:top w:val="none" w:sz="0" w:space="0" w:color="auto"/>
        <w:left w:val="none" w:sz="0" w:space="0" w:color="auto"/>
        <w:bottom w:val="none" w:sz="0" w:space="0" w:color="auto"/>
        <w:right w:val="none" w:sz="0" w:space="0" w:color="auto"/>
      </w:divBdr>
    </w:div>
    <w:div w:id="1607031756">
      <w:bodyDiv w:val="1"/>
      <w:marLeft w:val="0"/>
      <w:marRight w:val="0"/>
      <w:marTop w:val="0"/>
      <w:marBottom w:val="0"/>
      <w:divBdr>
        <w:top w:val="none" w:sz="0" w:space="0" w:color="auto"/>
        <w:left w:val="none" w:sz="0" w:space="0" w:color="auto"/>
        <w:bottom w:val="none" w:sz="0" w:space="0" w:color="auto"/>
        <w:right w:val="none" w:sz="0" w:space="0" w:color="auto"/>
      </w:divBdr>
    </w:div>
    <w:div w:id="1607273482">
      <w:bodyDiv w:val="1"/>
      <w:marLeft w:val="0"/>
      <w:marRight w:val="0"/>
      <w:marTop w:val="0"/>
      <w:marBottom w:val="0"/>
      <w:divBdr>
        <w:top w:val="none" w:sz="0" w:space="0" w:color="auto"/>
        <w:left w:val="none" w:sz="0" w:space="0" w:color="auto"/>
        <w:bottom w:val="none" w:sz="0" w:space="0" w:color="auto"/>
        <w:right w:val="none" w:sz="0" w:space="0" w:color="auto"/>
      </w:divBdr>
    </w:div>
    <w:div w:id="1608122755">
      <w:bodyDiv w:val="1"/>
      <w:marLeft w:val="0"/>
      <w:marRight w:val="0"/>
      <w:marTop w:val="0"/>
      <w:marBottom w:val="0"/>
      <w:divBdr>
        <w:top w:val="none" w:sz="0" w:space="0" w:color="auto"/>
        <w:left w:val="none" w:sz="0" w:space="0" w:color="auto"/>
        <w:bottom w:val="none" w:sz="0" w:space="0" w:color="auto"/>
        <w:right w:val="none" w:sz="0" w:space="0" w:color="auto"/>
      </w:divBdr>
    </w:div>
    <w:div w:id="1608540677">
      <w:bodyDiv w:val="1"/>
      <w:marLeft w:val="0"/>
      <w:marRight w:val="0"/>
      <w:marTop w:val="0"/>
      <w:marBottom w:val="0"/>
      <w:divBdr>
        <w:top w:val="none" w:sz="0" w:space="0" w:color="auto"/>
        <w:left w:val="none" w:sz="0" w:space="0" w:color="auto"/>
        <w:bottom w:val="none" w:sz="0" w:space="0" w:color="auto"/>
        <w:right w:val="none" w:sz="0" w:space="0" w:color="auto"/>
      </w:divBdr>
    </w:div>
    <w:div w:id="1608654105">
      <w:bodyDiv w:val="1"/>
      <w:marLeft w:val="0"/>
      <w:marRight w:val="0"/>
      <w:marTop w:val="0"/>
      <w:marBottom w:val="0"/>
      <w:divBdr>
        <w:top w:val="none" w:sz="0" w:space="0" w:color="auto"/>
        <w:left w:val="none" w:sz="0" w:space="0" w:color="auto"/>
        <w:bottom w:val="none" w:sz="0" w:space="0" w:color="auto"/>
        <w:right w:val="none" w:sz="0" w:space="0" w:color="auto"/>
      </w:divBdr>
    </w:div>
    <w:div w:id="1609390327">
      <w:bodyDiv w:val="1"/>
      <w:marLeft w:val="0"/>
      <w:marRight w:val="0"/>
      <w:marTop w:val="0"/>
      <w:marBottom w:val="0"/>
      <w:divBdr>
        <w:top w:val="none" w:sz="0" w:space="0" w:color="auto"/>
        <w:left w:val="none" w:sz="0" w:space="0" w:color="auto"/>
        <w:bottom w:val="none" w:sz="0" w:space="0" w:color="auto"/>
        <w:right w:val="none" w:sz="0" w:space="0" w:color="auto"/>
      </w:divBdr>
    </w:div>
    <w:div w:id="1610313104">
      <w:bodyDiv w:val="1"/>
      <w:marLeft w:val="0"/>
      <w:marRight w:val="0"/>
      <w:marTop w:val="0"/>
      <w:marBottom w:val="0"/>
      <w:divBdr>
        <w:top w:val="none" w:sz="0" w:space="0" w:color="auto"/>
        <w:left w:val="none" w:sz="0" w:space="0" w:color="auto"/>
        <w:bottom w:val="none" w:sz="0" w:space="0" w:color="auto"/>
        <w:right w:val="none" w:sz="0" w:space="0" w:color="auto"/>
      </w:divBdr>
    </w:div>
    <w:div w:id="1610432044">
      <w:bodyDiv w:val="1"/>
      <w:marLeft w:val="0"/>
      <w:marRight w:val="0"/>
      <w:marTop w:val="0"/>
      <w:marBottom w:val="0"/>
      <w:divBdr>
        <w:top w:val="none" w:sz="0" w:space="0" w:color="auto"/>
        <w:left w:val="none" w:sz="0" w:space="0" w:color="auto"/>
        <w:bottom w:val="none" w:sz="0" w:space="0" w:color="auto"/>
        <w:right w:val="none" w:sz="0" w:space="0" w:color="auto"/>
      </w:divBdr>
    </w:div>
    <w:div w:id="1610433287">
      <w:bodyDiv w:val="1"/>
      <w:marLeft w:val="0"/>
      <w:marRight w:val="0"/>
      <w:marTop w:val="0"/>
      <w:marBottom w:val="0"/>
      <w:divBdr>
        <w:top w:val="none" w:sz="0" w:space="0" w:color="auto"/>
        <w:left w:val="none" w:sz="0" w:space="0" w:color="auto"/>
        <w:bottom w:val="none" w:sz="0" w:space="0" w:color="auto"/>
        <w:right w:val="none" w:sz="0" w:space="0" w:color="auto"/>
      </w:divBdr>
    </w:div>
    <w:div w:id="1610813480">
      <w:bodyDiv w:val="1"/>
      <w:marLeft w:val="0"/>
      <w:marRight w:val="0"/>
      <w:marTop w:val="0"/>
      <w:marBottom w:val="0"/>
      <w:divBdr>
        <w:top w:val="none" w:sz="0" w:space="0" w:color="auto"/>
        <w:left w:val="none" w:sz="0" w:space="0" w:color="auto"/>
        <w:bottom w:val="none" w:sz="0" w:space="0" w:color="auto"/>
        <w:right w:val="none" w:sz="0" w:space="0" w:color="auto"/>
      </w:divBdr>
    </w:div>
    <w:div w:id="1610963730">
      <w:bodyDiv w:val="1"/>
      <w:marLeft w:val="0"/>
      <w:marRight w:val="0"/>
      <w:marTop w:val="0"/>
      <w:marBottom w:val="0"/>
      <w:divBdr>
        <w:top w:val="none" w:sz="0" w:space="0" w:color="auto"/>
        <w:left w:val="none" w:sz="0" w:space="0" w:color="auto"/>
        <w:bottom w:val="none" w:sz="0" w:space="0" w:color="auto"/>
        <w:right w:val="none" w:sz="0" w:space="0" w:color="auto"/>
      </w:divBdr>
    </w:div>
    <w:div w:id="1611007280">
      <w:bodyDiv w:val="1"/>
      <w:marLeft w:val="0"/>
      <w:marRight w:val="0"/>
      <w:marTop w:val="0"/>
      <w:marBottom w:val="0"/>
      <w:divBdr>
        <w:top w:val="none" w:sz="0" w:space="0" w:color="auto"/>
        <w:left w:val="none" w:sz="0" w:space="0" w:color="auto"/>
        <w:bottom w:val="none" w:sz="0" w:space="0" w:color="auto"/>
        <w:right w:val="none" w:sz="0" w:space="0" w:color="auto"/>
      </w:divBdr>
    </w:div>
    <w:div w:id="1611158260">
      <w:bodyDiv w:val="1"/>
      <w:marLeft w:val="0"/>
      <w:marRight w:val="0"/>
      <w:marTop w:val="0"/>
      <w:marBottom w:val="0"/>
      <w:divBdr>
        <w:top w:val="none" w:sz="0" w:space="0" w:color="auto"/>
        <w:left w:val="none" w:sz="0" w:space="0" w:color="auto"/>
        <w:bottom w:val="none" w:sz="0" w:space="0" w:color="auto"/>
        <w:right w:val="none" w:sz="0" w:space="0" w:color="auto"/>
      </w:divBdr>
    </w:div>
    <w:div w:id="1611203393">
      <w:bodyDiv w:val="1"/>
      <w:marLeft w:val="0"/>
      <w:marRight w:val="0"/>
      <w:marTop w:val="0"/>
      <w:marBottom w:val="0"/>
      <w:divBdr>
        <w:top w:val="none" w:sz="0" w:space="0" w:color="auto"/>
        <w:left w:val="none" w:sz="0" w:space="0" w:color="auto"/>
        <w:bottom w:val="none" w:sz="0" w:space="0" w:color="auto"/>
        <w:right w:val="none" w:sz="0" w:space="0" w:color="auto"/>
      </w:divBdr>
    </w:div>
    <w:div w:id="1611741934">
      <w:bodyDiv w:val="1"/>
      <w:marLeft w:val="0"/>
      <w:marRight w:val="0"/>
      <w:marTop w:val="0"/>
      <w:marBottom w:val="0"/>
      <w:divBdr>
        <w:top w:val="none" w:sz="0" w:space="0" w:color="auto"/>
        <w:left w:val="none" w:sz="0" w:space="0" w:color="auto"/>
        <w:bottom w:val="none" w:sz="0" w:space="0" w:color="auto"/>
        <w:right w:val="none" w:sz="0" w:space="0" w:color="auto"/>
      </w:divBdr>
    </w:div>
    <w:div w:id="1611811623">
      <w:bodyDiv w:val="1"/>
      <w:marLeft w:val="0"/>
      <w:marRight w:val="0"/>
      <w:marTop w:val="0"/>
      <w:marBottom w:val="0"/>
      <w:divBdr>
        <w:top w:val="none" w:sz="0" w:space="0" w:color="auto"/>
        <w:left w:val="none" w:sz="0" w:space="0" w:color="auto"/>
        <w:bottom w:val="none" w:sz="0" w:space="0" w:color="auto"/>
        <w:right w:val="none" w:sz="0" w:space="0" w:color="auto"/>
      </w:divBdr>
    </w:div>
    <w:div w:id="1612740064">
      <w:bodyDiv w:val="1"/>
      <w:marLeft w:val="0"/>
      <w:marRight w:val="0"/>
      <w:marTop w:val="0"/>
      <w:marBottom w:val="0"/>
      <w:divBdr>
        <w:top w:val="none" w:sz="0" w:space="0" w:color="auto"/>
        <w:left w:val="none" w:sz="0" w:space="0" w:color="auto"/>
        <w:bottom w:val="none" w:sz="0" w:space="0" w:color="auto"/>
        <w:right w:val="none" w:sz="0" w:space="0" w:color="auto"/>
      </w:divBdr>
    </w:div>
    <w:div w:id="1613050344">
      <w:bodyDiv w:val="1"/>
      <w:marLeft w:val="0"/>
      <w:marRight w:val="0"/>
      <w:marTop w:val="0"/>
      <w:marBottom w:val="0"/>
      <w:divBdr>
        <w:top w:val="none" w:sz="0" w:space="0" w:color="auto"/>
        <w:left w:val="none" w:sz="0" w:space="0" w:color="auto"/>
        <w:bottom w:val="none" w:sz="0" w:space="0" w:color="auto"/>
        <w:right w:val="none" w:sz="0" w:space="0" w:color="auto"/>
      </w:divBdr>
    </w:div>
    <w:div w:id="1613131033">
      <w:bodyDiv w:val="1"/>
      <w:marLeft w:val="0"/>
      <w:marRight w:val="0"/>
      <w:marTop w:val="0"/>
      <w:marBottom w:val="0"/>
      <w:divBdr>
        <w:top w:val="none" w:sz="0" w:space="0" w:color="auto"/>
        <w:left w:val="none" w:sz="0" w:space="0" w:color="auto"/>
        <w:bottom w:val="none" w:sz="0" w:space="0" w:color="auto"/>
        <w:right w:val="none" w:sz="0" w:space="0" w:color="auto"/>
      </w:divBdr>
    </w:div>
    <w:div w:id="1613317205">
      <w:bodyDiv w:val="1"/>
      <w:marLeft w:val="0"/>
      <w:marRight w:val="0"/>
      <w:marTop w:val="0"/>
      <w:marBottom w:val="0"/>
      <w:divBdr>
        <w:top w:val="none" w:sz="0" w:space="0" w:color="auto"/>
        <w:left w:val="none" w:sz="0" w:space="0" w:color="auto"/>
        <w:bottom w:val="none" w:sz="0" w:space="0" w:color="auto"/>
        <w:right w:val="none" w:sz="0" w:space="0" w:color="auto"/>
      </w:divBdr>
    </w:div>
    <w:div w:id="1613434393">
      <w:bodyDiv w:val="1"/>
      <w:marLeft w:val="0"/>
      <w:marRight w:val="0"/>
      <w:marTop w:val="0"/>
      <w:marBottom w:val="0"/>
      <w:divBdr>
        <w:top w:val="none" w:sz="0" w:space="0" w:color="auto"/>
        <w:left w:val="none" w:sz="0" w:space="0" w:color="auto"/>
        <w:bottom w:val="none" w:sz="0" w:space="0" w:color="auto"/>
        <w:right w:val="none" w:sz="0" w:space="0" w:color="auto"/>
      </w:divBdr>
    </w:div>
    <w:div w:id="1613778060">
      <w:bodyDiv w:val="1"/>
      <w:marLeft w:val="0"/>
      <w:marRight w:val="0"/>
      <w:marTop w:val="0"/>
      <w:marBottom w:val="0"/>
      <w:divBdr>
        <w:top w:val="none" w:sz="0" w:space="0" w:color="auto"/>
        <w:left w:val="none" w:sz="0" w:space="0" w:color="auto"/>
        <w:bottom w:val="none" w:sz="0" w:space="0" w:color="auto"/>
        <w:right w:val="none" w:sz="0" w:space="0" w:color="auto"/>
      </w:divBdr>
    </w:div>
    <w:div w:id="1614553335">
      <w:bodyDiv w:val="1"/>
      <w:marLeft w:val="0"/>
      <w:marRight w:val="0"/>
      <w:marTop w:val="0"/>
      <w:marBottom w:val="0"/>
      <w:divBdr>
        <w:top w:val="none" w:sz="0" w:space="0" w:color="auto"/>
        <w:left w:val="none" w:sz="0" w:space="0" w:color="auto"/>
        <w:bottom w:val="none" w:sz="0" w:space="0" w:color="auto"/>
        <w:right w:val="none" w:sz="0" w:space="0" w:color="auto"/>
      </w:divBdr>
    </w:div>
    <w:div w:id="1614819750">
      <w:bodyDiv w:val="1"/>
      <w:marLeft w:val="0"/>
      <w:marRight w:val="0"/>
      <w:marTop w:val="0"/>
      <w:marBottom w:val="0"/>
      <w:divBdr>
        <w:top w:val="none" w:sz="0" w:space="0" w:color="auto"/>
        <w:left w:val="none" w:sz="0" w:space="0" w:color="auto"/>
        <w:bottom w:val="none" w:sz="0" w:space="0" w:color="auto"/>
        <w:right w:val="none" w:sz="0" w:space="0" w:color="auto"/>
      </w:divBdr>
    </w:div>
    <w:div w:id="1615208719">
      <w:bodyDiv w:val="1"/>
      <w:marLeft w:val="0"/>
      <w:marRight w:val="0"/>
      <w:marTop w:val="0"/>
      <w:marBottom w:val="0"/>
      <w:divBdr>
        <w:top w:val="none" w:sz="0" w:space="0" w:color="auto"/>
        <w:left w:val="none" w:sz="0" w:space="0" w:color="auto"/>
        <w:bottom w:val="none" w:sz="0" w:space="0" w:color="auto"/>
        <w:right w:val="none" w:sz="0" w:space="0" w:color="auto"/>
      </w:divBdr>
    </w:div>
    <w:div w:id="1616135279">
      <w:bodyDiv w:val="1"/>
      <w:marLeft w:val="0"/>
      <w:marRight w:val="0"/>
      <w:marTop w:val="0"/>
      <w:marBottom w:val="0"/>
      <w:divBdr>
        <w:top w:val="none" w:sz="0" w:space="0" w:color="auto"/>
        <w:left w:val="none" w:sz="0" w:space="0" w:color="auto"/>
        <w:bottom w:val="none" w:sz="0" w:space="0" w:color="auto"/>
        <w:right w:val="none" w:sz="0" w:space="0" w:color="auto"/>
      </w:divBdr>
    </w:div>
    <w:div w:id="1616405683">
      <w:bodyDiv w:val="1"/>
      <w:marLeft w:val="0"/>
      <w:marRight w:val="0"/>
      <w:marTop w:val="0"/>
      <w:marBottom w:val="0"/>
      <w:divBdr>
        <w:top w:val="none" w:sz="0" w:space="0" w:color="auto"/>
        <w:left w:val="none" w:sz="0" w:space="0" w:color="auto"/>
        <w:bottom w:val="none" w:sz="0" w:space="0" w:color="auto"/>
        <w:right w:val="none" w:sz="0" w:space="0" w:color="auto"/>
      </w:divBdr>
    </w:div>
    <w:div w:id="1616669497">
      <w:bodyDiv w:val="1"/>
      <w:marLeft w:val="0"/>
      <w:marRight w:val="0"/>
      <w:marTop w:val="0"/>
      <w:marBottom w:val="0"/>
      <w:divBdr>
        <w:top w:val="none" w:sz="0" w:space="0" w:color="auto"/>
        <w:left w:val="none" w:sz="0" w:space="0" w:color="auto"/>
        <w:bottom w:val="none" w:sz="0" w:space="0" w:color="auto"/>
        <w:right w:val="none" w:sz="0" w:space="0" w:color="auto"/>
      </w:divBdr>
    </w:div>
    <w:div w:id="1616671447">
      <w:bodyDiv w:val="1"/>
      <w:marLeft w:val="0"/>
      <w:marRight w:val="0"/>
      <w:marTop w:val="0"/>
      <w:marBottom w:val="0"/>
      <w:divBdr>
        <w:top w:val="none" w:sz="0" w:space="0" w:color="auto"/>
        <w:left w:val="none" w:sz="0" w:space="0" w:color="auto"/>
        <w:bottom w:val="none" w:sz="0" w:space="0" w:color="auto"/>
        <w:right w:val="none" w:sz="0" w:space="0" w:color="auto"/>
      </w:divBdr>
    </w:div>
    <w:div w:id="1616671492">
      <w:bodyDiv w:val="1"/>
      <w:marLeft w:val="0"/>
      <w:marRight w:val="0"/>
      <w:marTop w:val="0"/>
      <w:marBottom w:val="0"/>
      <w:divBdr>
        <w:top w:val="none" w:sz="0" w:space="0" w:color="auto"/>
        <w:left w:val="none" w:sz="0" w:space="0" w:color="auto"/>
        <w:bottom w:val="none" w:sz="0" w:space="0" w:color="auto"/>
        <w:right w:val="none" w:sz="0" w:space="0" w:color="auto"/>
      </w:divBdr>
    </w:div>
    <w:div w:id="1616865593">
      <w:bodyDiv w:val="1"/>
      <w:marLeft w:val="0"/>
      <w:marRight w:val="0"/>
      <w:marTop w:val="0"/>
      <w:marBottom w:val="0"/>
      <w:divBdr>
        <w:top w:val="none" w:sz="0" w:space="0" w:color="auto"/>
        <w:left w:val="none" w:sz="0" w:space="0" w:color="auto"/>
        <w:bottom w:val="none" w:sz="0" w:space="0" w:color="auto"/>
        <w:right w:val="none" w:sz="0" w:space="0" w:color="auto"/>
      </w:divBdr>
    </w:div>
    <w:div w:id="1616867533">
      <w:bodyDiv w:val="1"/>
      <w:marLeft w:val="0"/>
      <w:marRight w:val="0"/>
      <w:marTop w:val="0"/>
      <w:marBottom w:val="0"/>
      <w:divBdr>
        <w:top w:val="none" w:sz="0" w:space="0" w:color="auto"/>
        <w:left w:val="none" w:sz="0" w:space="0" w:color="auto"/>
        <w:bottom w:val="none" w:sz="0" w:space="0" w:color="auto"/>
        <w:right w:val="none" w:sz="0" w:space="0" w:color="auto"/>
      </w:divBdr>
    </w:div>
    <w:div w:id="1617054971">
      <w:bodyDiv w:val="1"/>
      <w:marLeft w:val="0"/>
      <w:marRight w:val="0"/>
      <w:marTop w:val="0"/>
      <w:marBottom w:val="0"/>
      <w:divBdr>
        <w:top w:val="none" w:sz="0" w:space="0" w:color="auto"/>
        <w:left w:val="none" w:sz="0" w:space="0" w:color="auto"/>
        <w:bottom w:val="none" w:sz="0" w:space="0" w:color="auto"/>
        <w:right w:val="none" w:sz="0" w:space="0" w:color="auto"/>
      </w:divBdr>
    </w:div>
    <w:div w:id="1617517259">
      <w:bodyDiv w:val="1"/>
      <w:marLeft w:val="0"/>
      <w:marRight w:val="0"/>
      <w:marTop w:val="0"/>
      <w:marBottom w:val="0"/>
      <w:divBdr>
        <w:top w:val="none" w:sz="0" w:space="0" w:color="auto"/>
        <w:left w:val="none" w:sz="0" w:space="0" w:color="auto"/>
        <w:bottom w:val="none" w:sz="0" w:space="0" w:color="auto"/>
        <w:right w:val="none" w:sz="0" w:space="0" w:color="auto"/>
      </w:divBdr>
    </w:div>
    <w:div w:id="1617710661">
      <w:bodyDiv w:val="1"/>
      <w:marLeft w:val="0"/>
      <w:marRight w:val="0"/>
      <w:marTop w:val="0"/>
      <w:marBottom w:val="0"/>
      <w:divBdr>
        <w:top w:val="none" w:sz="0" w:space="0" w:color="auto"/>
        <w:left w:val="none" w:sz="0" w:space="0" w:color="auto"/>
        <w:bottom w:val="none" w:sz="0" w:space="0" w:color="auto"/>
        <w:right w:val="none" w:sz="0" w:space="0" w:color="auto"/>
      </w:divBdr>
    </w:div>
    <w:div w:id="1617830178">
      <w:bodyDiv w:val="1"/>
      <w:marLeft w:val="0"/>
      <w:marRight w:val="0"/>
      <w:marTop w:val="0"/>
      <w:marBottom w:val="0"/>
      <w:divBdr>
        <w:top w:val="none" w:sz="0" w:space="0" w:color="auto"/>
        <w:left w:val="none" w:sz="0" w:space="0" w:color="auto"/>
        <w:bottom w:val="none" w:sz="0" w:space="0" w:color="auto"/>
        <w:right w:val="none" w:sz="0" w:space="0" w:color="auto"/>
      </w:divBdr>
    </w:div>
    <w:div w:id="1617831822">
      <w:bodyDiv w:val="1"/>
      <w:marLeft w:val="0"/>
      <w:marRight w:val="0"/>
      <w:marTop w:val="0"/>
      <w:marBottom w:val="0"/>
      <w:divBdr>
        <w:top w:val="none" w:sz="0" w:space="0" w:color="auto"/>
        <w:left w:val="none" w:sz="0" w:space="0" w:color="auto"/>
        <w:bottom w:val="none" w:sz="0" w:space="0" w:color="auto"/>
        <w:right w:val="none" w:sz="0" w:space="0" w:color="auto"/>
      </w:divBdr>
    </w:div>
    <w:div w:id="1617985185">
      <w:bodyDiv w:val="1"/>
      <w:marLeft w:val="0"/>
      <w:marRight w:val="0"/>
      <w:marTop w:val="0"/>
      <w:marBottom w:val="0"/>
      <w:divBdr>
        <w:top w:val="none" w:sz="0" w:space="0" w:color="auto"/>
        <w:left w:val="none" w:sz="0" w:space="0" w:color="auto"/>
        <w:bottom w:val="none" w:sz="0" w:space="0" w:color="auto"/>
        <w:right w:val="none" w:sz="0" w:space="0" w:color="auto"/>
      </w:divBdr>
    </w:div>
    <w:div w:id="1618440577">
      <w:bodyDiv w:val="1"/>
      <w:marLeft w:val="0"/>
      <w:marRight w:val="0"/>
      <w:marTop w:val="0"/>
      <w:marBottom w:val="0"/>
      <w:divBdr>
        <w:top w:val="none" w:sz="0" w:space="0" w:color="auto"/>
        <w:left w:val="none" w:sz="0" w:space="0" w:color="auto"/>
        <w:bottom w:val="none" w:sz="0" w:space="0" w:color="auto"/>
        <w:right w:val="none" w:sz="0" w:space="0" w:color="auto"/>
      </w:divBdr>
    </w:div>
    <w:div w:id="1618560238">
      <w:bodyDiv w:val="1"/>
      <w:marLeft w:val="0"/>
      <w:marRight w:val="0"/>
      <w:marTop w:val="0"/>
      <w:marBottom w:val="0"/>
      <w:divBdr>
        <w:top w:val="none" w:sz="0" w:space="0" w:color="auto"/>
        <w:left w:val="none" w:sz="0" w:space="0" w:color="auto"/>
        <w:bottom w:val="none" w:sz="0" w:space="0" w:color="auto"/>
        <w:right w:val="none" w:sz="0" w:space="0" w:color="auto"/>
      </w:divBdr>
    </w:div>
    <w:div w:id="1618640854">
      <w:bodyDiv w:val="1"/>
      <w:marLeft w:val="0"/>
      <w:marRight w:val="0"/>
      <w:marTop w:val="0"/>
      <w:marBottom w:val="0"/>
      <w:divBdr>
        <w:top w:val="none" w:sz="0" w:space="0" w:color="auto"/>
        <w:left w:val="none" w:sz="0" w:space="0" w:color="auto"/>
        <w:bottom w:val="none" w:sz="0" w:space="0" w:color="auto"/>
        <w:right w:val="none" w:sz="0" w:space="0" w:color="auto"/>
      </w:divBdr>
    </w:div>
    <w:div w:id="1618947134">
      <w:bodyDiv w:val="1"/>
      <w:marLeft w:val="0"/>
      <w:marRight w:val="0"/>
      <w:marTop w:val="0"/>
      <w:marBottom w:val="0"/>
      <w:divBdr>
        <w:top w:val="none" w:sz="0" w:space="0" w:color="auto"/>
        <w:left w:val="none" w:sz="0" w:space="0" w:color="auto"/>
        <w:bottom w:val="none" w:sz="0" w:space="0" w:color="auto"/>
        <w:right w:val="none" w:sz="0" w:space="0" w:color="auto"/>
      </w:divBdr>
    </w:div>
    <w:div w:id="1619025225">
      <w:bodyDiv w:val="1"/>
      <w:marLeft w:val="0"/>
      <w:marRight w:val="0"/>
      <w:marTop w:val="0"/>
      <w:marBottom w:val="0"/>
      <w:divBdr>
        <w:top w:val="none" w:sz="0" w:space="0" w:color="auto"/>
        <w:left w:val="none" w:sz="0" w:space="0" w:color="auto"/>
        <w:bottom w:val="none" w:sz="0" w:space="0" w:color="auto"/>
        <w:right w:val="none" w:sz="0" w:space="0" w:color="auto"/>
      </w:divBdr>
    </w:div>
    <w:div w:id="1619028695">
      <w:bodyDiv w:val="1"/>
      <w:marLeft w:val="0"/>
      <w:marRight w:val="0"/>
      <w:marTop w:val="0"/>
      <w:marBottom w:val="0"/>
      <w:divBdr>
        <w:top w:val="none" w:sz="0" w:space="0" w:color="auto"/>
        <w:left w:val="none" w:sz="0" w:space="0" w:color="auto"/>
        <w:bottom w:val="none" w:sz="0" w:space="0" w:color="auto"/>
        <w:right w:val="none" w:sz="0" w:space="0" w:color="auto"/>
      </w:divBdr>
    </w:div>
    <w:div w:id="1619221290">
      <w:bodyDiv w:val="1"/>
      <w:marLeft w:val="0"/>
      <w:marRight w:val="0"/>
      <w:marTop w:val="0"/>
      <w:marBottom w:val="0"/>
      <w:divBdr>
        <w:top w:val="none" w:sz="0" w:space="0" w:color="auto"/>
        <w:left w:val="none" w:sz="0" w:space="0" w:color="auto"/>
        <w:bottom w:val="none" w:sz="0" w:space="0" w:color="auto"/>
        <w:right w:val="none" w:sz="0" w:space="0" w:color="auto"/>
      </w:divBdr>
    </w:div>
    <w:div w:id="1619489105">
      <w:bodyDiv w:val="1"/>
      <w:marLeft w:val="0"/>
      <w:marRight w:val="0"/>
      <w:marTop w:val="0"/>
      <w:marBottom w:val="0"/>
      <w:divBdr>
        <w:top w:val="none" w:sz="0" w:space="0" w:color="auto"/>
        <w:left w:val="none" w:sz="0" w:space="0" w:color="auto"/>
        <w:bottom w:val="none" w:sz="0" w:space="0" w:color="auto"/>
        <w:right w:val="none" w:sz="0" w:space="0" w:color="auto"/>
      </w:divBdr>
    </w:div>
    <w:div w:id="1619991112">
      <w:bodyDiv w:val="1"/>
      <w:marLeft w:val="0"/>
      <w:marRight w:val="0"/>
      <w:marTop w:val="0"/>
      <w:marBottom w:val="0"/>
      <w:divBdr>
        <w:top w:val="none" w:sz="0" w:space="0" w:color="auto"/>
        <w:left w:val="none" w:sz="0" w:space="0" w:color="auto"/>
        <w:bottom w:val="none" w:sz="0" w:space="0" w:color="auto"/>
        <w:right w:val="none" w:sz="0" w:space="0" w:color="auto"/>
      </w:divBdr>
    </w:div>
    <w:div w:id="1620410162">
      <w:bodyDiv w:val="1"/>
      <w:marLeft w:val="0"/>
      <w:marRight w:val="0"/>
      <w:marTop w:val="0"/>
      <w:marBottom w:val="0"/>
      <w:divBdr>
        <w:top w:val="none" w:sz="0" w:space="0" w:color="auto"/>
        <w:left w:val="none" w:sz="0" w:space="0" w:color="auto"/>
        <w:bottom w:val="none" w:sz="0" w:space="0" w:color="auto"/>
        <w:right w:val="none" w:sz="0" w:space="0" w:color="auto"/>
      </w:divBdr>
    </w:div>
    <w:div w:id="1620645562">
      <w:bodyDiv w:val="1"/>
      <w:marLeft w:val="0"/>
      <w:marRight w:val="0"/>
      <w:marTop w:val="0"/>
      <w:marBottom w:val="0"/>
      <w:divBdr>
        <w:top w:val="none" w:sz="0" w:space="0" w:color="auto"/>
        <w:left w:val="none" w:sz="0" w:space="0" w:color="auto"/>
        <w:bottom w:val="none" w:sz="0" w:space="0" w:color="auto"/>
        <w:right w:val="none" w:sz="0" w:space="0" w:color="auto"/>
      </w:divBdr>
    </w:div>
    <w:div w:id="1620800906">
      <w:bodyDiv w:val="1"/>
      <w:marLeft w:val="0"/>
      <w:marRight w:val="0"/>
      <w:marTop w:val="0"/>
      <w:marBottom w:val="0"/>
      <w:divBdr>
        <w:top w:val="none" w:sz="0" w:space="0" w:color="auto"/>
        <w:left w:val="none" w:sz="0" w:space="0" w:color="auto"/>
        <w:bottom w:val="none" w:sz="0" w:space="0" w:color="auto"/>
        <w:right w:val="none" w:sz="0" w:space="0" w:color="auto"/>
      </w:divBdr>
    </w:div>
    <w:div w:id="1620919173">
      <w:bodyDiv w:val="1"/>
      <w:marLeft w:val="0"/>
      <w:marRight w:val="0"/>
      <w:marTop w:val="0"/>
      <w:marBottom w:val="0"/>
      <w:divBdr>
        <w:top w:val="none" w:sz="0" w:space="0" w:color="auto"/>
        <w:left w:val="none" w:sz="0" w:space="0" w:color="auto"/>
        <w:bottom w:val="none" w:sz="0" w:space="0" w:color="auto"/>
        <w:right w:val="none" w:sz="0" w:space="0" w:color="auto"/>
      </w:divBdr>
    </w:div>
    <w:div w:id="1620992935">
      <w:bodyDiv w:val="1"/>
      <w:marLeft w:val="0"/>
      <w:marRight w:val="0"/>
      <w:marTop w:val="0"/>
      <w:marBottom w:val="0"/>
      <w:divBdr>
        <w:top w:val="none" w:sz="0" w:space="0" w:color="auto"/>
        <w:left w:val="none" w:sz="0" w:space="0" w:color="auto"/>
        <w:bottom w:val="none" w:sz="0" w:space="0" w:color="auto"/>
        <w:right w:val="none" w:sz="0" w:space="0" w:color="auto"/>
      </w:divBdr>
    </w:div>
    <w:div w:id="1621375366">
      <w:bodyDiv w:val="1"/>
      <w:marLeft w:val="0"/>
      <w:marRight w:val="0"/>
      <w:marTop w:val="0"/>
      <w:marBottom w:val="0"/>
      <w:divBdr>
        <w:top w:val="none" w:sz="0" w:space="0" w:color="auto"/>
        <w:left w:val="none" w:sz="0" w:space="0" w:color="auto"/>
        <w:bottom w:val="none" w:sz="0" w:space="0" w:color="auto"/>
        <w:right w:val="none" w:sz="0" w:space="0" w:color="auto"/>
      </w:divBdr>
    </w:div>
    <w:div w:id="1621452397">
      <w:bodyDiv w:val="1"/>
      <w:marLeft w:val="0"/>
      <w:marRight w:val="0"/>
      <w:marTop w:val="0"/>
      <w:marBottom w:val="0"/>
      <w:divBdr>
        <w:top w:val="none" w:sz="0" w:space="0" w:color="auto"/>
        <w:left w:val="none" w:sz="0" w:space="0" w:color="auto"/>
        <w:bottom w:val="none" w:sz="0" w:space="0" w:color="auto"/>
        <w:right w:val="none" w:sz="0" w:space="0" w:color="auto"/>
      </w:divBdr>
    </w:div>
    <w:div w:id="1621568241">
      <w:bodyDiv w:val="1"/>
      <w:marLeft w:val="0"/>
      <w:marRight w:val="0"/>
      <w:marTop w:val="0"/>
      <w:marBottom w:val="0"/>
      <w:divBdr>
        <w:top w:val="none" w:sz="0" w:space="0" w:color="auto"/>
        <w:left w:val="none" w:sz="0" w:space="0" w:color="auto"/>
        <w:bottom w:val="none" w:sz="0" w:space="0" w:color="auto"/>
        <w:right w:val="none" w:sz="0" w:space="0" w:color="auto"/>
      </w:divBdr>
    </w:div>
    <w:div w:id="1621768176">
      <w:bodyDiv w:val="1"/>
      <w:marLeft w:val="0"/>
      <w:marRight w:val="0"/>
      <w:marTop w:val="0"/>
      <w:marBottom w:val="0"/>
      <w:divBdr>
        <w:top w:val="none" w:sz="0" w:space="0" w:color="auto"/>
        <w:left w:val="none" w:sz="0" w:space="0" w:color="auto"/>
        <w:bottom w:val="none" w:sz="0" w:space="0" w:color="auto"/>
        <w:right w:val="none" w:sz="0" w:space="0" w:color="auto"/>
      </w:divBdr>
    </w:div>
    <w:div w:id="1621956416">
      <w:bodyDiv w:val="1"/>
      <w:marLeft w:val="0"/>
      <w:marRight w:val="0"/>
      <w:marTop w:val="0"/>
      <w:marBottom w:val="0"/>
      <w:divBdr>
        <w:top w:val="none" w:sz="0" w:space="0" w:color="auto"/>
        <w:left w:val="none" w:sz="0" w:space="0" w:color="auto"/>
        <w:bottom w:val="none" w:sz="0" w:space="0" w:color="auto"/>
        <w:right w:val="none" w:sz="0" w:space="0" w:color="auto"/>
      </w:divBdr>
    </w:div>
    <w:div w:id="1621958201">
      <w:bodyDiv w:val="1"/>
      <w:marLeft w:val="0"/>
      <w:marRight w:val="0"/>
      <w:marTop w:val="0"/>
      <w:marBottom w:val="0"/>
      <w:divBdr>
        <w:top w:val="none" w:sz="0" w:space="0" w:color="auto"/>
        <w:left w:val="none" w:sz="0" w:space="0" w:color="auto"/>
        <w:bottom w:val="none" w:sz="0" w:space="0" w:color="auto"/>
        <w:right w:val="none" w:sz="0" w:space="0" w:color="auto"/>
      </w:divBdr>
    </w:div>
    <w:div w:id="1622376292">
      <w:bodyDiv w:val="1"/>
      <w:marLeft w:val="0"/>
      <w:marRight w:val="0"/>
      <w:marTop w:val="0"/>
      <w:marBottom w:val="0"/>
      <w:divBdr>
        <w:top w:val="none" w:sz="0" w:space="0" w:color="auto"/>
        <w:left w:val="none" w:sz="0" w:space="0" w:color="auto"/>
        <w:bottom w:val="none" w:sz="0" w:space="0" w:color="auto"/>
        <w:right w:val="none" w:sz="0" w:space="0" w:color="auto"/>
      </w:divBdr>
    </w:div>
    <w:div w:id="1622568666">
      <w:bodyDiv w:val="1"/>
      <w:marLeft w:val="0"/>
      <w:marRight w:val="0"/>
      <w:marTop w:val="0"/>
      <w:marBottom w:val="0"/>
      <w:divBdr>
        <w:top w:val="none" w:sz="0" w:space="0" w:color="auto"/>
        <w:left w:val="none" w:sz="0" w:space="0" w:color="auto"/>
        <w:bottom w:val="none" w:sz="0" w:space="0" w:color="auto"/>
        <w:right w:val="none" w:sz="0" w:space="0" w:color="auto"/>
      </w:divBdr>
    </w:div>
    <w:div w:id="1623806907">
      <w:bodyDiv w:val="1"/>
      <w:marLeft w:val="0"/>
      <w:marRight w:val="0"/>
      <w:marTop w:val="0"/>
      <w:marBottom w:val="0"/>
      <w:divBdr>
        <w:top w:val="none" w:sz="0" w:space="0" w:color="auto"/>
        <w:left w:val="none" w:sz="0" w:space="0" w:color="auto"/>
        <w:bottom w:val="none" w:sz="0" w:space="0" w:color="auto"/>
        <w:right w:val="none" w:sz="0" w:space="0" w:color="auto"/>
      </w:divBdr>
    </w:div>
    <w:div w:id="1623882952">
      <w:bodyDiv w:val="1"/>
      <w:marLeft w:val="0"/>
      <w:marRight w:val="0"/>
      <w:marTop w:val="0"/>
      <w:marBottom w:val="0"/>
      <w:divBdr>
        <w:top w:val="none" w:sz="0" w:space="0" w:color="auto"/>
        <w:left w:val="none" w:sz="0" w:space="0" w:color="auto"/>
        <w:bottom w:val="none" w:sz="0" w:space="0" w:color="auto"/>
        <w:right w:val="none" w:sz="0" w:space="0" w:color="auto"/>
      </w:divBdr>
    </w:div>
    <w:div w:id="1624071233">
      <w:bodyDiv w:val="1"/>
      <w:marLeft w:val="0"/>
      <w:marRight w:val="0"/>
      <w:marTop w:val="0"/>
      <w:marBottom w:val="0"/>
      <w:divBdr>
        <w:top w:val="none" w:sz="0" w:space="0" w:color="auto"/>
        <w:left w:val="none" w:sz="0" w:space="0" w:color="auto"/>
        <w:bottom w:val="none" w:sz="0" w:space="0" w:color="auto"/>
        <w:right w:val="none" w:sz="0" w:space="0" w:color="auto"/>
      </w:divBdr>
    </w:div>
    <w:div w:id="1624309937">
      <w:bodyDiv w:val="1"/>
      <w:marLeft w:val="0"/>
      <w:marRight w:val="0"/>
      <w:marTop w:val="0"/>
      <w:marBottom w:val="0"/>
      <w:divBdr>
        <w:top w:val="none" w:sz="0" w:space="0" w:color="auto"/>
        <w:left w:val="none" w:sz="0" w:space="0" w:color="auto"/>
        <w:bottom w:val="none" w:sz="0" w:space="0" w:color="auto"/>
        <w:right w:val="none" w:sz="0" w:space="0" w:color="auto"/>
      </w:divBdr>
    </w:div>
    <w:div w:id="1624380650">
      <w:bodyDiv w:val="1"/>
      <w:marLeft w:val="0"/>
      <w:marRight w:val="0"/>
      <w:marTop w:val="0"/>
      <w:marBottom w:val="0"/>
      <w:divBdr>
        <w:top w:val="none" w:sz="0" w:space="0" w:color="auto"/>
        <w:left w:val="none" w:sz="0" w:space="0" w:color="auto"/>
        <w:bottom w:val="none" w:sz="0" w:space="0" w:color="auto"/>
        <w:right w:val="none" w:sz="0" w:space="0" w:color="auto"/>
      </w:divBdr>
    </w:div>
    <w:div w:id="1624386077">
      <w:bodyDiv w:val="1"/>
      <w:marLeft w:val="0"/>
      <w:marRight w:val="0"/>
      <w:marTop w:val="0"/>
      <w:marBottom w:val="0"/>
      <w:divBdr>
        <w:top w:val="none" w:sz="0" w:space="0" w:color="auto"/>
        <w:left w:val="none" w:sz="0" w:space="0" w:color="auto"/>
        <w:bottom w:val="none" w:sz="0" w:space="0" w:color="auto"/>
        <w:right w:val="none" w:sz="0" w:space="0" w:color="auto"/>
      </w:divBdr>
    </w:div>
    <w:div w:id="1624537765">
      <w:bodyDiv w:val="1"/>
      <w:marLeft w:val="0"/>
      <w:marRight w:val="0"/>
      <w:marTop w:val="0"/>
      <w:marBottom w:val="0"/>
      <w:divBdr>
        <w:top w:val="none" w:sz="0" w:space="0" w:color="auto"/>
        <w:left w:val="none" w:sz="0" w:space="0" w:color="auto"/>
        <w:bottom w:val="none" w:sz="0" w:space="0" w:color="auto"/>
        <w:right w:val="none" w:sz="0" w:space="0" w:color="auto"/>
      </w:divBdr>
    </w:div>
    <w:div w:id="1625651442">
      <w:bodyDiv w:val="1"/>
      <w:marLeft w:val="0"/>
      <w:marRight w:val="0"/>
      <w:marTop w:val="0"/>
      <w:marBottom w:val="0"/>
      <w:divBdr>
        <w:top w:val="none" w:sz="0" w:space="0" w:color="auto"/>
        <w:left w:val="none" w:sz="0" w:space="0" w:color="auto"/>
        <w:bottom w:val="none" w:sz="0" w:space="0" w:color="auto"/>
        <w:right w:val="none" w:sz="0" w:space="0" w:color="auto"/>
      </w:divBdr>
    </w:div>
    <w:div w:id="1625961591">
      <w:bodyDiv w:val="1"/>
      <w:marLeft w:val="0"/>
      <w:marRight w:val="0"/>
      <w:marTop w:val="0"/>
      <w:marBottom w:val="0"/>
      <w:divBdr>
        <w:top w:val="none" w:sz="0" w:space="0" w:color="auto"/>
        <w:left w:val="none" w:sz="0" w:space="0" w:color="auto"/>
        <w:bottom w:val="none" w:sz="0" w:space="0" w:color="auto"/>
        <w:right w:val="none" w:sz="0" w:space="0" w:color="auto"/>
      </w:divBdr>
    </w:div>
    <w:div w:id="1625964786">
      <w:bodyDiv w:val="1"/>
      <w:marLeft w:val="0"/>
      <w:marRight w:val="0"/>
      <w:marTop w:val="0"/>
      <w:marBottom w:val="0"/>
      <w:divBdr>
        <w:top w:val="none" w:sz="0" w:space="0" w:color="auto"/>
        <w:left w:val="none" w:sz="0" w:space="0" w:color="auto"/>
        <w:bottom w:val="none" w:sz="0" w:space="0" w:color="auto"/>
        <w:right w:val="none" w:sz="0" w:space="0" w:color="auto"/>
      </w:divBdr>
    </w:div>
    <w:div w:id="1625966507">
      <w:bodyDiv w:val="1"/>
      <w:marLeft w:val="0"/>
      <w:marRight w:val="0"/>
      <w:marTop w:val="0"/>
      <w:marBottom w:val="0"/>
      <w:divBdr>
        <w:top w:val="none" w:sz="0" w:space="0" w:color="auto"/>
        <w:left w:val="none" w:sz="0" w:space="0" w:color="auto"/>
        <w:bottom w:val="none" w:sz="0" w:space="0" w:color="auto"/>
        <w:right w:val="none" w:sz="0" w:space="0" w:color="auto"/>
      </w:divBdr>
    </w:div>
    <w:div w:id="1627157446">
      <w:bodyDiv w:val="1"/>
      <w:marLeft w:val="0"/>
      <w:marRight w:val="0"/>
      <w:marTop w:val="0"/>
      <w:marBottom w:val="0"/>
      <w:divBdr>
        <w:top w:val="none" w:sz="0" w:space="0" w:color="auto"/>
        <w:left w:val="none" w:sz="0" w:space="0" w:color="auto"/>
        <w:bottom w:val="none" w:sz="0" w:space="0" w:color="auto"/>
        <w:right w:val="none" w:sz="0" w:space="0" w:color="auto"/>
      </w:divBdr>
    </w:div>
    <w:div w:id="1627542051">
      <w:bodyDiv w:val="1"/>
      <w:marLeft w:val="0"/>
      <w:marRight w:val="0"/>
      <w:marTop w:val="0"/>
      <w:marBottom w:val="0"/>
      <w:divBdr>
        <w:top w:val="none" w:sz="0" w:space="0" w:color="auto"/>
        <w:left w:val="none" w:sz="0" w:space="0" w:color="auto"/>
        <w:bottom w:val="none" w:sz="0" w:space="0" w:color="auto"/>
        <w:right w:val="none" w:sz="0" w:space="0" w:color="auto"/>
      </w:divBdr>
    </w:div>
    <w:div w:id="1628313442">
      <w:bodyDiv w:val="1"/>
      <w:marLeft w:val="0"/>
      <w:marRight w:val="0"/>
      <w:marTop w:val="0"/>
      <w:marBottom w:val="0"/>
      <w:divBdr>
        <w:top w:val="none" w:sz="0" w:space="0" w:color="auto"/>
        <w:left w:val="none" w:sz="0" w:space="0" w:color="auto"/>
        <w:bottom w:val="none" w:sz="0" w:space="0" w:color="auto"/>
        <w:right w:val="none" w:sz="0" w:space="0" w:color="auto"/>
      </w:divBdr>
    </w:div>
    <w:div w:id="1629044145">
      <w:bodyDiv w:val="1"/>
      <w:marLeft w:val="0"/>
      <w:marRight w:val="0"/>
      <w:marTop w:val="0"/>
      <w:marBottom w:val="0"/>
      <w:divBdr>
        <w:top w:val="none" w:sz="0" w:space="0" w:color="auto"/>
        <w:left w:val="none" w:sz="0" w:space="0" w:color="auto"/>
        <w:bottom w:val="none" w:sz="0" w:space="0" w:color="auto"/>
        <w:right w:val="none" w:sz="0" w:space="0" w:color="auto"/>
      </w:divBdr>
    </w:div>
    <w:div w:id="1629242161">
      <w:bodyDiv w:val="1"/>
      <w:marLeft w:val="0"/>
      <w:marRight w:val="0"/>
      <w:marTop w:val="0"/>
      <w:marBottom w:val="0"/>
      <w:divBdr>
        <w:top w:val="none" w:sz="0" w:space="0" w:color="auto"/>
        <w:left w:val="none" w:sz="0" w:space="0" w:color="auto"/>
        <w:bottom w:val="none" w:sz="0" w:space="0" w:color="auto"/>
        <w:right w:val="none" w:sz="0" w:space="0" w:color="auto"/>
      </w:divBdr>
    </w:div>
    <w:div w:id="1629435627">
      <w:bodyDiv w:val="1"/>
      <w:marLeft w:val="0"/>
      <w:marRight w:val="0"/>
      <w:marTop w:val="0"/>
      <w:marBottom w:val="0"/>
      <w:divBdr>
        <w:top w:val="none" w:sz="0" w:space="0" w:color="auto"/>
        <w:left w:val="none" w:sz="0" w:space="0" w:color="auto"/>
        <w:bottom w:val="none" w:sz="0" w:space="0" w:color="auto"/>
        <w:right w:val="none" w:sz="0" w:space="0" w:color="auto"/>
      </w:divBdr>
    </w:div>
    <w:div w:id="1629580318">
      <w:bodyDiv w:val="1"/>
      <w:marLeft w:val="0"/>
      <w:marRight w:val="0"/>
      <w:marTop w:val="0"/>
      <w:marBottom w:val="0"/>
      <w:divBdr>
        <w:top w:val="none" w:sz="0" w:space="0" w:color="auto"/>
        <w:left w:val="none" w:sz="0" w:space="0" w:color="auto"/>
        <w:bottom w:val="none" w:sz="0" w:space="0" w:color="auto"/>
        <w:right w:val="none" w:sz="0" w:space="0" w:color="auto"/>
      </w:divBdr>
    </w:div>
    <w:div w:id="1629704089">
      <w:bodyDiv w:val="1"/>
      <w:marLeft w:val="0"/>
      <w:marRight w:val="0"/>
      <w:marTop w:val="0"/>
      <w:marBottom w:val="0"/>
      <w:divBdr>
        <w:top w:val="none" w:sz="0" w:space="0" w:color="auto"/>
        <w:left w:val="none" w:sz="0" w:space="0" w:color="auto"/>
        <w:bottom w:val="none" w:sz="0" w:space="0" w:color="auto"/>
        <w:right w:val="none" w:sz="0" w:space="0" w:color="auto"/>
      </w:divBdr>
    </w:div>
    <w:div w:id="1630162605">
      <w:bodyDiv w:val="1"/>
      <w:marLeft w:val="0"/>
      <w:marRight w:val="0"/>
      <w:marTop w:val="0"/>
      <w:marBottom w:val="0"/>
      <w:divBdr>
        <w:top w:val="none" w:sz="0" w:space="0" w:color="auto"/>
        <w:left w:val="none" w:sz="0" w:space="0" w:color="auto"/>
        <w:bottom w:val="none" w:sz="0" w:space="0" w:color="auto"/>
        <w:right w:val="none" w:sz="0" w:space="0" w:color="auto"/>
      </w:divBdr>
    </w:div>
    <w:div w:id="1630284717">
      <w:bodyDiv w:val="1"/>
      <w:marLeft w:val="0"/>
      <w:marRight w:val="0"/>
      <w:marTop w:val="0"/>
      <w:marBottom w:val="0"/>
      <w:divBdr>
        <w:top w:val="none" w:sz="0" w:space="0" w:color="auto"/>
        <w:left w:val="none" w:sz="0" w:space="0" w:color="auto"/>
        <w:bottom w:val="none" w:sz="0" w:space="0" w:color="auto"/>
        <w:right w:val="none" w:sz="0" w:space="0" w:color="auto"/>
      </w:divBdr>
    </w:div>
    <w:div w:id="1630624138">
      <w:bodyDiv w:val="1"/>
      <w:marLeft w:val="0"/>
      <w:marRight w:val="0"/>
      <w:marTop w:val="0"/>
      <w:marBottom w:val="0"/>
      <w:divBdr>
        <w:top w:val="none" w:sz="0" w:space="0" w:color="auto"/>
        <w:left w:val="none" w:sz="0" w:space="0" w:color="auto"/>
        <w:bottom w:val="none" w:sz="0" w:space="0" w:color="auto"/>
        <w:right w:val="none" w:sz="0" w:space="0" w:color="auto"/>
      </w:divBdr>
    </w:div>
    <w:div w:id="1631128435">
      <w:bodyDiv w:val="1"/>
      <w:marLeft w:val="0"/>
      <w:marRight w:val="0"/>
      <w:marTop w:val="0"/>
      <w:marBottom w:val="0"/>
      <w:divBdr>
        <w:top w:val="none" w:sz="0" w:space="0" w:color="auto"/>
        <w:left w:val="none" w:sz="0" w:space="0" w:color="auto"/>
        <w:bottom w:val="none" w:sz="0" w:space="0" w:color="auto"/>
        <w:right w:val="none" w:sz="0" w:space="0" w:color="auto"/>
      </w:divBdr>
    </w:div>
    <w:div w:id="1632903030">
      <w:bodyDiv w:val="1"/>
      <w:marLeft w:val="0"/>
      <w:marRight w:val="0"/>
      <w:marTop w:val="0"/>
      <w:marBottom w:val="0"/>
      <w:divBdr>
        <w:top w:val="none" w:sz="0" w:space="0" w:color="auto"/>
        <w:left w:val="none" w:sz="0" w:space="0" w:color="auto"/>
        <w:bottom w:val="none" w:sz="0" w:space="0" w:color="auto"/>
        <w:right w:val="none" w:sz="0" w:space="0" w:color="auto"/>
      </w:divBdr>
    </w:div>
    <w:div w:id="1633244136">
      <w:bodyDiv w:val="1"/>
      <w:marLeft w:val="0"/>
      <w:marRight w:val="0"/>
      <w:marTop w:val="0"/>
      <w:marBottom w:val="0"/>
      <w:divBdr>
        <w:top w:val="none" w:sz="0" w:space="0" w:color="auto"/>
        <w:left w:val="none" w:sz="0" w:space="0" w:color="auto"/>
        <w:bottom w:val="none" w:sz="0" w:space="0" w:color="auto"/>
        <w:right w:val="none" w:sz="0" w:space="0" w:color="auto"/>
      </w:divBdr>
    </w:div>
    <w:div w:id="1633289165">
      <w:bodyDiv w:val="1"/>
      <w:marLeft w:val="0"/>
      <w:marRight w:val="0"/>
      <w:marTop w:val="0"/>
      <w:marBottom w:val="0"/>
      <w:divBdr>
        <w:top w:val="none" w:sz="0" w:space="0" w:color="auto"/>
        <w:left w:val="none" w:sz="0" w:space="0" w:color="auto"/>
        <w:bottom w:val="none" w:sz="0" w:space="0" w:color="auto"/>
        <w:right w:val="none" w:sz="0" w:space="0" w:color="auto"/>
      </w:divBdr>
    </w:div>
    <w:div w:id="1633361816">
      <w:bodyDiv w:val="1"/>
      <w:marLeft w:val="0"/>
      <w:marRight w:val="0"/>
      <w:marTop w:val="0"/>
      <w:marBottom w:val="0"/>
      <w:divBdr>
        <w:top w:val="none" w:sz="0" w:space="0" w:color="auto"/>
        <w:left w:val="none" w:sz="0" w:space="0" w:color="auto"/>
        <w:bottom w:val="none" w:sz="0" w:space="0" w:color="auto"/>
        <w:right w:val="none" w:sz="0" w:space="0" w:color="auto"/>
      </w:divBdr>
    </w:div>
    <w:div w:id="1633629534">
      <w:bodyDiv w:val="1"/>
      <w:marLeft w:val="0"/>
      <w:marRight w:val="0"/>
      <w:marTop w:val="0"/>
      <w:marBottom w:val="0"/>
      <w:divBdr>
        <w:top w:val="none" w:sz="0" w:space="0" w:color="auto"/>
        <w:left w:val="none" w:sz="0" w:space="0" w:color="auto"/>
        <w:bottom w:val="none" w:sz="0" w:space="0" w:color="auto"/>
        <w:right w:val="none" w:sz="0" w:space="0" w:color="auto"/>
      </w:divBdr>
    </w:div>
    <w:div w:id="1633974878">
      <w:bodyDiv w:val="1"/>
      <w:marLeft w:val="0"/>
      <w:marRight w:val="0"/>
      <w:marTop w:val="0"/>
      <w:marBottom w:val="0"/>
      <w:divBdr>
        <w:top w:val="none" w:sz="0" w:space="0" w:color="auto"/>
        <w:left w:val="none" w:sz="0" w:space="0" w:color="auto"/>
        <w:bottom w:val="none" w:sz="0" w:space="0" w:color="auto"/>
        <w:right w:val="none" w:sz="0" w:space="0" w:color="auto"/>
      </w:divBdr>
    </w:div>
    <w:div w:id="1634092382">
      <w:bodyDiv w:val="1"/>
      <w:marLeft w:val="0"/>
      <w:marRight w:val="0"/>
      <w:marTop w:val="0"/>
      <w:marBottom w:val="0"/>
      <w:divBdr>
        <w:top w:val="none" w:sz="0" w:space="0" w:color="auto"/>
        <w:left w:val="none" w:sz="0" w:space="0" w:color="auto"/>
        <w:bottom w:val="none" w:sz="0" w:space="0" w:color="auto"/>
        <w:right w:val="none" w:sz="0" w:space="0" w:color="auto"/>
      </w:divBdr>
    </w:div>
    <w:div w:id="1634752996">
      <w:bodyDiv w:val="1"/>
      <w:marLeft w:val="0"/>
      <w:marRight w:val="0"/>
      <w:marTop w:val="0"/>
      <w:marBottom w:val="0"/>
      <w:divBdr>
        <w:top w:val="none" w:sz="0" w:space="0" w:color="auto"/>
        <w:left w:val="none" w:sz="0" w:space="0" w:color="auto"/>
        <w:bottom w:val="none" w:sz="0" w:space="0" w:color="auto"/>
        <w:right w:val="none" w:sz="0" w:space="0" w:color="auto"/>
      </w:divBdr>
    </w:div>
    <w:div w:id="1634828128">
      <w:bodyDiv w:val="1"/>
      <w:marLeft w:val="0"/>
      <w:marRight w:val="0"/>
      <w:marTop w:val="0"/>
      <w:marBottom w:val="0"/>
      <w:divBdr>
        <w:top w:val="none" w:sz="0" w:space="0" w:color="auto"/>
        <w:left w:val="none" w:sz="0" w:space="0" w:color="auto"/>
        <w:bottom w:val="none" w:sz="0" w:space="0" w:color="auto"/>
        <w:right w:val="none" w:sz="0" w:space="0" w:color="auto"/>
      </w:divBdr>
    </w:div>
    <w:div w:id="1634948089">
      <w:bodyDiv w:val="1"/>
      <w:marLeft w:val="0"/>
      <w:marRight w:val="0"/>
      <w:marTop w:val="0"/>
      <w:marBottom w:val="0"/>
      <w:divBdr>
        <w:top w:val="none" w:sz="0" w:space="0" w:color="auto"/>
        <w:left w:val="none" w:sz="0" w:space="0" w:color="auto"/>
        <w:bottom w:val="none" w:sz="0" w:space="0" w:color="auto"/>
        <w:right w:val="none" w:sz="0" w:space="0" w:color="auto"/>
      </w:divBdr>
    </w:div>
    <w:div w:id="1635136204">
      <w:bodyDiv w:val="1"/>
      <w:marLeft w:val="0"/>
      <w:marRight w:val="0"/>
      <w:marTop w:val="0"/>
      <w:marBottom w:val="0"/>
      <w:divBdr>
        <w:top w:val="none" w:sz="0" w:space="0" w:color="auto"/>
        <w:left w:val="none" w:sz="0" w:space="0" w:color="auto"/>
        <w:bottom w:val="none" w:sz="0" w:space="0" w:color="auto"/>
        <w:right w:val="none" w:sz="0" w:space="0" w:color="auto"/>
      </w:divBdr>
    </w:div>
    <w:div w:id="1635722156">
      <w:bodyDiv w:val="1"/>
      <w:marLeft w:val="0"/>
      <w:marRight w:val="0"/>
      <w:marTop w:val="0"/>
      <w:marBottom w:val="0"/>
      <w:divBdr>
        <w:top w:val="none" w:sz="0" w:space="0" w:color="auto"/>
        <w:left w:val="none" w:sz="0" w:space="0" w:color="auto"/>
        <w:bottom w:val="none" w:sz="0" w:space="0" w:color="auto"/>
        <w:right w:val="none" w:sz="0" w:space="0" w:color="auto"/>
      </w:divBdr>
    </w:div>
    <w:div w:id="1635745300">
      <w:bodyDiv w:val="1"/>
      <w:marLeft w:val="0"/>
      <w:marRight w:val="0"/>
      <w:marTop w:val="0"/>
      <w:marBottom w:val="0"/>
      <w:divBdr>
        <w:top w:val="none" w:sz="0" w:space="0" w:color="auto"/>
        <w:left w:val="none" w:sz="0" w:space="0" w:color="auto"/>
        <w:bottom w:val="none" w:sz="0" w:space="0" w:color="auto"/>
        <w:right w:val="none" w:sz="0" w:space="0" w:color="auto"/>
      </w:divBdr>
    </w:div>
    <w:div w:id="1636762290">
      <w:bodyDiv w:val="1"/>
      <w:marLeft w:val="0"/>
      <w:marRight w:val="0"/>
      <w:marTop w:val="0"/>
      <w:marBottom w:val="0"/>
      <w:divBdr>
        <w:top w:val="none" w:sz="0" w:space="0" w:color="auto"/>
        <w:left w:val="none" w:sz="0" w:space="0" w:color="auto"/>
        <w:bottom w:val="none" w:sz="0" w:space="0" w:color="auto"/>
        <w:right w:val="none" w:sz="0" w:space="0" w:color="auto"/>
      </w:divBdr>
    </w:div>
    <w:div w:id="1637101080">
      <w:bodyDiv w:val="1"/>
      <w:marLeft w:val="0"/>
      <w:marRight w:val="0"/>
      <w:marTop w:val="0"/>
      <w:marBottom w:val="0"/>
      <w:divBdr>
        <w:top w:val="none" w:sz="0" w:space="0" w:color="auto"/>
        <w:left w:val="none" w:sz="0" w:space="0" w:color="auto"/>
        <w:bottom w:val="none" w:sz="0" w:space="0" w:color="auto"/>
        <w:right w:val="none" w:sz="0" w:space="0" w:color="auto"/>
      </w:divBdr>
    </w:div>
    <w:div w:id="1637177801">
      <w:bodyDiv w:val="1"/>
      <w:marLeft w:val="0"/>
      <w:marRight w:val="0"/>
      <w:marTop w:val="0"/>
      <w:marBottom w:val="0"/>
      <w:divBdr>
        <w:top w:val="none" w:sz="0" w:space="0" w:color="auto"/>
        <w:left w:val="none" w:sz="0" w:space="0" w:color="auto"/>
        <w:bottom w:val="none" w:sz="0" w:space="0" w:color="auto"/>
        <w:right w:val="none" w:sz="0" w:space="0" w:color="auto"/>
      </w:divBdr>
    </w:div>
    <w:div w:id="1637181963">
      <w:bodyDiv w:val="1"/>
      <w:marLeft w:val="0"/>
      <w:marRight w:val="0"/>
      <w:marTop w:val="0"/>
      <w:marBottom w:val="0"/>
      <w:divBdr>
        <w:top w:val="none" w:sz="0" w:space="0" w:color="auto"/>
        <w:left w:val="none" w:sz="0" w:space="0" w:color="auto"/>
        <w:bottom w:val="none" w:sz="0" w:space="0" w:color="auto"/>
        <w:right w:val="none" w:sz="0" w:space="0" w:color="auto"/>
      </w:divBdr>
    </w:div>
    <w:div w:id="1637295115">
      <w:bodyDiv w:val="1"/>
      <w:marLeft w:val="0"/>
      <w:marRight w:val="0"/>
      <w:marTop w:val="0"/>
      <w:marBottom w:val="0"/>
      <w:divBdr>
        <w:top w:val="none" w:sz="0" w:space="0" w:color="auto"/>
        <w:left w:val="none" w:sz="0" w:space="0" w:color="auto"/>
        <w:bottom w:val="none" w:sz="0" w:space="0" w:color="auto"/>
        <w:right w:val="none" w:sz="0" w:space="0" w:color="auto"/>
      </w:divBdr>
    </w:div>
    <w:div w:id="1637642117">
      <w:bodyDiv w:val="1"/>
      <w:marLeft w:val="0"/>
      <w:marRight w:val="0"/>
      <w:marTop w:val="0"/>
      <w:marBottom w:val="0"/>
      <w:divBdr>
        <w:top w:val="none" w:sz="0" w:space="0" w:color="auto"/>
        <w:left w:val="none" w:sz="0" w:space="0" w:color="auto"/>
        <w:bottom w:val="none" w:sz="0" w:space="0" w:color="auto"/>
        <w:right w:val="none" w:sz="0" w:space="0" w:color="auto"/>
      </w:divBdr>
    </w:div>
    <w:div w:id="1638339952">
      <w:bodyDiv w:val="1"/>
      <w:marLeft w:val="0"/>
      <w:marRight w:val="0"/>
      <w:marTop w:val="0"/>
      <w:marBottom w:val="0"/>
      <w:divBdr>
        <w:top w:val="none" w:sz="0" w:space="0" w:color="auto"/>
        <w:left w:val="none" w:sz="0" w:space="0" w:color="auto"/>
        <w:bottom w:val="none" w:sz="0" w:space="0" w:color="auto"/>
        <w:right w:val="none" w:sz="0" w:space="0" w:color="auto"/>
      </w:divBdr>
    </w:div>
    <w:div w:id="1638414501">
      <w:bodyDiv w:val="1"/>
      <w:marLeft w:val="0"/>
      <w:marRight w:val="0"/>
      <w:marTop w:val="0"/>
      <w:marBottom w:val="0"/>
      <w:divBdr>
        <w:top w:val="none" w:sz="0" w:space="0" w:color="auto"/>
        <w:left w:val="none" w:sz="0" w:space="0" w:color="auto"/>
        <w:bottom w:val="none" w:sz="0" w:space="0" w:color="auto"/>
        <w:right w:val="none" w:sz="0" w:space="0" w:color="auto"/>
      </w:divBdr>
    </w:div>
    <w:div w:id="1638486065">
      <w:bodyDiv w:val="1"/>
      <w:marLeft w:val="0"/>
      <w:marRight w:val="0"/>
      <w:marTop w:val="0"/>
      <w:marBottom w:val="0"/>
      <w:divBdr>
        <w:top w:val="none" w:sz="0" w:space="0" w:color="auto"/>
        <w:left w:val="none" w:sz="0" w:space="0" w:color="auto"/>
        <w:bottom w:val="none" w:sz="0" w:space="0" w:color="auto"/>
        <w:right w:val="none" w:sz="0" w:space="0" w:color="auto"/>
      </w:divBdr>
    </w:div>
    <w:div w:id="1638488107">
      <w:bodyDiv w:val="1"/>
      <w:marLeft w:val="0"/>
      <w:marRight w:val="0"/>
      <w:marTop w:val="0"/>
      <w:marBottom w:val="0"/>
      <w:divBdr>
        <w:top w:val="none" w:sz="0" w:space="0" w:color="auto"/>
        <w:left w:val="none" w:sz="0" w:space="0" w:color="auto"/>
        <w:bottom w:val="none" w:sz="0" w:space="0" w:color="auto"/>
        <w:right w:val="none" w:sz="0" w:space="0" w:color="auto"/>
      </w:divBdr>
    </w:div>
    <w:div w:id="1638952956">
      <w:bodyDiv w:val="1"/>
      <w:marLeft w:val="0"/>
      <w:marRight w:val="0"/>
      <w:marTop w:val="0"/>
      <w:marBottom w:val="0"/>
      <w:divBdr>
        <w:top w:val="none" w:sz="0" w:space="0" w:color="auto"/>
        <w:left w:val="none" w:sz="0" w:space="0" w:color="auto"/>
        <w:bottom w:val="none" w:sz="0" w:space="0" w:color="auto"/>
        <w:right w:val="none" w:sz="0" w:space="0" w:color="auto"/>
      </w:divBdr>
    </w:div>
    <w:div w:id="1638996867">
      <w:bodyDiv w:val="1"/>
      <w:marLeft w:val="0"/>
      <w:marRight w:val="0"/>
      <w:marTop w:val="0"/>
      <w:marBottom w:val="0"/>
      <w:divBdr>
        <w:top w:val="none" w:sz="0" w:space="0" w:color="auto"/>
        <w:left w:val="none" w:sz="0" w:space="0" w:color="auto"/>
        <w:bottom w:val="none" w:sz="0" w:space="0" w:color="auto"/>
        <w:right w:val="none" w:sz="0" w:space="0" w:color="auto"/>
      </w:divBdr>
    </w:div>
    <w:div w:id="1639263272">
      <w:bodyDiv w:val="1"/>
      <w:marLeft w:val="0"/>
      <w:marRight w:val="0"/>
      <w:marTop w:val="0"/>
      <w:marBottom w:val="0"/>
      <w:divBdr>
        <w:top w:val="none" w:sz="0" w:space="0" w:color="auto"/>
        <w:left w:val="none" w:sz="0" w:space="0" w:color="auto"/>
        <w:bottom w:val="none" w:sz="0" w:space="0" w:color="auto"/>
        <w:right w:val="none" w:sz="0" w:space="0" w:color="auto"/>
      </w:divBdr>
    </w:div>
    <w:div w:id="1639728630">
      <w:bodyDiv w:val="1"/>
      <w:marLeft w:val="0"/>
      <w:marRight w:val="0"/>
      <w:marTop w:val="0"/>
      <w:marBottom w:val="0"/>
      <w:divBdr>
        <w:top w:val="none" w:sz="0" w:space="0" w:color="auto"/>
        <w:left w:val="none" w:sz="0" w:space="0" w:color="auto"/>
        <w:bottom w:val="none" w:sz="0" w:space="0" w:color="auto"/>
        <w:right w:val="none" w:sz="0" w:space="0" w:color="auto"/>
      </w:divBdr>
    </w:div>
    <w:div w:id="1639799499">
      <w:bodyDiv w:val="1"/>
      <w:marLeft w:val="0"/>
      <w:marRight w:val="0"/>
      <w:marTop w:val="0"/>
      <w:marBottom w:val="0"/>
      <w:divBdr>
        <w:top w:val="none" w:sz="0" w:space="0" w:color="auto"/>
        <w:left w:val="none" w:sz="0" w:space="0" w:color="auto"/>
        <w:bottom w:val="none" w:sz="0" w:space="0" w:color="auto"/>
        <w:right w:val="none" w:sz="0" w:space="0" w:color="auto"/>
      </w:divBdr>
    </w:div>
    <w:div w:id="1639800667">
      <w:bodyDiv w:val="1"/>
      <w:marLeft w:val="0"/>
      <w:marRight w:val="0"/>
      <w:marTop w:val="0"/>
      <w:marBottom w:val="0"/>
      <w:divBdr>
        <w:top w:val="none" w:sz="0" w:space="0" w:color="auto"/>
        <w:left w:val="none" w:sz="0" w:space="0" w:color="auto"/>
        <w:bottom w:val="none" w:sz="0" w:space="0" w:color="auto"/>
        <w:right w:val="none" w:sz="0" w:space="0" w:color="auto"/>
      </w:divBdr>
    </w:div>
    <w:div w:id="1639872109">
      <w:bodyDiv w:val="1"/>
      <w:marLeft w:val="0"/>
      <w:marRight w:val="0"/>
      <w:marTop w:val="0"/>
      <w:marBottom w:val="0"/>
      <w:divBdr>
        <w:top w:val="none" w:sz="0" w:space="0" w:color="auto"/>
        <w:left w:val="none" w:sz="0" w:space="0" w:color="auto"/>
        <w:bottom w:val="none" w:sz="0" w:space="0" w:color="auto"/>
        <w:right w:val="none" w:sz="0" w:space="0" w:color="auto"/>
      </w:divBdr>
    </w:div>
    <w:div w:id="1640064217">
      <w:bodyDiv w:val="1"/>
      <w:marLeft w:val="0"/>
      <w:marRight w:val="0"/>
      <w:marTop w:val="0"/>
      <w:marBottom w:val="0"/>
      <w:divBdr>
        <w:top w:val="none" w:sz="0" w:space="0" w:color="auto"/>
        <w:left w:val="none" w:sz="0" w:space="0" w:color="auto"/>
        <w:bottom w:val="none" w:sz="0" w:space="0" w:color="auto"/>
        <w:right w:val="none" w:sz="0" w:space="0" w:color="auto"/>
      </w:divBdr>
    </w:div>
    <w:div w:id="1640768457">
      <w:bodyDiv w:val="1"/>
      <w:marLeft w:val="0"/>
      <w:marRight w:val="0"/>
      <w:marTop w:val="0"/>
      <w:marBottom w:val="0"/>
      <w:divBdr>
        <w:top w:val="none" w:sz="0" w:space="0" w:color="auto"/>
        <w:left w:val="none" w:sz="0" w:space="0" w:color="auto"/>
        <w:bottom w:val="none" w:sz="0" w:space="0" w:color="auto"/>
        <w:right w:val="none" w:sz="0" w:space="0" w:color="auto"/>
      </w:divBdr>
    </w:div>
    <w:div w:id="1640915669">
      <w:bodyDiv w:val="1"/>
      <w:marLeft w:val="0"/>
      <w:marRight w:val="0"/>
      <w:marTop w:val="0"/>
      <w:marBottom w:val="0"/>
      <w:divBdr>
        <w:top w:val="none" w:sz="0" w:space="0" w:color="auto"/>
        <w:left w:val="none" w:sz="0" w:space="0" w:color="auto"/>
        <w:bottom w:val="none" w:sz="0" w:space="0" w:color="auto"/>
        <w:right w:val="none" w:sz="0" w:space="0" w:color="auto"/>
      </w:divBdr>
    </w:div>
    <w:div w:id="1641301493">
      <w:bodyDiv w:val="1"/>
      <w:marLeft w:val="0"/>
      <w:marRight w:val="0"/>
      <w:marTop w:val="0"/>
      <w:marBottom w:val="0"/>
      <w:divBdr>
        <w:top w:val="none" w:sz="0" w:space="0" w:color="auto"/>
        <w:left w:val="none" w:sz="0" w:space="0" w:color="auto"/>
        <w:bottom w:val="none" w:sz="0" w:space="0" w:color="auto"/>
        <w:right w:val="none" w:sz="0" w:space="0" w:color="auto"/>
      </w:divBdr>
    </w:div>
    <w:div w:id="1642080648">
      <w:bodyDiv w:val="1"/>
      <w:marLeft w:val="0"/>
      <w:marRight w:val="0"/>
      <w:marTop w:val="0"/>
      <w:marBottom w:val="0"/>
      <w:divBdr>
        <w:top w:val="none" w:sz="0" w:space="0" w:color="auto"/>
        <w:left w:val="none" w:sz="0" w:space="0" w:color="auto"/>
        <w:bottom w:val="none" w:sz="0" w:space="0" w:color="auto"/>
        <w:right w:val="none" w:sz="0" w:space="0" w:color="auto"/>
      </w:divBdr>
    </w:div>
    <w:div w:id="1642151535">
      <w:bodyDiv w:val="1"/>
      <w:marLeft w:val="0"/>
      <w:marRight w:val="0"/>
      <w:marTop w:val="0"/>
      <w:marBottom w:val="0"/>
      <w:divBdr>
        <w:top w:val="none" w:sz="0" w:space="0" w:color="auto"/>
        <w:left w:val="none" w:sz="0" w:space="0" w:color="auto"/>
        <w:bottom w:val="none" w:sz="0" w:space="0" w:color="auto"/>
        <w:right w:val="none" w:sz="0" w:space="0" w:color="auto"/>
      </w:divBdr>
    </w:div>
    <w:div w:id="1642735125">
      <w:bodyDiv w:val="1"/>
      <w:marLeft w:val="0"/>
      <w:marRight w:val="0"/>
      <w:marTop w:val="0"/>
      <w:marBottom w:val="0"/>
      <w:divBdr>
        <w:top w:val="none" w:sz="0" w:space="0" w:color="auto"/>
        <w:left w:val="none" w:sz="0" w:space="0" w:color="auto"/>
        <w:bottom w:val="none" w:sz="0" w:space="0" w:color="auto"/>
        <w:right w:val="none" w:sz="0" w:space="0" w:color="auto"/>
      </w:divBdr>
    </w:div>
    <w:div w:id="1643074626">
      <w:bodyDiv w:val="1"/>
      <w:marLeft w:val="0"/>
      <w:marRight w:val="0"/>
      <w:marTop w:val="0"/>
      <w:marBottom w:val="0"/>
      <w:divBdr>
        <w:top w:val="none" w:sz="0" w:space="0" w:color="auto"/>
        <w:left w:val="none" w:sz="0" w:space="0" w:color="auto"/>
        <w:bottom w:val="none" w:sz="0" w:space="0" w:color="auto"/>
        <w:right w:val="none" w:sz="0" w:space="0" w:color="auto"/>
      </w:divBdr>
    </w:div>
    <w:div w:id="1643197729">
      <w:bodyDiv w:val="1"/>
      <w:marLeft w:val="0"/>
      <w:marRight w:val="0"/>
      <w:marTop w:val="0"/>
      <w:marBottom w:val="0"/>
      <w:divBdr>
        <w:top w:val="none" w:sz="0" w:space="0" w:color="auto"/>
        <w:left w:val="none" w:sz="0" w:space="0" w:color="auto"/>
        <w:bottom w:val="none" w:sz="0" w:space="0" w:color="auto"/>
        <w:right w:val="none" w:sz="0" w:space="0" w:color="auto"/>
      </w:divBdr>
    </w:div>
    <w:div w:id="1643267301">
      <w:bodyDiv w:val="1"/>
      <w:marLeft w:val="0"/>
      <w:marRight w:val="0"/>
      <w:marTop w:val="0"/>
      <w:marBottom w:val="0"/>
      <w:divBdr>
        <w:top w:val="none" w:sz="0" w:space="0" w:color="auto"/>
        <w:left w:val="none" w:sz="0" w:space="0" w:color="auto"/>
        <w:bottom w:val="none" w:sz="0" w:space="0" w:color="auto"/>
        <w:right w:val="none" w:sz="0" w:space="0" w:color="auto"/>
      </w:divBdr>
    </w:div>
    <w:div w:id="1643996985">
      <w:bodyDiv w:val="1"/>
      <w:marLeft w:val="0"/>
      <w:marRight w:val="0"/>
      <w:marTop w:val="0"/>
      <w:marBottom w:val="0"/>
      <w:divBdr>
        <w:top w:val="none" w:sz="0" w:space="0" w:color="auto"/>
        <w:left w:val="none" w:sz="0" w:space="0" w:color="auto"/>
        <w:bottom w:val="none" w:sz="0" w:space="0" w:color="auto"/>
        <w:right w:val="none" w:sz="0" w:space="0" w:color="auto"/>
      </w:divBdr>
    </w:div>
    <w:div w:id="1644388057">
      <w:bodyDiv w:val="1"/>
      <w:marLeft w:val="0"/>
      <w:marRight w:val="0"/>
      <w:marTop w:val="0"/>
      <w:marBottom w:val="0"/>
      <w:divBdr>
        <w:top w:val="none" w:sz="0" w:space="0" w:color="auto"/>
        <w:left w:val="none" w:sz="0" w:space="0" w:color="auto"/>
        <w:bottom w:val="none" w:sz="0" w:space="0" w:color="auto"/>
        <w:right w:val="none" w:sz="0" w:space="0" w:color="auto"/>
      </w:divBdr>
    </w:div>
    <w:div w:id="1644502138">
      <w:bodyDiv w:val="1"/>
      <w:marLeft w:val="0"/>
      <w:marRight w:val="0"/>
      <w:marTop w:val="0"/>
      <w:marBottom w:val="0"/>
      <w:divBdr>
        <w:top w:val="none" w:sz="0" w:space="0" w:color="auto"/>
        <w:left w:val="none" w:sz="0" w:space="0" w:color="auto"/>
        <w:bottom w:val="none" w:sz="0" w:space="0" w:color="auto"/>
        <w:right w:val="none" w:sz="0" w:space="0" w:color="auto"/>
      </w:divBdr>
    </w:div>
    <w:div w:id="1644844306">
      <w:bodyDiv w:val="1"/>
      <w:marLeft w:val="0"/>
      <w:marRight w:val="0"/>
      <w:marTop w:val="0"/>
      <w:marBottom w:val="0"/>
      <w:divBdr>
        <w:top w:val="none" w:sz="0" w:space="0" w:color="auto"/>
        <w:left w:val="none" w:sz="0" w:space="0" w:color="auto"/>
        <w:bottom w:val="none" w:sz="0" w:space="0" w:color="auto"/>
        <w:right w:val="none" w:sz="0" w:space="0" w:color="auto"/>
      </w:divBdr>
    </w:div>
    <w:div w:id="1645425575">
      <w:bodyDiv w:val="1"/>
      <w:marLeft w:val="0"/>
      <w:marRight w:val="0"/>
      <w:marTop w:val="0"/>
      <w:marBottom w:val="0"/>
      <w:divBdr>
        <w:top w:val="none" w:sz="0" w:space="0" w:color="auto"/>
        <w:left w:val="none" w:sz="0" w:space="0" w:color="auto"/>
        <w:bottom w:val="none" w:sz="0" w:space="0" w:color="auto"/>
        <w:right w:val="none" w:sz="0" w:space="0" w:color="auto"/>
      </w:divBdr>
    </w:div>
    <w:div w:id="1646202346">
      <w:bodyDiv w:val="1"/>
      <w:marLeft w:val="0"/>
      <w:marRight w:val="0"/>
      <w:marTop w:val="0"/>
      <w:marBottom w:val="0"/>
      <w:divBdr>
        <w:top w:val="none" w:sz="0" w:space="0" w:color="auto"/>
        <w:left w:val="none" w:sz="0" w:space="0" w:color="auto"/>
        <w:bottom w:val="none" w:sz="0" w:space="0" w:color="auto"/>
        <w:right w:val="none" w:sz="0" w:space="0" w:color="auto"/>
      </w:divBdr>
    </w:div>
    <w:div w:id="1646356625">
      <w:bodyDiv w:val="1"/>
      <w:marLeft w:val="0"/>
      <w:marRight w:val="0"/>
      <w:marTop w:val="0"/>
      <w:marBottom w:val="0"/>
      <w:divBdr>
        <w:top w:val="none" w:sz="0" w:space="0" w:color="auto"/>
        <w:left w:val="none" w:sz="0" w:space="0" w:color="auto"/>
        <w:bottom w:val="none" w:sz="0" w:space="0" w:color="auto"/>
        <w:right w:val="none" w:sz="0" w:space="0" w:color="auto"/>
      </w:divBdr>
    </w:div>
    <w:div w:id="1646814622">
      <w:bodyDiv w:val="1"/>
      <w:marLeft w:val="0"/>
      <w:marRight w:val="0"/>
      <w:marTop w:val="0"/>
      <w:marBottom w:val="0"/>
      <w:divBdr>
        <w:top w:val="none" w:sz="0" w:space="0" w:color="auto"/>
        <w:left w:val="none" w:sz="0" w:space="0" w:color="auto"/>
        <w:bottom w:val="none" w:sz="0" w:space="0" w:color="auto"/>
        <w:right w:val="none" w:sz="0" w:space="0" w:color="auto"/>
      </w:divBdr>
    </w:div>
    <w:div w:id="1647390053">
      <w:bodyDiv w:val="1"/>
      <w:marLeft w:val="0"/>
      <w:marRight w:val="0"/>
      <w:marTop w:val="0"/>
      <w:marBottom w:val="0"/>
      <w:divBdr>
        <w:top w:val="none" w:sz="0" w:space="0" w:color="auto"/>
        <w:left w:val="none" w:sz="0" w:space="0" w:color="auto"/>
        <w:bottom w:val="none" w:sz="0" w:space="0" w:color="auto"/>
        <w:right w:val="none" w:sz="0" w:space="0" w:color="auto"/>
      </w:divBdr>
    </w:div>
    <w:div w:id="1647733987">
      <w:bodyDiv w:val="1"/>
      <w:marLeft w:val="0"/>
      <w:marRight w:val="0"/>
      <w:marTop w:val="0"/>
      <w:marBottom w:val="0"/>
      <w:divBdr>
        <w:top w:val="none" w:sz="0" w:space="0" w:color="auto"/>
        <w:left w:val="none" w:sz="0" w:space="0" w:color="auto"/>
        <w:bottom w:val="none" w:sz="0" w:space="0" w:color="auto"/>
        <w:right w:val="none" w:sz="0" w:space="0" w:color="auto"/>
      </w:divBdr>
    </w:div>
    <w:div w:id="1648632141">
      <w:bodyDiv w:val="1"/>
      <w:marLeft w:val="0"/>
      <w:marRight w:val="0"/>
      <w:marTop w:val="0"/>
      <w:marBottom w:val="0"/>
      <w:divBdr>
        <w:top w:val="none" w:sz="0" w:space="0" w:color="auto"/>
        <w:left w:val="none" w:sz="0" w:space="0" w:color="auto"/>
        <w:bottom w:val="none" w:sz="0" w:space="0" w:color="auto"/>
        <w:right w:val="none" w:sz="0" w:space="0" w:color="auto"/>
      </w:divBdr>
    </w:div>
    <w:div w:id="1649088684">
      <w:bodyDiv w:val="1"/>
      <w:marLeft w:val="0"/>
      <w:marRight w:val="0"/>
      <w:marTop w:val="0"/>
      <w:marBottom w:val="0"/>
      <w:divBdr>
        <w:top w:val="none" w:sz="0" w:space="0" w:color="auto"/>
        <w:left w:val="none" w:sz="0" w:space="0" w:color="auto"/>
        <w:bottom w:val="none" w:sz="0" w:space="0" w:color="auto"/>
        <w:right w:val="none" w:sz="0" w:space="0" w:color="auto"/>
      </w:divBdr>
    </w:div>
    <w:div w:id="1649818983">
      <w:bodyDiv w:val="1"/>
      <w:marLeft w:val="0"/>
      <w:marRight w:val="0"/>
      <w:marTop w:val="0"/>
      <w:marBottom w:val="0"/>
      <w:divBdr>
        <w:top w:val="none" w:sz="0" w:space="0" w:color="auto"/>
        <w:left w:val="none" w:sz="0" w:space="0" w:color="auto"/>
        <w:bottom w:val="none" w:sz="0" w:space="0" w:color="auto"/>
        <w:right w:val="none" w:sz="0" w:space="0" w:color="auto"/>
      </w:divBdr>
    </w:div>
    <w:div w:id="1650206071">
      <w:bodyDiv w:val="1"/>
      <w:marLeft w:val="0"/>
      <w:marRight w:val="0"/>
      <w:marTop w:val="0"/>
      <w:marBottom w:val="0"/>
      <w:divBdr>
        <w:top w:val="none" w:sz="0" w:space="0" w:color="auto"/>
        <w:left w:val="none" w:sz="0" w:space="0" w:color="auto"/>
        <w:bottom w:val="none" w:sz="0" w:space="0" w:color="auto"/>
        <w:right w:val="none" w:sz="0" w:space="0" w:color="auto"/>
      </w:divBdr>
    </w:div>
    <w:div w:id="1651135152">
      <w:bodyDiv w:val="1"/>
      <w:marLeft w:val="0"/>
      <w:marRight w:val="0"/>
      <w:marTop w:val="0"/>
      <w:marBottom w:val="0"/>
      <w:divBdr>
        <w:top w:val="none" w:sz="0" w:space="0" w:color="auto"/>
        <w:left w:val="none" w:sz="0" w:space="0" w:color="auto"/>
        <w:bottom w:val="none" w:sz="0" w:space="0" w:color="auto"/>
        <w:right w:val="none" w:sz="0" w:space="0" w:color="auto"/>
      </w:divBdr>
    </w:div>
    <w:div w:id="1651246484">
      <w:bodyDiv w:val="1"/>
      <w:marLeft w:val="0"/>
      <w:marRight w:val="0"/>
      <w:marTop w:val="0"/>
      <w:marBottom w:val="0"/>
      <w:divBdr>
        <w:top w:val="none" w:sz="0" w:space="0" w:color="auto"/>
        <w:left w:val="none" w:sz="0" w:space="0" w:color="auto"/>
        <w:bottom w:val="none" w:sz="0" w:space="0" w:color="auto"/>
        <w:right w:val="none" w:sz="0" w:space="0" w:color="auto"/>
      </w:divBdr>
    </w:div>
    <w:div w:id="1651401569">
      <w:bodyDiv w:val="1"/>
      <w:marLeft w:val="0"/>
      <w:marRight w:val="0"/>
      <w:marTop w:val="0"/>
      <w:marBottom w:val="0"/>
      <w:divBdr>
        <w:top w:val="none" w:sz="0" w:space="0" w:color="auto"/>
        <w:left w:val="none" w:sz="0" w:space="0" w:color="auto"/>
        <w:bottom w:val="none" w:sz="0" w:space="0" w:color="auto"/>
        <w:right w:val="none" w:sz="0" w:space="0" w:color="auto"/>
      </w:divBdr>
    </w:div>
    <w:div w:id="1651592264">
      <w:bodyDiv w:val="1"/>
      <w:marLeft w:val="0"/>
      <w:marRight w:val="0"/>
      <w:marTop w:val="0"/>
      <w:marBottom w:val="0"/>
      <w:divBdr>
        <w:top w:val="none" w:sz="0" w:space="0" w:color="auto"/>
        <w:left w:val="none" w:sz="0" w:space="0" w:color="auto"/>
        <w:bottom w:val="none" w:sz="0" w:space="0" w:color="auto"/>
        <w:right w:val="none" w:sz="0" w:space="0" w:color="auto"/>
      </w:divBdr>
    </w:div>
    <w:div w:id="1652321188">
      <w:bodyDiv w:val="1"/>
      <w:marLeft w:val="0"/>
      <w:marRight w:val="0"/>
      <w:marTop w:val="0"/>
      <w:marBottom w:val="0"/>
      <w:divBdr>
        <w:top w:val="none" w:sz="0" w:space="0" w:color="auto"/>
        <w:left w:val="none" w:sz="0" w:space="0" w:color="auto"/>
        <w:bottom w:val="none" w:sz="0" w:space="0" w:color="auto"/>
        <w:right w:val="none" w:sz="0" w:space="0" w:color="auto"/>
      </w:divBdr>
    </w:div>
    <w:div w:id="1652826195">
      <w:bodyDiv w:val="1"/>
      <w:marLeft w:val="0"/>
      <w:marRight w:val="0"/>
      <w:marTop w:val="0"/>
      <w:marBottom w:val="0"/>
      <w:divBdr>
        <w:top w:val="none" w:sz="0" w:space="0" w:color="auto"/>
        <w:left w:val="none" w:sz="0" w:space="0" w:color="auto"/>
        <w:bottom w:val="none" w:sz="0" w:space="0" w:color="auto"/>
        <w:right w:val="none" w:sz="0" w:space="0" w:color="auto"/>
      </w:divBdr>
    </w:div>
    <w:div w:id="1652903541">
      <w:bodyDiv w:val="1"/>
      <w:marLeft w:val="0"/>
      <w:marRight w:val="0"/>
      <w:marTop w:val="0"/>
      <w:marBottom w:val="0"/>
      <w:divBdr>
        <w:top w:val="none" w:sz="0" w:space="0" w:color="auto"/>
        <w:left w:val="none" w:sz="0" w:space="0" w:color="auto"/>
        <w:bottom w:val="none" w:sz="0" w:space="0" w:color="auto"/>
        <w:right w:val="none" w:sz="0" w:space="0" w:color="auto"/>
      </w:divBdr>
    </w:div>
    <w:div w:id="1652978118">
      <w:bodyDiv w:val="1"/>
      <w:marLeft w:val="0"/>
      <w:marRight w:val="0"/>
      <w:marTop w:val="0"/>
      <w:marBottom w:val="0"/>
      <w:divBdr>
        <w:top w:val="none" w:sz="0" w:space="0" w:color="auto"/>
        <w:left w:val="none" w:sz="0" w:space="0" w:color="auto"/>
        <w:bottom w:val="none" w:sz="0" w:space="0" w:color="auto"/>
        <w:right w:val="none" w:sz="0" w:space="0" w:color="auto"/>
      </w:divBdr>
    </w:div>
    <w:div w:id="1653291356">
      <w:bodyDiv w:val="1"/>
      <w:marLeft w:val="0"/>
      <w:marRight w:val="0"/>
      <w:marTop w:val="0"/>
      <w:marBottom w:val="0"/>
      <w:divBdr>
        <w:top w:val="none" w:sz="0" w:space="0" w:color="auto"/>
        <w:left w:val="none" w:sz="0" w:space="0" w:color="auto"/>
        <w:bottom w:val="none" w:sz="0" w:space="0" w:color="auto"/>
        <w:right w:val="none" w:sz="0" w:space="0" w:color="auto"/>
      </w:divBdr>
    </w:div>
    <w:div w:id="1653487104">
      <w:bodyDiv w:val="1"/>
      <w:marLeft w:val="0"/>
      <w:marRight w:val="0"/>
      <w:marTop w:val="0"/>
      <w:marBottom w:val="0"/>
      <w:divBdr>
        <w:top w:val="none" w:sz="0" w:space="0" w:color="auto"/>
        <w:left w:val="none" w:sz="0" w:space="0" w:color="auto"/>
        <w:bottom w:val="none" w:sz="0" w:space="0" w:color="auto"/>
        <w:right w:val="none" w:sz="0" w:space="0" w:color="auto"/>
      </w:divBdr>
    </w:div>
    <w:div w:id="1654138619">
      <w:bodyDiv w:val="1"/>
      <w:marLeft w:val="0"/>
      <w:marRight w:val="0"/>
      <w:marTop w:val="0"/>
      <w:marBottom w:val="0"/>
      <w:divBdr>
        <w:top w:val="none" w:sz="0" w:space="0" w:color="auto"/>
        <w:left w:val="none" w:sz="0" w:space="0" w:color="auto"/>
        <w:bottom w:val="none" w:sz="0" w:space="0" w:color="auto"/>
        <w:right w:val="none" w:sz="0" w:space="0" w:color="auto"/>
      </w:divBdr>
    </w:div>
    <w:div w:id="1654678879">
      <w:bodyDiv w:val="1"/>
      <w:marLeft w:val="0"/>
      <w:marRight w:val="0"/>
      <w:marTop w:val="0"/>
      <w:marBottom w:val="0"/>
      <w:divBdr>
        <w:top w:val="none" w:sz="0" w:space="0" w:color="auto"/>
        <w:left w:val="none" w:sz="0" w:space="0" w:color="auto"/>
        <w:bottom w:val="none" w:sz="0" w:space="0" w:color="auto"/>
        <w:right w:val="none" w:sz="0" w:space="0" w:color="auto"/>
      </w:divBdr>
    </w:div>
    <w:div w:id="1654681641">
      <w:bodyDiv w:val="1"/>
      <w:marLeft w:val="0"/>
      <w:marRight w:val="0"/>
      <w:marTop w:val="0"/>
      <w:marBottom w:val="0"/>
      <w:divBdr>
        <w:top w:val="none" w:sz="0" w:space="0" w:color="auto"/>
        <w:left w:val="none" w:sz="0" w:space="0" w:color="auto"/>
        <w:bottom w:val="none" w:sz="0" w:space="0" w:color="auto"/>
        <w:right w:val="none" w:sz="0" w:space="0" w:color="auto"/>
      </w:divBdr>
    </w:div>
    <w:div w:id="1654946764">
      <w:bodyDiv w:val="1"/>
      <w:marLeft w:val="0"/>
      <w:marRight w:val="0"/>
      <w:marTop w:val="0"/>
      <w:marBottom w:val="0"/>
      <w:divBdr>
        <w:top w:val="none" w:sz="0" w:space="0" w:color="auto"/>
        <w:left w:val="none" w:sz="0" w:space="0" w:color="auto"/>
        <w:bottom w:val="none" w:sz="0" w:space="0" w:color="auto"/>
        <w:right w:val="none" w:sz="0" w:space="0" w:color="auto"/>
      </w:divBdr>
    </w:div>
    <w:div w:id="1654988518">
      <w:bodyDiv w:val="1"/>
      <w:marLeft w:val="0"/>
      <w:marRight w:val="0"/>
      <w:marTop w:val="0"/>
      <w:marBottom w:val="0"/>
      <w:divBdr>
        <w:top w:val="none" w:sz="0" w:space="0" w:color="auto"/>
        <w:left w:val="none" w:sz="0" w:space="0" w:color="auto"/>
        <w:bottom w:val="none" w:sz="0" w:space="0" w:color="auto"/>
        <w:right w:val="none" w:sz="0" w:space="0" w:color="auto"/>
      </w:divBdr>
    </w:div>
    <w:div w:id="1655331494">
      <w:bodyDiv w:val="1"/>
      <w:marLeft w:val="0"/>
      <w:marRight w:val="0"/>
      <w:marTop w:val="0"/>
      <w:marBottom w:val="0"/>
      <w:divBdr>
        <w:top w:val="none" w:sz="0" w:space="0" w:color="auto"/>
        <w:left w:val="none" w:sz="0" w:space="0" w:color="auto"/>
        <w:bottom w:val="none" w:sz="0" w:space="0" w:color="auto"/>
        <w:right w:val="none" w:sz="0" w:space="0" w:color="auto"/>
      </w:divBdr>
    </w:div>
    <w:div w:id="1655376187">
      <w:bodyDiv w:val="1"/>
      <w:marLeft w:val="0"/>
      <w:marRight w:val="0"/>
      <w:marTop w:val="0"/>
      <w:marBottom w:val="0"/>
      <w:divBdr>
        <w:top w:val="none" w:sz="0" w:space="0" w:color="auto"/>
        <w:left w:val="none" w:sz="0" w:space="0" w:color="auto"/>
        <w:bottom w:val="none" w:sz="0" w:space="0" w:color="auto"/>
        <w:right w:val="none" w:sz="0" w:space="0" w:color="auto"/>
      </w:divBdr>
    </w:div>
    <w:div w:id="1655451167">
      <w:bodyDiv w:val="1"/>
      <w:marLeft w:val="0"/>
      <w:marRight w:val="0"/>
      <w:marTop w:val="0"/>
      <w:marBottom w:val="0"/>
      <w:divBdr>
        <w:top w:val="none" w:sz="0" w:space="0" w:color="auto"/>
        <w:left w:val="none" w:sz="0" w:space="0" w:color="auto"/>
        <w:bottom w:val="none" w:sz="0" w:space="0" w:color="auto"/>
        <w:right w:val="none" w:sz="0" w:space="0" w:color="auto"/>
      </w:divBdr>
    </w:div>
    <w:div w:id="1656060553">
      <w:bodyDiv w:val="1"/>
      <w:marLeft w:val="0"/>
      <w:marRight w:val="0"/>
      <w:marTop w:val="0"/>
      <w:marBottom w:val="0"/>
      <w:divBdr>
        <w:top w:val="none" w:sz="0" w:space="0" w:color="auto"/>
        <w:left w:val="none" w:sz="0" w:space="0" w:color="auto"/>
        <w:bottom w:val="none" w:sz="0" w:space="0" w:color="auto"/>
        <w:right w:val="none" w:sz="0" w:space="0" w:color="auto"/>
      </w:divBdr>
    </w:div>
    <w:div w:id="1656253945">
      <w:bodyDiv w:val="1"/>
      <w:marLeft w:val="0"/>
      <w:marRight w:val="0"/>
      <w:marTop w:val="0"/>
      <w:marBottom w:val="0"/>
      <w:divBdr>
        <w:top w:val="none" w:sz="0" w:space="0" w:color="auto"/>
        <w:left w:val="none" w:sz="0" w:space="0" w:color="auto"/>
        <w:bottom w:val="none" w:sz="0" w:space="0" w:color="auto"/>
        <w:right w:val="none" w:sz="0" w:space="0" w:color="auto"/>
      </w:divBdr>
    </w:div>
    <w:div w:id="1657105728">
      <w:bodyDiv w:val="1"/>
      <w:marLeft w:val="0"/>
      <w:marRight w:val="0"/>
      <w:marTop w:val="0"/>
      <w:marBottom w:val="0"/>
      <w:divBdr>
        <w:top w:val="none" w:sz="0" w:space="0" w:color="auto"/>
        <w:left w:val="none" w:sz="0" w:space="0" w:color="auto"/>
        <w:bottom w:val="none" w:sz="0" w:space="0" w:color="auto"/>
        <w:right w:val="none" w:sz="0" w:space="0" w:color="auto"/>
      </w:divBdr>
    </w:div>
    <w:div w:id="1657495381">
      <w:bodyDiv w:val="1"/>
      <w:marLeft w:val="0"/>
      <w:marRight w:val="0"/>
      <w:marTop w:val="0"/>
      <w:marBottom w:val="0"/>
      <w:divBdr>
        <w:top w:val="none" w:sz="0" w:space="0" w:color="auto"/>
        <w:left w:val="none" w:sz="0" w:space="0" w:color="auto"/>
        <w:bottom w:val="none" w:sz="0" w:space="0" w:color="auto"/>
        <w:right w:val="none" w:sz="0" w:space="0" w:color="auto"/>
      </w:divBdr>
    </w:div>
    <w:div w:id="1657759120">
      <w:bodyDiv w:val="1"/>
      <w:marLeft w:val="0"/>
      <w:marRight w:val="0"/>
      <w:marTop w:val="0"/>
      <w:marBottom w:val="0"/>
      <w:divBdr>
        <w:top w:val="none" w:sz="0" w:space="0" w:color="auto"/>
        <w:left w:val="none" w:sz="0" w:space="0" w:color="auto"/>
        <w:bottom w:val="none" w:sz="0" w:space="0" w:color="auto"/>
        <w:right w:val="none" w:sz="0" w:space="0" w:color="auto"/>
      </w:divBdr>
    </w:div>
    <w:div w:id="1657760188">
      <w:bodyDiv w:val="1"/>
      <w:marLeft w:val="0"/>
      <w:marRight w:val="0"/>
      <w:marTop w:val="0"/>
      <w:marBottom w:val="0"/>
      <w:divBdr>
        <w:top w:val="none" w:sz="0" w:space="0" w:color="auto"/>
        <w:left w:val="none" w:sz="0" w:space="0" w:color="auto"/>
        <w:bottom w:val="none" w:sz="0" w:space="0" w:color="auto"/>
        <w:right w:val="none" w:sz="0" w:space="0" w:color="auto"/>
      </w:divBdr>
    </w:div>
    <w:div w:id="1658533068">
      <w:bodyDiv w:val="1"/>
      <w:marLeft w:val="0"/>
      <w:marRight w:val="0"/>
      <w:marTop w:val="0"/>
      <w:marBottom w:val="0"/>
      <w:divBdr>
        <w:top w:val="none" w:sz="0" w:space="0" w:color="auto"/>
        <w:left w:val="none" w:sz="0" w:space="0" w:color="auto"/>
        <w:bottom w:val="none" w:sz="0" w:space="0" w:color="auto"/>
        <w:right w:val="none" w:sz="0" w:space="0" w:color="auto"/>
      </w:divBdr>
    </w:div>
    <w:div w:id="1658729762">
      <w:bodyDiv w:val="1"/>
      <w:marLeft w:val="0"/>
      <w:marRight w:val="0"/>
      <w:marTop w:val="0"/>
      <w:marBottom w:val="0"/>
      <w:divBdr>
        <w:top w:val="none" w:sz="0" w:space="0" w:color="auto"/>
        <w:left w:val="none" w:sz="0" w:space="0" w:color="auto"/>
        <w:bottom w:val="none" w:sz="0" w:space="0" w:color="auto"/>
        <w:right w:val="none" w:sz="0" w:space="0" w:color="auto"/>
      </w:divBdr>
    </w:div>
    <w:div w:id="1658877877">
      <w:bodyDiv w:val="1"/>
      <w:marLeft w:val="0"/>
      <w:marRight w:val="0"/>
      <w:marTop w:val="0"/>
      <w:marBottom w:val="0"/>
      <w:divBdr>
        <w:top w:val="none" w:sz="0" w:space="0" w:color="auto"/>
        <w:left w:val="none" w:sz="0" w:space="0" w:color="auto"/>
        <w:bottom w:val="none" w:sz="0" w:space="0" w:color="auto"/>
        <w:right w:val="none" w:sz="0" w:space="0" w:color="auto"/>
      </w:divBdr>
    </w:div>
    <w:div w:id="1659072145">
      <w:bodyDiv w:val="1"/>
      <w:marLeft w:val="0"/>
      <w:marRight w:val="0"/>
      <w:marTop w:val="0"/>
      <w:marBottom w:val="0"/>
      <w:divBdr>
        <w:top w:val="none" w:sz="0" w:space="0" w:color="auto"/>
        <w:left w:val="none" w:sz="0" w:space="0" w:color="auto"/>
        <w:bottom w:val="none" w:sz="0" w:space="0" w:color="auto"/>
        <w:right w:val="none" w:sz="0" w:space="0" w:color="auto"/>
      </w:divBdr>
    </w:div>
    <w:div w:id="1659116454">
      <w:bodyDiv w:val="1"/>
      <w:marLeft w:val="0"/>
      <w:marRight w:val="0"/>
      <w:marTop w:val="0"/>
      <w:marBottom w:val="0"/>
      <w:divBdr>
        <w:top w:val="none" w:sz="0" w:space="0" w:color="auto"/>
        <w:left w:val="none" w:sz="0" w:space="0" w:color="auto"/>
        <w:bottom w:val="none" w:sz="0" w:space="0" w:color="auto"/>
        <w:right w:val="none" w:sz="0" w:space="0" w:color="auto"/>
      </w:divBdr>
    </w:div>
    <w:div w:id="1659190646">
      <w:bodyDiv w:val="1"/>
      <w:marLeft w:val="0"/>
      <w:marRight w:val="0"/>
      <w:marTop w:val="0"/>
      <w:marBottom w:val="0"/>
      <w:divBdr>
        <w:top w:val="none" w:sz="0" w:space="0" w:color="auto"/>
        <w:left w:val="none" w:sz="0" w:space="0" w:color="auto"/>
        <w:bottom w:val="none" w:sz="0" w:space="0" w:color="auto"/>
        <w:right w:val="none" w:sz="0" w:space="0" w:color="auto"/>
      </w:divBdr>
    </w:div>
    <w:div w:id="1659384247">
      <w:bodyDiv w:val="1"/>
      <w:marLeft w:val="0"/>
      <w:marRight w:val="0"/>
      <w:marTop w:val="0"/>
      <w:marBottom w:val="0"/>
      <w:divBdr>
        <w:top w:val="none" w:sz="0" w:space="0" w:color="auto"/>
        <w:left w:val="none" w:sz="0" w:space="0" w:color="auto"/>
        <w:bottom w:val="none" w:sz="0" w:space="0" w:color="auto"/>
        <w:right w:val="none" w:sz="0" w:space="0" w:color="auto"/>
      </w:divBdr>
    </w:div>
    <w:div w:id="1659386093">
      <w:bodyDiv w:val="1"/>
      <w:marLeft w:val="0"/>
      <w:marRight w:val="0"/>
      <w:marTop w:val="0"/>
      <w:marBottom w:val="0"/>
      <w:divBdr>
        <w:top w:val="none" w:sz="0" w:space="0" w:color="auto"/>
        <w:left w:val="none" w:sz="0" w:space="0" w:color="auto"/>
        <w:bottom w:val="none" w:sz="0" w:space="0" w:color="auto"/>
        <w:right w:val="none" w:sz="0" w:space="0" w:color="auto"/>
      </w:divBdr>
    </w:div>
    <w:div w:id="1659990227">
      <w:bodyDiv w:val="1"/>
      <w:marLeft w:val="0"/>
      <w:marRight w:val="0"/>
      <w:marTop w:val="0"/>
      <w:marBottom w:val="0"/>
      <w:divBdr>
        <w:top w:val="none" w:sz="0" w:space="0" w:color="auto"/>
        <w:left w:val="none" w:sz="0" w:space="0" w:color="auto"/>
        <w:bottom w:val="none" w:sz="0" w:space="0" w:color="auto"/>
        <w:right w:val="none" w:sz="0" w:space="0" w:color="auto"/>
      </w:divBdr>
    </w:div>
    <w:div w:id="1660110075">
      <w:bodyDiv w:val="1"/>
      <w:marLeft w:val="0"/>
      <w:marRight w:val="0"/>
      <w:marTop w:val="0"/>
      <w:marBottom w:val="0"/>
      <w:divBdr>
        <w:top w:val="none" w:sz="0" w:space="0" w:color="auto"/>
        <w:left w:val="none" w:sz="0" w:space="0" w:color="auto"/>
        <w:bottom w:val="none" w:sz="0" w:space="0" w:color="auto"/>
        <w:right w:val="none" w:sz="0" w:space="0" w:color="auto"/>
      </w:divBdr>
    </w:div>
    <w:div w:id="1660116726">
      <w:bodyDiv w:val="1"/>
      <w:marLeft w:val="0"/>
      <w:marRight w:val="0"/>
      <w:marTop w:val="0"/>
      <w:marBottom w:val="0"/>
      <w:divBdr>
        <w:top w:val="none" w:sz="0" w:space="0" w:color="auto"/>
        <w:left w:val="none" w:sz="0" w:space="0" w:color="auto"/>
        <w:bottom w:val="none" w:sz="0" w:space="0" w:color="auto"/>
        <w:right w:val="none" w:sz="0" w:space="0" w:color="auto"/>
      </w:divBdr>
    </w:div>
    <w:div w:id="1660570754">
      <w:bodyDiv w:val="1"/>
      <w:marLeft w:val="0"/>
      <w:marRight w:val="0"/>
      <w:marTop w:val="0"/>
      <w:marBottom w:val="0"/>
      <w:divBdr>
        <w:top w:val="none" w:sz="0" w:space="0" w:color="auto"/>
        <w:left w:val="none" w:sz="0" w:space="0" w:color="auto"/>
        <w:bottom w:val="none" w:sz="0" w:space="0" w:color="auto"/>
        <w:right w:val="none" w:sz="0" w:space="0" w:color="auto"/>
      </w:divBdr>
    </w:div>
    <w:div w:id="1660688985">
      <w:bodyDiv w:val="1"/>
      <w:marLeft w:val="0"/>
      <w:marRight w:val="0"/>
      <w:marTop w:val="0"/>
      <w:marBottom w:val="0"/>
      <w:divBdr>
        <w:top w:val="none" w:sz="0" w:space="0" w:color="auto"/>
        <w:left w:val="none" w:sz="0" w:space="0" w:color="auto"/>
        <w:bottom w:val="none" w:sz="0" w:space="0" w:color="auto"/>
        <w:right w:val="none" w:sz="0" w:space="0" w:color="auto"/>
      </w:divBdr>
    </w:div>
    <w:div w:id="1660693987">
      <w:bodyDiv w:val="1"/>
      <w:marLeft w:val="0"/>
      <w:marRight w:val="0"/>
      <w:marTop w:val="0"/>
      <w:marBottom w:val="0"/>
      <w:divBdr>
        <w:top w:val="none" w:sz="0" w:space="0" w:color="auto"/>
        <w:left w:val="none" w:sz="0" w:space="0" w:color="auto"/>
        <w:bottom w:val="none" w:sz="0" w:space="0" w:color="auto"/>
        <w:right w:val="none" w:sz="0" w:space="0" w:color="auto"/>
      </w:divBdr>
    </w:div>
    <w:div w:id="1660767682">
      <w:bodyDiv w:val="1"/>
      <w:marLeft w:val="0"/>
      <w:marRight w:val="0"/>
      <w:marTop w:val="0"/>
      <w:marBottom w:val="0"/>
      <w:divBdr>
        <w:top w:val="none" w:sz="0" w:space="0" w:color="auto"/>
        <w:left w:val="none" w:sz="0" w:space="0" w:color="auto"/>
        <w:bottom w:val="none" w:sz="0" w:space="0" w:color="auto"/>
        <w:right w:val="none" w:sz="0" w:space="0" w:color="auto"/>
      </w:divBdr>
    </w:div>
    <w:div w:id="1661032497">
      <w:bodyDiv w:val="1"/>
      <w:marLeft w:val="0"/>
      <w:marRight w:val="0"/>
      <w:marTop w:val="0"/>
      <w:marBottom w:val="0"/>
      <w:divBdr>
        <w:top w:val="none" w:sz="0" w:space="0" w:color="auto"/>
        <w:left w:val="none" w:sz="0" w:space="0" w:color="auto"/>
        <w:bottom w:val="none" w:sz="0" w:space="0" w:color="auto"/>
        <w:right w:val="none" w:sz="0" w:space="0" w:color="auto"/>
      </w:divBdr>
    </w:div>
    <w:div w:id="1661082129">
      <w:bodyDiv w:val="1"/>
      <w:marLeft w:val="0"/>
      <w:marRight w:val="0"/>
      <w:marTop w:val="0"/>
      <w:marBottom w:val="0"/>
      <w:divBdr>
        <w:top w:val="none" w:sz="0" w:space="0" w:color="auto"/>
        <w:left w:val="none" w:sz="0" w:space="0" w:color="auto"/>
        <w:bottom w:val="none" w:sz="0" w:space="0" w:color="auto"/>
        <w:right w:val="none" w:sz="0" w:space="0" w:color="auto"/>
      </w:divBdr>
    </w:div>
    <w:div w:id="1661302870">
      <w:bodyDiv w:val="1"/>
      <w:marLeft w:val="0"/>
      <w:marRight w:val="0"/>
      <w:marTop w:val="0"/>
      <w:marBottom w:val="0"/>
      <w:divBdr>
        <w:top w:val="none" w:sz="0" w:space="0" w:color="auto"/>
        <w:left w:val="none" w:sz="0" w:space="0" w:color="auto"/>
        <w:bottom w:val="none" w:sz="0" w:space="0" w:color="auto"/>
        <w:right w:val="none" w:sz="0" w:space="0" w:color="auto"/>
      </w:divBdr>
    </w:div>
    <w:div w:id="1662274866">
      <w:bodyDiv w:val="1"/>
      <w:marLeft w:val="0"/>
      <w:marRight w:val="0"/>
      <w:marTop w:val="0"/>
      <w:marBottom w:val="0"/>
      <w:divBdr>
        <w:top w:val="none" w:sz="0" w:space="0" w:color="auto"/>
        <w:left w:val="none" w:sz="0" w:space="0" w:color="auto"/>
        <w:bottom w:val="none" w:sz="0" w:space="0" w:color="auto"/>
        <w:right w:val="none" w:sz="0" w:space="0" w:color="auto"/>
      </w:divBdr>
    </w:div>
    <w:div w:id="1662348521">
      <w:bodyDiv w:val="1"/>
      <w:marLeft w:val="0"/>
      <w:marRight w:val="0"/>
      <w:marTop w:val="0"/>
      <w:marBottom w:val="0"/>
      <w:divBdr>
        <w:top w:val="none" w:sz="0" w:space="0" w:color="auto"/>
        <w:left w:val="none" w:sz="0" w:space="0" w:color="auto"/>
        <w:bottom w:val="none" w:sz="0" w:space="0" w:color="auto"/>
        <w:right w:val="none" w:sz="0" w:space="0" w:color="auto"/>
      </w:divBdr>
    </w:div>
    <w:div w:id="1662850861">
      <w:bodyDiv w:val="1"/>
      <w:marLeft w:val="0"/>
      <w:marRight w:val="0"/>
      <w:marTop w:val="0"/>
      <w:marBottom w:val="0"/>
      <w:divBdr>
        <w:top w:val="none" w:sz="0" w:space="0" w:color="auto"/>
        <w:left w:val="none" w:sz="0" w:space="0" w:color="auto"/>
        <w:bottom w:val="none" w:sz="0" w:space="0" w:color="auto"/>
        <w:right w:val="none" w:sz="0" w:space="0" w:color="auto"/>
      </w:divBdr>
    </w:div>
    <w:div w:id="1663239587">
      <w:bodyDiv w:val="1"/>
      <w:marLeft w:val="0"/>
      <w:marRight w:val="0"/>
      <w:marTop w:val="0"/>
      <w:marBottom w:val="0"/>
      <w:divBdr>
        <w:top w:val="none" w:sz="0" w:space="0" w:color="auto"/>
        <w:left w:val="none" w:sz="0" w:space="0" w:color="auto"/>
        <w:bottom w:val="none" w:sz="0" w:space="0" w:color="auto"/>
        <w:right w:val="none" w:sz="0" w:space="0" w:color="auto"/>
      </w:divBdr>
    </w:div>
    <w:div w:id="1663699916">
      <w:bodyDiv w:val="1"/>
      <w:marLeft w:val="0"/>
      <w:marRight w:val="0"/>
      <w:marTop w:val="0"/>
      <w:marBottom w:val="0"/>
      <w:divBdr>
        <w:top w:val="none" w:sz="0" w:space="0" w:color="auto"/>
        <w:left w:val="none" w:sz="0" w:space="0" w:color="auto"/>
        <w:bottom w:val="none" w:sz="0" w:space="0" w:color="auto"/>
        <w:right w:val="none" w:sz="0" w:space="0" w:color="auto"/>
      </w:divBdr>
    </w:div>
    <w:div w:id="1664816337">
      <w:bodyDiv w:val="1"/>
      <w:marLeft w:val="0"/>
      <w:marRight w:val="0"/>
      <w:marTop w:val="0"/>
      <w:marBottom w:val="0"/>
      <w:divBdr>
        <w:top w:val="none" w:sz="0" w:space="0" w:color="auto"/>
        <w:left w:val="none" w:sz="0" w:space="0" w:color="auto"/>
        <w:bottom w:val="none" w:sz="0" w:space="0" w:color="auto"/>
        <w:right w:val="none" w:sz="0" w:space="0" w:color="auto"/>
      </w:divBdr>
    </w:div>
    <w:div w:id="1665208461">
      <w:bodyDiv w:val="1"/>
      <w:marLeft w:val="0"/>
      <w:marRight w:val="0"/>
      <w:marTop w:val="0"/>
      <w:marBottom w:val="0"/>
      <w:divBdr>
        <w:top w:val="none" w:sz="0" w:space="0" w:color="auto"/>
        <w:left w:val="none" w:sz="0" w:space="0" w:color="auto"/>
        <w:bottom w:val="none" w:sz="0" w:space="0" w:color="auto"/>
        <w:right w:val="none" w:sz="0" w:space="0" w:color="auto"/>
      </w:divBdr>
    </w:div>
    <w:div w:id="1665283653">
      <w:bodyDiv w:val="1"/>
      <w:marLeft w:val="0"/>
      <w:marRight w:val="0"/>
      <w:marTop w:val="0"/>
      <w:marBottom w:val="0"/>
      <w:divBdr>
        <w:top w:val="none" w:sz="0" w:space="0" w:color="auto"/>
        <w:left w:val="none" w:sz="0" w:space="0" w:color="auto"/>
        <w:bottom w:val="none" w:sz="0" w:space="0" w:color="auto"/>
        <w:right w:val="none" w:sz="0" w:space="0" w:color="auto"/>
      </w:divBdr>
    </w:div>
    <w:div w:id="1665358580">
      <w:bodyDiv w:val="1"/>
      <w:marLeft w:val="0"/>
      <w:marRight w:val="0"/>
      <w:marTop w:val="0"/>
      <w:marBottom w:val="0"/>
      <w:divBdr>
        <w:top w:val="none" w:sz="0" w:space="0" w:color="auto"/>
        <w:left w:val="none" w:sz="0" w:space="0" w:color="auto"/>
        <w:bottom w:val="none" w:sz="0" w:space="0" w:color="auto"/>
        <w:right w:val="none" w:sz="0" w:space="0" w:color="auto"/>
      </w:divBdr>
    </w:div>
    <w:div w:id="1665426180">
      <w:bodyDiv w:val="1"/>
      <w:marLeft w:val="0"/>
      <w:marRight w:val="0"/>
      <w:marTop w:val="0"/>
      <w:marBottom w:val="0"/>
      <w:divBdr>
        <w:top w:val="none" w:sz="0" w:space="0" w:color="auto"/>
        <w:left w:val="none" w:sz="0" w:space="0" w:color="auto"/>
        <w:bottom w:val="none" w:sz="0" w:space="0" w:color="auto"/>
        <w:right w:val="none" w:sz="0" w:space="0" w:color="auto"/>
      </w:divBdr>
    </w:div>
    <w:div w:id="1666201527">
      <w:bodyDiv w:val="1"/>
      <w:marLeft w:val="0"/>
      <w:marRight w:val="0"/>
      <w:marTop w:val="0"/>
      <w:marBottom w:val="0"/>
      <w:divBdr>
        <w:top w:val="none" w:sz="0" w:space="0" w:color="auto"/>
        <w:left w:val="none" w:sz="0" w:space="0" w:color="auto"/>
        <w:bottom w:val="none" w:sz="0" w:space="0" w:color="auto"/>
        <w:right w:val="none" w:sz="0" w:space="0" w:color="auto"/>
      </w:divBdr>
    </w:div>
    <w:div w:id="1666279849">
      <w:bodyDiv w:val="1"/>
      <w:marLeft w:val="0"/>
      <w:marRight w:val="0"/>
      <w:marTop w:val="0"/>
      <w:marBottom w:val="0"/>
      <w:divBdr>
        <w:top w:val="none" w:sz="0" w:space="0" w:color="auto"/>
        <w:left w:val="none" w:sz="0" w:space="0" w:color="auto"/>
        <w:bottom w:val="none" w:sz="0" w:space="0" w:color="auto"/>
        <w:right w:val="none" w:sz="0" w:space="0" w:color="auto"/>
      </w:divBdr>
    </w:div>
    <w:div w:id="1666470851">
      <w:bodyDiv w:val="1"/>
      <w:marLeft w:val="0"/>
      <w:marRight w:val="0"/>
      <w:marTop w:val="0"/>
      <w:marBottom w:val="0"/>
      <w:divBdr>
        <w:top w:val="none" w:sz="0" w:space="0" w:color="auto"/>
        <w:left w:val="none" w:sz="0" w:space="0" w:color="auto"/>
        <w:bottom w:val="none" w:sz="0" w:space="0" w:color="auto"/>
        <w:right w:val="none" w:sz="0" w:space="0" w:color="auto"/>
      </w:divBdr>
      <w:divsChild>
        <w:div w:id="425661354">
          <w:blockQuote w:val="1"/>
          <w:marLeft w:val="0"/>
          <w:marRight w:val="0"/>
          <w:marTop w:val="0"/>
          <w:marBottom w:val="300"/>
          <w:divBdr>
            <w:top w:val="none" w:sz="0" w:space="0" w:color="auto"/>
            <w:left w:val="single" w:sz="36" w:space="15" w:color="EEEEEE"/>
            <w:bottom w:val="none" w:sz="0" w:space="0" w:color="auto"/>
            <w:right w:val="none" w:sz="0" w:space="0" w:color="auto"/>
          </w:divBdr>
        </w:div>
      </w:divsChild>
    </w:div>
    <w:div w:id="1667245921">
      <w:bodyDiv w:val="1"/>
      <w:marLeft w:val="0"/>
      <w:marRight w:val="0"/>
      <w:marTop w:val="0"/>
      <w:marBottom w:val="0"/>
      <w:divBdr>
        <w:top w:val="none" w:sz="0" w:space="0" w:color="auto"/>
        <w:left w:val="none" w:sz="0" w:space="0" w:color="auto"/>
        <w:bottom w:val="none" w:sz="0" w:space="0" w:color="auto"/>
        <w:right w:val="none" w:sz="0" w:space="0" w:color="auto"/>
      </w:divBdr>
    </w:div>
    <w:div w:id="1667319583">
      <w:bodyDiv w:val="1"/>
      <w:marLeft w:val="0"/>
      <w:marRight w:val="0"/>
      <w:marTop w:val="0"/>
      <w:marBottom w:val="0"/>
      <w:divBdr>
        <w:top w:val="none" w:sz="0" w:space="0" w:color="auto"/>
        <w:left w:val="none" w:sz="0" w:space="0" w:color="auto"/>
        <w:bottom w:val="none" w:sz="0" w:space="0" w:color="auto"/>
        <w:right w:val="none" w:sz="0" w:space="0" w:color="auto"/>
      </w:divBdr>
    </w:div>
    <w:div w:id="1667393474">
      <w:bodyDiv w:val="1"/>
      <w:marLeft w:val="0"/>
      <w:marRight w:val="0"/>
      <w:marTop w:val="0"/>
      <w:marBottom w:val="0"/>
      <w:divBdr>
        <w:top w:val="none" w:sz="0" w:space="0" w:color="auto"/>
        <w:left w:val="none" w:sz="0" w:space="0" w:color="auto"/>
        <w:bottom w:val="none" w:sz="0" w:space="0" w:color="auto"/>
        <w:right w:val="none" w:sz="0" w:space="0" w:color="auto"/>
      </w:divBdr>
    </w:div>
    <w:div w:id="1667515986">
      <w:bodyDiv w:val="1"/>
      <w:marLeft w:val="0"/>
      <w:marRight w:val="0"/>
      <w:marTop w:val="0"/>
      <w:marBottom w:val="0"/>
      <w:divBdr>
        <w:top w:val="none" w:sz="0" w:space="0" w:color="auto"/>
        <w:left w:val="none" w:sz="0" w:space="0" w:color="auto"/>
        <w:bottom w:val="none" w:sz="0" w:space="0" w:color="auto"/>
        <w:right w:val="none" w:sz="0" w:space="0" w:color="auto"/>
      </w:divBdr>
    </w:div>
    <w:div w:id="1668095043">
      <w:bodyDiv w:val="1"/>
      <w:marLeft w:val="0"/>
      <w:marRight w:val="0"/>
      <w:marTop w:val="0"/>
      <w:marBottom w:val="0"/>
      <w:divBdr>
        <w:top w:val="none" w:sz="0" w:space="0" w:color="auto"/>
        <w:left w:val="none" w:sz="0" w:space="0" w:color="auto"/>
        <w:bottom w:val="none" w:sz="0" w:space="0" w:color="auto"/>
        <w:right w:val="none" w:sz="0" w:space="0" w:color="auto"/>
      </w:divBdr>
    </w:div>
    <w:div w:id="1668097877">
      <w:bodyDiv w:val="1"/>
      <w:marLeft w:val="0"/>
      <w:marRight w:val="0"/>
      <w:marTop w:val="0"/>
      <w:marBottom w:val="0"/>
      <w:divBdr>
        <w:top w:val="none" w:sz="0" w:space="0" w:color="auto"/>
        <w:left w:val="none" w:sz="0" w:space="0" w:color="auto"/>
        <w:bottom w:val="none" w:sz="0" w:space="0" w:color="auto"/>
        <w:right w:val="none" w:sz="0" w:space="0" w:color="auto"/>
      </w:divBdr>
    </w:div>
    <w:div w:id="1668242392">
      <w:bodyDiv w:val="1"/>
      <w:marLeft w:val="0"/>
      <w:marRight w:val="0"/>
      <w:marTop w:val="0"/>
      <w:marBottom w:val="0"/>
      <w:divBdr>
        <w:top w:val="none" w:sz="0" w:space="0" w:color="auto"/>
        <w:left w:val="none" w:sz="0" w:space="0" w:color="auto"/>
        <w:bottom w:val="none" w:sz="0" w:space="0" w:color="auto"/>
        <w:right w:val="none" w:sz="0" w:space="0" w:color="auto"/>
      </w:divBdr>
    </w:div>
    <w:div w:id="1668244585">
      <w:bodyDiv w:val="1"/>
      <w:marLeft w:val="0"/>
      <w:marRight w:val="0"/>
      <w:marTop w:val="0"/>
      <w:marBottom w:val="0"/>
      <w:divBdr>
        <w:top w:val="none" w:sz="0" w:space="0" w:color="auto"/>
        <w:left w:val="none" w:sz="0" w:space="0" w:color="auto"/>
        <w:bottom w:val="none" w:sz="0" w:space="0" w:color="auto"/>
        <w:right w:val="none" w:sz="0" w:space="0" w:color="auto"/>
      </w:divBdr>
    </w:div>
    <w:div w:id="1669094013">
      <w:bodyDiv w:val="1"/>
      <w:marLeft w:val="0"/>
      <w:marRight w:val="0"/>
      <w:marTop w:val="0"/>
      <w:marBottom w:val="0"/>
      <w:divBdr>
        <w:top w:val="none" w:sz="0" w:space="0" w:color="auto"/>
        <w:left w:val="none" w:sz="0" w:space="0" w:color="auto"/>
        <w:bottom w:val="none" w:sz="0" w:space="0" w:color="auto"/>
        <w:right w:val="none" w:sz="0" w:space="0" w:color="auto"/>
      </w:divBdr>
    </w:div>
    <w:div w:id="1669868140">
      <w:bodyDiv w:val="1"/>
      <w:marLeft w:val="0"/>
      <w:marRight w:val="0"/>
      <w:marTop w:val="0"/>
      <w:marBottom w:val="0"/>
      <w:divBdr>
        <w:top w:val="none" w:sz="0" w:space="0" w:color="auto"/>
        <w:left w:val="none" w:sz="0" w:space="0" w:color="auto"/>
        <w:bottom w:val="none" w:sz="0" w:space="0" w:color="auto"/>
        <w:right w:val="none" w:sz="0" w:space="0" w:color="auto"/>
      </w:divBdr>
    </w:div>
    <w:div w:id="1670255546">
      <w:bodyDiv w:val="1"/>
      <w:marLeft w:val="0"/>
      <w:marRight w:val="0"/>
      <w:marTop w:val="0"/>
      <w:marBottom w:val="0"/>
      <w:divBdr>
        <w:top w:val="none" w:sz="0" w:space="0" w:color="auto"/>
        <w:left w:val="none" w:sz="0" w:space="0" w:color="auto"/>
        <w:bottom w:val="none" w:sz="0" w:space="0" w:color="auto"/>
        <w:right w:val="none" w:sz="0" w:space="0" w:color="auto"/>
      </w:divBdr>
    </w:div>
    <w:div w:id="1670400881">
      <w:bodyDiv w:val="1"/>
      <w:marLeft w:val="0"/>
      <w:marRight w:val="0"/>
      <w:marTop w:val="0"/>
      <w:marBottom w:val="0"/>
      <w:divBdr>
        <w:top w:val="none" w:sz="0" w:space="0" w:color="auto"/>
        <w:left w:val="none" w:sz="0" w:space="0" w:color="auto"/>
        <w:bottom w:val="none" w:sz="0" w:space="0" w:color="auto"/>
        <w:right w:val="none" w:sz="0" w:space="0" w:color="auto"/>
      </w:divBdr>
    </w:div>
    <w:div w:id="1670594147">
      <w:bodyDiv w:val="1"/>
      <w:marLeft w:val="0"/>
      <w:marRight w:val="0"/>
      <w:marTop w:val="0"/>
      <w:marBottom w:val="0"/>
      <w:divBdr>
        <w:top w:val="none" w:sz="0" w:space="0" w:color="auto"/>
        <w:left w:val="none" w:sz="0" w:space="0" w:color="auto"/>
        <w:bottom w:val="none" w:sz="0" w:space="0" w:color="auto"/>
        <w:right w:val="none" w:sz="0" w:space="0" w:color="auto"/>
      </w:divBdr>
    </w:div>
    <w:div w:id="1671134064">
      <w:bodyDiv w:val="1"/>
      <w:marLeft w:val="0"/>
      <w:marRight w:val="0"/>
      <w:marTop w:val="0"/>
      <w:marBottom w:val="0"/>
      <w:divBdr>
        <w:top w:val="none" w:sz="0" w:space="0" w:color="auto"/>
        <w:left w:val="none" w:sz="0" w:space="0" w:color="auto"/>
        <w:bottom w:val="none" w:sz="0" w:space="0" w:color="auto"/>
        <w:right w:val="none" w:sz="0" w:space="0" w:color="auto"/>
      </w:divBdr>
    </w:div>
    <w:div w:id="1671299229">
      <w:bodyDiv w:val="1"/>
      <w:marLeft w:val="0"/>
      <w:marRight w:val="0"/>
      <w:marTop w:val="0"/>
      <w:marBottom w:val="0"/>
      <w:divBdr>
        <w:top w:val="none" w:sz="0" w:space="0" w:color="auto"/>
        <w:left w:val="none" w:sz="0" w:space="0" w:color="auto"/>
        <w:bottom w:val="none" w:sz="0" w:space="0" w:color="auto"/>
        <w:right w:val="none" w:sz="0" w:space="0" w:color="auto"/>
      </w:divBdr>
    </w:div>
    <w:div w:id="1671712141">
      <w:bodyDiv w:val="1"/>
      <w:marLeft w:val="0"/>
      <w:marRight w:val="0"/>
      <w:marTop w:val="0"/>
      <w:marBottom w:val="0"/>
      <w:divBdr>
        <w:top w:val="none" w:sz="0" w:space="0" w:color="auto"/>
        <w:left w:val="none" w:sz="0" w:space="0" w:color="auto"/>
        <w:bottom w:val="none" w:sz="0" w:space="0" w:color="auto"/>
        <w:right w:val="none" w:sz="0" w:space="0" w:color="auto"/>
      </w:divBdr>
    </w:div>
    <w:div w:id="1671834139">
      <w:bodyDiv w:val="1"/>
      <w:marLeft w:val="0"/>
      <w:marRight w:val="0"/>
      <w:marTop w:val="0"/>
      <w:marBottom w:val="0"/>
      <w:divBdr>
        <w:top w:val="none" w:sz="0" w:space="0" w:color="auto"/>
        <w:left w:val="none" w:sz="0" w:space="0" w:color="auto"/>
        <w:bottom w:val="none" w:sz="0" w:space="0" w:color="auto"/>
        <w:right w:val="none" w:sz="0" w:space="0" w:color="auto"/>
      </w:divBdr>
    </w:div>
    <w:div w:id="1671835185">
      <w:bodyDiv w:val="1"/>
      <w:marLeft w:val="0"/>
      <w:marRight w:val="0"/>
      <w:marTop w:val="0"/>
      <w:marBottom w:val="0"/>
      <w:divBdr>
        <w:top w:val="none" w:sz="0" w:space="0" w:color="auto"/>
        <w:left w:val="none" w:sz="0" w:space="0" w:color="auto"/>
        <w:bottom w:val="none" w:sz="0" w:space="0" w:color="auto"/>
        <w:right w:val="none" w:sz="0" w:space="0" w:color="auto"/>
      </w:divBdr>
    </w:div>
    <w:div w:id="1672756090">
      <w:bodyDiv w:val="1"/>
      <w:marLeft w:val="0"/>
      <w:marRight w:val="0"/>
      <w:marTop w:val="0"/>
      <w:marBottom w:val="0"/>
      <w:divBdr>
        <w:top w:val="none" w:sz="0" w:space="0" w:color="auto"/>
        <w:left w:val="none" w:sz="0" w:space="0" w:color="auto"/>
        <w:bottom w:val="none" w:sz="0" w:space="0" w:color="auto"/>
        <w:right w:val="none" w:sz="0" w:space="0" w:color="auto"/>
      </w:divBdr>
    </w:div>
    <w:div w:id="1672876847">
      <w:bodyDiv w:val="1"/>
      <w:marLeft w:val="0"/>
      <w:marRight w:val="0"/>
      <w:marTop w:val="0"/>
      <w:marBottom w:val="0"/>
      <w:divBdr>
        <w:top w:val="none" w:sz="0" w:space="0" w:color="auto"/>
        <w:left w:val="none" w:sz="0" w:space="0" w:color="auto"/>
        <w:bottom w:val="none" w:sz="0" w:space="0" w:color="auto"/>
        <w:right w:val="none" w:sz="0" w:space="0" w:color="auto"/>
      </w:divBdr>
    </w:div>
    <w:div w:id="1673222504">
      <w:bodyDiv w:val="1"/>
      <w:marLeft w:val="0"/>
      <w:marRight w:val="0"/>
      <w:marTop w:val="0"/>
      <w:marBottom w:val="0"/>
      <w:divBdr>
        <w:top w:val="none" w:sz="0" w:space="0" w:color="auto"/>
        <w:left w:val="none" w:sz="0" w:space="0" w:color="auto"/>
        <w:bottom w:val="none" w:sz="0" w:space="0" w:color="auto"/>
        <w:right w:val="none" w:sz="0" w:space="0" w:color="auto"/>
      </w:divBdr>
    </w:div>
    <w:div w:id="1673289375">
      <w:bodyDiv w:val="1"/>
      <w:marLeft w:val="0"/>
      <w:marRight w:val="0"/>
      <w:marTop w:val="0"/>
      <w:marBottom w:val="0"/>
      <w:divBdr>
        <w:top w:val="none" w:sz="0" w:space="0" w:color="auto"/>
        <w:left w:val="none" w:sz="0" w:space="0" w:color="auto"/>
        <w:bottom w:val="none" w:sz="0" w:space="0" w:color="auto"/>
        <w:right w:val="none" w:sz="0" w:space="0" w:color="auto"/>
      </w:divBdr>
    </w:div>
    <w:div w:id="1673483394">
      <w:bodyDiv w:val="1"/>
      <w:marLeft w:val="0"/>
      <w:marRight w:val="0"/>
      <w:marTop w:val="0"/>
      <w:marBottom w:val="0"/>
      <w:divBdr>
        <w:top w:val="none" w:sz="0" w:space="0" w:color="auto"/>
        <w:left w:val="none" w:sz="0" w:space="0" w:color="auto"/>
        <w:bottom w:val="none" w:sz="0" w:space="0" w:color="auto"/>
        <w:right w:val="none" w:sz="0" w:space="0" w:color="auto"/>
      </w:divBdr>
    </w:div>
    <w:div w:id="1673601919">
      <w:bodyDiv w:val="1"/>
      <w:marLeft w:val="0"/>
      <w:marRight w:val="0"/>
      <w:marTop w:val="0"/>
      <w:marBottom w:val="0"/>
      <w:divBdr>
        <w:top w:val="none" w:sz="0" w:space="0" w:color="auto"/>
        <w:left w:val="none" w:sz="0" w:space="0" w:color="auto"/>
        <w:bottom w:val="none" w:sz="0" w:space="0" w:color="auto"/>
        <w:right w:val="none" w:sz="0" w:space="0" w:color="auto"/>
      </w:divBdr>
    </w:div>
    <w:div w:id="1674531752">
      <w:bodyDiv w:val="1"/>
      <w:marLeft w:val="0"/>
      <w:marRight w:val="0"/>
      <w:marTop w:val="0"/>
      <w:marBottom w:val="0"/>
      <w:divBdr>
        <w:top w:val="none" w:sz="0" w:space="0" w:color="auto"/>
        <w:left w:val="none" w:sz="0" w:space="0" w:color="auto"/>
        <w:bottom w:val="none" w:sz="0" w:space="0" w:color="auto"/>
        <w:right w:val="none" w:sz="0" w:space="0" w:color="auto"/>
      </w:divBdr>
    </w:div>
    <w:div w:id="1674642617">
      <w:bodyDiv w:val="1"/>
      <w:marLeft w:val="0"/>
      <w:marRight w:val="0"/>
      <w:marTop w:val="0"/>
      <w:marBottom w:val="0"/>
      <w:divBdr>
        <w:top w:val="none" w:sz="0" w:space="0" w:color="auto"/>
        <w:left w:val="none" w:sz="0" w:space="0" w:color="auto"/>
        <w:bottom w:val="none" w:sz="0" w:space="0" w:color="auto"/>
        <w:right w:val="none" w:sz="0" w:space="0" w:color="auto"/>
      </w:divBdr>
    </w:div>
    <w:div w:id="1674843382">
      <w:bodyDiv w:val="1"/>
      <w:marLeft w:val="0"/>
      <w:marRight w:val="0"/>
      <w:marTop w:val="0"/>
      <w:marBottom w:val="0"/>
      <w:divBdr>
        <w:top w:val="none" w:sz="0" w:space="0" w:color="auto"/>
        <w:left w:val="none" w:sz="0" w:space="0" w:color="auto"/>
        <w:bottom w:val="none" w:sz="0" w:space="0" w:color="auto"/>
        <w:right w:val="none" w:sz="0" w:space="0" w:color="auto"/>
      </w:divBdr>
    </w:div>
    <w:div w:id="1675108338">
      <w:bodyDiv w:val="1"/>
      <w:marLeft w:val="0"/>
      <w:marRight w:val="0"/>
      <w:marTop w:val="0"/>
      <w:marBottom w:val="0"/>
      <w:divBdr>
        <w:top w:val="none" w:sz="0" w:space="0" w:color="auto"/>
        <w:left w:val="none" w:sz="0" w:space="0" w:color="auto"/>
        <w:bottom w:val="none" w:sz="0" w:space="0" w:color="auto"/>
        <w:right w:val="none" w:sz="0" w:space="0" w:color="auto"/>
      </w:divBdr>
    </w:div>
    <w:div w:id="1675259238">
      <w:bodyDiv w:val="1"/>
      <w:marLeft w:val="0"/>
      <w:marRight w:val="0"/>
      <w:marTop w:val="0"/>
      <w:marBottom w:val="0"/>
      <w:divBdr>
        <w:top w:val="none" w:sz="0" w:space="0" w:color="auto"/>
        <w:left w:val="none" w:sz="0" w:space="0" w:color="auto"/>
        <w:bottom w:val="none" w:sz="0" w:space="0" w:color="auto"/>
        <w:right w:val="none" w:sz="0" w:space="0" w:color="auto"/>
      </w:divBdr>
    </w:div>
    <w:div w:id="1675835127">
      <w:bodyDiv w:val="1"/>
      <w:marLeft w:val="0"/>
      <w:marRight w:val="0"/>
      <w:marTop w:val="0"/>
      <w:marBottom w:val="0"/>
      <w:divBdr>
        <w:top w:val="none" w:sz="0" w:space="0" w:color="auto"/>
        <w:left w:val="none" w:sz="0" w:space="0" w:color="auto"/>
        <w:bottom w:val="none" w:sz="0" w:space="0" w:color="auto"/>
        <w:right w:val="none" w:sz="0" w:space="0" w:color="auto"/>
      </w:divBdr>
    </w:div>
    <w:div w:id="1676155406">
      <w:bodyDiv w:val="1"/>
      <w:marLeft w:val="0"/>
      <w:marRight w:val="0"/>
      <w:marTop w:val="0"/>
      <w:marBottom w:val="0"/>
      <w:divBdr>
        <w:top w:val="none" w:sz="0" w:space="0" w:color="auto"/>
        <w:left w:val="none" w:sz="0" w:space="0" w:color="auto"/>
        <w:bottom w:val="none" w:sz="0" w:space="0" w:color="auto"/>
        <w:right w:val="none" w:sz="0" w:space="0" w:color="auto"/>
      </w:divBdr>
    </w:div>
    <w:div w:id="1676230475">
      <w:bodyDiv w:val="1"/>
      <w:marLeft w:val="0"/>
      <w:marRight w:val="0"/>
      <w:marTop w:val="0"/>
      <w:marBottom w:val="0"/>
      <w:divBdr>
        <w:top w:val="none" w:sz="0" w:space="0" w:color="auto"/>
        <w:left w:val="none" w:sz="0" w:space="0" w:color="auto"/>
        <w:bottom w:val="none" w:sz="0" w:space="0" w:color="auto"/>
        <w:right w:val="none" w:sz="0" w:space="0" w:color="auto"/>
      </w:divBdr>
    </w:div>
    <w:div w:id="1676956836">
      <w:bodyDiv w:val="1"/>
      <w:marLeft w:val="0"/>
      <w:marRight w:val="0"/>
      <w:marTop w:val="0"/>
      <w:marBottom w:val="0"/>
      <w:divBdr>
        <w:top w:val="none" w:sz="0" w:space="0" w:color="auto"/>
        <w:left w:val="none" w:sz="0" w:space="0" w:color="auto"/>
        <w:bottom w:val="none" w:sz="0" w:space="0" w:color="auto"/>
        <w:right w:val="none" w:sz="0" w:space="0" w:color="auto"/>
      </w:divBdr>
    </w:div>
    <w:div w:id="1677999282">
      <w:bodyDiv w:val="1"/>
      <w:marLeft w:val="0"/>
      <w:marRight w:val="0"/>
      <w:marTop w:val="0"/>
      <w:marBottom w:val="0"/>
      <w:divBdr>
        <w:top w:val="none" w:sz="0" w:space="0" w:color="auto"/>
        <w:left w:val="none" w:sz="0" w:space="0" w:color="auto"/>
        <w:bottom w:val="none" w:sz="0" w:space="0" w:color="auto"/>
        <w:right w:val="none" w:sz="0" w:space="0" w:color="auto"/>
      </w:divBdr>
    </w:div>
    <w:div w:id="1678120493">
      <w:bodyDiv w:val="1"/>
      <w:marLeft w:val="0"/>
      <w:marRight w:val="0"/>
      <w:marTop w:val="0"/>
      <w:marBottom w:val="0"/>
      <w:divBdr>
        <w:top w:val="none" w:sz="0" w:space="0" w:color="auto"/>
        <w:left w:val="none" w:sz="0" w:space="0" w:color="auto"/>
        <w:bottom w:val="none" w:sz="0" w:space="0" w:color="auto"/>
        <w:right w:val="none" w:sz="0" w:space="0" w:color="auto"/>
      </w:divBdr>
    </w:div>
    <w:div w:id="1678386435">
      <w:bodyDiv w:val="1"/>
      <w:marLeft w:val="0"/>
      <w:marRight w:val="0"/>
      <w:marTop w:val="0"/>
      <w:marBottom w:val="0"/>
      <w:divBdr>
        <w:top w:val="none" w:sz="0" w:space="0" w:color="auto"/>
        <w:left w:val="none" w:sz="0" w:space="0" w:color="auto"/>
        <w:bottom w:val="none" w:sz="0" w:space="0" w:color="auto"/>
        <w:right w:val="none" w:sz="0" w:space="0" w:color="auto"/>
      </w:divBdr>
    </w:div>
    <w:div w:id="1678535750">
      <w:bodyDiv w:val="1"/>
      <w:marLeft w:val="0"/>
      <w:marRight w:val="0"/>
      <w:marTop w:val="0"/>
      <w:marBottom w:val="0"/>
      <w:divBdr>
        <w:top w:val="none" w:sz="0" w:space="0" w:color="auto"/>
        <w:left w:val="none" w:sz="0" w:space="0" w:color="auto"/>
        <w:bottom w:val="none" w:sz="0" w:space="0" w:color="auto"/>
        <w:right w:val="none" w:sz="0" w:space="0" w:color="auto"/>
      </w:divBdr>
    </w:div>
    <w:div w:id="1678652741">
      <w:bodyDiv w:val="1"/>
      <w:marLeft w:val="0"/>
      <w:marRight w:val="0"/>
      <w:marTop w:val="0"/>
      <w:marBottom w:val="0"/>
      <w:divBdr>
        <w:top w:val="none" w:sz="0" w:space="0" w:color="auto"/>
        <w:left w:val="none" w:sz="0" w:space="0" w:color="auto"/>
        <w:bottom w:val="none" w:sz="0" w:space="0" w:color="auto"/>
        <w:right w:val="none" w:sz="0" w:space="0" w:color="auto"/>
      </w:divBdr>
    </w:div>
    <w:div w:id="1678727493">
      <w:bodyDiv w:val="1"/>
      <w:marLeft w:val="0"/>
      <w:marRight w:val="0"/>
      <w:marTop w:val="0"/>
      <w:marBottom w:val="0"/>
      <w:divBdr>
        <w:top w:val="none" w:sz="0" w:space="0" w:color="auto"/>
        <w:left w:val="none" w:sz="0" w:space="0" w:color="auto"/>
        <w:bottom w:val="none" w:sz="0" w:space="0" w:color="auto"/>
        <w:right w:val="none" w:sz="0" w:space="0" w:color="auto"/>
      </w:divBdr>
    </w:div>
    <w:div w:id="1678729857">
      <w:bodyDiv w:val="1"/>
      <w:marLeft w:val="0"/>
      <w:marRight w:val="0"/>
      <w:marTop w:val="0"/>
      <w:marBottom w:val="0"/>
      <w:divBdr>
        <w:top w:val="none" w:sz="0" w:space="0" w:color="auto"/>
        <w:left w:val="none" w:sz="0" w:space="0" w:color="auto"/>
        <w:bottom w:val="none" w:sz="0" w:space="0" w:color="auto"/>
        <w:right w:val="none" w:sz="0" w:space="0" w:color="auto"/>
      </w:divBdr>
    </w:div>
    <w:div w:id="1679380222">
      <w:bodyDiv w:val="1"/>
      <w:marLeft w:val="0"/>
      <w:marRight w:val="0"/>
      <w:marTop w:val="0"/>
      <w:marBottom w:val="0"/>
      <w:divBdr>
        <w:top w:val="none" w:sz="0" w:space="0" w:color="auto"/>
        <w:left w:val="none" w:sz="0" w:space="0" w:color="auto"/>
        <w:bottom w:val="none" w:sz="0" w:space="0" w:color="auto"/>
        <w:right w:val="none" w:sz="0" w:space="0" w:color="auto"/>
      </w:divBdr>
    </w:div>
    <w:div w:id="1679381207">
      <w:bodyDiv w:val="1"/>
      <w:marLeft w:val="0"/>
      <w:marRight w:val="0"/>
      <w:marTop w:val="0"/>
      <w:marBottom w:val="0"/>
      <w:divBdr>
        <w:top w:val="none" w:sz="0" w:space="0" w:color="auto"/>
        <w:left w:val="none" w:sz="0" w:space="0" w:color="auto"/>
        <w:bottom w:val="none" w:sz="0" w:space="0" w:color="auto"/>
        <w:right w:val="none" w:sz="0" w:space="0" w:color="auto"/>
      </w:divBdr>
    </w:div>
    <w:div w:id="1679382945">
      <w:bodyDiv w:val="1"/>
      <w:marLeft w:val="0"/>
      <w:marRight w:val="0"/>
      <w:marTop w:val="0"/>
      <w:marBottom w:val="0"/>
      <w:divBdr>
        <w:top w:val="none" w:sz="0" w:space="0" w:color="auto"/>
        <w:left w:val="none" w:sz="0" w:space="0" w:color="auto"/>
        <w:bottom w:val="none" w:sz="0" w:space="0" w:color="auto"/>
        <w:right w:val="none" w:sz="0" w:space="0" w:color="auto"/>
      </w:divBdr>
    </w:div>
    <w:div w:id="1679504772">
      <w:bodyDiv w:val="1"/>
      <w:marLeft w:val="0"/>
      <w:marRight w:val="0"/>
      <w:marTop w:val="0"/>
      <w:marBottom w:val="0"/>
      <w:divBdr>
        <w:top w:val="none" w:sz="0" w:space="0" w:color="auto"/>
        <w:left w:val="none" w:sz="0" w:space="0" w:color="auto"/>
        <w:bottom w:val="none" w:sz="0" w:space="0" w:color="auto"/>
        <w:right w:val="none" w:sz="0" w:space="0" w:color="auto"/>
      </w:divBdr>
    </w:div>
    <w:div w:id="1679844340">
      <w:bodyDiv w:val="1"/>
      <w:marLeft w:val="0"/>
      <w:marRight w:val="0"/>
      <w:marTop w:val="0"/>
      <w:marBottom w:val="0"/>
      <w:divBdr>
        <w:top w:val="none" w:sz="0" w:space="0" w:color="auto"/>
        <w:left w:val="none" w:sz="0" w:space="0" w:color="auto"/>
        <w:bottom w:val="none" w:sz="0" w:space="0" w:color="auto"/>
        <w:right w:val="none" w:sz="0" w:space="0" w:color="auto"/>
      </w:divBdr>
    </w:div>
    <w:div w:id="1681159106">
      <w:bodyDiv w:val="1"/>
      <w:marLeft w:val="0"/>
      <w:marRight w:val="0"/>
      <w:marTop w:val="0"/>
      <w:marBottom w:val="0"/>
      <w:divBdr>
        <w:top w:val="none" w:sz="0" w:space="0" w:color="auto"/>
        <w:left w:val="none" w:sz="0" w:space="0" w:color="auto"/>
        <w:bottom w:val="none" w:sz="0" w:space="0" w:color="auto"/>
        <w:right w:val="none" w:sz="0" w:space="0" w:color="auto"/>
      </w:divBdr>
    </w:div>
    <w:div w:id="1681543004">
      <w:bodyDiv w:val="1"/>
      <w:marLeft w:val="0"/>
      <w:marRight w:val="0"/>
      <w:marTop w:val="0"/>
      <w:marBottom w:val="0"/>
      <w:divBdr>
        <w:top w:val="none" w:sz="0" w:space="0" w:color="auto"/>
        <w:left w:val="none" w:sz="0" w:space="0" w:color="auto"/>
        <w:bottom w:val="none" w:sz="0" w:space="0" w:color="auto"/>
        <w:right w:val="none" w:sz="0" w:space="0" w:color="auto"/>
      </w:divBdr>
    </w:div>
    <w:div w:id="1681737819">
      <w:bodyDiv w:val="1"/>
      <w:marLeft w:val="0"/>
      <w:marRight w:val="0"/>
      <w:marTop w:val="0"/>
      <w:marBottom w:val="0"/>
      <w:divBdr>
        <w:top w:val="none" w:sz="0" w:space="0" w:color="auto"/>
        <w:left w:val="none" w:sz="0" w:space="0" w:color="auto"/>
        <w:bottom w:val="none" w:sz="0" w:space="0" w:color="auto"/>
        <w:right w:val="none" w:sz="0" w:space="0" w:color="auto"/>
      </w:divBdr>
    </w:div>
    <w:div w:id="1681811050">
      <w:bodyDiv w:val="1"/>
      <w:marLeft w:val="0"/>
      <w:marRight w:val="0"/>
      <w:marTop w:val="0"/>
      <w:marBottom w:val="0"/>
      <w:divBdr>
        <w:top w:val="none" w:sz="0" w:space="0" w:color="auto"/>
        <w:left w:val="none" w:sz="0" w:space="0" w:color="auto"/>
        <w:bottom w:val="none" w:sz="0" w:space="0" w:color="auto"/>
        <w:right w:val="none" w:sz="0" w:space="0" w:color="auto"/>
      </w:divBdr>
    </w:div>
    <w:div w:id="1682119021">
      <w:bodyDiv w:val="1"/>
      <w:marLeft w:val="0"/>
      <w:marRight w:val="0"/>
      <w:marTop w:val="0"/>
      <w:marBottom w:val="0"/>
      <w:divBdr>
        <w:top w:val="none" w:sz="0" w:space="0" w:color="auto"/>
        <w:left w:val="none" w:sz="0" w:space="0" w:color="auto"/>
        <w:bottom w:val="none" w:sz="0" w:space="0" w:color="auto"/>
        <w:right w:val="none" w:sz="0" w:space="0" w:color="auto"/>
      </w:divBdr>
    </w:div>
    <w:div w:id="1682778280">
      <w:bodyDiv w:val="1"/>
      <w:marLeft w:val="0"/>
      <w:marRight w:val="0"/>
      <w:marTop w:val="0"/>
      <w:marBottom w:val="0"/>
      <w:divBdr>
        <w:top w:val="none" w:sz="0" w:space="0" w:color="auto"/>
        <w:left w:val="none" w:sz="0" w:space="0" w:color="auto"/>
        <w:bottom w:val="none" w:sz="0" w:space="0" w:color="auto"/>
        <w:right w:val="none" w:sz="0" w:space="0" w:color="auto"/>
      </w:divBdr>
    </w:div>
    <w:div w:id="1683046963">
      <w:bodyDiv w:val="1"/>
      <w:marLeft w:val="0"/>
      <w:marRight w:val="0"/>
      <w:marTop w:val="0"/>
      <w:marBottom w:val="0"/>
      <w:divBdr>
        <w:top w:val="none" w:sz="0" w:space="0" w:color="auto"/>
        <w:left w:val="none" w:sz="0" w:space="0" w:color="auto"/>
        <w:bottom w:val="none" w:sz="0" w:space="0" w:color="auto"/>
        <w:right w:val="none" w:sz="0" w:space="0" w:color="auto"/>
      </w:divBdr>
    </w:div>
    <w:div w:id="1683121119">
      <w:bodyDiv w:val="1"/>
      <w:marLeft w:val="0"/>
      <w:marRight w:val="0"/>
      <w:marTop w:val="0"/>
      <w:marBottom w:val="0"/>
      <w:divBdr>
        <w:top w:val="none" w:sz="0" w:space="0" w:color="auto"/>
        <w:left w:val="none" w:sz="0" w:space="0" w:color="auto"/>
        <w:bottom w:val="none" w:sz="0" w:space="0" w:color="auto"/>
        <w:right w:val="none" w:sz="0" w:space="0" w:color="auto"/>
      </w:divBdr>
    </w:div>
    <w:div w:id="1683236858">
      <w:bodyDiv w:val="1"/>
      <w:marLeft w:val="0"/>
      <w:marRight w:val="0"/>
      <w:marTop w:val="0"/>
      <w:marBottom w:val="0"/>
      <w:divBdr>
        <w:top w:val="none" w:sz="0" w:space="0" w:color="auto"/>
        <w:left w:val="none" w:sz="0" w:space="0" w:color="auto"/>
        <w:bottom w:val="none" w:sz="0" w:space="0" w:color="auto"/>
        <w:right w:val="none" w:sz="0" w:space="0" w:color="auto"/>
      </w:divBdr>
    </w:div>
    <w:div w:id="1683240586">
      <w:bodyDiv w:val="1"/>
      <w:marLeft w:val="0"/>
      <w:marRight w:val="0"/>
      <w:marTop w:val="0"/>
      <w:marBottom w:val="0"/>
      <w:divBdr>
        <w:top w:val="none" w:sz="0" w:space="0" w:color="auto"/>
        <w:left w:val="none" w:sz="0" w:space="0" w:color="auto"/>
        <w:bottom w:val="none" w:sz="0" w:space="0" w:color="auto"/>
        <w:right w:val="none" w:sz="0" w:space="0" w:color="auto"/>
      </w:divBdr>
    </w:div>
    <w:div w:id="1683433894">
      <w:bodyDiv w:val="1"/>
      <w:marLeft w:val="0"/>
      <w:marRight w:val="0"/>
      <w:marTop w:val="0"/>
      <w:marBottom w:val="0"/>
      <w:divBdr>
        <w:top w:val="none" w:sz="0" w:space="0" w:color="auto"/>
        <w:left w:val="none" w:sz="0" w:space="0" w:color="auto"/>
        <w:bottom w:val="none" w:sz="0" w:space="0" w:color="auto"/>
        <w:right w:val="none" w:sz="0" w:space="0" w:color="auto"/>
      </w:divBdr>
    </w:div>
    <w:div w:id="1684745038">
      <w:bodyDiv w:val="1"/>
      <w:marLeft w:val="0"/>
      <w:marRight w:val="0"/>
      <w:marTop w:val="0"/>
      <w:marBottom w:val="0"/>
      <w:divBdr>
        <w:top w:val="none" w:sz="0" w:space="0" w:color="auto"/>
        <w:left w:val="none" w:sz="0" w:space="0" w:color="auto"/>
        <w:bottom w:val="none" w:sz="0" w:space="0" w:color="auto"/>
        <w:right w:val="none" w:sz="0" w:space="0" w:color="auto"/>
      </w:divBdr>
    </w:div>
    <w:div w:id="1684937469">
      <w:bodyDiv w:val="1"/>
      <w:marLeft w:val="0"/>
      <w:marRight w:val="0"/>
      <w:marTop w:val="0"/>
      <w:marBottom w:val="0"/>
      <w:divBdr>
        <w:top w:val="none" w:sz="0" w:space="0" w:color="auto"/>
        <w:left w:val="none" w:sz="0" w:space="0" w:color="auto"/>
        <w:bottom w:val="none" w:sz="0" w:space="0" w:color="auto"/>
        <w:right w:val="none" w:sz="0" w:space="0" w:color="auto"/>
      </w:divBdr>
    </w:div>
    <w:div w:id="1685327629">
      <w:bodyDiv w:val="1"/>
      <w:marLeft w:val="0"/>
      <w:marRight w:val="0"/>
      <w:marTop w:val="0"/>
      <w:marBottom w:val="0"/>
      <w:divBdr>
        <w:top w:val="none" w:sz="0" w:space="0" w:color="auto"/>
        <w:left w:val="none" w:sz="0" w:space="0" w:color="auto"/>
        <w:bottom w:val="none" w:sz="0" w:space="0" w:color="auto"/>
        <w:right w:val="none" w:sz="0" w:space="0" w:color="auto"/>
      </w:divBdr>
    </w:div>
    <w:div w:id="1685595561">
      <w:bodyDiv w:val="1"/>
      <w:marLeft w:val="0"/>
      <w:marRight w:val="0"/>
      <w:marTop w:val="0"/>
      <w:marBottom w:val="0"/>
      <w:divBdr>
        <w:top w:val="none" w:sz="0" w:space="0" w:color="auto"/>
        <w:left w:val="none" w:sz="0" w:space="0" w:color="auto"/>
        <w:bottom w:val="none" w:sz="0" w:space="0" w:color="auto"/>
        <w:right w:val="none" w:sz="0" w:space="0" w:color="auto"/>
      </w:divBdr>
    </w:div>
    <w:div w:id="1685667739">
      <w:bodyDiv w:val="1"/>
      <w:marLeft w:val="0"/>
      <w:marRight w:val="0"/>
      <w:marTop w:val="0"/>
      <w:marBottom w:val="0"/>
      <w:divBdr>
        <w:top w:val="none" w:sz="0" w:space="0" w:color="auto"/>
        <w:left w:val="none" w:sz="0" w:space="0" w:color="auto"/>
        <w:bottom w:val="none" w:sz="0" w:space="0" w:color="auto"/>
        <w:right w:val="none" w:sz="0" w:space="0" w:color="auto"/>
      </w:divBdr>
    </w:div>
    <w:div w:id="1686327077">
      <w:bodyDiv w:val="1"/>
      <w:marLeft w:val="0"/>
      <w:marRight w:val="0"/>
      <w:marTop w:val="0"/>
      <w:marBottom w:val="0"/>
      <w:divBdr>
        <w:top w:val="none" w:sz="0" w:space="0" w:color="auto"/>
        <w:left w:val="none" w:sz="0" w:space="0" w:color="auto"/>
        <w:bottom w:val="none" w:sz="0" w:space="0" w:color="auto"/>
        <w:right w:val="none" w:sz="0" w:space="0" w:color="auto"/>
      </w:divBdr>
    </w:div>
    <w:div w:id="1686594564">
      <w:bodyDiv w:val="1"/>
      <w:marLeft w:val="0"/>
      <w:marRight w:val="0"/>
      <w:marTop w:val="0"/>
      <w:marBottom w:val="0"/>
      <w:divBdr>
        <w:top w:val="none" w:sz="0" w:space="0" w:color="auto"/>
        <w:left w:val="none" w:sz="0" w:space="0" w:color="auto"/>
        <w:bottom w:val="none" w:sz="0" w:space="0" w:color="auto"/>
        <w:right w:val="none" w:sz="0" w:space="0" w:color="auto"/>
      </w:divBdr>
    </w:div>
    <w:div w:id="1686978895">
      <w:bodyDiv w:val="1"/>
      <w:marLeft w:val="0"/>
      <w:marRight w:val="0"/>
      <w:marTop w:val="0"/>
      <w:marBottom w:val="0"/>
      <w:divBdr>
        <w:top w:val="none" w:sz="0" w:space="0" w:color="auto"/>
        <w:left w:val="none" w:sz="0" w:space="0" w:color="auto"/>
        <w:bottom w:val="none" w:sz="0" w:space="0" w:color="auto"/>
        <w:right w:val="none" w:sz="0" w:space="0" w:color="auto"/>
      </w:divBdr>
    </w:div>
    <w:div w:id="1687318692">
      <w:bodyDiv w:val="1"/>
      <w:marLeft w:val="0"/>
      <w:marRight w:val="0"/>
      <w:marTop w:val="0"/>
      <w:marBottom w:val="0"/>
      <w:divBdr>
        <w:top w:val="none" w:sz="0" w:space="0" w:color="auto"/>
        <w:left w:val="none" w:sz="0" w:space="0" w:color="auto"/>
        <w:bottom w:val="none" w:sz="0" w:space="0" w:color="auto"/>
        <w:right w:val="none" w:sz="0" w:space="0" w:color="auto"/>
      </w:divBdr>
    </w:div>
    <w:div w:id="1687438820">
      <w:bodyDiv w:val="1"/>
      <w:marLeft w:val="0"/>
      <w:marRight w:val="0"/>
      <w:marTop w:val="0"/>
      <w:marBottom w:val="0"/>
      <w:divBdr>
        <w:top w:val="none" w:sz="0" w:space="0" w:color="auto"/>
        <w:left w:val="none" w:sz="0" w:space="0" w:color="auto"/>
        <w:bottom w:val="none" w:sz="0" w:space="0" w:color="auto"/>
        <w:right w:val="none" w:sz="0" w:space="0" w:color="auto"/>
      </w:divBdr>
    </w:div>
    <w:div w:id="1687442573">
      <w:bodyDiv w:val="1"/>
      <w:marLeft w:val="0"/>
      <w:marRight w:val="0"/>
      <w:marTop w:val="0"/>
      <w:marBottom w:val="0"/>
      <w:divBdr>
        <w:top w:val="none" w:sz="0" w:space="0" w:color="auto"/>
        <w:left w:val="none" w:sz="0" w:space="0" w:color="auto"/>
        <w:bottom w:val="none" w:sz="0" w:space="0" w:color="auto"/>
        <w:right w:val="none" w:sz="0" w:space="0" w:color="auto"/>
      </w:divBdr>
    </w:div>
    <w:div w:id="1688630147">
      <w:bodyDiv w:val="1"/>
      <w:marLeft w:val="0"/>
      <w:marRight w:val="0"/>
      <w:marTop w:val="0"/>
      <w:marBottom w:val="0"/>
      <w:divBdr>
        <w:top w:val="none" w:sz="0" w:space="0" w:color="auto"/>
        <w:left w:val="none" w:sz="0" w:space="0" w:color="auto"/>
        <w:bottom w:val="none" w:sz="0" w:space="0" w:color="auto"/>
        <w:right w:val="none" w:sz="0" w:space="0" w:color="auto"/>
      </w:divBdr>
    </w:div>
    <w:div w:id="1689141020">
      <w:bodyDiv w:val="1"/>
      <w:marLeft w:val="0"/>
      <w:marRight w:val="0"/>
      <w:marTop w:val="0"/>
      <w:marBottom w:val="0"/>
      <w:divBdr>
        <w:top w:val="none" w:sz="0" w:space="0" w:color="auto"/>
        <w:left w:val="none" w:sz="0" w:space="0" w:color="auto"/>
        <w:bottom w:val="none" w:sz="0" w:space="0" w:color="auto"/>
        <w:right w:val="none" w:sz="0" w:space="0" w:color="auto"/>
      </w:divBdr>
    </w:div>
    <w:div w:id="1689600147">
      <w:bodyDiv w:val="1"/>
      <w:marLeft w:val="0"/>
      <w:marRight w:val="0"/>
      <w:marTop w:val="0"/>
      <w:marBottom w:val="0"/>
      <w:divBdr>
        <w:top w:val="none" w:sz="0" w:space="0" w:color="auto"/>
        <w:left w:val="none" w:sz="0" w:space="0" w:color="auto"/>
        <w:bottom w:val="none" w:sz="0" w:space="0" w:color="auto"/>
        <w:right w:val="none" w:sz="0" w:space="0" w:color="auto"/>
      </w:divBdr>
    </w:div>
    <w:div w:id="1689603236">
      <w:bodyDiv w:val="1"/>
      <w:marLeft w:val="0"/>
      <w:marRight w:val="0"/>
      <w:marTop w:val="0"/>
      <w:marBottom w:val="0"/>
      <w:divBdr>
        <w:top w:val="none" w:sz="0" w:space="0" w:color="auto"/>
        <w:left w:val="none" w:sz="0" w:space="0" w:color="auto"/>
        <w:bottom w:val="none" w:sz="0" w:space="0" w:color="auto"/>
        <w:right w:val="none" w:sz="0" w:space="0" w:color="auto"/>
      </w:divBdr>
    </w:div>
    <w:div w:id="1690443969">
      <w:bodyDiv w:val="1"/>
      <w:marLeft w:val="0"/>
      <w:marRight w:val="0"/>
      <w:marTop w:val="0"/>
      <w:marBottom w:val="0"/>
      <w:divBdr>
        <w:top w:val="none" w:sz="0" w:space="0" w:color="auto"/>
        <w:left w:val="none" w:sz="0" w:space="0" w:color="auto"/>
        <w:bottom w:val="none" w:sz="0" w:space="0" w:color="auto"/>
        <w:right w:val="none" w:sz="0" w:space="0" w:color="auto"/>
      </w:divBdr>
    </w:div>
    <w:div w:id="1690595090">
      <w:bodyDiv w:val="1"/>
      <w:marLeft w:val="0"/>
      <w:marRight w:val="0"/>
      <w:marTop w:val="0"/>
      <w:marBottom w:val="0"/>
      <w:divBdr>
        <w:top w:val="none" w:sz="0" w:space="0" w:color="auto"/>
        <w:left w:val="none" w:sz="0" w:space="0" w:color="auto"/>
        <w:bottom w:val="none" w:sz="0" w:space="0" w:color="auto"/>
        <w:right w:val="none" w:sz="0" w:space="0" w:color="auto"/>
      </w:divBdr>
    </w:div>
    <w:div w:id="1690909113">
      <w:bodyDiv w:val="1"/>
      <w:marLeft w:val="0"/>
      <w:marRight w:val="0"/>
      <w:marTop w:val="0"/>
      <w:marBottom w:val="0"/>
      <w:divBdr>
        <w:top w:val="none" w:sz="0" w:space="0" w:color="auto"/>
        <w:left w:val="none" w:sz="0" w:space="0" w:color="auto"/>
        <w:bottom w:val="none" w:sz="0" w:space="0" w:color="auto"/>
        <w:right w:val="none" w:sz="0" w:space="0" w:color="auto"/>
      </w:divBdr>
    </w:div>
    <w:div w:id="1691177223">
      <w:bodyDiv w:val="1"/>
      <w:marLeft w:val="0"/>
      <w:marRight w:val="0"/>
      <w:marTop w:val="0"/>
      <w:marBottom w:val="0"/>
      <w:divBdr>
        <w:top w:val="none" w:sz="0" w:space="0" w:color="auto"/>
        <w:left w:val="none" w:sz="0" w:space="0" w:color="auto"/>
        <w:bottom w:val="none" w:sz="0" w:space="0" w:color="auto"/>
        <w:right w:val="none" w:sz="0" w:space="0" w:color="auto"/>
      </w:divBdr>
    </w:div>
    <w:div w:id="1691494098">
      <w:bodyDiv w:val="1"/>
      <w:marLeft w:val="0"/>
      <w:marRight w:val="0"/>
      <w:marTop w:val="0"/>
      <w:marBottom w:val="0"/>
      <w:divBdr>
        <w:top w:val="none" w:sz="0" w:space="0" w:color="auto"/>
        <w:left w:val="none" w:sz="0" w:space="0" w:color="auto"/>
        <w:bottom w:val="none" w:sz="0" w:space="0" w:color="auto"/>
        <w:right w:val="none" w:sz="0" w:space="0" w:color="auto"/>
      </w:divBdr>
    </w:div>
    <w:div w:id="1692147158">
      <w:bodyDiv w:val="1"/>
      <w:marLeft w:val="0"/>
      <w:marRight w:val="0"/>
      <w:marTop w:val="0"/>
      <w:marBottom w:val="0"/>
      <w:divBdr>
        <w:top w:val="none" w:sz="0" w:space="0" w:color="auto"/>
        <w:left w:val="none" w:sz="0" w:space="0" w:color="auto"/>
        <w:bottom w:val="none" w:sz="0" w:space="0" w:color="auto"/>
        <w:right w:val="none" w:sz="0" w:space="0" w:color="auto"/>
      </w:divBdr>
    </w:div>
    <w:div w:id="1692294842">
      <w:bodyDiv w:val="1"/>
      <w:marLeft w:val="0"/>
      <w:marRight w:val="0"/>
      <w:marTop w:val="0"/>
      <w:marBottom w:val="0"/>
      <w:divBdr>
        <w:top w:val="none" w:sz="0" w:space="0" w:color="auto"/>
        <w:left w:val="none" w:sz="0" w:space="0" w:color="auto"/>
        <w:bottom w:val="none" w:sz="0" w:space="0" w:color="auto"/>
        <w:right w:val="none" w:sz="0" w:space="0" w:color="auto"/>
      </w:divBdr>
    </w:div>
    <w:div w:id="1692879857">
      <w:bodyDiv w:val="1"/>
      <w:marLeft w:val="0"/>
      <w:marRight w:val="0"/>
      <w:marTop w:val="0"/>
      <w:marBottom w:val="0"/>
      <w:divBdr>
        <w:top w:val="none" w:sz="0" w:space="0" w:color="auto"/>
        <w:left w:val="none" w:sz="0" w:space="0" w:color="auto"/>
        <w:bottom w:val="none" w:sz="0" w:space="0" w:color="auto"/>
        <w:right w:val="none" w:sz="0" w:space="0" w:color="auto"/>
      </w:divBdr>
    </w:div>
    <w:div w:id="1692948941">
      <w:bodyDiv w:val="1"/>
      <w:marLeft w:val="0"/>
      <w:marRight w:val="0"/>
      <w:marTop w:val="0"/>
      <w:marBottom w:val="0"/>
      <w:divBdr>
        <w:top w:val="none" w:sz="0" w:space="0" w:color="auto"/>
        <w:left w:val="none" w:sz="0" w:space="0" w:color="auto"/>
        <w:bottom w:val="none" w:sz="0" w:space="0" w:color="auto"/>
        <w:right w:val="none" w:sz="0" w:space="0" w:color="auto"/>
      </w:divBdr>
    </w:div>
    <w:div w:id="1693147647">
      <w:bodyDiv w:val="1"/>
      <w:marLeft w:val="0"/>
      <w:marRight w:val="0"/>
      <w:marTop w:val="0"/>
      <w:marBottom w:val="0"/>
      <w:divBdr>
        <w:top w:val="none" w:sz="0" w:space="0" w:color="auto"/>
        <w:left w:val="none" w:sz="0" w:space="0" w:color="auto"/>
        <w:bottom w:val="none" w:sz="0" w:space="0" w:color="auto"/>
        <w:right w:val="none" w:sz="0" w:space="0" w:color="auto"/>
      </w:divBdr>
    </w:div>
    <w:div w:id="1693529508">
      <w:bodyDiv w:val="1"/>
      <w:marLeft w:val="0"/>
      <w:marRight w:val="0"/>
      <w:marTop w:val="0"/>
      <w:marBottom w:val="0"/>
      <w:divBdr>
        <w:top w:val="none" w:sz="0" w:space="0" w:color="auto"/>
        <w:left w:val="none" w:sz="0" w:space="0" w:color="auto"/>
        <w:bottom w:val="none" w:sz="0" w:space="0" w:color="auto"/>
        <w:right w:val="none" w:sz="0" w:space="0" w:color="auto"/>
      </w:divBdr>
    </w:div>
    <w:div w:id="1693844726">
      <w:bodyDiv w:val="1"/>
      <w:marLeft w:val="0"/>
      <w:marRight w:val="0"/>
      <w:marTop w:val="0"/>
      <w:marBottom w:val="0"/>
      <w:divBdr>
        <w:top w:val="none" w:sz="0" w:space="0" w:color="auto"/>
        <w:left w:val="none" w:sz="0" w:space="0" w:color="auto"/>
        <w:bottom w:val="none" w:sz="0" w:space="0" w:color="auto"/>
        <w:right w:val="none" w:sz="0" w:space="0" w:color="auto"/>
      </w:divBdr>
    </w:div>
    <w:div w:id="1693996495">
      <w:bodyDiv w:val="1"/>
      <w:marLeft w:val="0"/>
      <w:marRight w:val="0"/>
      <w:marTop w:val="0"/>
      <w:marBottom w:val="0"/>
      <w:divBdr>
        <w:top w:val="none" w:sz="0" w:space="0" w:color="auto"/>
        <w:left w:val="none" w:sz="0" w:space="0" w:color="auto"/>
        <w:bottom w:val="none" w:sz="0" w:space="0" w:color="auto"/>
        <w:right w:val="none" w:sz="0" w:space="0" w:color="auto"/>
      </w:divBdr>
    </w:div>
    <w:div w:id="1694184952">
      <w:bodyDiv w:val="1"/>
      <w:marLeft w:val="0"/>
      <w:marRight w:val="0"/>
      <w:marTop w:val="0"/>
      <w:marBottom w:val="0"/>
      <w:divBdr>
        <w:top w:val="none" w:sz="0" w:space="0" w:color="auto"/>
        <w:left w:val="none" w:sz="0" w:space="0" w:color="auto"/>
        <w:bottom w:val="none" w:sz="0" w:space="0" w:color="auto"/>
        <w:right w:val="none" w:sz="0" w:space="0" w:color="auto"/>
      </w:divBdr>
    </w:div>
    <w:div w:id="1694306651">
      <w:bodyDiv w:val="1"/>
      <w:marLeft w:val="0"/>
      <w:marRight w:val="0"/>
      <w:marTop w:val="0"/>
      <w:marBottom w:val="0"/>
      <w:divBdr>
        <w:top w:val="none" w:sz="0" w:space="0" w:color="auto"/>
        <w:left w:val="none" w:sz="0" w:space="0" w:color="auto"/>
        <w:bottom w:val="none" w:sz="0" w:space="0" w:color="auto"/>
        <w:right w:val="none" w:sz="0" w:space="0" w:color="auto"/>
      </w:divBdr>
    </w:div>
    <w:div w:id="1694452634">
      <w:bodyDiv w:val="1"/>
      <w:marLeft w:val="0"/>
      <w:marRight w:val="0"/>
      <w:marTop w:val="0"/>
      <w:marBottom w:val="0"/>
      <w:divBdr>
        <w:top w:val="none" w:sz="0" w:space="0" w:color="auto"/>
        <w:left w:val="none" w:sz="0" w:space="0" w:color="auto"/>
        <w:bottom w:val="none" w:sz="0" w:space="0" w:color="auto"/>
        <w:right w:val="none" w:sz="0" w:space="0" w:color="auto"/>
      </w:divBdr>
    </w:div>
    <w:div w:id="1694457589">
      <w:bodyDiv w:val="1"/>
      <w:marLeft w:val="0"/>
      <w:marRight w:val="0"/>
      <w:marTop w:val="0"/>
      <w:marBottom w:val="0"/>
      <w:divBdr>
        <w:top w:val="none" w:sz="0" w:space="0" w:color="auto"/>
        <w:left w:val="none" w:sz="0" w:space="0" w:color="auto"/>
        <w:bottom w:val="none" w:sz="0" w:space="0" w:color="auto"/>
        <w:right w:val="none" w:sz="0" w:space="0" w:color="auto"/>
      </w:divBdr>
    </w:div>
    <w:div w:id="1694573610">
      <w:bodyDiv w:val="1"/>
      <w:marLeft w:val="0"/>
      <w:marRight w:val="0"/>
      <w:marTop w:val="0"/>
      <w:marBottom w:val="0"/>
      <w:divBdr>
        <w:top w:val="none" w:sz="0" w:space="0" w:color="auto"/>
        <w:left w:val="none" w:sz="0" w:space="0" w:color="auto"/>
        <w:bottom w:val="none" w:sz="0" w:space="0" w:color="auto"/>
        <w:right w:val="none" w:sz="0" w:space="0" w:color="auto"/>
      </w:divBdr>
    </w:div>
    <w:div w:id="1694770014">
      <w:bodyDiv w:val="1"/>
      <w:marLeft w:val="0"/>
      <w:marRight w:val="0"/>
      <w:marTop w:val="0"/>
      <w:marBottom w:val="0"/>
      <w:divBdr>
        <w:top w:val="none" w:sz="0" w:space="0" w:color="auto"/>
        <w:left w:val="none" w:sz="0" w:space="0" w:color="auto"/>
        <w:bottom w:val="none" w:sz="0" w:space="0" w:color="auto"/>
        <w:right w:val="none" w:sz="0" w:space="0" w:color="auto"/>
      </w:divBdr>
    </w:div>
    <w:div w:id="1694842215">
      <w:bodyDiv w:val="1"/>
      <w:marLeft w:val="0"/>
      <w:marRight w:val="0"/>
      <w:marTop w:val="0"/>
      <w:marBottom w:val="0"/>
      <w:divBdr>
        <w:top w:val="none" w:sz="0" w:space="0" w:color="auto"/>
        <w:left w:val="none" w:sz="0" w:space="0" w:color="auto"/>
        <w:bottom w:val="none" w:sz="0" w:space="0" w:color="auto"/>
        <w:right w:val="none" w:sz="0" w:space="0" w:color="auto"/>
      </w:divBdr>
    </w:div>
    <w:div w:id="1694961268">
      <w:bodyDiv w:val="1"/>
      <w:marLeft w:val="0"/>
      <w:marRight w:val="0"/>
      <w:marTop w:val="0"/>
      <w:marBottom w:val="0"/>
      <w:divBdr>
        <w:top w:val="none" w:sz="0" w:space="0" w:color="auto"/>
        <w:left w:val="none" w:sz="0" w:space="0" w:color="auto"/>
        <w:bottom w:val="none" w:sz="0" w:space="0" w:color="auto"/>
        <w:right w:val="none" w:sz="0" w:space="0" w:color="auto"/>
      </w:divBdr>
    </w:div>
    <w:div w:id="1695230910">
      <w:bodyDiv w:val="1"/>
      <w:marLeft w:val="0"/>
      <w:marRight w:val="0"/>
      <w:marTop w:val="0"/>
      <w:marBottom w:val="0"/>
      <w:divBdr>
        <w:top w:val="none" w:sz="0" w:space="0" w:color="auto"/>
        <w:left w:val="none" w:sz="0" w:space="0" w:color="auto"/>
        <w:bottom w:val="none" w:sz="0" w:space="0" w:color="auto"/>
        <w:right w:val="none" w:sz="0" w:space="0" w:color="auto"/>
      </w:divBdr>
    </w:div>
    <w:div w:id="1696080777">
      <w:bodyDiv w:val="1"/>
      <w:marLeft w:val="0"/>
      <w:marRight w:val="0"/>
      <w:marTop w:val="0"/>
      <w:marBottom w:val="0"/>
      <w:divBdr>
        <w:top w:val="none" w:sz="0" w:space="0" w:color="auto"/>
        <w:left w:val="none" w:sz="0" w:space="0" w:color="auto"/>
        <w:bottom w:val="none" w:sz="0" w:space="0" w:color="auto"/>
        <w:right w:val="none" w:sz="0" w:space="0" w:color="auto"/>
      </w:divBdr>
    </w:div>
    <w:div w:id="1696231663">
      <w:bodyDiv w:val="1"/>
      <w:marLeft w:val="0"/>
      <w:marRight w:val="0"/>
      <w:marTop w:val="0"/>
      <w:marBottom w:val="0"/>
      <w:divBdr>
        <w:top w:val="none" w:sz="0" w:space="0" w:color="auto"/>
        <w:left w:val="none" w:sz="0" w:space="0" w:color="auto"/>
        <w:bottom w:val="none" w:sz="0" w:space="0" w:color="auto"/>
        <w:right w:val="none" w:sz="0" w:space="0" w:color="auto"/>
      </w:divBdr>
    </w:div>
    <w:div w:id="1696465186">
      <w:bodyDiv w:val="1"/>
      <w:marLeft w:val="0"/>
      <w:marRight w:val="0"/>
      <w:marTop w:val="0"/>
      <w:marBottom w:val="0"/>
      <w:divBdr>
        <w:top w:val="none" w:sz="0" w:space="0" w:color="auto"/>
        <w:left w:val="none" w:sz="0" w:space="0" w:color="auto"/>
        <w:bottom w:val="none" w:sz="0" w:space="0" w:color="auto"/>
        <w:right w:val="none" w:sz="0" w:space="0" w:color="auto"/>
      </w:divBdr>
    </w:div>
    <w:div w:id="1696467664">
      <w:bodyDiv w:val="1"/>
      <w:marLeft w:val="0"/>
      <w:marRight w:val="0"/>
      <w:marTop w:val="0"/>
      <w:marBottom w:val="0"/>
      <w:divBdr>
        <w:top w:val="none" w:sz="0" w:space="0" w:color="auto"/>
        <w:left w:val="none" w:sz="0" w:space="0" w:color="auto"/>
        <w:bottom w:val="none" w:sz="0" w:space="0" w:color="auto"/>
        <w:right w:val="none" w:sz="0" w:space="0" w:color="auto"/>
      </w:divBdr>
    </w:div>
    <w:div w:id="1696540423">
      <w:bodyDiv w:val="1"/>
      <w:marLeft w:val="0"/>
      <w:marRight w:val="0"/>
      <w:marTop w:val="0"/>
      <w:marBottom w:val="0"/>
      <w:divBdr>
        <w:top w:val="none" w:sz="0" w:space="0" w:color="auto"/>
        <w:left w:val="none" w:sz="0" w:space="0" w:color="auto"/>
        <w:bottom w:val="none" w:sz="0" w:space="0" w:color="auto"/>
        <w:right w:val="none" w:sz="0" w:space="0" w:color="auto"/>
      </w:divBdr>
    </w:div>
    <w:div w:id="1696613172">
      <w:bodyDiv w:val="1"/>
      <w:marLeft w:val="0"/>
      <w:marRight w:val="0"/>
      <w:marTop w:val="0"/>
      <w:marBottom w:val="0"/>
      <w:divBdr>
        <w:top w:val="none" w:sz="0" w:space="0" w:color="auto"/>
        <w:left w:val="none" w:sz="0" w:space="0" w:color="auto"/>
        <w:bottom w:val="none" w:sz="0" w:space="0" w:color="auto"/>
        <w:right w:val="none" w:sz="0" w:space="0" w:color="auto"/>
      </w:divBdr>
    </w:div>
    <w:div w:id="1696733417">
      <w:bodyDiv w:val="1"/>
      <w:marLeft w:val="0"/>
      <w:marRight w:val="0"/>
      <w:marTop w:val="0"/>
      <w:marBottom w:val="0"/>
      <w:divBdr>
        <w:top w:val="none" w:sz="0" w:space="0" w:color="auto"/>
        <w:left w:val="none" w:sz="0" w:space="0" w:color="auto"/>
        <w:bottom w:val="none" w:sz="0" w:space="0" w:color="auto"/>
        <w:right w:val="none" w:sz="0" w:space="0" w:color="auto"/>
      </w:divBdr>
    </w:div>
    <w:div w:id="1697004764">
      <w:bodyDiv w:val="1"/>
      <w:marLeft w:val="0"/>
      <w:marRight w:val="0"/>
      <w:marTop w:val="0"/>
      <w:marBottom w:val="0"/>
      <w:divBdr>
        <w:top w:val="none" w:sz="0" w:space="0" w:color="auto"/>
        <w:left w:val="none" w:sz="0" w:space="0" w:color="auto"/>
        <w:bottom w:val="none" w:sz="0" w:space="0" w:color="auto"/>
        <w:right w:val="none" w:sz="0" w:space="0" w:color="auto"/>
      </w:divBdr>
    </w:div>
    <w:div w:id="1697391233">
      <w:bodyDiv w:val="1"/>
      <w:marLeft w:val="0"/>
      <w:marRight w:val="0"/>
      <w:marTop w:val="0"/>
      <w:marBottom w:val="0"/>
      <w:divBdr>
        <w:top w:val="none" w:sz="0" w:space="0" w:color="auto"/>
        <w:left w:val="none" w:sz="0" w:space="0" w:color="auto"/>
        <w:bottom w:val="none" w:sz="0" w:space="0" w:color="auto"/>
        <w:right w:val="none" w:sz="0" w:space="0" w:color="auto"/>
      </w:divBdr>
    </w:div>
    <w:div w:id="1697660820">
      <w:bodyDiv w:val="1"/>
      <w:marLeft w:val="0"/>
      <w:marRight w:val="0"/>
      <w:marTop w:val="0"/>
      <w:marBottom w:val="0"/>
      <w:divBdr>
        <w:top w:val="none" w:sz="0" w:space="0" w:color="auto"/>
        <w:left w:val="none" w:sz="0" w:space="0" w:color="auto"/>
        <w:bottom w:val="none" w:sz="0" w:space="0" w:color="auto"/>
        <w:right w:val="none" w:sz="0" w:space="0" w:color="auto"/>
      </w:divBdr>
    </w:div>
    <w:div w:id="1698460698">
      <w:bodyDiv w:val="1"/>
      <w:marLeft w:val="0"/>
      <w:marRight w:val="0"/>
      <w:marTop w:val="0"/>
      <w:marBottom w:val="0"/>
      <w:divBdr>
        <w:top w:val="none" w:sz="0" w:space="0" w:color="auto"/>
        <w:left w:val="none" w:sz="0" w:space="0" w:color="auto"/>
        <w:bottom w:val="none" w:sz="0" w:space="0" w:color="auto"/>
        <w:right w:val="none" w:sz="0" w:space="0" w:color="auto"/>
      </w:divBdr>
    </w:div>
    <w:div w:id="1698702532">
      <w:bodyDiv w:val="1"/>
      <w:marLeft w:val="0"/>
      <w:marRight w:val="0"/>
      <w:marTop w:val="0"/>
      <w:marBottom w:val="0"/>
      <w:divBdr>
        <w:top w:val="none" w:sz="0" w:space="0" w:color="auto"/>
        <w:left w:val="none" w:sz="0" w:space="0" w:color="auto"/>
        <w:bottom w:val="none" w:sz="0" w:space="0" w:color="auto"/>
        <w:right w:val="none" w:sz="0" w:space="0" w:color="auto"/>
      </w:divBdr>
    </w:div>
    <w:div w:id="1698895912">
      <w:bodyDiv w:val="1"/>
      <w:marLeft w:val="0"/>
      <w:marRight w:val="0"/>
      <w:marTop w:val="0"/>
      <w:marBottom w:val="0"/>
      <w:divBdr>
        <w:top w:val="none" w:sz="0" w:space="0" w:color="auto"/>
        <w:left w:val="none" w:sz="0" w:space="0" w:color="auto"/>
        <w:bottom w:val="none" w:sz="0" w:space="0" w:color="auto"/>
        <w:right w:val="none" w:sz="0" w:space="0" w:color="auto"/>
      </w:divBdr>
    </w:div>
    <w:div w:id="1699156895">
      <w:bodyDiv w:val="1"/>
      <w:marLeft w:val="0"/>
      <w:marRight w:val="0"/>
      <w:marTop w:val="0"/>
      <w:marBottom w:val="0"/>
      <w:divBdr>
        <w:top w:val="none" w:sz="0" w:space="0" w:color="auto"/>
        <w:left w:val="none" w:sz="0" w:space="0" w:color="auto"/>
        <w:bottom w:val="none" w:sz="0" w:space="0" w:color="auto"/>
        <w:right w:val="none" w:sz="0" w:space="0" w:color="auto"/>
      </w:divBdr>
    </w:div>
    <w:div w:id="1699310338">
      <w:bodyDiv w:val="1"/>
      <w:marLeft w:val="0"/>
      <w:marRight w:val="0"/>
      <w:marTop w:val="0"/>
      <w:marBottom w:val="0"/>
      <w:divBdr>
        <w:top w:val="none" w:sz="0" w:space="0" w:color="auto"/>
        <w:left w:val="none" w:sz="0" w:space="0" w:color="auto"/>
        <w:bottom w:val="none" w:sz="0" w:space="0" w:color="auto"/>
        <w:right w:val="none" w:sz="0" w:space="0" w:color="auto"/>
      </w:divBdr>
    </w:div>
    <w:div w:id="1699624812">
      <w:bodyDiv w:val="1"/>
      <w:marLeft w:val="0"/>
      <w:marRight w:val="0"/>
      <w:marTop w:val="0"/>
      <w:marBottom w:val="0"/>
      <w:divBdr>
        <w:top w:val="none" w:sz="0" w:space="0" w:color="auto"/>
        <w:left w:val="none" w:sz="0" w:space="0" w:color="auto"/>
        <w:bottom w:val="none" w:sz="0" w:space="0" w:color="auto"/>
        <w:right w:val="none" w:sz="0" w:space="0" w:color="auto"/>
      </w:divBdr>
    </w:div>
    <w:div w:id="1699961768">
      <w:bodyDiv w:val="1"/>
      <w:marLeft w:val="0"/>
      <w:marRight w:val="0"/>
      <w:marTop w:val="0"/>
      <w:marBottom w:val="0"/>
      <w:divBdr>
        <w:top w:val="none" w:sz="0" w:space="0" w:color="auto"/>
        <w:left w:val="none" w:sz="0" w:space="0" w:color="auto"/>
        <w:bottom w:val="none" w:sz="0" w:space="0" w:color="auto"/>
        <w:right w:val="none" w:sz="0" w:space="0" w:color="auto"/>
      </w:divBdr>
    </w:div>
    <w:div w:id="1700279759">
      <w:bodyDiv w:val="1"/>
      <w:marLeft w:val="0"/>
      <w:marRight w:val="0"/>
      <w:marTop w:val="0"/>
      <w:marBottom w:val="0"/>
      <w:divBdr>
        <w:top w:val="none" w:sz="0" w:space="0" w:color="auto"/>
        <w:left w:val="none" w:sz="0" w:space="0" w:color="auto"/>
        <w:bottom w:val="none" w:sz="0" w:space="0" w:color="auto"/>
        <w:right w:val="none" w:sz="0" w:space="0" w:color="auto"/>
      </w:divBdr>
    </w:div>
    <w:div w:id="1701204352">
      <w:bodyDiv w:val="1"/>
      <w:marLeft w:val="0"/>
      <w:marRight w:val="0"/>
      <w:marTop w:val="0"/>
      <w:marBottom w:val="0"/>
      <w:divBdr>
        <w:top w:val="none" w:sz="0" w:space="0" w:color="auto"/>
        <w:left w:val="none" w:sz="0" w:space="0" w:color="auto"/>
        <w:bottom w:val="none" w:sz="0" w:space="0" w:color="auto"/>
        <w:right w:val="none" w:sz="0" w:space="0" w:color="auto"/>
      </w:divBdr>
    </w:div>
    <w:div w:id="1701278340">
      <w:bodyDiv w:val="1"/>
      <w:marLeft w:val="0"/>
      <w:marRight w:val="0"/>
      <w:marTop w:val="0"/>
      <w:marBottom w:val="0"/>
      <w:divBdr>
        <w:top w:val="none" w:sz="0" w:space="0" w:color="auto"/>
        <w:left w:val="none" w:sz="0" w:space="0" w:color="auto"/>
        <w:bottom w:val="none" w:sz="0" w:space="0" w:color="auto"/>
        <w:right w:val="none" w:sz="0" w:space="0" w:color="auto"/>
      </w:divBdr>
    </w:div>
    <w:div w:id="1701472742">
      <w:bodyDiv w:val="1"/>
      <w:marLeft w:val="0"/>
      <w:marRight w:val="0"/>
      <w:marTop w:val="0"/>
      <w:marBottom w:val="0"/>
      <w:divBdr>
        <w:top w:val="none" w:sz="0" w:space="0" w:color="auto"/>
        <w:left w:val="none" w:sz="0" w:space="0" w:color="auto"/>
        <w:bottom w:val="none" w:sz="0" w:space="0" w:color="auto"/>
        <w:right w:val="none" w:sz="0" w:space="0" w:color="auto"/>
      </w:divBdr>
    </w:div>
    <w:div w:id="1701784305">
      <w:bodyDiv w:val="1"/>
      <w:marLeft w:val="0"/>
      <w:marRight w:val="0"/>
      <w:marTop w:val="0"/>
      <w:marBottom w:val="0"/>
      <w:divBdr>
        <w:top w:val="none" w:sz="0" w:space="0" w:color="auto"/>
        <w:left w:val="none" w:sz="0" w:space="0" w:color="auto"/>
        <w:bottom w:val="none" w:sz="0" w:space="0" w:color="auto"/>
        <w:right w:val="none" w:sz="0" w:space="0" w:color="auto"/>
      </w:divBdr>
    </w:div>
    <w:div w:id="1701856641">
      <w:bodyDiv w:val="1"/>
      <w:marLeft w:val="0"/>
      <w:marRight w:val="0"/>
      <w:marTop w:val="0"/>
      <w:marBottom w:val="0"/>
      <w:divBdr>
        <w:top w:val="none" w:sz="0" w:space="0" w:color="auto"/>
        <w:left w:val="none" w:sz="0" w:space="0" w:color="auto"/>
        <w:bottom w:val="none" w:sz="0" w:space="0" w:color="auto"/>
        <w:right w:val="none" w:sz="0" w:space="0" w:color="auto"/>
      </w:divBdr>
    </w:div>
    <w:div w:id="1702315932">
      <w:bodyDiv w:val="1"/>
      <w:marLeft w:val="0"/>
      <w:marRight w:val="0"/>
      <w:marTop w:val="0"/>
      <w:marBottom w:val="0"/>
      <w:divBdr>
        <w:top w:val="none" w:sz="0" w:space="0" w:color="auto"/>
        <w:left w:val="none" w:sz="0" w:space="0" w:color="auto"/>
        <w:bottom w:val="none" w:sz="0" w:space="0" w:color="auto"/>
        <w:right w:val="none" w:sz="0" w:space="0" w:color="auto"/>
      </w:divBdr>
    </w:div>
    <w:div w:id="1702317894">
      <w:bodyDiv w:val="1"/>
      <w:marLeft w:val="0"/>
      <w:marRight w:val="0"/>
      <w:marTop w:val="0"/>
      <w:marBottom w:val="0"/>
      <w:divBdr>
        <w:top w:val="none" w:sz="0" w:space="0" w:color="auto"/>
        <w:left w:val="none" w:sz="0" w:space="0" w:color="auto"/>
        <w:bottom w:val="none" w:sz="0" w:space="0" w:color="auto"/>
        <w:right w:val="none" w:sz="0" w:space="0" w:color="auto"/>
      </w:divBdr>
    </w:div>
    <w:div w:id="1703164124">
      <w:bodyDiv w:val="1"/>
      <w:marLeft w:val="0"/>
      <w:marRight w:val="0"/>
      <w:marTop w:val="0"/>
      <w:marBottom w:val="0"/>
      <w:divBdr>
        <w:top w:val="none" w:sz="0" w:space="0" w:color="auto"/>
        <w:left w:val="none" w:sz="0" w:space="0" w:color="auto"/>
        <w:bottom w:val="none" w:sz="0" w:space="0" w:color="auto"/>
        <w:right w:val="none" w:sz="0" w:space="0" w:color="auto"/>
      </w:divBdr>
    </w:div>
    <w:div w:id="1703280788">
      <w:bodyDiv w:val="1"/>
      <w:marLeft w:val="0"/>
      <w:marRight w:val="0"/>
      <w:marTop w:val="0"/>
      <w:marBottom w:val="0"/>
      <w:divBdr>
        <w:top w:val="none" w:sz="0" w:space="0" w:color="auto"/>
        <w:left w:val="none" w:sz="0" w:space="0" w:color="auto"/>
        <w:bottom w:val="none" w:sz="0" w:space="0" w:color="auto"/>
        <w:right w:val="none" w:sz="0" w:space="0" w:color="auto"/>
      </w:divBdr>
    </w:div>
    <w:div w:id="1703440465">
      <w:bodyDiv w:val="1"/>
      <w:marLeft w:val="0"/>
      <w:marRight w:val="0"/>
      <w:marTop w:val="0"/>
      <w:marBottom w:val="0"/>
      <w:divBdr>
        <w:top w:val="none" w:sz="0" w:space="0" w:color="auto"/>
        <w:left w:val="none" w:sz="0" w:space="0" w:color="auto"/>
        <w:bottom w:val="none" w:sz="0" w:space="0" w:color="auto"/>
        <w:right w:val="none" w:sz="0" w:space="0" w:color="auto"/>
      </w:divBdr>
    </w:div>
    <w:div w:id="1703481432">
      <w:bodyDiv w:val="1"/>
      <w:marLeft w:val="0"/>
      <w:marRight w:val="0"/>
      <w:marTop w:val="0"/>
      <w:marBottom w:val="0"/>
      <w:divBdr>
        <w:top w:val="none" w:sz="0" w:space="0" w:color="auto"/>
        <w:left w:val="none" w:sz="0" w:space="0" w:color="auto"/>
        <w:bottom w:val="none" w:sz="0" w:space="0" w:color="auto"/>
        <w:right w:val="none" w:sz="0" w:space="0" w:color="auto"/>
      </w:divBdr>
    </w:div>
    <w:div w:id="1703706253">
      <w:bodyDiv w:val="1"/>
      <w:marLeft w:val="0"/>
      <w:marRight w:val="0"/>
      <w:marTop w:val="0"/>
      <w:marBottom w:val="0"/>
      <w:divBdr>
        <w:top w:val="none" w:sz="0" w:space="0" w:color="auto"/>
        <w:left w:val="none" w:sz="0" w:space="0" w:color="auto"/>
        <w:bottom w:val="none" w:sz="0" w:space="0" w:color="auto"/>
        <w:right w:val="none" w:sz="0" w:space="0" w:color="auto"/>
      </w:divBdr>
    </w:div>
    <w:div w:id="1703941322">
      <w:bodyDiv w:val="1"/>
      <w:marLeft w:val="0"/>
      <w:marRight w:val="0"/>
      <w:marTop w:val="0"/>
      <w:marBottom w:val="0"/>
      <w:divBdr>
        <w:top w:val="none" w:sz="0" w:space="0" w:color="auto"/>
        <w:left w:val="none" w:sz="0" w:space="0" w:color="auto"/>
        <w:bottom w:val="none" w:sz="0" w:space="0" w:color="auto"/>
        <w:right w:val="none" w:sz="0" w:space="0" w:color="auto"/>
      </w:divBdr>
    </w:div>
    <w:div w:id="1704091526">
      <w:bodyDiv w:val="1"/>
      <w:marLeft w:val="0"/>
      <w:marRight w:val="0"/>
      <w:marTop w:val="0"/>
      <w:marBottom w:val="0"/>
      <w:divBdr>
        <w:top w:val="none" w:sz="0" w:space="0" w:color="auto"/>
        <w:left w:val="none" w:sz="0" w:space="0" w:color="auto"/>
        <w:bottom w:val="none" w:sz="0" w:space="0" w:color="auto"/>
        <w:right w:val="none" w:sz="0" w:space="0" w:color="auto"/>
      </w:divBdr>
    </w:div>
    <w:div w:id="1704593989">
      <w:bodyDiv w:val="1"/>
      <w:marLeft w:val="0"/>
      <w:marRight w:val="0"/>
      <w:marTop w:val="0"/>
      <w:marBottom w:val="0"/>
      <w:divBdr>
        <w:top w:val="none" w:sz="0" w:space="0" w:color="auto"/>
        <w:left w:val="none" w:sz="0" w:space="0" w:color="auto"/>
        <w:bottom w:val="none" w:sz="0" w:space="0" w:color="auto"/>
        <w:right w:val="none" w:sz="0" w:space="0" w:color="auto"/>
      </w:divBdr>
    </w:div>
    <w:div w:id="1704860257">
      <w:bodyDiv w:val="1"/>
      <w:marLeft w:val="0"/>
      <w:marRight w:val="0"/>
      <w:marTop w:val="0"/>
      <w:marBottom w:val="0"/>
      <w:divBdr>
        <w:top w:val="none" w:sz="0" w:space="0" w:color="auto"/>
        <w:left w:val="none" w:sz="0" w:space="0" w:color="auto"/>
        <w:bottom w:val="none" w:sz="0" w:space="0" w:color="auto"/>
        <w:right w:val="none" w:sz="0" w:space="0" w:color="auto"/>
      </w:divBdr>
    </w:div>
    <w:div w:id="1704865595">
      <w:bodyDiv w:val="1"/>
      <w:marLeft w:val="0"/>
      <w:marRight w:val="0"/>
      <w:marTop w:val="0"/>
      <w:marBottom w:val="0"/>
      <w:divBdr>
        <w:top w:val="none" w:sz="0" w:space="0" w:color="auto"/>
        <w:left w:val="none" w:sz="0" w:space="0" w:color="auto"/>
        <w:bottom w:val="none" w:sz="0" w:space="0" w:color="auto"/>
        <w:right w:val="none" w:sz="0" w:space="0" w:color="auto"/>
      </w:divBdr>
    </w:div>
    <w:div w:id="1704868577">
      <w:bodyDiv w:val="1"/>
      <w:marLeft w:val="0"/>
      <w:marRight w:val="0"/>
      <w:marTop w:val="0"/>
      <w:marBottom w:val="0"/>
      <w:divBdr>
        <w:top w:val="none" w:sz="0" w:space="0" w:color="auto"/>
        <w:left w:val="none" w:sz="0" w:space="0" w:color="auto"/>
        <w:bottom w:val="none" w:sz="0" w:space="0" w:color="auto"/>
        <w:right w:val="none" w:sz="0" w:space="0" w:color="auto"/>
      </w:divBdr>
    </w:div>
    <w:div w:id="1705135712">
      <w:bodyDiv w:val="1"/>
      <w:marLeft w:val="0"/>
      <w:marRight w:val="0"/>
      <w:marTop w:val="0"/>
      <w:marBottom w:val="0"/>
      <w:divBdr>
        <w:top w:val="none" w:sz="0" w:space="0" w:color="auto"/>
        <w:left w:val="none" w:sz="0" w:space="0" w:color="auto"/>
        <w:bottom w:val="none" w:sz="0" w:space="0" w:color="auto"/>
        <w:right w:val="none" w:sz="0" w:space="0" w:color="auto"/>
      </w:divBdr>
    </w:div>
    <w:div w:id="1705521056">
      <w:bodyDiv w:val="1"/>
      <w:marLeft w:val="0"/>
      <w:marRight w:val="0"/>
      <w:marTop w:val="0"/>
      <w:marBottom w:val="0"/>
      <w:divBdr>
        <w:top w:val="none" w:sz="0" w:space="0" w:color="auto"/>
        <w:left w:val="none" w:sz="0" w:space="0" w:color="auto"/>
        <w:bottom w:val="none" w:sz="0" w:space="0" w:color="auto"/>
        <w:right w:val="none" w:sz="0" w:space="0" w:color="auto"/>
      </w:divBdr>
    </w:div>
    <w:div w:id="1705670457">
      <w:bodyDiv w:val="1"/>
      <w:marLeft w:val="0"/>
      <w:marRight w:val="0"/>
      <w:marTop w:val="0"/>
      <w:marBottom w:val="0"/>
      <w:divBdr>
        <w:top w:val="none" w:sz="0" w:space="0" w:color="auto"/>
        <w:left w:val="none" w:sz="0" w:space="0" w:color="auto"/>
        <w:bottom w:val="none" w:sz="0" w:space="0" w:color="auto"/>
        <w:right w:val="none" w:sz="0" w:space="0" w:color="auto"/>
      </w:divBdr>
    </w:div>
    <w:div w:id="1706369754">
      <w:bodyDiv w:val="1"/>
      <w:marLeft w:val="0"/>
      <w:marRight w:val="0"/>
      <w:marTop w:val="0"/>
      <w:marBottom w:val="0"/>
      <w:divBdr>
        <w:top w:val="none" w:sz="0" w:space="0" w:color="auto"/>
        <w:left w:val="none" w:sz="0" w:space="0" w:color="auto"/>
        <w:bottom w:val="none" w:sz="0" w:space="0" w:color="auto"/>
        <w:right w:val="none" w:sz="0" w:space="0" w:color="auto"/>
      </w:divBdr>
    </w:div>
    <w:div w:id="1706758183">
      <w:bodyDiv w:val="1"/>
      <w:marLeft w:val="0"/>
      <w:marRight w:val="0"/>
      <w:marTop w:val="0"/>
      <w:marBottom w:val="0"/>
      <w:divBdr>
        <w:top w:val="none" w:sz="0" w:space="0" w:color="auto"/>
        <w:left w:val="none" w:sz="0" w:space="0" w:color="auto"/>
        <w:bottom w:val="none" w:sz="0" w:space="0" w:color="auto"/>
        <w:right w:val="none" w:sz="0" w:space="0" w:color="auto"/>
      </w:divBdr>
    </w:div>
    <w:div w:id="1707026519">
      <w:bodyDiv w:val="1"/>
      <w:marLeft w:val="0"/>
      <w:marRight w:val="0"/>
      <w:marTop w:val="0"/>
      <w:marBottom w:val="0"/>
      <w:divBdr>
        <w:top w:val="none" w:sz="0" w:space="0" w:color="auto"/>
        <w:left w:val="none" w:sz="0" w:space="0" w:color="auto"/>
        <w:bottom w:val="none" w:sz="0" w:space="0" w:color="auto"/>
        <w:right w:val="none" w:sz="0" w:space="0" w:color="auto"/>
      </w:divBdr>
    </w:div>
    <w:div w:id="1708019235">
      <w:bodyDiv w:val="1"/>
      <w:marLeft w:val="0"/>
      <w:marRight w:val="0"/>
      <w:marTop w:val="0"/>
      <w:marBottom w:val="0"/>
      <w:divBdr>
        <w:top w:val="none" w:sz="0" w:space="0" w:color="auto"/>
        <w:left w:val="none" w:sz="0" w:space="0" w:color="auto"/>
        <w:bottom w:val="none" w:sz="0" w:space="0" w:color="auto"/>
        <w:right w:val="none" w:sz="0" w:space="0" w:color="auto"/>
      </w:divBdr>
    </w:div>
    <w:div w:id="1708069530">
      <w:bodyDiv w:val="1"/>
      <w:marLeft w:val="0"/>
      <w:marRight w:val="0"/>
      <w:marTop w:val="0"/>
      <w:marBottom w:val="0"/>
      <w:divBdr>
        <w:top w:val="none" w:sz="0" w:space="0" w:color="auto"/>
        <w:left w:val="none" w:sz="0" w:space="0" w:color="auto"/>
        <w:bottom w:val="none" w:sz="0" w:space="0" w:color="auto"/>
        <w:right w:val="none" w:sz="0" w:space="0" w:color="auto"/>
      </w:divBdr>
    </w:div>
    <w:div w:id="1708145569">
      <w:bodyDiv w:val="1"/>
      <w:marLeft w:val="0"/>
      <w:marRight w:val="0"/>
      <w:marTop w:val="0"/>
      <w:marBottom w:val="0"/>
      <w:divBdr>
        <w:top w:val="none" w:sz="0" w:space="0" w:color="auto"/>
        <w:left w:val="none" w:sz="0" w:space="0" w:color="auto"/>
        <w:bottom w:val="none" w:sz="0" w:space="0" w:color="auto"/>
        <w:right w:val="none" w:sz="0" w:space="0" w:color="auto"/>
      </w:divBdr>
    </w:div>
    <w:div w:id="1708410470">
      <w:bodyDiv w:val="1"/>
      <w:marLeft w:val="0"/>
      <w:marRight w:val="0"/>
      <w:marTop w:val="0"/>
      <w:marBottom w:val="0"/>
      <w:divBdr>
        <w:top w:val="none" w:sz="0" w:space="0" w:color="auto"/>
        <w:left w:val="none" w:sz="0" w:space="0" w:color="auto"/>
        <w:bottom w:val="none" w:sz="0" w:space="0" w:color="auto"/>
        <w:right w:val="none" w:sz="0" w:space="0" w:color="auto"/>
      </w:divBdr>
    </w:div>
    <w:div w:id="1709183215">
      <w:bodyDiv w:val="1"/>
      <w:marLeft w:val="0"/>
      <w:marRight w:val="0"/>
      <w:marTop w:val="0"/>
      <w:marBottom w:val="0"/>
      <w:divBdr>
        <w:top w:val="none" w:sz="0" w:space="0" w:color="auto"/>
        <w:left w:val="none" w:sz="0" w:space="0" w:color="auto"/>
        <w:bottom w:val="none" w:sz="0" w:space="0" w:color="auto"/>
        <w:right w:val="none" w:sz="0" w:space="0" w:color="auto"/>
      </w:divBdr>
    </w:div>
    <w:div w:id="1709377799">
      <w:bodyDiv w:val="1"/>
      <w:marLeft w:val="0"/>
      <w:marRight w:val="0"/>
      <w:marTop w:val="0"/>
      <w:marBottom w:val="0"/>
      <w:divBdr>
        <w:top w:val="none" w:sz="0" w:space="0" w:color="auto"/>
        <w:left w:val="none" w:sz="0" w:space="0" w:color="auto"/>
        <w:bottom w:val="none" w:sz="0" w:space="0" w:color="auto"/>
        <w:right w:val="none" w:sz="0" w:space="0" w:color="auto"/>
      </w:divBdr>
    </w:div>
    <w:div w:id="1710644153">
      <w:bodyDiv w:val="1"/>
      <w:marLeft w:val="0"/>
      <w:marRight w:val="0"/>
      <w:marTop w:val="0"/>
      <w:marBottom w:val="0"/>
      <w:divBdr>
        <w:top w:val="none" w:sz="0" w:space="0" w:color="auto"/>
        <w:left w:val="none" w:sz="0" w:space="0" w:color="auto"/>
        <w:bottom w:val="none" w:sz="0" w:space="0" w:color="auto"/>
        <w:right w:val="none" w:sz="0" w:space="0" w:color="auto"/>
      </w:divBdr>
    </w:div>
    <w:div w:id="1710955578">
      <w:bodyDiv w:val="1"/>
      <w:marLeft w:val="0"/>
      <w:marRight w:val="0"/>
      <w:marTop w:val="0"/>
      <w:marBottom w:val="0"/>
      <w:divBdr>
        <w:top w:val="none" w:sz="0" w:space="0" w:color="auto"/>
        <w:left w:val="none" w:sz="0" w:space="0" w:color="auto"/>
        <w:bottom w:val="none" w:sz="0" w:space="0" w:color="auto"/>
        <w:right w:val="none" w:sz="0" w:space="0" w:color="auto"/>
      </w:divBdr>
    </w:div>
    <w:div w:id="1711107421">
      <w:bodyDiv w:val="1"/>
      <w:marLeft w:val="0"/>
      <w:marRight w:val="0"/>
      <w:marTop w:val="0"/>
      <w:marBottom w:val="0"/>
      <w:divBdr>
        <w:top w:val="none" w:sz="0" w:space="0" w:color="auto"/>
        <w:left w:val="none" w:sz="0" w:space="0" w:color="auto"/>
        <w:bottom w:val="none" w:sz="0" w:space="0" w:color="auto"/>
        <w:right w:val="none" w:sz="0" w:space="0" w:color="auto"/>
      </w:divBdr>
    </w:div>
    <w:div w:id="1711369731">
      <w:bodyDiv w:val="1"/>
      <w:marLeft w:val="0"/>
      <w:marRight w:val="0"/>
      <w:marTop w:val="0"/>
      <w:marBottom w:val="0"/>
      <w:divBdr>
        <w:top w:val="none" w:sz="0" w:space="0" w:color="auto"/>
        <w:left w:val="none" w:sz="0" w:space="0" w:color="auto"/>
        <w:bottom w:val="none" w:sz="0" w:space="0" w:color="auto"/>
        <w:right w:val="none" w:sz="0" w:space="0" w:color="auto"/>
      </w:divBdr>
    </w:div>
    <w:div w:id="1711418855">
      <w:bodyDiv w:val="1"/>
      <w:marLeft w:val="0"/>
      <w:marRight w:val="0"/>
      <w:marTop w:val="0"/>
      <w:marBottom w:val="0"/>
      <w:divBdr>
        <w:top w:val="none" w:sz="0" w:space="0" w:color="auto"/>
        <w:left w:val="none" w:sz="0" w:space="0" w:color="auto"/>
        <w:bottom w:val="none" w:sz="0" w:space="0" w:color="auto"/>
        <w:right w:val="none" w:sz="0" w:space="0" w:color="auto"/>
      </w:divBdr>
    </w:div>
    <w:div w:id="1712027038">
      <w:bodyDiv w:val="1"/>
      <w:marLeft w:val="0"/>
      <w:marRight w:val="0"/>
      <w:marTop w:val="0"/>
      <w:marBottom w:val="0"/>
      <w:divBdr>
        <w:top w:val="none" w:sz="0" w:space="0" w:color="auto"/>
        <w:left w:val="none" w:sz="0" w:space="0" w:color="auto"/>
        <w:bottom w:val="none" w:sz="0" w:space="0" w:color="auto"/>
        <w:right w:val="none" w:sz="0" w:space="0" w:color="auto"/>
      </w:divBdr>
    </w:div>
    <w:div w:id="1712151124">
      <w:bodyDiv w:val="1"/>
      <w:marLeft w:val="0"/>
      <w:marRight w:val="0"/>
      <w:marTop w:val="0"/>
      <w:marBottom w:val="0"/>
      <w:divBdr>
        <w:top w:val="none" w:sz="0" w:space="0" w:color="auto"/>
        <w:left w:val="none" w:sz="0" w:space="0" w:color="auto"/>
        <w:bottom w:val="none" w:sz="0" w:space="0" w:color="auto"/>
        <w:right w:val="none" w:sz="0" w:space="0" w:color="auto"/>
      </w:divBdr>
    </w:div>
    <w:div w:id="1712419419">
      <w:bodyDiv w:val="1"/>
      <w:marLeft w:val="0"/>
      <w:marRight w:val="0"/>
      <w:marTop w:val="0"/>
      <w:marBottom w:val="0"/>
      <w:divBdr>
        <w:top w:val="none" w:sz="0" w:space="0" w:color="auto"/>
        <w:left w:val="none" w:sz="0" w:space="0" w:color="auto"/>
        <w:bottom w:val="none" w:sz="0" w:space="0" w:color="auto"/>
        <w:right w:val="none" w:sz="0" w:space="0" w:color="auto"/>
      </w:divBdr>
    </w:div>
    <w:div w:id="1712612382">
      <w:bodyDiv w:val="1"/>
      <w:marLeft w:val="0"/>
      <w:marRight w:val="0"/>
      <w:marTop w:val="0"/>
      <w:marBottom w:val="0"/>
      <w:divBdr>
        <w:top w:val="none" w:sz="0" w:space="0" w:color="auto"/>
        <w:left w:val="none" w:sz="0" w:space="0" w:color="auto"/>
        <w:bottom w:val="none" w:sz="0" w:space="0" w:color="auto"/>
        <w:right w:val="none" w:sz="0" w:space="0" w:color="auto"/>
      </w:divBdr>
    </w:div>
    <w:div w:id="1712805224">
      <w:bodyDiv w:val="1"/>
      <w:marLeft w:val="0"/>
      <w:marRight w:val="0"/>
      <w:marTop w:val="0"/>
      <w:marBottom w:val="0"/>
      <w:divBdr>
        <w:top w:val="none" w:sz="0" w:space="0" w:color="auto"/>
        <w:left w:val="none" w:sz="0" w:space="0" w:color="auto"/>
        <w:bottom w:val="none" w:sz="0" w:space="0" w:color="auto"/>
        <w:right w:val="none" w:sz="0" w:space="0" w:color="auto"/>
      </w:divBdr>
    </w:div>
    <w:div w:id="1713384806">
      <w:bodyDiv w:val="1"/>
      <w:marLeft w:val="0"/>
      <w:marRight w:val="0"/>
      <w:marTop w:val="0"/>
      <w:marBottom w:val="0"/>
      <w:divBdr>
        <w:top w:val="none" w:sz="0" w:space="0" w:color="auto"/>
        <w:left w:val="none" w:sz="0" w:space="0" w:color="auto"/>
        <w:bottom w:val="none" w:sz="0" w:space="0" w:color="auto"/>
        <w:right w:val="none" w:sz="0" w:space="0" w:color="auto"/>
      </w:divBdr>
    </w:div>
    <w:div w:id="1713728091">
      <w:bodyDiv w:val="1"/>
      <w:marLeft w:val="0"/>
      <w:marRight w:val="0"/>
      <w:marTop w:val="0"/>
      <w:marBottom w:val="0"/>
      <w:divBdr>
        <w:top w:val="none" w:sz="0" w:space="0" w:color="auto"/>
        <w:left w:val="none" w:sz="0" w:space="0" w:color="auto"/>
        <w:bottom w:val="none" w:sz="0" w:space="0" w:color="auto"/>
        <w:right w:val="none" w:sz="0" w:space="0" w:color="auto"/>
      </w:divBdr>
    </w:div>
    <w:div w:id="1713774178">
      <w:bodyDiv w:val="1"/>
      <w:marLeft w:val="0"/>
      <w:marRight w:val="0"/>
      <w:marTop w:val="0"/>
      <w:marBottom w:val="0"/>
      <w:divBdr>
        <w:top w:val="none" w:sz="0" w:space="0" w:color="auto"/>
        <w:left w:val="none" w:sz="0" w:space="0" w:color="auto"/>
        <w:bottom w:val="none" w:sz="0" w:space="0" w:color="auto"/>
        <w:right w:val="none" w:sz="0" w:space="0" w:color="auto"/>
      </w:divBdr>
    </w:div>
    <w:div w:id="1713964096">
      <w:bodyDiv w:val="1"/>
      <w:marLeft w:val="0"/>
      <w:marRight w:val="0"/>
      <w:marTop w:val="0"/>
      <w:marBottom w:val="0"/>
      <w:divBdr>
        <w:top w:val="none" w:sz="0" w:space="0" w:color="auto"/>
        <w:left w:val="none" w:sz="0" w:space="0" w:color="auto"/>
        <w:bottom w:val="none" w:sz="0" w:space="0" w:color="auto"/>
        <w:right w:val="none" w:sz="0" w:space="0" w:color="auto"/>
      </w:divBdr>
    </w:div>
    <w:div w:id="1714386539">
      <w:bodyDiv w:val="1"/>
      <w:marLeft w:val="0"/>
      <w:marRight w:val="0"/>
      <w:marTop w:val="0"/>
      <w:marBottom w:val="0"/>
      <w:divBdr>
        <w:top w:val="none" w:sz="0" w:space="0" w:color="auto"/>
        <w:left w:val="none" w:sz="0" w:space="0" w:color="auto"/>
        <w:bottom w:val="none" w:sz="0" w:space="0" w:color="auto"/>
        <w:right w:val="none" w:sz="0" w:space="0" w:color="auto"/>
      </w:divBdr>
    </w:div>
    <w:div w:id="1714571642">
      <w:bodyDiv w:val="1"/>
      <w:marLeft w:val="0"/>
      <w:marRight w:val="0"/>
      <w:marTop w:val="0"/>
      <w:marBottom w:val="0"/>
      <w:divBdr>
        <w:top w:val="none" w:sz="0" w:space="0" w:color="auto"/>
        <w:left w:val="none" w:sz="0" w:space="0" w:color="auto"/>
        <w:bottom w:val="none" w:sz="0" w:space="0" w:color="auto"/>
        <w:right w:val="none" w:sz="0" w:space="0" w:color="auto"/>
      </w:divBdr>
    </w:div>
    <w:div w:id="1714845644">
      <w:bodyDiv w:val="1"/>
      <w:marLeft w:val="0"/>
      <w:marRight w:val="0"/>
      <w:marTop w:val="0"/>
      <w:marBottom w:val="0"/>
      <w:divBdr>
        <w:top w:val="none" w:sz="0" w:space="0" w:color="auto"/>
        <w:left w:val="none" w:sz="0" w:space="0" w:color="auto"/>
        <w:bottom w:val="none" w:sz="0" w:space="0" w:color="auto"/>
        <w:right w:val="none" w:sz="0" w:space="0" w:color="auto"/>
      </w:divBdr>
    </w:div>
    <w:div w:id="1715040892">
      <w:bodyDiv w:val="1"/>
      <w:marLeft w:val="0"/>
      <w:marRight w:val="0"/>
      <w:marTop w:val="0"/>
      <w:marBottom w:val="0"/>
      <w:divBdr>
        <w:top w:val="none" w:sz="0" w:space="0" w:color="auto"/>
        <w:left w:val="none" w:sz="0" w:space="0" w:color="auto"/>
        <w:bottom w:val="none" w:sz="0" w:space="0" w:color="auto"/>
        <w:right w:val="none" w:sz="0" w:space="0" w:color="auto"/>
      </w:divBdr>
    </w:div>
    <w:div w:id="1715041901">
      <w:bodyDiv w:val="1"/>
      <w:marLeft w:val="0"/>
      <w:marRight w:val="0"/>
      <w:marTop w:val="0"/>
      <w:marBottom w:val="0"/>
      <w:divBdr>
        <w:top w:val="none" w:sz="0" w:space="0" w:color="auto"/>
        <w:left w:val="none" w:sz="0" w:space="0" w:color="auto"/>
        <w:bottom w:val="none" w:sz="0" w:space="0" w:color="auto"/>
        <w:right w:val="none" w:sz="0" w:space="0" w:color="auto"/>
      </w:divBdr>
    </w:div>
    <w:div w:id="1715621222">
      <w:bodyDiv w:val="1"/>
      <w:marLeft w:val="0"/>
      <w:marRight w:val="0"/>
      <w:marTop w:val="0"/>
      <w:marBottom w:val="0"/>
      <w:divBdr>
        <w:top w:val="none" w:sz="0" w:space="0" w:color="auto"/>
        <w:left w:val="none" w:sz="0" w:space="0" w:color="auto"/>
        <w:bottom w:val="none" w:sz="0" w:space="0" w:color="auto"/>
        <w:right w:val="none" w:sz="0" w:space="0" w:color="auto"/>
      </w:divBdr>
    </w:div>
    <w:div w:id="1715693559">
      <w:bodyDiv w:val="1"/>
      <w:marLeft w:val="0"/>
      <w:marRight w:val="0"/>
      <w:marTop w:val="0"/>
      <w:marBottom w:val="0"/>
      <w:divBdr>
        <w:top w:val="none" w:sz="0" w:space="0" w:color="auto"/>
        <w:left w:val="none" w:sz="0" w:space="0" w:color="auto"/>
        <w:bottom w:val="none" w:sz="0" w:space="0" w:color="auto"/>
        <w:right w:val="none" w:sz="0" w:space="0" w:color="auto"/>
      </w:divBdr>
    </w:div>
    <w:div w:id="1715806810">
      <w:bodyDiv w:val="1"/>
      <w:marLeft w:val="0"/>
      <w:marRight w:val="0"/>
      <w:marTop w:val="0"/>
      <w:marBottom w:val="0"/>
      <w:divBdr>
        <w:top w:val="none" w:sz="0" w:space="0" w:color="auto"/>
        <w:left w:val="none" w:sz="0" w:space="0" w:color="auto"/>
        <w:bottom w:val="none" w:sz="0" w:space="0" w:color="auto"/>
        <w:right w:val="none" w:sz="0" w:space="0" w:color="auto"/>
      </w:divBdr>
    </w:div>
    <w:div w:id="1715883683">
      <w:bodyDiv w:val="1"/>
      <w:marLeft w:val="0"/>
      <w:marRight w:val="0"/>
      <w:marTop w:val="0"/>
      <w:marBottom w:val="0"/>
      <w:divBdr>
        <w:top w:val="none" w:sz="0" w:space="0" w:color="auto"/>
        <w:left w:val="none" w:sz="0" w:space="0" w:color="auto"/>
        <w:bottom w:val="none" w:sz="0" w:space="0" w:color="auto"/>
        <w:right w:val="none" w:sz="0" w:space="0" w:color="auto"/>
      </w:divBdr>
    </w:div>
    <w:div w:id="1716347977">
      <w:bodyDiv w:val="1"/>
      <w:marLeft w:val="0"/>
      <w:marRight w:val="0"/>
      <w:marTop w:val="0"/>
      <w:marBottom w:val="0"/>
      <w:divBdr>
        <w:top w:val="none" w:sz="0" w:space="0" w:color="auto"/>
        <w:left w:val="none" w:sz="0" w:space="0" w:color="auto"/>
        <w:bottom w:val="none" w:sz="0" w:space="0" w:color="auto"/>
        <w:right w:val="none" w:sz="0" w:space="0" w:color="auto"/>
      </w:divBdr>
    </w:div>
    <w:div w:id="1717194232">
      <w:bodyDiv w:val="1"/>
      <w:marLeft w:val="0"/>
      <w:marRight w:val="0"/>
      <w:marTop w:val="0"/>
      <w:marBottom w:val="0"/>
      <w:divBdr>
        <w:top w:val="none" w:sz="0" w:space="0" w:color="auto"/>
        <w:left w:val="none" w:sz="0" w:space="0" w:color="auto"/>
        <w:bottom w:val="none" w:sz="0" w:space="0" w:color="auto"/>
        <w:right w:val="none" w:sz="0" w:space="0" w:color="auto"/>
      </w:divBdr>
    </w:div>
    <w:div w:id="1718158763">
      <w:bodyDiv w:val="1"/>
      <w:marLeft w:val="0"/>
      <w:marRight w:val="0"/>
      <w:marTop w:val="0"/>
      <w:marBottom w:val="0"/>
      <w:divBdr>
        <w:top w:val="none" w:sz="0" w:space="0" w:color="auto"/>
        <w:left w:val="none" w:sz="0" w:space="0" w:color="auto"/>
        <w:bottom w:val="none" w:sz="0" w:space="0" w:color="auto"/>
        <w:right w:val="none" w:sz="0" w:space="0" w:color="auto"/>
      </w:divBdr>
    </w:div>
    <w:div w:id="1718159121">
      <w:bodyDiv w:val="1"/>
      <w:marLeft w:val="0"/>
      <w:marRight w:val="0"/>
      <w:marTop w:val="0"/>
      <w:marBottom w:val="0"/>
      <w:divBdr>
        <w:top w:val="none" w:sz="0" w:space="0" w:color="auto"/>
        <w:left w:val="none" w:sz="0" w:space="0" w:color="auto"/>
        <w:bottom w:val="none" w:sz="0" w:space="0" w:color="auto"/>
        <w:right w:val="none" w:sz="0" w:space="0" w:color="auto"/>
      </w:divBdr>
    </w:div>
    <w:div w:id="1718309672">
      <w:bodyDiv w:val="1"/>
      <w:marLeft w:val="0"/>
      <w:marRight w:val="0"/>
      <w:marTop w:val="0"/>
      <w:marBottom w:val="0"/>
      <w:divBdr>
        <w:top w:val="none" w:sz="0" w:space="0" w:color="auto"/>
        <w:left w:val="none" w:sz="0" w:space="0" w:color="auto"/>
        <w:bottom w:val="none" w:sz="0" w:space="0" w:color="auto"/>
        <w:right w:val="none" w:sz="0" w:space="0" w:color="auto"/>
      </w:divBdr>
    </w:div>
    <w:div w:id="1718317025">
      <w:bodyDiv w:val="1"/>
      <w:marLeft w:val="0"/>
      <w:marRight w:val="0"/>
      <w:marTop w:val="0"/>
      <w:marBottom w:val="0"/>
      <w:divBdr>
        <w:top w:val="none" w:sz="0" w:space="0" w:color="auto"/>
        <w:left w:val="none" w:sz="0" w:space="0" w:color="auto"/>
        <w:bottom w:val="none" w:sz="0" w:space="0" w:color="auto"/>
        <w:right w:val="none" w:sz="0" w:space="0" w:color="auto"/>
      </w:divBdr>
    </w:div>
    <w:div w:id="1718966592">
      <w:bodyDiv w:val="1"/>
      <w:marLeft w:val="0"/>
      <w:marRight w:val="0"/>
      <w:marTop w:val="0"/>
      <w:marBottom w:val="0"/>
      <w:divBdr>
        <w:top w:val="none" w:sz="0" w:space="0" w:color="auto"/>
        <w:left w:val="none" w:sz="0" w:space="0" w:color="auto"/>
        <w:bottom w:val="none" w:sz="0" w:space="0" w:color="auto"/>
        <w:right w:val="none" w:sz="0" w:space="0" w:color="auto"/>
      </w:divBdr>
    </w:div>
    <w:div w:id="1718968631">
      <w:bodyDiv w:val="1"/>
      <w:marLeft w:val="0"/>
      <w:marRight w:val="0"/>
      <w:marTop w:val="0"/>
      <w:marBottom w:val="0"/>
      <w:divBdr>
        <w:top w:val="none" w:sz="0" w:space="0" w:color="auto"/>
        <w:left w:val="none" w:sz="0" w:space="0" w:color="auto"/>
        <w:bottom w:val="none" w:sz="0" w:space="0" w:color="auto"/>
        <w:right w:val="none" w:sz="0" w:space="0" w:color="auto"/>
      </w:divBdr>
    </w:div>
    <w:div w:id="1719547134">
      <w:bodyDiv w:val="1"/>
      <w:marLeft w:val="0"/>
      <w:marRight w:val="0"/>
      <w:marTop w:val="0"/>
      <w:marBottom w:val="0"/>
      <w:divBdr>
        <w:top w:val="none" w:sz="0" w:space="0" w:color="auto"/>
        <w:left w:val="none" w:sz="0" w:space="0" w:color="auto"/>
        <w:bottom w:val="none" w:sz="0" w:space="0" w:color="auto"/>
        <w:right w:val="none" w:sz="0" w:space="0" w:color="auto"/>
      </w:divBdr>
    </w:div>
    <w:div w:id="1719628123">
      <w:bodyDiv w:val="1"/>
      <w:marLeft w:val="0"/>
      <w:marRight w:val="0"/>
      <w:marTop w:val="0"/>
      <w:marBottom w:val="0"/>
      <w:divBdr>
        <w:top w:val="none" w:sz="0" w:space="0" w:color="auto"/>
        <w:left w:val="none" w:sz="0" w:space="0" w:color="auto"/>
        <w:bottom w:val="none" w:sz="0" w:space="0" w:color="auto"/>
        <w:right w:val="none" w:sz="0" w:space="0" w:color="auto"/>
      </w:divBdr>
    </w:div>
    <w:div w:id="1719743472">
      <w:bodyDiv w:val="1"/>
      <w:marLeft w:val="0"/>
      <w:marRight w:val="0"/>
      <w:marTop w:val="0"/>
      <w:marBottom w:val="0"/>
      <w:divBdr>
        <w:top w:val="none" w:sz="0" w:space="0" w:color="auto"/>
        <w:left w:val="none" w:sz="0" w:space="0" w:color="auto"/>
        <w:bottom w:val="none" w:sz="0" w:space="0" w:color="auto"/>
        <w:right w:val="none" w:sz="0" w:space="0" w:color="auto"/>
      </w:divBdr>
    </w:div>
    <w:div w:id="1720518049">
      <w:bodyDiv w:val="1"/>
      <w:marLeft w:val="0"/>
      <w:marRight w:val="0"/>
      <w:marTop w:val="0"/>
      <w:marBottom w:val="0"/>
      <w:divBdr>
        <w:top w:val="none" w:sz="0" w:space="0" w:color="auto"/>
        <w:left w:val="none" w:sz="0" w:space="0" w:color="auto"/>
        <w:bottom w:val="none" w:sz="0" w:space="0" w:color="auto"/>
        <w:right w:val="none" w:sz="0" w:space="0" w:color="auto"/>
      </w:divBdr>
    </w:div>
    <w:div w:id="1720931879">
      <w:bodyDiv w:val="1"/>
      <w:marLeft w:val="0"/>
      <w:marRight w:val="0"/>
      <w:marTop w:val="0"/>
      <w:marBottom w:val="0"/>
      <w:divBdr>
        <w:top w:val="none" w:sz="0" w:space="0" w:color="auto"/>
        <w:left w:val="none" w:sz="0" w:space="0" w:color="auto"/>
        <w:bottom w:val="none" w:sz="0" w:space="0" w:color="auto"/>
        <w:right w:val="none" w:sz="0" w:space="0" w:color="auto"/>
      </w:divBdr>
    </w:div>
    <w:div w:id="1721396237">
      <w:bodyDiv w:val="1"/>
      <w:marLeft w:val="0"/>
      <w:marRight w:val="0"/>
      <w:marTop w:val="0"/>
      <w:marBottom w:val="0"/>
      <w:divBdr>
        <w:top w:val="none" w:sz="0" w:space="0" w:color="auto"/>
        <w:left w:val="none" w:sz="0" w:space="0" w:color="auto"/>
        <w:bottom w:val="none" w:sz="0" w:space="0" w:color="auto"/>
        <w:right w:val="none" w:sz="0" w:space="0" w:color="auto"/>
      </w:divBdr>
      <w:divsChild>
        <w:div w:id="2066104860">
          <w:marLeft w:val="0"/>
          <w:marRight w:val="0"/>
          <w:marTop w:val="0"/>
          <w:marBottom w:val="0"/>
          <w:divBdr>
            <w:top w:val="none" w:sz="0" w:space="0" w:color="auto"/>
            <w:left w:val="none" w:sz="0" w:space="0" w:color="auto"/>
            <w:bottom w:val="none" w:sz="0" w:space="0" w:color="auto"/>
            <w:right w:val="none" w:sz="0" w:space="0" w:color="auto"/>
          </w:divBdr>
        </w:div>
        <w:div w:id="1033724884">
          <w:marLeft w:val="0"/>
          <w:marRight w:val="0"/>
          <w:marTop w:val="0"/>
          <w:marBottom w:val="0"/>
          <w:divBdr>
            <w:top w:val="none" w:sz="0" w:space="0" w:color="auto"/>
            <w:left w:val="none" w:sz="0" w:space="0" w:color="auto"/>
            <w:bottom w:val="none" w:sz="0" w:space="0" w:color="auto"/>
            <w:right w:val="none" w:sz="0" w:space="0" w:color="auto"/>
          </w:divBdr>
        </w:div>
        <w:div w:id="1427311008">
          <w:marLeft w:val="0"/>
          <w:marRight w:val="0"/>
          <w:marTop w:val="0"/>
          <w:marBottom w:val="0"/>
          <w:divBdr>
            <w:top w:val="none" w:sz="0" w:space="0" w:color="auto"/>
            <w:left w:val="none" w:sz="0" w:space="0" w:color="auto"/>
            <w:bottom w:val="none" w:sz="0" w:space="0" w:color="auto"/>
            <w:right w:val="none" w:sz="0" w:space="0" w:color="auto"/>
          </w:divBdr>
        </w:div>
        <w:div w:id="1352419583">
          <w:marLeft w:val="0"/>
          <w:marRight w:val="0"/>
          <w:marTop w:val="0"/>
          <w:marBottom w:val="0"/>
          <w:divBdr>
            <w:top w:val="none" w:sz="0" w:space="0" w:color="auto"/>
            <w:left w:val="none" w:sz="0" w:space="0" w:color="auto"/>
            <w:bottom w:val="none" w:sz="0" w:space="0" w:color="auto"/>
            <w:right w:val="none" w:sz="0" w:space="0" w:color="auto"/>
          </w:divBdr>
        </w:div>
        <w:div w:id="1924800910">
          <w:marLeft w:val="0"/>
          <w:marRight w:val="0"/>
          <w:marTop w:val="0"/>
          <w:marBottom w:val="0"/>
          <w:divBdr>
            <w:top w:val="none" w:sz="0" w:space="0" w:color="auto"/>
            <w:left w:val="none" w:sz="0" w:space="0" w:color="auto"/>
            <w:bottom w:val="none" w:sz="0" w:space="0" w:color="auto"/>
            <w:right w:val="none" w:sz="0" w:space="0" w:color="auto"/>
          </w:divBdr>
        </w:div>
        <w:div w:id="1183014187">
          <w:marLeft w:val="0"/>
          <w:marRight w:val="0"/>
          <w:marTop w:val="0"/>
          <w:marBottom w:val="0"/>
          <w:divBdr>
            <w:top w:val="none" w:sz="0" w:space="0" w:color="auto"/>
            <w:left w:val="none" w:sz="0" w:space="0" w:color="auto"/>
            <w:bottom w:val="none" w:sz="0" w:space="0" w:color="auto"/>
            <w:right w:val="none" w:sz="0" w:space="0" w:color="auto"/>
          </w:divBdr>
        </w:div>
      </w:divsChild>
    </w:div>
    <w:div w:id="1721443235">
      <w:bodyDiv w:val="1"/>
      <w:marLeft w:val="0"/>
      <w:marRight w:val="0"/>
      <w:marTop w:val="0"/>
      <w:marBottom w:val="0"/>
      <w:divBdr>
        <w:top w:val="none" w:sz="0" w:space="0" w:color="auto"/>
        <w:left w:val="none" w:sz="0" w:space="0" w:color="auto"/>
        <w:bottom w:val="none" w:sz="0" w:space="0" w:color="auto"/>
        <w:right w:val="none" w:sz="0" w:space="0" w:color="auto"/>
      </w:divBdr>
    </w:div>
    <w:div w:id="1722055916">
      <w:bodyDiv w:val="1"/>
      <w:marLeft w:val="0"/>
      <w:marRight w:val="0"/>
      <w:marTop w:val="0"/>
      <w:marBottom w:val="0"/>
      <w:divBdr>
        <w:top w:val="none" w:sz="0" w:space="0" w:color="auto"/>
        <w:left w:val="none" w:sz="0" w:space="0" w:color="auto"/>
        <w:bottom w:val="none" w:sz="0" w:space="0" w:color="auto"/>
        <w:right w:val="none" w:sz="0" w:space="0" w:color="auto"/>
      </w:divBdr>
    </w:div>
    <w:div w:id="1722318527">
      <w:bodyDiv w:val="1"/>
      <w:marLeft w:val="0"/>
      <w:marRight w:val="0"/>
      <w:marTop w:val="0"/>
      <w:marBottom w:val="0"/>
      <w:divBdr>
        <w:top w:val="none" w:sz="0" w:space="0" w:color="auto"/>
        <w:left w:val="none" w:sz="0" w:space="0" w:color="auto"/>
        <w:bottom w:val="none" w:sz="0" w:space="0" w:color="auto"/>
        <w:right w:val="none" w:sz="0" w:space="0" w:color="auto"/>
      </w:divBdr>
    </w:div>
    <w:div w:id="1722704983">
      <w:bodyDiv w:val="1"/>
      <w:marLeft w:val="0"/>
      <w:marRight w:val="0"/>
      <w:marTop w:val="0"/>
      <w:marBottom w:val="0"/>
      <w:divBdr>
        <w:top w:val="none" w:sz="0" w:space="0" w:color="auto"/>
        <w:left w:val="none" w:sz="0" w:space="0" w:color="auto"/>
        <w:bottom w:val="none" w:sz="0" w:space="0" w:color="auto"/>
        <w:right w:val="none" w:sz="0" w:space="0" w:color="auto"/>
      </w:divBdr>
    </w:div>
    <w:div w:id="1723166099">
      <w:bodyDiv w:val="1"/>
      <w:marLeft w:val="0"/>
      <w:marRight w:val="0"/>
      <w:marTop w:val="0"/>
      <w:marBottom w:val="0"/>
      <w:divBdr>
        <w:top w:val="none" w:sz="0" w:space="0" w:color="auto"/>
        <w:left w:val="none" w:sz="0" w:space="0" w:color="auto"/>
        <w:bottom w:val="none" w:sz="0" w:space="0" w:color="auto"/>
        <w:right w:val="none" w:sz="0" w:space="0" w:color="auto"/>
      </w:divBdr>
    </w:div>
    <w:div w:id="1723290416">
      <w:bodyDiv w:val="1"/>
      <w:marLeft w:val="0"/>
      <w:marRight w:val="0"/>
      <w:marTop w:val="0"/>
      <w:marBottom w:val="0"/>
      <w:divBdr>
        <w:top w:val="none" w:sz="0" w:space="0" w:color="auto"/>
        <w:left w:val="none" w:sz="0" w:space="0" w:color="auto"/>
        <w:bottom w:val="none" w:sz="0" w:space="0" w:color="auto"/>
        <w:right w:val="none" w:sz="0" w:space="0" w:color="auto"/>
      </w:divBdr>
    </w:div>
    <w:div w:id="1724522658">
      <w:bodyDiv w:val="1"/>
      <w:marLeft w:val="0"/>
      <w:marRight w:val="0"/>
      <w:marTop w:val="0"/>
      <w:marBottom w:val="0"/>
      <w:divBdr>
        <w:top w:val="none" w:sz="0" w:space="0" w:color="auto"/>
        <w:left w:val="none" w:sz="0" w:space="0" w:color="auto"/>
        <w:bottom w:val="none" w:sz="0" w:space="0" w:color="auto"/>
        <w:right w:val="none" w:sz="0" w:space="0" w:color="auto"/>
      </w:divBdr>
    </w:div>
    <w:div w:id="1724525188">
      <w:bodyDiv w:val="1"/>
      <w:marLeft w:val="0"/>
      <w:marRight w:val="0"/>
      <w:marTop w:val="0"/>
      <w:marBottom w:val="0"/>
      <w:divBdr>
        <w:top w:val="none" w:sz="0" w:space="0" w:color="auto"/>
        <w:left w:val="none" w:sz="0" w:space="0" w:color="auto"/>
        <w:bottom w:val="none" w:sz="0" w:space="0" w:color="auto"/>
        <w:right w:val="none" w:sz="0" w:space="0" w:color="auto"/>
      </w:divBdr>
    </w:div>
    <w:div w:id="1725443666">
      <w:bodyDiv w:val="1"/>
      <w:marLeft w:val="0"/>
      <w:marRight w:val="0"/>
      <w:marTop w:val="0"/>
      <w:marBottom w:val="0"/>
      <w:divBdr>
        <w:top w:val="none" w:sz="0" w:space="0" w:color="auto"/>
        <w:left w:val="none" w:sz="0" w:space="0" w:color="auto"/>
        <w:bottom w:val="none" w:sz="0" w:space="0" w:color="auto"/>
        <w:right w:val="none" w:sz="0" w:space="0" w:color="auto"/>
      </w:divBdr>
    </w:div>
    <w:div w:id="1725526433">
      <w:bodyDiv w:val="1"/>
      <w:marLeft w:val="0"/>
      <w:marRight w:val="0"/>
      <w:marTop w:val="0"/>
      <w:marBottom w:val="0"/>
      <w:divBdr>
        <w:top w:val="none" w:sz="0" w:space="0" w:color="auto"/>
        <w:left w:val="none" w:sz="0" w:space="0" w:color="auto"/>
        <w:bottom w:val="none" w:sz="0" w:space="0" w:color="auto"/>
        <w:right w:val="none" w:sz="0" w:space="0" w:color="auto"/>
      </w:divBdr>
    </w:div>
    <w:div w:id="1725983896">
      <w:bodyDiv w:val="1"/>
      <w:marLeft w:val="0"/>
      <w:marRight w:val="0"/>
      <w:marTop w:val="0"/>
      <w:marBottom w:val="0"/>
      <w:divBdr>
        <w:top w:val="none" w:sz="0" w:space="0" w:color="auto"/>
        <w:left w:val="none" w:sz="0" w:space="0" w:color="auto"/>
        <w:bottom w:val="none" w:sz="0" w:space="0" w:color="auto"/>
        <w:right w:val="none" w:sz="0" w:space="0" w:color="auto"/>
      </w:divBdr>
    </w:div>
    <w:div w:id="1726031289">
      <w:bodyDiv w:val="1"/>
      <w:marLeft w:val="0"/>
      <w:marRight w:val="0"/>
      <w:marTop w:val="0"/>
      <w:marBottom w:val="0"/>
      <w:divBdr>
        <w:top w:val="none" w:sz="0" w:space="0" w:color="auto"/>
        <w:left w:val="none" w:sz="0" w:space="0" w:color="auto"/>
        <w:bottom w:val="none" w:sz="0" w:space="0" w:color="auto"/>
        <w:right w:val="none" w:sz="0" w:space="0" w:color="auto"/>
      </w:divBdr>
    </w:div>
    <w:div w:id="1726249949">
      <w:bodyDiv w:val="1"/>
      <w:marLeft w:val="0"/>
      <w:marRight w:val="0"/>
      <w:marTop w:val="0"/>
      <w:marBottom w:val="0"/>
      <w:divBdr>
        <w:top w:val="none" w:sz="0" w:space="0" w:color="auto"/>
        <w:left w:val="none" w:sz="0" w:space="0" w:color="auto"/>
        <w:bottom w:val="none" w:sz="0" w:space="0" w:color="auto"/>
        <w:right w:val="none" w:sz="0" w:space="0" w:color="auto"/>
      </w:divBdr>
    </w:div>
    <w:div w:id="1726293105">
      <w:bodyDiv w:val="1"/>
      <w:marLeft w:val="0"/>
      <w:marRight w:val="0"/>
      <w:marTop w:val="0"/>
      <w:marBottom w:val="0"/>
      <w:divBdr>
        <w:top w:val="none" w:sz="0" w:space="0" w:color="auto"/>
        <w:left w:val="none" w:sz="0" w:space="0" w:color="auto"/>
        <w:bottom w:val="none" w:sz="0" w:space="0" w:color="auto"/>
        <w:right w:val="none" w:sz="0" w:space="0" w:color="auto"/>
      </w:divBdr>
    </w:div>
    <w:div w:id="1727139936">
      <w:bodyDiv w:val="1"/>
      <w:marLeft w:val="0"/>
      <w:marRight w:val="0"/>
      <w:marTop w:val="0"/>
      <w:marBottom w:val="0"/>
      <w:divBdr>
        <w:top w:val="none" w:sz="0" w:space="0" w:color="auto"/>
        <w:left w:val="none" w:sz="0" w:space="0" w:color="auto"/>
        <w:bottom w:val="none" w:sz="0" w:space="0" w:color="auto"/>
        <w:right w:val="none" w:sz="0" w:space="0" w:color="auto"/>
      </w:divBdr>
    </w:div>
    <w:div w:id="1727140765">
      <w:bodyDiv w:val="1"/>
      <w:marLeft w:val="0"/>
      <w:marRight w:val="0"/>
      <w:marTop w:val="0"/>
      <w:marBottom w:val="0"/>
      <w:divBdr>
        <w:top w:val="none" w:sz="0" w:space="0" w:color="auto"/>
        <w:left w:val="none" w:sz="0" w:space="0" w:color="auto"/>
        <w:bottom w:val="none" w:sz="0" w:space="0" w:color="auto"/>
        <w:right w:val="none" w:sz="0" w:space="0" w:color="auto"/>
      </w:divBdr>
    </w:div>
    <w:div w:id="1727216571">
      <w:bodyDiv w:val="1"/>
      <w:marLeft w:val="0"/>
      <w:marRight w:val="0"/>
      <w:marTop w:val="0"/>
      <w:marBottom w:val="0"/>
      <w:divBdr>
        <w:top w:val="none" w:sz="0" w:space="0" w:color="auto"/>
        <w:left w:val="none" w:sz="0" w:space="0" w:color="auto"/>
        <w:bottom w:val="none" w:sz="0" w:space="0" w:color="auto"/>
        <w:right w:val="none" w:sz="0" w:space="0" w:color="auto"/>
      </w:divBdr>
    </w:div>
    <w:div w:id="1727340492">
      <w:bodyDiv w:val="1"/>
      <w:marLeft w:val="0"/>
      <w:marRight w:val="0"/>
      <w:marTop w:val="0"/>
      <w:marBottom w:val="0"/>
      <w:divBdr>
        <w:top w:val="none" w:sz="0" w:space="0" w:color="auto"/>
        <w:left w:val="none" w:sz="0" w:space="0" w:color="auto"/>
        <w:bottom w:val="none" w:sz="0" w:space="0" w:color="auto"/>
        <w:right w:val="none" w:sz="0" w:space="0" w:color="auto"/>
      </w:divBdr>
    </w:div>
    <w:div w:id="1727798168">
      <w:bodyDiv w:val="1"/>
      <w:marLeft w:val="0"/>
      <w:marRight w:val="0"/>
      <w:marTop w:val="0"/>
      <w:marBottom w:val="0"/>
      <w:divBdr>
        <w:top w:val="none" w:sz="0" w:space="0" w:color="auto"/>
        <w:left w:val="none" w:sz="0" w:space="0" w:color="auto"/>
        <w:bottom w:val="none" w:sz="0" w:space="0" w:color="auto"/>
        <w:right w:val="none" w:sz="0" w:space="0" w:color="auto"/>
      </w:divBdr>
    </w:div>
    <w:div w:id="1728725008">
      <w:bodyDiv w:val="1"/>
      <w:marLeft w:val="0"/>
      <w:marRight w:val="0"/>
      <w:marTop w:val="0"/>
      <w:marBottom w:val="0"/>
      <w:divBdr>
        <w:top w:val="none" w:sz="0" w:space="0" w:color="auto"/>
        <w:left w:val="none" w:sz="0" w:space="0" w:color="auto"/>
        <w:bottom w:val="none" w:sz="0" w:space="0" w:color="auto"/>
        <w:right w:val="none" w:sz="0" w:space="0" w:color="auto"/>
      </w:divBdr>
    </w:div>
    <w:div w:id="1729065407">
      <w:bodyDiv w:val="1"/>
      <w:marLeft w:val="0"/>
      <w:marRight w:val="0"/>
      <w:marTop w:val="0"/>
      <w:marBottom w:val="0"/>
      <w:divBdr>
        <w:top w:val="none" w:sz="0" w:space="0" w:color="auto"/>
        <w:left w:val="none" w:sz="0" w:space="0" w:color="auto"/>
        <w:bottom w:val="none" w:sz="0" w:space="0" w:color="auto"/>
        <w:right w:val="none" w:sz="0" w:space="0" w:color="auto"/>
      </w:divBdr>
    </w:div>
    <w:div w:id="1729526103">
      <w:bodyDiv w:val="1"/>
      <w:marLeft w:val="0"/>
      <w:marRight w:val="0"/>
      <w:marTop w:val="0"/>
      <w:marBottom w:val="0"/>
      <w:divBdr>
        <w:top w:val="none" w:sz="0" w:space="0" w:color="auto"/>
        <w:left w:val="none" w:sz="0" w:space="0" w:color="auto"/>
        <w:bottom w:val="none" w:sz="0" w:space="0" w:color="auto"/>
        <w:right w:val="none" w:sz="0" w:space="0" w:color="auto"/>
      </w:divBdr>
    </w:div>
    <w:div w:id="1729719626">
      <w:bodyDiv w:val="1"/>
      <w:marLeft w:val="0"/>
      <w:marRight w:val="0"/>
      <w:marTop w:val="0"/>
      <w:marBottom w:val="0"/>
      <w:divBdr>
        <w:top w:val="none" w:sz="0" w:space="0" w:color="auto"/>
        <w:left w:val="none" w:sz="0" w:space="0" w:color="auto"/>
        <w:bottom w:val="none" w:sz="0" w:space="0" w:color="auto"/>
        <w:right w:val="none" w:sz="0" w:space="0" w:color="auto"/>
      </w:divBdr>
    </w:div>
    <w:div w:id="1730612743">
      <w:bodyDiv w:val="1"/>
      <w:marLeft w:val="0"/>
      <w:marRight w:val="0"/>
      <w:marTop w:val="0"/>
      <w:marBottom w:val="0"/>
      <w:divBdr>
        <w:top w:val="none" w:sz="0" w:space="0" w:color="auto"/>
        <w:left w:val="none" w:sz="0" w:space="0" w:color="auto"/>
        <w:bottom w:val="none" w:sz="0" w:space="0" w:color="auto"/>
        <w:right w:val="none" w:sz="0" w:space="0" w:color="auto"/>
      </w:divBdr>
    </w:div>
    <w:div w:id="1731153189">
      <w:bodyDiv w:val="1"/>
      <w:marLeft w:val="0"/>
      <w:marRight w:val="0"/>
      <w:marTop w:val="0"/>
      <w:marBottom w:val="0"/>
      <w:divBdr>
        <w:top w:val="none" w:sz="0" w:space="0" w:color="auto"/>
        <w:left w:val="none" w:sz="0" w:space="0" w:color="auto"/>
        <w:bottom w:val="none" w:sz="0" w:space="0" w:color="auto"/>
        <w:right w:val="none" w:sz="0" w:space="0" w:color="auto"/>
      </w:divBdr>
    </w:div>
    <w:div w:id="1731465389">
      <w:bodyDiv w:val="1"/>
      <w:marLeft w:val="0"/>
      <w:marRight w:val="0"/>
      <w:marTop w:val="0"/>
      <w:marBottom w:val="0"/>
      <w:divBdr>
        <w:top w:val="none" w:sz="0" w:space="0" w:color="auto"/>
        <w:left w:val="none" w:sz="0" w:space="0" w:color="auto"/>
        <w:bottom w:val="none" w:sz="0" w:space="0" w:color="auto"/>
        <w:right w:val="none" w:sz="0" w:space="0" w:color="auto"/>
      </w:divBdr>
    </w:div>
    <w:div w:id="1732189865">
      <w:bodyDiv w:val="1"/>
      <w:marLeft w:val="0"/>
      <w:marRight w:val="0"/>
      <w:marTop w:val="0"/>
      <w:marBottom w:val="0"/>
      <w:divBdr>
        <w:top w:val="none" w:sz="0" w:space="0" w:color="auto"/>
        <w:left w:val="none" w:sz="0" w:space="0" w:color="auto"/>
        <w:bottom w:val="none" w:sz="0" w:space="0" w:color="auto"/>
        <w:right w:val="none" w:sz="0" w:space="0" w:color="auto"/>
      </w:divBdr>
    </w:div>
    <w:div w:id="1732271166">
      <w:bodyDiv w:val="1"/>
      <w:marLeft w:val="0"/>
      <w:marRight w:val="0"/>
      <w:marTop w:val="0"/>
      <w:marBottom w:val="0"/>
      <w:divBdr>
        <w:top w:val="none" w:sz="0" w:space="0" w:color="auto"/>
        <w:left w:val="none" w:sz="0" w:space="0" w:color="auto"/>
        <w:bottom w:val="none" w:sz="0" w:space="0" w:color="auto"/>
        <w:right w:val="none" w:sz="0" w:space="0" w:color="auto"/>
      </w:divBdr>
    </w:div>
    <w:div w:id="1732539887">
      <w:bodyDiv w:val="1"/>
      <w:marLeft w:val="0"/>
      <w:marRight w:val="0"/>
      <w:marTop w:val="0"/>
      <w:marBottom w:val="0"/>
      <w:divBdr>
        <w:top w:val="none" w:sz="0" w:space="0" w:color="auto"/>
        <w:left w:val="none" w:sz="0" w:space="0" w:color="auto"/>
        <w:bottom w:val="none" w:sz="0" w:space="0" w:color="auto"/>
        <w:right w:val="none" w:sz="0" w:space="0" w:color="auto"/>
      </w:divBdr>
    </w:div>
    <w:div w:id="1732575349">
      <w:bodyDiv w:val="1"/>
      <w:marLeft w:val="0"/>
      <w:marRight w:val="0"/>
      <w:marTop w:val="0"/>
      <w:marBottom w:val="0"/>
      <w:divBdr>
        <w:top w:val="none" w:sz="0" w:space="0" w:color="auto"/>
        <w:left w:val="none" w:sz="0" w:space="0" w:color="auto"/>
        <w:bottom w:val="none" w:sz="0" w:space="0" w:color="auto"/>
        <w:right w:val="none" w:sz="0" w:space="0" w:color="auto"/>
      </w:divBdr>
    </w:div>
    <w:div w:id="1732575622">
      <w:bodyDiv w:val="1"/>
      <w:marLeft w:val="0"/>
      <w:marRight w:val="0"/>
      <w:marTop w:val="0"/>
      <w:marBottom w:val="0"/>
      <w:divBdr>
        <w:top w:val="none" w:sz="0" w:space="0" w:color="auto"/>
        <w:left w:val="none" w:sz="0" w:space="0" w:color="auto"/>
        <w:bottom w:val="none" w:sz="0" w:space="0" w:color="auto"/>
        <w:right w:val="none" w:sz="0" w:space="0" w:color="auto"/>
      </w:divBdr>
    </w:div>
    <w:div w:id="1732726330">
      <w:bodyDiv w:val="1"/>
      <w:marLeft w:val="0"/>
      <w:marRight w:val="0"/>
      <w:marTop w:val="0"/>
      <w:marBottom w:val="0"/>
      <w:divBdr>
        <w:top w:val="none" w:sz="0" w:space="0" w:color="auto"/>
        <w:left w:val="none" w:sz="0" w:space="0" w:color="auto"/>
        <w:bottom w:val="none" w:sz="0" w:space="0" w:color="auto"/>
        <w:right w:val="none" w:sz="0" w:space="0" w:color="auto"/>
      </w:divBdr>
    </w:div>
    <w:div w:id="1732999638">
      <w:bodyDiv w:val="1"/>
      <w:marLeft w:val="0"/>
      <w:marRight w:val="0"/>
      <w:marTop w:val="0"/>
      <w:marBottom w:val="0"/>
      <w:divBdr>
        <w:top w:val="none" w:sz="0" w:space="0" w:color="auto"/>
        <w:left w:val="none" w:sz="0" w:space="0" w:color="auto"/>
        <w:bottom w:val="none" w:sz="0" w:space="0" w:color="auto"/>
        <w:right w:val="none" w:sz="0" w:space="0" w:color="auto"/>
      </w:divBdr>
    </w:div>
    <w:div w:id="1733116864">
      <w:bodyDiv w:val="1"/>
      <w:marLeft w:val="0"/>
      <w:marRight w:val="0"/>
      <w:marTop w:val="0"/>
      <w:marBottom w:val="0"/>
      <w:divBdr>
        <w:top w:val="none" w:sz="0" w:space="0" w:color="auto"/>
        <w:left w:val="none" w:sz="0" w:space="0" w:color="auto"/>
        <w:bottom w:val="none" w:sz="0" w:space="0" w:color="auto"/>
        <w:right w:val="none" w:sz="0" w:space="0" w:color="auto"/>
      </w:divBdr>
    </w:div>
    <w:div w:id="1733305257">
      <w:bodyDiv w:val="1"/>
      <w:marLeft w:val="0"/>
      <w:marRight w:val="0"/>
      <w:marTop w:val="0"/>
      <w:marBottom w:val="0"/>
      <w:divBdr>
        <w:top w:val="none" w:sz="0" w:space="0" w:color="auto"/>
        <w:left w:val="none" w:sz="0" w:space="0" w:color="auto"/>
        <w:bottom w:val="none" w:sz="0" w:space="0" w:color="auto"/>
        <w:right w:val="none" w:sz="0" w:space="0" w:color="auto"/>
      </w:divBdr>
    </w:div>
    <w:div w:id="1734818024">
      <w:bodyDiv w:val="1"/>
      <w:marLeft w:val="0"/>
      <w:marRight w:val="0"/>
      <w:marTop w:val="0"/>
      <w:marBottom w:val="0"/>
      <w:divBdr>
        <w:top w:val="none" w:sz="0" w:space="0" w:color="auto"/>
        <w:left w:val="none" w:sz="0" w:space="0" w:color="auto"/>
        <w:bottom w:val="none" w:sz="0" w:space="0" w:color="auto"/>
        <w:right w:val="none" w:sz="0" w:space="0" w:color="auto"/>
      </w:divBdr>
    </w:div>
    <w:div w:id="1735272765">
      <w:bodyDiv w:val="1"/>
      <w:marLeft w:val="0"/>
      <w:marRight w:val="0"/>
      <w:marTop w:val="0"/>
      <w:marBottom w:val="0"/>
      <w:divBdr>
        <w:top w:val="none" w:sz="0" w:space="0" w:color="auto"/>
        <w:left w:val="none" w:sz="0" w:space="0" w:color="auto"/>
        <w:bottom w:val="none" w:sz="0" w:space="0" w:color="auto"/>
        <w:right w:val="none" w:sz="0" w:space="0" w:color="auto"/>
      </w:divBdr>
    </w:div>
    <w:div w:id="1735590412">
      <w:bodyDiv w:val="1"/>
      <w:marLeft w:val="0"/>
      <w:marRight w:val="0"/>
      <w:marTop w:val="0"/>
      <w:marBottom w:val="0"/>
      <w:divBdr>
        <w:top w:val="none" w:sz="0" w:space="0" w:color="auto"/>
        <w:left w:val="none" w:sz="0" w:space="0" w:color="auto"/>
        <w:bottom w:val="none" w:sz="0" w:space="0" w:color="auto"/>
        <w:right w:val="none" w:sz="0" w:space="0" w:color="auto"/>
      </w:divBdr>
    </w:div>
    <w:div w:id="1735622540">
      <w:bodyDiv w:val="1"/>
      <w:marLeft w:val="0"/>
      <w:marRight w:val="0"/>
      <w:marTop w:val="0"/>
      <w:marBottom w:val="0"/>
      <w:divBdr>
        <w:top w:val="none" w:sz="0" w:space="0" w:color="auto"/>
        <w:left w:val="none" w:sz="0" w:space="0" w:color="auto"/>
        <w:bottom w:val="none" w:sz="0" w:space="0" w:color="auto"/>
        <w:right w:val="none" w:sz="0" w:space="0" w:color="auto"/>
      </w:divBdr>
    </w:div>
    <w:div w:id="1736080888">
      <w:bodyDiv w:val="1"/>
      <w:marLeft w:val="0"/>
      <w:marRight w:val="0"/>
      <w:marTop w:val="0"/>
      <w:marBottom w:val="0"/>
      <w:divBdr>
        <w:top w:val="none" w:sz="0" w:space="0" w:color="auto"/>
        <w:left w:val="none" w:sz="0" w:space="0" w:color="auto"/>
        <w:bottom w:val="none" w:sz="0" w:space="0" w:color="auto"/>
        <w:right w:val="none" w:sz="0" w:space="0" w:color="auto"/>
      </w:divBdr>
    </w:div>
    <w:div w:id="1736246022">
      <w:bodyDiv w:val="1"/>
      <w:marLeft w:val="0"/>
      <w:marRight w:val="0"/>
      <w:marTop w:val="0"/>
      <w:marBottom w:val="0"/>
      <w:divBdr>
        <w:top w:val="none" w:sz="0" w:space="0" w:color="auto"/>
        <w:left w:val="none" w:sz="0" w:space="0" w:color="auto"/>
        <w:bottom w:val="none" w:sz="0" w:space="0" w:color="auto"/>
        <w:right w:val="none" w:sz="0" w:space="0" w:color="auto"/>
      </w:divBdr>
    </w:div>
    <w:div w:id="1736470055">
      <w:bodyDiv w:val="1"/>
      <w:marLeft w:val="0"/>
      <w:marRight w:val="0"/>
      <w:marTop w:val="0"/>
      <w:marBottom w:val="0"/>
      <w:divBdr>
        <w:top w:val="none" w:sz="0" w:space="0" w:color="auto"/>
        <w:left w:val="none" w:sz="0" w:space="0" w:color="auto"/>
        <w:bottom w:val="none" w:sz="0" w:space="0" w:color="auto"/>
        <w:right w:val="none" w:sz="0" w:space="0" w:color="auto"/>
      </w:divBdr>
    </w:div>
    <w:div w:id="1736540078">
      <w:bodyDiv w:val="1"/>
      <w:marLeft w:val="0"/>
      <w:marRight w:val="0"/>
      <w:marTop w:val="0"/>
      <w:marBottom w:val="0"/>
      <w:divBdr>
        <w:top w:val="none" w:sz="0" w:space="0" w:color="auto"/>
        <w:left w:val="none" w:sz="0" w:space="0" w:color="auto"/>
        <w:bottom w:val="none" w:sz="0" w:space="0" w:color="auto"/>
        <w:right w:val="none" w:sz="0" w:space="0" w:color="auto"/>
      </w:divBdr>
    </w:div>
    <w:div w:id="1737163203">
      <w:bodyDiv w:val="1"/>
      <w:marLeft w:val="0"/>
      <w:marRight w:val="0"/>
      <w:marTop w:val="0"/>
      <w:marBottom w:val="0"/>
      <w:divBdr>
        <w:top w:val="none" w:sz="0" w:space="0" w:color="auto"/>
        <w:left w:val="none" w:sz="0" w:space="0" w:color="auto"/>
        <w:bottom w:val="none" w:sz="0" w:space="0" w:color="auto"/>
        <w:right w:val="none" w:sz="0" w:space="0" w:color="auto"/>
      </w:divBdr>
    </w:div>
    <w:div w:id="1737588531">
      <w:bodyDiv w:val="1"/>
      <w:marLeft w:val="0"/>
      <w:marRight w:val="0"/>
      <w:marTop w:val="0"/>
      <w:marBottom w:val="0"/>
      <w:divBdr>
        <w:top w:val="none" w:sz="0" w:space="0" w:color="auto"/>
        <w:left w:val="none" w:sz="0" w:space="0" w:color="auto"/>
        <w:bottom w:val="none" w:sz="0" w:space="0" w:color="auto"/>
        <w:right w:val="none" w:sz="0" w:space="0" w:color="auto"/>
      </w:divBdr>
    </w:div>
    <w:div w:id="1738281228">
      <w:bodyDiv w:val="1"/>
      <w:marLeft w:val="0"/>
      <w:marRight w:val="0"/>
      <w:marTop w:val="0"/>
      <w:marBottom w:val="0"/>
      <w:divBdr>
        <w:top w:val="none" w:sz="0" w:space="0" w:color="auto"/>
        <w:left w:val="none" w:sz="0" w:space="0" w:color="auto"/>
        <w:bottom w:val="none" w:sz="0" w:space="0" w:color="auto"/>
        <w:right w:val="none" w:sz="0" w:space="0" w:color="auto"/>
      </w:divBdr>
    </w:div>
    <w:div w:id="1738361614">
      <w:bodyDiv w:val="1"/>
      <w:marLeft w:val="0"/>
      <w:marRight w:val="0"/>
      <w:marTop w:val="0"/>
      <w:marBottom w:val="0"/>
      <w:divBdr>
        <w:top w:val="none" w:sz="0" w:space="0" w:color="auto"/>
        <w:left w:val="none" w:sz="0" w:space="0" w:color="auto"/>
        <w:bottom w:val="none" w:sz="0" w:space="0" w:color="auto"/>
        <w:right w:val="none" w:sz="0" w:space="0" w:color="auto"/>
      </w:divBdr>
    </w:div>
    <w:div w:id="1738747795">
      <w:bodyDiv w:val="1"/>
      <w:marLeft w:val="0"/>
      <w:marRight w:val="0"/>
      <w:marTop w:val="0"/>
      <w:marBottom w:val="0"/>
      <w:divBdr>
        <w:top w:val="none" w:sz="0" w:space="0" w:color="auto"/>
        <w:left w:val="none" w:sz="0" w:space="0" w:color="auto"/>
        <w:bottom w:val="none" w:sz="0" w:space="0" w:color="auto"/>
        <w:right w:val="none" w:sz="0" w:space="0" w:color="auto"/>
      </w:divBdr>
    </w:div>
    <w:div w:id="1738819083">
      <w:bodyDiv w:val="1"/>
      <w:marLeft w:val="0"/>
      <w:marRight w:val="0"/>
      <w:marTop w:val="0"/>
      <w:marBottom w:val="0"/>
      <w:divBdr>
        <w:top w:val="none" w:sz="0" w:space="0" w:color="auto"/>
        <w:left w:val="none" w:sz="0" w:space="0" w:color="auto"/>
        <w:bottom w:val="none" w:sz="0" w:space="0" w:color="auto"/>
        <w:right w:val="none" w:sz="0" w:space="0" w:color="auto"/>
      </w:divBdr>
    </w:div>
    <w:div w:id="1739404138">
      <w:bodyDiv w:val="1"/>
      <w:marLeft w:val="0"/>
      <w:marRight w:val="0"/>
      <w:marTop w:val="0"/>
      <w:marBottom w:val="0"/>
      <w:divBdr>
        <w:top w:val="none" w:sz="0" w:space="0" w:color="auto"/>
        <w:left w:val="none" w:sz="0" w:space="0" w:color="auto"/>
        <w:bottom w:val="none" w:sz="0" w:space="0" w:color="auto"/>
        <w:right w:val="none" w:sz="0" w:space="0" w:color="auto"/>
      </w:divBdr>
    </w:div>
    <w:div w:id="1739936721">
      <w:bodyDiv w:val="1"/>
      <w:marLeft w:val="0"/>
      <w:marRight w:val="0"/>
      <w:marTop w:val="0"/>
      <w:marBottom w:val="0"/>
      <w:divBdr>
        <w:top w:val="none" w:sz="0" w:space="0" w:color="auto"/>
        <w:left w:val="none" w:sz="0" w:space="0" w:color="auto"/>
        <w:bottom w:val="none" w:sz="0" w:space="0" w:color="auto"/>
        <w:right w:val="none" w:sz="0" w:space="0" w:color="auto"/>
      </w:divBdr>
    </w:div>
    <w:div w:id="1740133783">
      <w:bodyDiv w:val="1"/>
      <w:marLeft w:val="0"/>
      <w:marRight w:val="0"/>
      <w:marTop w:val="0"/>
      <w:marBottom w:val="0"/>
      <w:divBdr>
        <w:top w:val="none" w:sz="0" w:space="0" w:color="auto"/>
        <w:left w:val="none" w:sz="0" w:space="0" w:color="auto"/>
        <w:bottom w:val="none" w:sz="0" w:space="0" w:color="auto"/>
        <w:right w:val="none" w:sz="0" w:space="0" w:color="auto"/>
      </w:divBdr>
    </w:div>
    <w:div w:id="1740860514">
      <w:bodyDiv w:val="1"/>
      <w:marLeft w:val="0"/>
      <w:marRight w:val="0"/>
      <w:marTop w:val="0"/>
      <w:marBottom w:val="0"/>
      <w:divBdr>
        <w:top w:val="none" w:sz="0" w:space="0" w:color="auto"/>
        <w:left w:val="none" w:sz="0" w:space="0" w:color="auto"/>
        <w:bottom w:val="none" w:sz="0" w:space="0" w:color="auto"/>
        <w:right w:val="none" w:sz="0" w:space="0" w:color="auto"/>
      </w:divBdr>
    </w:div>
    <w:div w:id="1740903654">
      <w:bodyDiv w:val="1"/>
      <w:marLeft w:val="0"/>
      <w:marRight w:val="0"/>
      <w:marTop w:val="0"/>
      <w:marBottom w:val="0"/>
      <w:divBdr>
        <w:top w:val="none" w:sz="0" w:space="0" w:color="auto"/>
        <w:left w:val="none" w:sz="0" w:space="0" w:color="auto"/>
        <w:bottom w:val="none" w:sz="0" w:space="0" w:color="auto"/>
        <w:right w:val="none" w:sz="0" w:space="0" w:color="auto"/>
      </w:divBdr>
    </w:div>
    <w:div w:id="1741053920">
      <w:bodyDiv w:val="1"/>
      <w:marLeft w:val="0"/>
      <w:marRight w:val="0"/>
      <w:marTop w:val="0"/>
      <w:marBottom w:val="0"/>
      <w:divBdr>
        <w:top w:val="none" w:sz="0" w:space="0" w:color="auto"/>
        <w:left w:val="none" w:sz="0" w:space="0" w:color="auto"/>
        <w:bottom w:val="none" w:sz="0" w:space="0" w:color="auto"/>
        <w:right w:val="none" w:sz="0" w:space="0" w:color="auto"/>
      </w:divBdr>
    </w:div>
    <w:div w:id="1741125528">
      <w:bodyDiv w:val="1"/>
      <w:marLeft w:val="0"/>
      <w:marRight w:val="0"/>
      <w:marTop w:val="0"/>
      <w:marBottom w:val="0"/>
      <w:divBdr>
        <w:top w:val="none" w:sz="0" w:space="0" w:color="auto"/>
        <w:left w:val="none" w:sz="0" w:space="0" w:color="auto"/>
        <w:bottom w:val="none" w:sz="0" w:space="0" w:color="auto"/>
        <w:right w:val="none" w:sz="0" w:space="0" w:color="auto"/>
      </w:divBdr>
    </w:div>
    <w:div w:id="1741441656">
      <w:bodyDiv w:val="1"/>
      <w:marLeft w:val="0"/>
      <w:marRight w:val="0"/>
      <w:marTop w:val="0"/>
      <w:marBottom w:val="0"/>
      <w:divBdr>
        <w:top w:val="none" w:sz="0" w:space="0" w:color="auto"/>
        <w:left w:val="none" w:sz="0" w:space="0" w:color="auto"/>
        <w:bottom w:val="none" w:sz="0" w:space="0" w:color="auto"/>
        <w:right w:val="none" w:sz="0" w:space="0" w:color="auto"/>
      </w:divBdr>
    </w:div>
    <w:div w:id="1741515994">
      <w:bodyDiv w:val="1"/>
      <w:marLeft w:val="0"/>
      <w:marRight w:val="0"/>
      <w:marTop w:val="0"/>
      <w:marBottom w:val="0"/>
      <w:divBdr>
        <w:top w:val="none" w:sz="0" w:space="0" w:color="auto"/>
        <w:left w:val="none" w:sz="0" w:space="0" w:color="auto"/>
        <w:bottom w:val="none" w:sz="0" w:space="0" w:color="auto"/>
        <w:right w:val="none" w:sz="0" w:space="0" w:color="auto"/>
      </w:divBdr>
    </w:div>
    <w:div w:id="1741906516">
      <w:bodyDiv w:val="1"/>
      <w:marLeft w:val="0"/>
      <w:marRight w:val="0"/>
      <w:marTop w:val="0"/>
      <w:marBottom w:val="0"/>
      <w:divBdr>
        <w:top w:val="none" w:sz="0" w:space="0" w:color="auto"/>
        <w:left w:val="none" w:sz="0" w:space="0" w:color="auto"/>
        <w:bottom w:val="none" w:sz="0" w:space="0" w:color="auto"/>
        <w:right w:val="none" w:sz="0" w:space="0" w:color="auto"/>
      </w:divBdr>
    </w:div>
    <w:div w:id="1741949454">
      <w:bodyDiv w:val="1"/>
      <w:marLeft w:val="0"/>
      <w:marRight w:val="0"/>
      <w:marTop w:val="0"/>
      <w:marBottom w:val="0"/>
      <w:divBdr>
        <w:top w:val="none" w:sz="0" w:space="0" w:color="auto"/>
        <w:left w:val="none" w:sz="0" w:space="0" w:color="auto"/>
        <w:bottom w:val="none" w:sz="0" w:space="0" w:color="auto"/>
        <w:right w:val="none" w:sz="0" w:space="0" w:color="auto"/>
      </w:divBdr>
    </w:div>
    <w:div w:id="1742631909">
      <w:bodyDiv w:val="1"/>
      <w:marLeft w:val="0"/>
      <w:marRight w:val="0"/>
      <w:marTop w:val="0"/>
      <w:marBottom w:val="0"/>
      <w:divBdr>
        <w:top w:val="none" w:sz="0" w:space="0" w:color="auto"/>
        <w:left w:val="none" w:sz="0" w:space="0" w:color="auto"/>
        <w:bottom w:val="none" w:sz="0" w:space="0" w:color="auto"/>
        <w:right w:val="none" w:sz="0" w:space="0" w:color="auto"/>
      </w:divBdr>
    </w:div>
    <w:div w:id="1742872711">
      <w:bodyDiv w:val="1"/>
      <w:marLeft w:val="0"/>
      <w:marRight w:val="0"/>
      <w:marTop w:val="0"/>
      <w:marBottom w:val="0"/>
      <w:divBdr>
        <w:top w:val="none" w:sz="0" w:space="0" w:color="auto"/>
        <w:left w:val="none" w:sz="0" w:space="0" w:color="auto"/>
        <w:bottom w:val="none" w:sz="0" w:space="0" w:color="auto"/>
        <w:right w:val="none" w:sz="0" w:space="0" w:color="auto"/>
      </w:divBdr>
    </w:div>
    <w:div w:id="1743529080">
      <w:bodyDiv w:val="1"/>
      <w:marLeft w:val="0"/>
      <w:marRight w:val="0"/>
      <w:marTop w:val="0"/>
      <w:marBottom w:val="0"/>
      <w:divBdr>
        <w:top w:val="none" w:sz="0" w:space="0" w:color="auto"/>
        <w:left w:val="none" w:sz="0" w:space="0" w:color="auto"/>
        <w:bottom w:val="none" w:sz="0" w:space="0" w:color="auto"/>
        <w:right w:val="none" w:sz="0" w:space="0" w:color="auto"/>
      </w:divBdr>
    </w:div>
    <w:div w:id="1743603216">
      <w:bodyDiv w:val="1"/>
      <w:marLeft w:val="0"/>
      <w:marRight w:val="0"/>
      <w:marTop w:val="0"/>
      <w:marBottom w:val="0"/>
      <w:divBdr>
        <w:top w:val="none" w:sz="0" w:space="0" w:color="auto"/>
        <w:left w:val="none" w:sz="0" w:space="0" w:color="auto"/>
        <w:bottom w:val="none" w:sz="0" w:space="0" w:color="auto"/>
        <w:right w:val="none" w:sz="0" w:space="0" w:color="auto"/>
      </w:divBdr>
    </w:div>
    <w:div w:id="1743868073">
      <w:bodyDiv w:val="1"/>
      <w:marLeft w:val="0"/>
      <w:marRight w:val="0"/>
      <w:marTop w:val="0"/>
      <w:marBottom w:val="0"/>
      <w:divBdr>
        <w:top w:val="none" w:sz="0" w:space="0" w:color="auto"/>
        <w:left w:val="none" w:sz="0" w:space="0" w:color="auto"/>
        <w:bottom w:val="none" w:sz="0" w:space="0" w:color="auto"/>
        <w:right w:val="none" w:sz="0" w:space="0" w:color="auto"/>
      </w:divBdr>
    </w:div>
    <w:div w:id="1744597340">
      <w:bodyDiv w:val="1"/>
      <w:marLeft w:val="0"/>
      <w:marRight w:val="0"/>
      <w:marTop w:val="0"/>
      <w:marBottom w:val="0"/>
      <w:divBdr>
        <w:top w:val="none" w:sz="0" w:space="0" w:color="auto"/>
        <w:left w:val="none" w:sz="0" w:space="0" w:color="auto"/>
        <w:bottom w:val="none" w:sz="0" w:space="0" w:color="auto"/>
        <w:right w:val="none" w:sz="0" w:space="0" w:color="auto"/>
      </w:divBdr>
    </w:div>
    <w:div w:id="1744600345">
      <w:bodyDiv w:val="1"/>
      <w:marLeft w:val="0"/>
      <w:marRight w:val="0"/>
      <w:marTop w:val="0"/>
      <w:marBottom w:val="0"/>
      <w:divBdr>
        <w:top w:val="none" w:sz="0" w:space="0" w:color="auto"/>
        <w:left w:val="none" w:sz="0" w:space="0" w:color="auto"/>
        <w:bottom w:val="none" w:sz="0" w:space="0" w:color="auto"/>
        <w:right w:val="none" w:sz="0" w:space="0" w:color="auto"/>
      </w:divBdr>
    </w:div>
    <w:div w:id="1744913094">
      <w:bodyDiv w:val="1"/>
      <w:marLeft w:val="0"/>
      <w:marRight w:val="0"/>
      <w:marTop w:val="0"/>
      <w:marBottom w:val="0"/>
      <w:divBdr>
        <w:top w:val="none" w:sz="0" w:space="0" w:color="auto"/>
        <w:left w:val="none" w:sz="0" w:space="0" w:color="auto"/>
        <w:bottom w:val="none" w:sz="0" w:space="0" w:color="auto"/>
        <w:right w:val="none" w:sz="0" w:space="0" w:color="auto"/>
      </w:divBdr>
    </w:div>
    <w:div w:id="1746297883">
      <w:bodyDiv w:val="1"/>
      <w:marLeft w:val="0"/>
      <w:marRight w:val="0"/>
      <w:marTop w:val="0"/>
      <w:marBottom w:val="0"/>
      <w:divBdr>
        <w:top w:val="none" w:sz="0" w:space="0" w:color="auto"/>
        <w:left w:val="none" w:sz="0" w:space="0" w:color="auto"/>
        <w:bottom w:val="none" w:sz="0" w:space="0" w:color="auto"/>
        <w:right w:val="none" w:sz="0" w:space="0" w:color="auto"/>
      </w:divBdr>
    </w:div>
    <w:div w:id="1746298302">
      <w:bodyDiv w:val="1"/>
      <w:marLeft w:val="0"/>
      <w:marRight w:val="0"/>
      <w:marTop w:val="0"/>
      <w:marBottom w:val="0"/>
      <w:divBdr>
        <w:top w:val="none" w:sz="0" w:space="0" w:color="auto"/>
        <w:left w:val="none" w:sz="0" w:space="0" w:color="auto"/>
        <w:bottom w:val="none" w:sz="0" w:space="0" w:color="auto"/>
        <w:right w:val="none" w:sz="0" w:space="0" w:color="auto"/>
      </w:divBdr>
    </w:div>
    <w:div w:id="1746534719">
      <w:bodyDiv w:val="1"/>
      <w:marLeft w:val="0"/>
      <w:marRight w:val="0"/>
      <w:marTop w:val="0"/>
      <w:marBottom w:val="0"/>
      <w:divBdr>
        <w:top w:val="none" w:sz="0" w:space="0" w:color="auto"/>
        <w:left w:val="none" w:sz="0" w:space="0" w:color="auto"/>
        <w:bottom w:val="none" w:sz="0" w:space="0" w:color="auto"/>
        <w:right w:val="none" w:sz="0" w:space="0" w:color="auto"/>
      </w:divBdr>
    </w:div>
    <w:div w:id="1746607676">
      <w:bodyDiv w:val="1"/>
      <w:marLeft w:val="0"/>
      <w:marRight w:val="0"/>
      <w:marTop w:val="0"/>
      <w:marBottom w:val="0"/>
      <w:divBdr>
        <w:top w:val="none" w:sz="0" w:space="0" w:color="auto"/>
        <w:left w:val="none" w:sz="0" w:space="0" w:color="auto"/>
        <w:bottom w:val="none" w:sz="0" w:space="0" w:color="auto"/>
        <w:right w:val="none" w:sz="0" w:space="0" w:color="auto"/>
      </w:divBdr>
    </w:div>
    <w:div w:id="1747727863">
      <w:bodyDiv w:val="1"/>
      <w:marLeft w:val="0"/>
      <w:marRight w:val="0"/>
      <w:marTop w:val="0"/>
      <w:marBottom w:val="0"/>
      <w:divBdr>
        <w:top w:val="none" w:sz="0" w:space="0" w:color="auto"/>
        <w:left w:val="none" w:sz="0" w:space="0" w:color="auto"/>
        <w:bottom w:val="none" w:sz="0" w:space="0" w:color="auto"/>
        <w:right w:val="none" w:sz="0" w:space="0" w:color="auto"/>
      </w:divBdr>
    </w:div>
    <w:div w:id="1747877164">
      <w:bodyDiv w:val="1"/>
      <w:marLeft w:val="0"/>
      <w:marRight w:val="0"/>
      <w:marTop w:val="0"/>
      <w:marBottom w:val="0"/>
      <w:divBdr>
        <w:top w:val="none" w:sz="0" w:space="0" w:color="auto"/>
        <w:left w:val="none" w:sz="0" w:space="0" w:color="auto"/>
        <w:bottom w:val="none" w:sz="0" w:space="0" w:color="auto"/>
        <w:right w:val="none" w:sz="0" w:space="0" w:color="auto"/>
      </w:divBdr>
    </w:div>
    <w:div w:id="1748113115">
      <w:bodyDiv w:val="1"/>
      <w:marLeft w:val="0"/>
      <w:marRight w:val="0"/>
      <w:marTop w:val="0"/>
      <w:marBottom w:val="0"/>
      <w:divBdr>
        <w:top w:val="none" w:sz="0" w:space="0" w:color="auto"/>
        <w:left w:val="none" w:sz="0" w:space="0" w:color="auto"/>
        <w:bottom w:val="none" w:sz="0" w:space="0" w:color="auto"/>
        <w:right w:val="none" w:sz="0" w:space="0" w:color="auto"/>
      </w:divBdr>
    </w:div>
    <w:div w:id="1748459440">
      <w:bodyDiv w:val="1"/>
      <w:marLeft w:val="0"/>
      <w:marRight w:val="0"/>
      <w:marTop w:val="0"/>
      <w:marBottom w:val="0"/>
      <w:divBdr>
        <w:top w:val="none" w:sz="0" w:space="0" w:color="auto"/>
        <w:left w:val="none" w:sz="0" w:space="0" w:color="auto"/>
        <w:bottom w:val="none" w:sz="0" w:space="0" w:color="auto"/>
        <w:right w:val="none" w:sz="0" w:space="0" w:color="auto"/>
      </w:divBdr>
    </w:div>
    <w:div w:id="1748577075">
      <w:bodyDiv w:val="1"/>
      <w:marLeft w:val="0"/>
      <w:marRight w:val="0"/>
      <w:marTop w:val="0"/>
      <w:marBottom w:val="0"/>
      <w:divBdr>
        <w:top w:val="none" w:sz="0" w:space="0" w:color="auto"/>
        <w:left w:val="none" w:sz="0" w:space="0" w:color="auto"/>
        <w:bottom w:val="none" w:sz="0" w:space="0" w:color="auto"/>
        <w:right w:val="none" w:sz="0" w:space="0" w:color="auto"/>
      </w:divBdr>
    </w:div>
    <w:div w:id="1748724885">
      <w:bodyDiv w:val="1"/>
      <w:marLeft w:val="0"/>
      <w:marRight w:val="0"/>
      <w:marTop w:val="0"/>
      <w:marBottom w:val="0"/>
      <w:divBdr>
        <w:top w:val="none" w:sz="0" w:space="0" w:color="auto"/>
        <w:left w:val="none" w:sz="0" w:space="0" w:color="auto"/>
        <w:bottom w:val="none" w:sz="0" w:space="0" w:color="auto"/>
        <w:right w:val="none" w:sz="0" w:space="0" w:color="auto"/>
      </w:divBdr>
    </w:div>
    <w:div w:id="1748729264">
      <w:bodyDiv w:val="1"/>
      <w:marLeft w:val="0"/>
      <w:marRight w:val="0"/>
      <w:marTop w:val="0"/>
      <w:marBottom w:val="0"/>
      <w:divBdr>
        <w:top w:val="none" w:sz="0" w:space="0" w:color="auto"/>
        <w:left w:val="none" w:sz="0" w:space="0" w:color="auto"/>
        <w:bottom w:val="none" w:sz="0" w:space="0" w:color="auto"/>
        <w:right w:val="none" w:sz="0" w:space="0" w:color="auto"/>
      </w:divBdr>
    </w:div>
    <w:div w:id="1748920343">
      <w:bodyDiv w:val="1"/>
      <w:marLeft w:val="0"/>
      <w:marRight w:val="0"/>
      <w:marTop w:val="0"/>
      <w:marBottom w:val="0"/>
      <w:divBdr>
        <w:top w:val="none" w:sz="0" w:space="0" w:color="auto"/>
        <w:left w:val="none" w:sz="0" w:space="0" w:color="auto"/>
        <w:bottom w:val="none" w:sz="0" w:space="0" w:color="auto"/>
        <w:right w:val="none" w:sz="0" w:space="0" w:color="auto"/>
      </w:divBdr>
    </w:div>
    <w:div w:id="1748960470">
      <w:bodyDiv w:val="1"/>
      <w:marLeft w:val="0"/>
      <w:marRight w:val="0"/>
      <w:marTop w:val="0"/>
      <w:marBottom w:val="0"/>
      <w:divBdr>
        <w:top w:val="none" w:sz="0" w:space="0" w:color="auto"/>
        <w:left w:val="none" w:sz="0" w:space="0" w:color="auto"/>
        <w:bottom w:val="none" w:sz="0" w:space="0" w:color="auto"/>
        <w:right w:val="none" w:sz="0" w:space="0" w:color="auto"/>
      </w:divBdr>
    </w:div>
    <w:div w:id="1749421997">
      <w:bodyDiv w:val="1"/>
      <w:marLeft w:val="0"/>
      <w:marRight w:val="0"/>
      <w:marTop w:val="0"/>
      <w:marBottom w:val="0"/>
      <w:divBdr>
        <w:top w:val="none" w:sz="0" w:space="0" w:color="auto"/>
        <w:left w:val="none" w:sz="0" w:space="0" w:color="auto"/>
        <w:bottom w:val="none" w:sz="0" w:space="0" w:color="auto"/>
        <w:right w:val="none" w:sz="0" w:space="0" w:color="auto"/>
      </w:divBdr>
    </w:div>
    <w:div w:id="1749423365">
      <w:bodyDiv w:val="1"/>
      <w:marLeft w:val="0"/>
      <w:marRight w:val="0"/>
      <w:marTop w:val="0"/>
      <w:marBottom w:val="0"/>
      <w:divBdr>
        <w:top w:val="none" w:sz="0" w:space="0" w:color="auto"/>
        <w:left w:val="none" w:sz="0" w:space="0" w:color="auto"/>
        <w:bottom w:val="none" w:sz="0" w:space="0" w:color="auto"/>
        <w:right w:val="none" w:sz="0" w:space="0" w:color="auto"/>
      </w:divBdr>
    </w:div>
    <w:div w:id="1749767433">
      <w:bodyDiv w:val="1"/>
      <w:marLeft w:val="0"/>
      <w:marRight w:val="0"/>
      <w:marTop w:val="0"/>
      <w:marBottom w:val="0"/>
      <w:divBdr>
        <w:top w:val="none" w:sz="0" w:space="0" w:color="auto"/>
        <w:left w:val="none" w:sz="0" w:space="0" w:color="auto"/>
        <w:bottom w:val="none" w:sz="0" w:space="0" w:color="auto"/>
        <w:right w:val="none" w:sz="0" w:space="0" w:color="auto"/>
      </w:divBdr>
    </w:div>
    <w:div w:id="1750151443">
      <w:bodyDiv w:val="1"/>
      <w:marLeft w:val="0"/>
      <w:marRight w:val="0"/>
      <w:marTop w:val="0"/>
      <w:marBottom w:val="0"/>
      <w:divBdr>
        <w:top w:val="none" w:sz="0" w:space="0" w:color="auto"/>
        <w:left w:val="none" w:sz="0" w:space="0" w:color="auto"/>
        <w:bottom w:val="none" w:sz="0" w:space="0" w:color="auto"/>
        <w:right w:val="none" w:sz="0" w:space="0" w:color="auto"/>
      </w:divBdr>
    </w:div>
    <w:div w:id="1750344146">
      <w:bodyDiv w:val="1"/>
      <w:marLeft w:val="0"/>
      <w:marRight w:val="0"/>
      <w:marTop w:val="0"/>
      <w:marBottom w:val="0"/>
      <w:divBdr>
        <w:top w:val="none" w:sz="0" w:space="0" w:color="auto"/>
        <w:left w:val="none" w:sz="0" w:space="0" w:color="auto"/>
        <w:bottom w:val="none" w:sz="0" w:space="0" w:color="auto"/>
        <w:right w:val="none" w:sz="0" w:space="0" w:color="auto"/>
      </w:divBdr>
    </w:div>
    <w:div w:id="1750811077">
      <w:bodyDiv w:val="1"/>
      <w:marLeft w:val="0"/>
      <w:marRight w:val="0"/>
      <w:marTop w:val="0"/>
      <w:marBottom w:val="0"/>
      <w:divBdr>
        <w:top w:val="none" w:sz="0" w:space="0" w:color="auto"/>
        <w:left w:val="none" w:sz="0" w:space="0" w:color="auto"/>
        <w:bottom w:val="none" w:sz="0" w:space="0" w:color="auto"/>
        <w:right w:val="none" w:sz="0" w:space="0" w:color="auto"/>
      </w:divBdr>
    </w:div>
    <w:div w:id="1751198704">
      <w:bodyDiv w:val="1"/>
      <w:marLeft w:val="0"/>
      <w:marRight w:val="0"/>
      <w:marTop w:val="0"/>
      <w:marBottom w:val="0"/>
      <w:divBdr>
        <w:top w:val="none" w:sz="0" w:space="0" w:color="auto"/>
        <w:left w:val="none" w:sz="0" w:space="0" w:color="auto"/>
        <w:bottom w:val="none" w:sz="0" w:space="0" w:color="auto"/>
        <w:right w:val="none" w:sz="0" w:space="0" w:color="auto"/>
      </w:divBdr>
    </w:div>
    <w:div w:id="1751539073">
      <w:bodyDiv w:val="1"/>
      <w:marLeft w:val="0"/>
      <w:marRight w:val="0"/>
      <w:marTop w:val="0"/>
      <w:marBottom w:val="0"/>
      <w:divBdr>
        <w:top w:val="none" w:sz="0" w:space="0" w:color="auto"/>
        <w:left w:val="none" w:sz="0" w:space="0" w:color="auto"/>
        <w:bottom w:val="none" w:sz="0" w:space="0" w:color="auto"/>
        <w:right w:val="none" w:sz="0" w:space="0" w:color="auto"/>
      </w:divBdr>
    </w:div>
    <w:div w:id="1751539160">
      <w:bodyDiv w:val="1"/>
      <w:marLeft w:val="0"/>
      <w:marRight w:val="0"/>
      <w:marTop w:val="0"/>
      <w:marBottom w:val="0"/>
      <w:divBdr>
        <w:top w:val="none" w:sz="0" w:space="0" w:color="auto"/>
        <w:left w:val="none" w:sz="0" w:space="0" w:color="auto"/>
        <w:bottom w:val="none" w:sz="0" w:space="0" w:color="auto"/>
        <w:right w:val="none" w:sz="0" w:space="0" w:color="auto"/>
      </w:divBdr>
    </w:div>
    <w:div w:id="1751849128">
      <w:bodyDiv w:val="1"/>
      <w:marLeft w:val="0"/>
      <w:marRight w:val="0"/>
      <w:marTop w:val="0"/>
      <w:marBottom w:val="0"/>
      <w:divBdr>
        <w:top w:val="none" w:sz="0" w:space="0" w:color="auto"/>
        <w:left w:val="none" w:sz="0" w:space="0" w:color="auto"/>
        <w:bottom w:val="none" w:sz="0" w:space="0" w:color="auto"/>
        <w:right w:val="none" w:sz="0" w:space="0" w:color="auto"/>
      </w:divBdr>
    </w:div>
    <w:div w:id="1752192316">
      <w:bodyDiv w:val="1"/>
      <w:marLeft w:val="0"/>
      <w:marRight w:val="0"/>
      <w:marTop w:val="0"/>
      <w:marBottom w:val="0"/>
      <w:divBdr>
        <w:top w:val="none" w:sz="0" w:space="0" w:color="auto"/>
        <w:left w:val="none" w:sz="0" w:space="0" w:color="auto"/>
        <w:bottom w:val="none" w:sz="0" w:space="0" w:color="auto"/>
        <w:right w:val="none" w:sz="0" w:space="0" w:color="auto"/>
      </w:divBdr>
    </w:div>
    <w:div w:id="1752315478">
      <w:bodyDiv w:val="1"/>
      <w:marLeft w:val="0"/>
      <w:marRight w:val="0"/>
      <w:marTop w:val="0"/>
      <w:marBottom w:val="0"/>
      <w:divBdr>
        <w:top w:val="none" w:sz="0" w:space="0" w:color="auto"/>
        <w:left w:val="none" w:sz="0" w:space="0" w:color="auto"/>
        <w:bottom w:val="none" w:sz="0" w:space="0" w:color="auto"/>
        <w:right w:val="none" w:sz="0" w:space="0" w:color="auto"/>
      </w:divBdr>
    </w:div>
    <w:div w:id="1753818065">
      <w:bodyDiv w:val="1"/>
      <w:marLeft w:val="0"/>
      <w:marRight w:val="0"/>
      <w:marTop w:val="0"/>
      <w:marBottom w:val="0"/>
      <w:divBdr>
        <w:top w:val="none" w:sz="0" w:space="0" w:color="auto"/>
        <w:left w:val="none" w:sz="0" w:space="0" w:color="auto"/>
        <w:bottom w:val="none" w:sz="0" w:space="0" w:color="auto"/>
        <w:right w:val="none" w:sz="0" w:space="0" w:color="auto"/>
      </w:divBdr>
    </w:div>
    <w:div w:id="1754738803">
      <w:bodyDiv w:val="1"/>
      <w:marLeft w:val="0"/>
      <w:marRight w:val="0"/>
      <w:marTop w:val="0"/>
      <w:marBottom w:val="0"/>
      <w:divBdr>
        <w:top w:val="none" w:sz="0" w:space="0" w:color="auto"/>
        <w:left w:val="none" w:sz="0" w:space="0" w:color="auto"/>
        <w:bottom w:val="none" w:sz="0" w:space="0" w:color="auto"/>
        <w:right w:val="none" w:sz="0" w:space="0" w:color="auto"/>
      </w:divBdr>
    </w:div>
    <w:div w:id="1754740930">
      <w:bodyDiv w:val="1"/>
      <w:marLeft w:val="0"/>
      <w:marRight w:val="0"/>
      <w:marTop w:val="0"/>
      <w:marBottom w:val="0"/>
      <w:divBdr>
        <w:top w:val="none" w:sz="0" w:space="0" w:color="auto"/>
        <w:left w:val="none" w:sz="0" w:space="0" w:color="auto"/>
        <w:bottom w:val="none" w:sz="0" w:space="0" w:color="auto"/>
        <w:right w:val="none" w:sz="0" w:space="0" w:color="auto"/>
      </w:divBdr>
    </w:div>
    <w:div w:id="1754860312">
      <w:bodyDiv w:val="1"/>
      <w:marLeft w:val="0"/>
      <w:marRight w:val="0"/>
      <w:marTop w:val="0"/>
      <w:marBottom w:val="0"/>
      <w:divBdr>
        <w:top w:val="none" w:sz="0" w:space="0" w:color="auto"/>
        <w:left w:val="none" w:sz="0" w:space="0" w:color="auto"/>
        <w:bottom w:val="none" w:sz="0" w:space="0" w:color="auto"/>
        <w:right w:val="none" w:sz="0" w:space="0" w:color="auto"/>
      </w:divBdr>
    </w:div>
    <w:div w:id="1754860918">
      <w:bodyDiv w:val="1"/>
      <w:marLeft w:val="0"/>
      <w:marRight w:val="0"/>
      <w:marTop w:val="0"/>
      <w:marBottom w:val="0"/>
      <w:divBdr>
        <w:top w:val="none" w:sz="0" w:space="0" w:color="auto"/>
        <w:left w:val="none" w:sz="0" w:space="0" w:color="auto"/>
        <w:bottom w:val="none" w:sz="0" w:space="0" w:color="auto"/>
        <w:right w:val="none" w:sz="0" w:space="0" w:color="auto"/>
      </w:divBdr>
    </w:div>
    <w:div w:id="1755083318">
      <w:bodyDiv w:val="1"/>
      <w:marLeft w:val="0"/>
      <w:marRight w:val="0"/>
      <w:marTop w:val="0"/>
      <w:marBottom w:val="0"/>
      <w:divBdr>
        <w:top w:val="none" w:sz="0" w:space="0" w:color="auto"/>
        <w:left w:val="none" w:sz="0" w:space="0" w:color="auto"/>
        <w:bottom w:val="none" w:sz="0" w:space="0" w:color="auto"/>
        <w:right w:val="none" w:sz="0" w:space="0" w:color="auto"/>
      </w:divBdr>
    </w:div>
    <w:div w:id="1755471350">
      <w:bodyDiv w:val="1"/>
      <w:marLeft w:val="0"/>
      <w:marRight w:val="0"/>
      <w:marTop w:val="0"/>
      <w:marBottom w:val="0"/>
      <w:divBdr>
        <w:top w:val="none" w:sz="0" w:space="0" w:color="auto"/>
        <w:left w:val="none" w:sz="0" w:space="0" w:color="auto"/>
        <w:bottom w:val="none" w:sz="0" w:space="0" w:color="auto"/>
        <w:right w:val="none" w:sz="0" w:space="0" w:color="auto"/>
      </w:divBdr>
    </w:div>
    <w:div w:id="1755777736">
      <w:bodyDiv w:val="1"/>
      <w:marLeft w:val="0"/>
      <w:marRight w:val="0"/>
      <w:marTop w:val="0"/>
      <w:marBottom w:val="0"/>
      <w:divBdr>
        <w:top w:val="none" w:sz="0" w:space="0" w:color="auto"/>
        <w:left w:val="none" w:sz="0" w:space="0" w:color="auto"/>
        <w:bottom w:val="none" w:sz="0" w:space="0" w:color="auto"/>
        <w:right w:val="none" w:sz="0" w:space="0" w:color="auto"/>
      </w:divBdr>
    </w:div>
    <w:div w:id="1755935473">
      <w:bodyDiv w:val="1"/>
      <w:marLeft w:val="0"/>
      <w:marRight w:val="0"/>
      <w:marTop w:val="0"/>
      <w:marBottom w:val="0"/>
      <w:divBdr>
        <w:top w:val="none" w:sz="0" w:space="0" w:color="auto"/>
        <w:left w:val="none" w:sz="0" w:space="0" w:color="auto"/>
        <w:bottom w:val="none" w:sz="0" w:space="0" w:color="auto"/>
        <w:right w:val="none" w:sz="0" w:space="0" w:color="auto"/>
      </w:divBdr>
    </w:div>
    <w:div w:id="1756173291">
      <w:bodyDiv w:val="1"/>
      <w:marLeft w:val="0"/>
      <w:marRight w:val="0"/>
      <w:marTop w:val="0"/>
      <w:marBottom w:val="0"/>
      <w:divBdr>
        <w:top w:val="none" w:sz="0" w:space="0" w:color="auto"/>
        <w:left w:val="none" w:sz="0" w:space="0" w:color="auto"/>
        <w:bottom w:val="none" w:sz="0" w:space="0" w:color="auto"/>
        <w:right w:val="none" w:sz="0" w:space="0" w:color="auto"/>
      </w:divBdr>
    </w:div>
    <w:div w:id="1756438814">
      <w:bodyDiv w:val="1"/>
      <w:marLeft w:val="0"/>
      <w:marRight w:val="0"/>
      <w:marTop w:val="0"/>
      <w:marBottom w:val="0"/>
      <w:divBdr>
        <w:top w:val="none" w:sz="0" w:space="0" w:color="auto"/>
        <w:left w:val="none" w:sz="0" w:space="0" w:color="auto"/>
        <w:bottom w:val="none" w:sz="0" w:space="0" w:color="auto"/>
        <w:right w:val="none" w:sz="0" w:space="0" w:color="auto"/>
      </w:divBdr>
    </w:div>
    <w:div w:id="1756828164">
      <w:bodyDiv w:val="1"/>
      <w:marLeft w:val="0"/>
      <w:marRight w:val="0"/>
      <w:marTop w:val="0"/>
      <w:marBottom w:val="0"/>
      <w:divBdr>
        <w:top w:val="none" w:sz="0" w:space="0" w:color="auto"/>
        <w:left w:val="none" w:sz="0" w:space="0" w:color="auto"/>
        <w:bottom w:val="none" w:sz="0" w:space="0" w:color="auto"/>
        <w:right w:val="none" w:sz="0" w:space="0" w:color="auto"/>
      </w:divBdr>
    </w:div>
    <w:div w:id="1757479595">
      <w:bodyDiv w:val="1"/>
      <w:marLeft w:val="0"/>
      <w:marRight w:val="0"/>
      <w:marTop w:val="0"/>
      <w:marBottom w:val="0"/>
      <w:divBdr>
        <w:top w:val="none" w:sz="0" w:space="0" w:color="auto"/>
        <w:left w:val="none" w:sz="0" w:space="0" w:color="auto"/>
        <w:bottom w:val="none" w:sz="0" w:space="0" w:color="auto"/>
        <w:right w:val="none" w:sz="0" w:space="0" w:color="auto"/>
      </w:divBdr>
    </w:div>
    <w:div w:id="1758356368">
      <w:bodyDiv w:val="1"/>
      <w:marLeft w:val="0"/>
      <w:marRight w:val="0"/>
      <w:marTop w:val="0"/>
      <w:marBottom w:val="0"/>
      <w:divBdr>
        <w:top w:val="none" w:sz="0" w:space="0" w:color="auto"/>
        <w:left w:val="none" w:sz="0" w:space="0" w:color="auto"/>
        <w:bottom w:val="none" w:sz="0" w:space="0" w:color="auto"/>
        <w:right w:val="none" w:sz="0" w:space="0" w:color="auto"/>
      </w:divBdr>
    </w:div>
    <w:div w:id="1758361429">
      <w:bodyDiv w:val="1"/>
      <w:marLeft w:val="0"/>
      <w:marRight w:val="0"/>
      <w:marTop w:val="0"/>
      <w:marBottom w:val="0"/>
      <w:divBdr>
        <w:top w:val="none" w:sz="0" w:space="0" w:color="auto"/>
        <w:left w:val="none" w:sz="0" w:space="0" w:color="auto"/>
        <w:bottom w:val="none" w:sz="0" w:space="0" w:color="auto"/>
        <w:right w:val="none" w:sz="0" w:space="0" w:color="auto"/>
      </w:divBdr>
    </w:div>
    <w:div w:id="1758793320">
      <w:bodyDiv w:val="1"/>
      <w:marLeft w:val="0"/>
      <w:marRight w:val="0"/>
      <w:marTop w:val="0"/>
      <w:marBottom w:val="0"/>
      <w:divBdr>
        <w:top w:val="none" w:sz="0" w:space="0" w:color="auto"/>
        <w:left w:val="none" w:sz="0" w:space="0" w:color="auto"/>
        <w:bottom w:val="none" w:sz="0" w:space="0" w:color="auto"/>
        <w:right w:val="none" w:sz="0" w:space="0" w:color="auto"/>
      </w:divBdr>
    </w:div>
    <w:div w:id="1758817764">
      <w:bodyDiv w:val="1"/>
      <w:marLeft w:val="0"/>
      <w:marRight w:val="0"/>
      <w:marTop w:val="0"/>
      <w:marBottom w:val="0"/>
      <w:divBdr>
        <w:top w:val="none" w:sz="0" w:space="0" w:color="auto"/>
        <w:left w:val="none" w:sz="0" w:space="0" w:color="auto"/>
        <w:bottom w:val="none" w:sz="0" w:space="0" w:color="auto"/>
        <w:right w:val="none" w:sz="0" w:space="0" w:color="auto"/>
      </w:divBdr>
    </w:div>
    <w:div w:id="1759516826">
      <w:bodyDiv w:val="1"/>
      <w:marLeft w:val="0"/>
      <w:marRight w:val="0"/>
      <w:marTop w:val="0"/>
      <w:marBottom w:val="0"/>
      <w:divBdr>
        <w:top w:val="none" w:sz="0" w:space="0" w:color="auto"/>
        <w:left w:val="none" w:sz="0" w:space="0" w:color="auto"/>
        <w:bottom w:val="none" w:sz="0" w:space="0" w:color="auto"/>
        <w:right w:val="none" w:sz="0" w:space="0" w:color="auto"/>
      </w:divBdr>
    </w:div>
    <w:div w:id="1759669634">
      <w:bodyDiv w:val="1"/>
      <w:marLeft w:val="0"/>
      <w:marRight w:val="0"/>
      <w:marTop w:val="0"/>
      <w:marBottom w:val="0"/>
      <w:divBdr>
        <w:top w:val="none" w:sz="0" w:space="0" w:color="auto"/>
        <w:left w:val="none" w:sz="0" w:space="0" w:color="auto"/>
        <w:bottom w:val="none" w:sz="0" w:space="0" w:color="auto"/>
        <w:right w:val="none" w:sz="0" w:space="0" w:color="auto"/>
      </w:divBdr>
    </w:div>
    <w:div w:id="1759711920">
      <w:bodyDiv w:val="1"/>
      <w:marLeft w:val="0"/>
      <w:marRight w:val="0"/>
      <w:marTop w:val="0"/>
      <w:marBottom w:val="0"/>
      <w:divBdr>
        <w:top w:val="none" w:sz="0" w:space="0" w:color="auto"/>
        <w:left w:val="none" w:sz="0" w:space="0" w:color="auto"/>
        <w:bottom w:val="none" w:sz="0" w:space="0" w:color="auto"/>
        <w:right w:val="none" w:sz="0" w:space="0" w:color="auto"/>
      </w:divBdr>
    </w:div>
    <w:div w:id="1759788193">
      <w:bodyDiv w:val="1"/>
      <w:marLeft w:val="0"/>
      <w:marRight w:val="0"/>
      <w:marTop w:val="0"/>
      <w:marBottom w:val="0"/>
      <w:divBdr>
        <w:top w:val="none" w:sz="0" w:space="0" w:color="auto"/>
        <w:left w:val="none" w:sz="0" w:space="0" w:color="auto"/>
        <w:bottom w:val="none" w:sz="0" w:space="0" w:color="auto"/>
        <w:right w:val="none" w:sz="0" w:space="0" w:color="auto"/>
      </w:divBdr>
    </w:div>
    <w:div w:id="1759790344">
      <w:bodyDiv w:val="1"/>
      <w:marLeft w:val="0"/>
      <w:marRight w:val="0"/>
      <w:marTop w:val="0"/>
      <w:marBottom w:val="0"/>
      <w:divBdr>
        <w:top w:val="none" w:sz="0" w:space="0" w:color="auto"/>
        <w:left w:val="none" w:sz="0" w:space="0" w:color="auto"/>
        <w:bottom w:val="none" w:sz="0" w:space="0" w:color="auto"/>
        <w:right w:val="none" w:sz="0" w:space="0" w:color="auto"/>
      </w:divBdr>
    </w:div>
    <w:div w:id="1759865374">
      <w:bodyDiv w:val="1"/>
      <w:marLeft w:val="0"/>
      <w:marRight w:val="0"/>
      <w:marTop w:val="0"/>
      <w:marBottom w:val="0"/>
      <w:divBdr>
        <w:top w:val="none" w:sz="0" w:space="0" w:color="auto"/>
        <w:left w:val="none" w:sz="0" w:space="0" w:color="auto"/>
        <w:bottom w:val="none" w:sz="0" w:space="0" w:color="auto"/>
        <w:right w:val="none" w:sz="0" w:space="0" w:color="auto"/>
      </w:divBdr>
    </w:div>
    <w:div w:id="1760364496">
      <w:bodyDiv w:val="1"/>
      <w:marLeft w:val="0"/>
      <w:marRight w:val="0"/>
      <w:marTop w:val="0"/>
      <w:marBottom w:val="0"/>
      <w:divBdr>
        <w:top w:val="none" w:sz="0" w:space="0" w:color="auto"/>
        <w:left w:val="none" w:sz="0" w:space="0" w:color="auto"/>
        <w:bottom w:val="none" w:sz="0" w:space="0" w:color="auto"/>
        <w:right w:val="none" w:sz="0" w:space="0" w:color="auto"/>
      </w:divBdr>
    </w:div>
    <w:div w:id="1760905408">
      <w:bodyDiv w:val="1"/>
      <w:marLeft w:val="0"/>
      <w:marRight w:val="0"/>
      <w:marTop w:val="0"/>
      <w:marBottom w:val="0"/>
      <w:divBdr>
        <w:top w:val="none" w:sz="0" w:space="0" w:color="auto"/>
        <w:left w:val="none" w:sz="0" w:space="0" w:color="auto"/>
        <w:bottom w:val="none" w:sz="0" w:space="0" w:color="auto"/>
        <w:right w:val="none" w:sz="0" w:space="0" w:color="auto"/>
      </w:divBdr>
    </w:div>
    <w:div w:id="1760906324">
      <w:bodyDiv w:val="1"/>
      <w:marLeft w:val="0"/>
      <w:marRight w:val="0"/>
      <w:marTop w:val="0"/>
      <w:marBottom w:val="0"/>
      <w:divBdr>
        <w:top w:val="none" w:sz="0" w:space="0" w:color="auto"/>
        <w:left w:val="none" w:sz="0" w:space="0" w:color="auto"/>
        <w:bottom w:val="none" w:sz="0" w:space="0" w:color="auto"/>
        <w:right w:val="none" w:sz="0" w:space="0" w:color="auto"/>
      </w:divBdr>
    </w:div>
    <w:div w:id="1761029095">
      <w:bodyDiv w:val="1"/>
      <w:marLeft w:val="0"/>
      <w:marRight w:val="0"/>
      <w:marTop w:val="0"/>
      <w:marBottom w:val="0"/>
      <w:divBdr>
        <w:top w:val="none" w:sz="0" w:space="0" w:color="auto"/>
        <w:left w:val="none" w:sz="0" w:space="0" w:color="auto"/>
        <w:bottom w:val="none" w:sz="0" w:space="0" w:color="auto"/>
        <w:right w:val="none" w:sz="0" w:space="0" w:color="auto"/>
      </w:divBdr>
    </w:div>
    <w:div w:id="1761095424">
      <w:bodyDiv w:val="1"/>
      <w:marLeft w:val="0"/>
      <w:marRight w:val="0"/>
      <w:marTop w:val="0"/>
      <w:marBottom w:val="0"/>
      <w:divBdr>
        <w:top w:val="none" w:sz="0" w:space="0" w:color="auto"/>
        <w:left w:val="none" w:sz="0" w:space="0" w:color="auto"/>
        <w:bottom w:val="none" w:sz="0" w:space="0" w:color="auto"/>
        <w:right w:val="none" w:sz="0" w:space="0" w:color="auto"/>
      </w:divBdr>
    </w:div>
    <w:div w:id="1761609116">
      <w:bodyDiv w:val="1"/>
      <w:marLeft w:val="0"/>
      <w:marRight w:val="0"/>
      <w:marTop w:val="0"/>
      <w:marBottom w:val="0"/>
      <w:divBdr>
        <w:top w:val="none" w:sz="0" w:space="0" w:color="auto"/>
        <w:left w:val="none" w:sz="0" w:space="0" w:color="auto"/>
        <w:bottom w:val="none" w:sz="0" w:space="0" w:color="auto"/>
        <w:right w:val="none" w:sz="0" w:space="0" w:color="auto"/>
      </w:divBdr>
    </w:div>
    <w:div w:id="1762137731">
      <w:bodyDiv w:val="1"/>
      <w:marLeft w:val="0"/>
      <w:marRight w:val="0"/>
      <w:marTop w:val="0"/>
      <w:marBottom w:val="0"/>
      <w:divBdr>
        <w:top w:val="none" w:sz="0" w:space="0" w:color="auto"/>
        <w:left w:val="none" w:sz="0" w:space="0" w:color="auto"/>
        <w:bottom w:val="none" w:sz="0" w:space="0" w:color="auto"/>
        <w:right w:val="none" w:sz="0" w:space="0" w:color="auto"/>
      </w:divBdr>
    </w:div>
    <w:div w:id="1762795823">
      <w:bodyDiv w:val="1"/>
      <w:marLeft w:val="0"/>
      <w:marRight w:val="0"/>
      <w:marTop w:val="0"/>
      <w:marBottom w:val="0"/>
      <w:divBdr>
        <w:top w:val="none" w:sz="0" w:space="0" w:color="auto"/>
        <w:left w:val="none" w:sz="0" w:space="0" w:color="auto"/>
        <w:bottom w:val="none" w:sz="0" w:space="0" w:color="auto"/>
        <w:right w:val="none" w:sz="0" w:space="0" w:color="auto"/>
      </w:divBdr>
    </w:div>
    <w:div w:id="1762947118">
      <w:bodyDiv w:val="1"/>
      <w:marLeft w:val="0"/>
      <w:marRight w:val="0"/>
      <w:marTop w:val="0"/>
      <w:marBottom w:val="0"/>
      <w:divBdr>
        <w:top w:val="none" w:sz="0" w:space="0" w:color="auto"/>
        <w:left w:val="none" w:sz="0" w:space="0" w:color="auto"/>
        <w:bottom w:val="none" w:sz="0" w:space="0" w:color="auto"/>
        <w:right w:val="none" w:sz="0" w:space="0" w:color="auto"/>
      </w:divBdr>
    </w:div>
    <w:div w:id="1763254979">
      <w:bodyDiv w:val="1"/>
      <w:marLeft w:val="0"/>
      <w:marRight w:val="0"/>
      <w:marTop w:val="0"/>
      <w:marBottom w:val="0"/>
      <w:divBdr>
        <w:top w:val="none" w:sz="0" w:space="0" w:color="auto"/>
        <w:left w:val="none" w:sz="0" w:space="0" w:color="auto"/>
        <w:bottom w:val="none" w:sz="0" w:space="0" w:color="auto"/>
        <w:right w:val="none" w:sz="0" w:space="0" w:color="auto"/>
      </w:divBdr>
    </w:div>
    <w:div w:id="1763405614">
      <w:bodyDiv w:val="1"/>
      <w:marLeft w:val="0"/>
      <w:marRight w:val="0"/>
      <w:marTop w:val="0"/>
      <w:marBottom w:val="0"/>
      <w:divBdr>
        <w:top w:val="none" w:sz="0" w:space="0" w:color="auto"/>
        <w:left w:val="none" w:sz="0" w:space="0" w:color="auto"/>
        <w:bottom w:val="none" w:sz="0" w:space="0" w:color="auto"/>
        <w:right w:val="none" w:sz="0" w:space="0" w:color="auto"/>
      </w:divBdr>
    </w:div>
    <w:div w:id="1763603942">
      <w:bodyDiv w:val="1"/>
      <w:marLeft w:val="0"/>
      <w:marRight w:val="0"/>
      <w:marTop w:val="0"/>
      <w:marBottom w:val="0"/>
      <w:divBdr>
        <w:top w:val="none" w:sz="0" w:space="0" w:color="auto"/>
        <w:left w:val="none" w:sz="0" w:space="0" w:color="auto"/>
        <w:bottom w:val="none" w:sz="0" w:space="0" w:color="auto"/>
        <w:right w:val="none" w:sz="0" w:space="0" w:color="auto"/>
      </w:divBdr>
    </w:div>
    <w:div w:id="1764572740">
      <w:bodyDiv w:val="1"/>
      <w:marLeft w:val="0"/>
      <w:marRight w:val="0"/>
      <w:marTop w:val="0"/>
      <w:marBottom w:val="0"/>
      <w:divBdr>
        <w:top w:val="none" w:sz="0" w:space="0" w:color="auto"/>
        <w:left w:val="none" w:sz="0" w:space="0" w:color="auto"/>
        <w:bottom w:val="none" w:sz="0" w:space="0" w:color="auto"/>
        <w:right w:val="none" w:sz="0" w:space="0" w:color="auto"/>
      </w:divBdr>
    </w:div>
    <w:div w:id="1764956441">
      <w:bodyDiv w:val="1"/>
      <w:marLeft w:val="0"/>
      <w:marRight w:val="0"/>
      <w:marTop w:val="0"/>
      <w:marBottom w:val="0"/>
      <w:divBdr>
        <w:top w:val="none" w:sz="0" w:space="0" w:color="auto"/>
        <w:left w:val="none" w:sz="0" w:space="0" w:color="auto"/>
        <w:bottom w:val="none" w:sz="0" w:space="0" w:color="auto"/>
        <w:right w:val="none" w:sz="0" w:space="0" w:color="auto"/>
      </w:divBdr>
    </w:div>
    <w:div w:id="1765108096">
      <w:bodyDiv w:val="1"/>
      <w:marLeft w:val="0"/>
      <w:marRight w:val="0"/>
      <w:marTop w:val="0"/>
      <w:marBottom w:val="0"/>
      <w:divBdr>
        <w:top w:val="none" w:sz="0" w:space="0" w:color="auto"/>
        <w:left w:val="none" w:sz="0" w:space="0" w:color="auto"/>
        <w:bottom w:val="none" w:sz="0" w:space="0" w:color="auto"/>
        <w:right w:val="none" w:sz="0" w:space="0" w:color="auto"/>
      </w:divBdr>
    </w:div>
    <w:div w:id="1765110722">
      <w:bodyDiv w:val="1"/>
      <w:marLeft w:val="0"/>
      <w:marRight w:val="0"/>
      <w:marTop w:val="0"/>
      <w:marBottom w:val="0"/>
      <w:divBdr>
        <w:top w:val="none" w:sz="0" w:space="0" w:color="auto"/>
        <w:left w:val="none" w:sz="0" w:space="0" w:color="auto"/>
        <w:bottom w:val="none" w:sz="0" w:space="0" w:color="auto"/>
        <w:right w:val="none" w:sz="0" w:space="0" w:color="auto"/>
      </w:divBdr>
    </w:div>
    <w:div w:id="1765952769">
      <w:bodyDiv w:val="1"/>
      <w:marLeft w:val="0"/>
      <w:marRight w:val="0"/>
      <w:marTop w:val="0"/>
      <w:marBottom w:val="0"/>
      <w:divBdr>
        <w:top w:val="none" w:sz="0" w:space="0" w:color="auto"/>
        <w:left w:val="none" w:sz="0" w:space="0" w:color="auto"/>
        <w:bottom w:val="none" w:sz="0" w:space="0" w:color="auto"/>
        <w:right w:val="none" w:sz="0" w:space="0" w:color="auto"/>
      </w:divBdr>
    </w:div>
    <w:div w:id="1766226411">
      <w:bodyDiv w:val="1"/>
      <w:marLeft w:val="0"/>
      <w:marRight w:val="0"/>
      <w:marTop w:val="0"/>
      <w:marBottom w:val="0"/>
      <w:divBdr>
        <w:top w:val="none" w:sz="0" w:space="0" w:color="auto"/>
        <w:left w:val="none" w:sz="0" w:space="0" w:color="auto"/>
        <w:bottom w:val="none" w:sz="0" w:space="0" w:color="auto"/>
        <w:right w:val="none" w:sz="0" w:space="0" w:color="auto"/>
      </w:divBdr>
    </w:div>
    <w:div w:id="1766264383">
      <w:bodyDiv w:val="1"/>
      <w:marLeft w:val="0"/>
      <w:marRight w:val="0"/>
      <w:marTop w:val="0"/>
      <w:marBottom w:val="0"/>
      <w:divBdr>
        <w:top w:val="none" w:sz="0" w:space="0" w:color="auto"/>
        <w:left w:val="none" w:sz="0" w:space="0" w:color="auto"/>
        <w:bottom w:val="none" w:sz="0" w:space="0" w:color="auto"/>
        <w:right w:val="none" w:sz="0" w:space="0" w:color="auto"/>
      </w:divBdr>
    </w:div>
    <w:div w:id="1766269685">
      <w:bodyDiv w:val="1"/>
      <w:marLeft w:val="0"/>
      <w:marRight w:val="0"/>
      <w:marTop w:val="0"/>
      <w:marBottom w:val="0"/>
      <w:divBdr>
        <w:top w:val="none" w:sz="0" w:space="0" w:color="auto"/>
        <w:left w:val="none" w:sz="0" w:space="0" w:color="auto"/>
        <w:bottom w:val="none" w:sz="0" w:space="0" w:color="auto"/>
        <w:right w:val="none" w:sz="0" w:space="0" w:color="auto"/>
      </w:divBdr>
    </w:div>
    <w:div w:id="1766418935">
      <w:bodyDiv w:val="1"/>
      <w:marLeft w:val="0"/>
      <w:marRight w:val="0"/>
      <w:marTop w:val="0"/>
      <w:marBottom w:val="0"/>
      <w:divBdr>
        <w:top w:val="none" w:sz="0" w:space="0" w:color="auto"/>
        <w:left w:val="none" w:sz="0" w:space="0" w:color="auto"/>
        <w:bottom w:val="none" w:sz="0" w:space="0" w:color="auto"/>
        <w:right w:val="none" w:sz="0" w:space="0" w:color="auto"/>
      </w:divBdr>
    </w:div>
    <w:div w:id="1766925505">
      <w:bodyDiv w:val="1"/>
      <w:marLeft w:val="0"/>
      <w:marRight w:val="0"/>
      <w:marTop w:val="0"/>
      <w:marBottom w:val="0"/>
      <w:divBdr>
        <w:top w:val="none" w:sz="0" w:space="0" w:color="auto"/>
        <w:left w:val="none" w:sz="0" w:space="0" w:color="auto"/>
        <w:bottom w:val="none" w:sz="0" w:space="0" w:color="auto"/>
        <w:right w:val="none" w:sz="0" w:space="0" w:color="auto"/>
      </w:divBdr>
    </w:div>
    <w:div w:id="1767261848">
      <w:bodyDiv w:val="1"/>
      <w:marLeft w:val="0"/>
      <w:marRight w:val="0"/>
      <w:marTop w:val="0"/>
      <w:marBottom w:val="0"/>
      <w:divBdr>
        <w:top w:val="none" w:sz="0" w:space="0" w:color="auto"/>
        <w:left w:val="none" w:sz="0" w:space="0" w:color="auto"/>
        <w:bottom w:val="none" w:sz="0" w:space="0" w:color="auto"/>
        <w:right w:val="none" w:sz="0" w:space="0" w:color="auto"/>
      </w:divBdr>
    </w:div>
    <w:div w:id="1767312541">
      <w:bodyDiv w:val="1"/>
      <w:marLeft w:val="0"/>
      <w:marRight w:val="0"/>
      <w:marTop w:val="0"/>
      <w:marBottom w:val="0"/>
      <w:divBdr>
        <w:top w:val="none" w:sz="0" w:space="0" w:color="auto"/>
        <w:left w:val="none" w:sz="0" w:space="0" w:color="auto"/>
        <w:bottom w:val="none" w:sz="0" w:space="0" w:color="auto"/>
        <w:right w:val="none" w:sz="0" w:space="0" w:color="auto"/>
      </w:divBdr>
    </w:div>
    <w:div w:id="1767799764">
      <w:bodyDiv w:val="1"/>
      <w:marLeft w:val="0"/>
      <w:marRight w:val="0"/>
      <w:marTop w:val="0"/>
      <w:marBottom w:val="0"/>
      <w:divBdr>
        <w:top w:val="none" w:sz="0" w:space="0" w:color="auto"/>
        <w:left w:val="none" w:sz="0" w:space="0" w:color="auto"/>
        <w:bottom w:val="none" w:sz="0" w:space="0" w:color="auto"/>
        <w:right w:val="none" w:sz="0" w:space="0" w:color="auto"/>
      </w:divBdr>
    </w:div>
    <w:div w:id="1767918493">
      <w:bodyDiv w:val="1"/>
      <w:marLeft w:val="0"/>
      <w:marRight w:val="0"/>
      <w:marTop w:val="0"/>
      <w:marBottom w:val="0"/>
      <w:divBdr>
        <w:top w:val="none" w:sz="0" w:space="0" w:color="auto"/>
        <w:left w:val="none" w:sz="0" w:space="0" w:color="auto"/>
        <w:bottom w:val="none" w:sz="0" w:space="0" w:color="auto"/>
        <w:right w:val="none" w:sz="0" w:space="0" w:color="auto"/>
      </w:divBdr>
    </w:div>
    <w:div w:id="1768622391">
      <w:bodyDiv w:val="1"/>
      <w:marLeft w:val="0"/>
      <w:marRight w:val="0"/>
      <w:marTop w:val="0"/>
      <w:marBottom w:val="0"/>
      <w:divBdr>
        <w:top w:val="none" w:sz="0" w:space="0" w:color="auto"/>
        <w:left w:val="none" w:sz="0" w:space="0" w:color="auto"/>
        <w:bottom w:val="none" w:sz="0" w:space="0" w:color="auto"/>
        <w:right w:val="none" w:sz="0" w:space="0" w:color="auto"/>
      </w:divBdr>
    </w:div>
    <w:div w:id="1769038078">
      <w:bodyDiv w:val="1"/>
      <w:marLeft w:val="0"/>
      <w:marRight w:val="0"/>
      <w:marTop w:val="0"/>
      <w:marBottom w:val="0"/>
      <w:divBdr>
        <w:top w:val="none" w:sz="0" w:space="0" w:color="auto"/>
        <w:left w:val="none" w:sz="0" w:space="0" w:color="auto"/>
        <w:bottom w:val="none" w:sz="0" w:space="0" w:color="auto"/>
        <w:right w:val="none" w:sz="0" w:space="0" w:color="auto"/>
      </w:divBdr>
    </w:div>
    <w:div w:id="1769227171">
      <w:bodyDiv w:val="1"/>
      <w:marLeft w:val="0"/>
      <w:marRight w:val="0"/>
      <w:marTop w:val="0"/>
      <w:marBottom w:val="0"/>
      <w:divBdr>
        <w:top w:val="none" w:sz="0" w:space="0" w:color="auto"/>
        <w:left w:val="none" w:sz="0" w:space="0" w:color="auto"/>
        <w:bottom w:val="none" w:sz="0" w:space="0" w:color="auto"/>
        <w:right w:val="none" w:sz="0" w:space="0" w:color="auto"/>
      </w:divBdr>
    </w:div>
    <w:div w:id="1769276944">
      <w:bodyDiv w:val="1"/>
      <w:marLeft w:val="0"/>
      <w:marRight w:val="0"/>
      <w:marTop w:val="0"/>
      <w:marBottom w:val="0"/>
      <w:divBdr>
        <w:top w:val="none" w:sz="0" w:space="0" w:color="auto"/>
        <w:left w:val="none" w:sz="0" w:space="0" w:color="auto"/>
        <w:bottom w:val="none" w:sz="0" w:space="0" w:color="auto"/>
        <w:right w:val="none" w:sz="0" w:space="0" w:color="auto"/>
      </w:divBdr>
    </w:div>
    <w:div w:id="1769306757">
      <w:bodyDiv w:val="1"/>
      <w:marLeft w:val="0"/>
      <w:marRight w:val="0"/>
      <w:marTop w:val="0"/>
      <w:marBottom w:val="0"/>
      <w:divBdr>
        <w:top w:val="none" w:sz="0" w:space="0" w:color="auto"/>
        <w:left w:val="none" w:sz="0" w:space="0" w:color="auto"/>
        <w:bottom w:val="none" w:sz="0" w:space="0" w:color="auto"/>
        <w:right w:val="none" w:sz="0" w:space="0" w:color="auto"/>
      </w:divBdr>
    </w:div>
    <w:div w:id="1769618212">
      <w:bodyDiv w:val="1"/>
      <w:marLeft w:val="0"/>
      <w:marRight w:val="0"/>
      <w:marTop w:val="0"/>
      <w:marBottom w:val="0"/>
      <w:divBdr>
        <w:top w:val="none" w:sz="0" w:space="0" w:color="auto"/>
        <w:left w:val="none" w:sz="0" w:space="0" w:color="auto"/>
        <w:bottom w:val="none" w:sz="0" w:space="0" w:color="auto"/>
        <w:right w:val="none" w:sz="0" w:space="0" w:color="auto"/>
      </w:divBdr>
    </w:div>
    <w:div w:id="1769764261">
      <w:bodyDiv w:val="1"/>
      <w:marLeft w:val="0"/>
      <w:marRight w:val="0"/>
      <w:marTop w:val="0"/>
      <w:marBottom w:val="0"/>
      <w:divBdr>
        <w:top w:val="none" w:sz="0" w:space="0" w:color="auto"/>
        <w:left w:val="none" w:sz="0" w:space="0" w:color="auto"/>
        <w:bottom w:val="none" w:sz="0" w:space="0" w:color="auto"/>
        <w:right w:val="none" w:sz="0" w:space="0" w:color="auto"/>
      </w:divBdr>
    </w:div>
    <w:div w:id="1770151571">
      <w:bodyDiv w:val="1"/>
      <w:marLeft w:val="0"/>
      <w:marRight w:val="0"/>
      <w:marTop w:val="0"/>
      <w:marBottom w:val="0"/>
      <w:divBdr>
        <w:top w:val="none" w:sz="0" w:space="0" w:color="auto"/>
        <w:left w:val="none" w:sz="0" w:space="0" w:color="auto"/>
        <w:bottom w:val="none" w:sz="0" w:space="0" w:color="auto"/>
        <w:right w:val="none" w:sz="0" w:space="0" w:color="auto"/>
      </w:divBdr>
    </w:div>
    <w:div w:id="1770202604">
      <w:bodyDiv w:val="1"/>
      <w:marLeft w:val="0"/>
      <w:marRight w:val="0"/>
      <w:marTop w:val="0"/>
      <w:marBottom w:val="0"/>
      <w:divBdr>
        <w:top w:val="none" w:sz="0" w:space="0" w:color="auto"/>
        <w:left w:val="none" w:sz="0" w:space="0" w:color="auto"/>
        <w:bottom w:val="none" w:sz="0" w:space="0" w:color="auto"/>
        <w:right w:val="none" w:sz="0" w:space="0" w:color="auto"/>
      </w:divBdr>
    </w:div>
    <w:div w:id="1771119311">
      <w:bodyDiv w:val="1"/>
      <w:marLeft w:val="0"/>
      <w:marRight w:val="0"/>
      <w:marTop w:val="0"/>
      <w:marBottom w:val="0"/>
      <w:divBdr>
        <w:top w:val="none" w:sz="0" w:space="0" w:color="auto"/>
        <w:left w:val="none" w:sz="0" w:space="0" w:color="auto"/>
        <w:bottom w:val="none" w:sz="0" w:space="0" w:color="auto"/>
        <w:right w:val="none" w:sz="0" w:space="0" w:color="auto"/>
      </w:divBdr>
    </w:div>
    <w:div w:id="1771392936">
      <w:bodyDiv w:val="1"/>
      <w:marLeft w:val="0"/>
      <w:marRight w:val="0"/>
      <w:marTop w:val="0"/>
      <w:marBottom w:val="0"/>
      <w:divBdr>
        <w:top w:val="none" w:sz="0" w:space="0" w:color="auto"/>
        <w:left w:val="none" w:sz="0" w:space="0" w:color="auto"/>
        <w:bottom w:val="none" w:sz="0" w:space="0" w:color="auto"/>
        <w:right w:val="none" w:sz="0" w:space="0" w:color="auto"/>
      </w:divBdr>
    </w:div>
    <w:div w:id="1771928189">
      <w:bodyDiv w:val="1"/>
      <w:marLeft w:val="0"/>
      <w:marRight w:val="0"/>
      <w:marTop w:val="0"/>
      <w:marBottom w:val="0"/>
      <w:divBdr>
        <w:top w:val="none" w:sz="0" w:space="0" w:color="auto"/>
        <w:left w:val="none" w:sz="0" w:space="0" w:color="auto"/>
        <w:bottom w:val="none" w:sz="0" w:space="0" w:color="auto"/>
        <w:right w:val="none" w:sz="0" w:space="0" w:color="auto"/>
      </w:divBdr>
    </w:div>
    <w:div w:id="1772046640">
      <w:bodyDiv w:val="1"/>
      <w:marLeft w:val="0"/>
      <w:marRight w:val="0"/>
      <w:marTop w:val="0"/>
      <w:marBottom w:val="0"/>
      <w:divBdr>
        <w:top w:val="none" w:sz="0" w:space="0" w:color="auto"/>
        <w:left w:val="none" w:sz="0" w:space="0" w:color="auto"/>
        <w:bottom w:val="none" w:sz="0" w:space="0" w:color="auto"/>
        <w:right w:val="none" w:sz="0" w:space="0" w:color="auto"/>
      </w:divBdr>
    </w:div>
    <w:div w:id="1772628086">
      <w:bodyDiv w:val="1"/>
      <w:marLeft w:val="0"/>
      <w:marRight w:val="0"/>
      <w:marTop w:val="0"/>
      <w:marBottom w:val="0"/>
      <w:divBdr>
        <w:top w:val="none" w:sz="0" w:space="0" w:color="auto"/>
        <w:left w:val="none" w:sz="0" w:space="0" w:color="auto"/>
        <w:bottom w:val="none" w:sz="0" w:space="0" w:color="auto"/>
        <w:right w:val="none" w:sz="0" w:space="0" w:color="auto"/>
      </w:divBdr>
    </w:div>
    <w:div w:id="1772774884">
      <w:bodyDiv w:val="1"/>
      <w:marLeft w:val="0"/>
      <w:marRight w:val="0"/>
      <w:marTop w:val="0"/>
      <w:marBottom w:val="0"/>
      <w:divBdr>
        <w:top w:val="none" w:sz="0" w:space="0" w:color="auto"/>
        <w:left w:val="none" w:sz="0" w:space="0" w:color="auto"/>
        <w:bottom w:val="none" w:sz="0" w:space="0" w:color="auto"/>
        <w:right w:val="none" w:sz="0" w:space="0" w:color="auto"/>
      </w:divBdr>
    </w:div>
    <w:div w:id="1773240298">
      <w:bodyDiv w:val="1"/>
      <w:marLeft w:val="0"/>
      <w:marRight w:val="0"/>
      <w:marTop w:val="0"/>
      <w:marBottom w:val="0"/>
      <w:divBdr>
        <w:top w:val="none" w:sz="0" w:space="0" w:color="auto"/>
        <w:left w:val="none" w:sz="0" w:space="0" w:color="auto"/>
        <w:bottom w:val="none" w:sz="0" w:space="0" w:color="auto"/>
        <w:right w:val="none" w:sz="0" w:space="0" w:color="auto"/>
      </w:divBdr>
    </w:div>
    <w:div w:id="1773739431">
      <w:bodyDiv w:val="1"/>
      <w:marLeft w:val="0"/>
      <w:marRight w:val="0"/>
      <w:marTop w:val="0"/>
      <w:marBottom w:val="0"/>
      <w:divBdr>
        <w:top w:val="none" w:sz="0" w:space="0" w:color="auto"/>
        <w:left w:val="none" w:sz="0" w:space="0" w:color="auto"/>
        <w:bottom w:val="none" w:sz="0" w:space="0" w:color="auto"/>
        <w:right w:val="none" w:sz="0" w:space="0" w:color="auto"/>
      </w:divBdr>
    </w:div>
    <w:div w:id="1774128339">
      <w:bodyDiv w:val="1"/>
      <w:marLeft w:val="0"/>
      <w:marRight w:val="0"/>
      <w:marTop w:val="0"/>
      <w:marBottom w:val="0"/>
      <w:divBdr>
        <w:top w:val="none" w:sz="0" w:space="0" w:color="auto"/>
        <w:left w:val="none" w:sz="0" w:space="0" w:color="auto"/>
        <w:bottom w:val="none" w:sz="0" w:space="0" w:color="auto"/>
        <w:right w:val="none" w:sz="0" w:space="0" w:color="auto"/>
      </w:divBdr>
    </w:div>
    <w:div w:id="1774469803">
      <w:bodyDiv w:val="1"/>
      <w:marLeft w:val="0"/>
      <w:marRight w:val="0"/>
      <w:marTop w:val="0"/>
      <w:marBottom w:val="0"/>
      <w:divBdr>
        <w:top w:val="none" w:sz="0" w:space="0" w:color="auto"/>
        <w:left w:val="none" w:sz="0" w:space="0" w:color="auto"/>
        <w:bottom w:val="none" w:sz="0" w:space="0" w:color="auto"/>
        <w:right w:val="none" w:sz="0" w:space="0" w:color="auto"/>
      </w:divBdr>
    </w:div>
    <w:div w:id="1774545748">
      <w:bodyDiv w:val="1"/>
      <w:marLeft w:val="0"/>
      <w:marRight w:val="0"/>
      <w:marTop w:val="0"/>
      <w:marBottom w:val="0"/>
      <w:divBdr>
        <w:top w:val="none" w:sz="0" w:space="0" w:color="auto"/>
        <w:left w:val="none" w:sz="0" w:space="0" w:color="auto"/>
        <w:bottom w:val="none" w:sz="0" w:space="0" w:color="auto"/>
        <w:right w:val="none" w:sz="0" w:space="0" w:color="auto"/>
      </w:divBdr>
    </w:div>
    <w:div w:id="1774590064">
      <w:bodyDiv w:val="1"/>
      <w:marLeft w:val="0"/>
      <w:marRight w:val="0"/>
      <w:marTop w:val="0"/>
      <w:marBottom w:val="0"/>
      <w:divBdr>
        <w:top w:val="none" w:sz="0" w:space="0" w:color="auto"/>
        <w:left w:val="none" w:sz="0" w:space="0" w:color="auto"/>
        <w:bottom w:val="none" w:sz="0" w:space="0" w:color="auto"/>
        <w:right w:val="none" w:sz="0" w:space="0" w:color="auto"/>
      </w:divBdr>
    </w:div>
    <w:div w:id="1774982820">
      <w:bodyDiv w:val="1"/>
      <w:marLeft w:val="0"/>
      <w:marRight w:val="0"/>
      <w:marTop w:val="0"/>
      <w:marBottom w:val="0"/>
      <w:divBdr>
        <w:top w:val="none" w:sz="0" w:space="0" w:color="auto"/>
        <w:left w:val="none" w:sz="0" w:space="0" w:color="auto"/>
        <w:bottom w:val="none" w:sz="0" w:space="0" w:color="auto"/>
        <w:right w:val="none" w:sz="0" w:space="0" w:color="auto"/>
      </w:divBdr>
    </w:div>
    <w:div w:id="1775174941">
      <w:bodyDiv w:val="1"/>
      <w:marLeft w:val="0"/>
      <w:marRight w:val="0"/>
      <w:marTop w:val="0"/>
      <w:marBottom w:val="0"/>
      <w:divBdr>
        <w:top w:val="none" w:sz="0" w:space="0" w:color="auto"/>
        <w:left w:val="none" w:sz="0" w:space="0" w:color="auto"/>
        <w:bottom w:val="none" w:sz="0" w:space="0" w:color="auto"/>
        <w:right w:val="none" w:sz="0" w:space="0" w:color="auto"/>
      </w:divBdr>
    </w:div>
    <w:div w:id="1775512026">
      <w:bodyDiv w:val="1"/>
      <w:marLeft w:val="0"/>
      <w:marRight w:val="0"/>
      <w:marTop w:val="0"/>
      <w:marBottom w:val="0"/>
      <w:divBdr>
        <w:top w:val="none" w:sz="0" w:space="0" w:color="auto"/>
        <w:left w:val="none" w:sz="0" w:space="0" w:color="auto"/>
        <w:bottom w:val="none" w:sz="0" w:space="0" w:color="auto"/>
        <w:right w:val="none" w:sz="0" w:space="0" w:color="auto"/>
      </w:divBdr>
    </w:div>
    <w:div w:id="1775636439">
      <w:bodyDiv w:val="1"/>
      <w:marLeft w:val="0"/>
      <w:marRight w:val="0"/>
      <w:marTop w:val="0"/>
      <w:marBottom w:val="0"/>
      <w:divBdr>
        <w:top w:val="none" w:sz="0" w:space="0" w:color="auto"/>
        <w:left w:val="none" w:sz="0" w:space="0" w:color="auto"/>
        <w:bottom w:val="none" w:sz="0" w:space="0" w:color="auto"/>
        <w:right w:val="none" w:sz="0" w:space="0" w:color="auto"/>
      </w:divBdr>
    </w:div>
    <w:div w:id="1775713450">
      <w:bodyDiv w:val="1"/>
      <w:marLeft w:val="0"/>
      <w:marRight w:val="0"/>
      <w:marTop w:val="0"/>
      <w:marBottom w:val="0"/>
      <w:divBdr>
        <w:top w:val="none" w:sz="0" w:space="0" w:color="auto"/>
        <w:left w:val="none" w:sz="0" w:space="0" w:color="auto"/>
        <w:bottom w:val="none" w:sz="0" w:space="0" w:color="auto"/>
        <w:right w:val="none" w:sz="0" w:space="0" w:color="auto"/>
      </w:divBdr>
    </w:div>
    <w:div w:id="1775861294">
      <w:bodyDiv w:val="1"/>
      <w:marLeft w:val="0"/>
      <w:marRight w:val="0"/>
      <w:marTop w:val="0"/>
      <w:marBottom w:val="0"/>
      <w:divBdr>
        <w:top w:val="none" w:sz="0" w:space="0" w:color="auto"/>
        <w:left w:val="none" w:sz="0" w:space="0" w:color="auto"/>
        <w:bottom w:val="none" w:sz="0" w:space="0" w:color="auto"/>
        <w:right w:val="none" w:sz="0" w:space="0" w:color="auto"/>
      </w:divBdr>
    </w:div>
    <w:div w:id="1776249607">
      <w:bodyDiv w:val="1"/>
      <w:marLeft w:val="0"/>
      <w:marRight w:val="0"/>
      <w:marTop w:val="0"/>
      <w:marBottom w:val="0"/>
      <w:divBdr>
        <w:top w:val="none" w:sz="0" w:space="0" w:color="auto"/>
        <w:left w:val="none" w:sz="0" w:space="0" w:color="auto"/>
        <w:bottom w:val="none" w:sz="0" w:space="0" w:color="auto"/>
        <w:right w:val="none" w:sz="0" w:space="0" w:color="auto"/>
      </w:divBdr>
    </w:div>
    <w:div w:id="1776362253">
      <w:bodyDiv w:val="1"/>
      <w:marLeft w:val="0"/>
      <w:marRight w:val="0"/>
      <w:marTop w:val="0"/>
      <w:marBottom w:val="0"/>
      <w:divBdr>
        <w:top w:val="none" w:sz="0" w:space="0" w:color="auto"/>
        <w:left w:val="none" w:sz="0" w:space="0" w:color="auto"/>
        <w:bottom w:val="none" w:sz="0" w:space="0" w:color="auto"/>
        <w:right w:val="none" w:sz="0" w:space="0" w:color="auto"/>
      </w:divBdr>
    </w:div>
    <w:div w:id="1776439115">
      <w:bodyDiv w:val="1"/>
      <w:marLeft w:val="0"/>
      <w:marRight w:val="0"/>
      <w:marTop w:val="0"/>
      <w:marBottom w:val="0"/>
      <w:divBdr>
        <w:top w:val="none" w:sz="0" w:space="0" w:color="auto"/>
        <w:left w:val="none" w:sz="0" w:space="0" w:color="auto"/>
        <w:bottom w:val="none" w:sz="0" w:space="0" w:color="auto"/>
        <w:right w:val="none" w:sz="0" w:space="0" w:color="auto"/>
      </w:divBdr>
    </w:div>
    <w:div w:id="1776484532">
      <w:bodyDiv w:val="1"/>
      <w:marLeft w:val="0"/>
      <w:marRight w:val="0"/>
      <w:marTop w:val="0"/>
      <w:marBottom w:val="0"/>
      <w:divBdr>
        <w:top w:val="none" w:sz="0" w:space="0" w:color="auto"/>
        <w:left w:val="none" w:sz="0" w:space="0" w:color="auto"/>
        <w:bottom w:val="none" w:sz="0" w:space="0" w:color="auto"/>
        <w:right w:val="none" w:sz="0" w:space="0" w:color="auto"/>
      </w:divBdr>
    </w:div>
    <w:div w:id="1776753675">
      <w:bodyDiv w:val="1"/>
      <w:marLeft w:val="0"/>
      <w:marRight w:val="0"/>
      <w:marTop w:val="0"/>
      <w:marBottom w:val="0"/>
      <w:divBdr>
        <w:top w:val="none" w:sz="0" w:space="0" w:color="auto"/>
        <w:left w:val="none" w:sz="0" w:space="0" w:color="auto"/>
        <w:bottom w:val="none" w:sz="0" w:space="0" w:color="auto"/>
        <w:right w:val="none" w:sz="0" w:space="0" w:color="auto"/>
      </w:divBdr>
    </w:div>
    <w:div w:id="1776972217">
      <w:bodyDiv w:val="1"/>
      <w:marLeft w:val="0"/>
      <w:marRight w:val="0"/>
      <w:marTop w:val="0"/>
      <w:marBottom w:val="0"/>
      <w:divBdr>
        <w:top w:val="none" w:sz="0" w:space="0" w:color="auto"/>
        <w:left w:val="none" w:sz="0" w:space="0" w:color="auto"/>
        <w:bottom w:val="none" w:sz="0" w:space="0" w:color="auto"/>
        <w:right w:val="none" w:sz="0" w:space="0" w:color="auto"/>
      </w:divBdr>
    </w:div>
    <w:div w:id="1777098774">
      <w:bodyDiv w:val="1"/>
      <w:marLeft w:val="0"/>
      <w:marRight w:val="0"/>
      <w:marTop w:val="0"/>
      <w:marBottom w:val="0"/>
      <w:divBdr>
        <w:top w:val="none" w:sz="0" w:space="0" w:color="auto"/>
        <w:left w:val="none" w:sz="0" w:space="0" w:color="auto"/>
        <w:bottom w:val="none" w:sz="0" w:space="0" w:color="auto"/>
        <w:right w:val="none" w:sz="0" w:space="0" w:color="auto"/>
      </w:divBdr>
    </w:div>
    <w:div w:id="1777676677">
      <w:bodyDiv w:val="1"/>
      <w:marLeft w:val="0"/>
      <w:marRight w:val="0"/>
      <w:marTop w:val="0"/>
      <w:marBottom w:val="0"/>
      <w:divBdr>
        <w:top w:val="none" w:sz="0" w:space="0" w:color="auto"/>
        <w:left w:val="none" w:sz="0" w:space="0" w:color="auto"/>
        <w:bottom w:val="none" w:sz="0" w:space="0" w:color="auto"/>
        <w:right w:val="none" w:sz="0" w:space="0" w:color="auto"/>
      </w:divBdr>
    </w:div>
    <w:div w:id="1777821019">
      <w:bodyDiv w:val="1"/>
      <w:marLeft w:val="0"/>
      <w:marRight w:val="0"/>
      <w:marTop w:val="0"/>
      <w:marBottom w:val="0"/>
      <w:divBdr>
        <w:top w:val="none" w:sz="0" w:space="0" w:color="auto"/>
        <w:left w:val="none" w:sz="0" w:space="0" w:color="auto"/>
        <w:bottom w:val="none" w:sz="0" w:space="0" w:color="auto"/>
        <w:right w:val="none" w:sz="0" w:space="0" w:color="auto"/>
      </w:divBdr>
    </w:div>
    <w:div w:id="1778135732">
      <w:bodyDiv w:val="1"/>
      <w:marLeft w:val="0"/>
      <w:marRight w:val="0"/>
      <w:marTop w:val="0"/>
      <w:marBottom w:val="0"/>
      <w:divBdr>
        <w:top w:val="none" w:sz="0" w:space="0" w:color="auto"/>
        <w:left w:val="none" w:sz="0" w:space="0" w:color="auto"/>
        <w:bottom w:val="none" w:sz="0" w:space="0" w:color="auto"/>
        <w:right w:val="none" w:sz="0" w:space="0" w:color="auto"/>
      </w:divBdr>
    </w:div>
    <w:div w:id="1779182133">
      <w:bodyDiv w:val="1"/>
      <w:marLeft w:val="0"/>
      <w:marRight w:val="0"/>
      <w:marTop w:val="0"/>
      <w:marBottom w:val="0"/>
      <w:divBdr>
        <w:top w:val="none" w:sz="0" w:space="0" w:color="auto"/>
        <w:left w:val="none" w:sz="0" w:space="0" w:color="auto"/>
        <w:bottom w:val="none" w:sz="0" w:space="0" w:color="auto"/>
        <w:right w:val="none" w:sz="0" w:space="0" w:color="auto"/>
      </w:divBdr>
    </w:div>
    <w:div w:id="1779258122">
      <w:bodyDiv w:val="1"/>
      <w:marLeft w:val="0"/>
      <w:marRight w:val="0"/>
      <w:marTop w:val="0"/>
      <w:marBottom w:val="0"/>
      <w:divBdr>
        <w:top w:val="none" w:sz="0" w:space="0" w:color="auto"/>
        <w:left w:val="none" w:sz="0" w:space="0" w:color="auto"/>
        <w:bottom w:val="none" w:sz="0" w:space="0" w:color="auto"/>
        <w:right w:val="none" w:sz="0" w:space="0" w:color="auto"/>
      </w:divBdr>
    </w:div>
    <w:div w:id="1779644457">
      <w:bodyDiv w:val="1"/>
      <w:marLeft w:val="0"/>
      <w:marRight w:val="0"/>
      <w:marTop w:val="0"/>
      <w:marBottom w:val="0"/>
      <w:divBdr>
        <w:top w:val="none" w:sz="0" w:space="0" w:color="auto"/>
        <w:left w:val="none" w:sz="0" w:space="0" w:color="auto"/>
        <w:bottom w:val="none" w:sz="0" w:space="0" w:color="auto"/>
        <w:right w:val="none" w:sz="0" w:space="0" w:color="auto"/>
      </w:divBdr>
    </w:div>
    <w:div w:id="1780251469">
      <w:bodyDiv w:val="1"/>
      <w:marLeft w:val="0"/>
      <w:marRight w:val="0"/>
      <w:marTop w:val="0"/>
      <w:marBottom w:val="0"/>
      <w:divBdr>
        <w:top w:val="none" w:sz="0" w:space="0" w:color="auto"/>
        <w:left w:val="none" w:sz="0" w:space="0" w:color="auto"/>
        <w:bottom w:val="none" w:sz="0" w:space="0" w:color="auto"/>
        <w:right w:val="none" w:sz="0" w:space="0" w:color="auto"/>
      </w:divBdr>
    </w:div>
    <w:div w:id="1780565493">
      <w:bodyDiv w:val="1"/>
      <w:marLeft w:val="0"/>
      <w:marRight w:val="0"/>
      <w:marTop w:val="0"/>
      <w:marBottom w:val="0"/>
      <w:divBdr>
        <w:top w:val="none" w:sz="0" w:space="0" w:color="auto"/>
        <w:left w:val="none" w:sz="0" w:space="0" w:color="auto"/>
        <w:bottom w:val="none" w:sz="0" w:space="0" w:color="auto"/>
        <w:right w:val="none" w:sz="0" w:space="0" w:color="auto"/>
      </w:divBdr>
    </w:div>
    <w:div w:id="1780754319">
      <w:bodyDiv w:val="1"/>
      <w:marLeft w:val="0"/>
      <w:marRight w:val="0"/>
      <w:marTop w:val="0"/>
      <w:marBottom w:val="0"/>
      <w:divBdr>
        <w:top w:val="none" w:sz="0" w:space="0" w:color="auto"/>
        <w:left w:val="none" w:sz="0" w:space="0" w:color="auto"/>
        <w:bottom w:val="none" w:sz="0" w:space="0" w:color="auto"/>
        <w:right w:val="none" w:sz="0" w:space="0" w:color="auto"/>
      </w:divBdr>
    </w:div>
    <w:div w:id="1780952579">
      <w:bodyDiv w:val="1"/>
      <w:marLeft w:val="0"/>
      <w:marRight w:val="0"/>
      <w:marTop w:val="0"/>
      <w:marBottom w:val="0"/>
      <w:divBdr>
        <w:top w:val="none" w:sz="0" w:space="0" w:color="auto"/>
        <w:left w:val="none" w:sz="0" w:space="0" w:color="auto"/>
        <w:bottom w:val="none" w:sz="0" w:space="0" w:color="auto"/>
        <w:right w:val="none" w:sz="0" w:space="0" w:color="auto"/>
      </w:divBdr>
    </w:div>
    <w:div w:id="1781218987">
      <w:bodyDiv w:val="1"/>
      <w:marLeft w:val="0"/>
      <w:marRight w:val="0"/>
      <w:marTop w:val="0"/>
      <w:marBottom w:val="0"/>
      <w:divBdr>
        <w:top w:val="none" w:sz="0" w:space="0" w:color="auto"/>
        <w:left w:val="none" w:sz="0" w:space="0" w:color="auto"/>
        <w:bottom w:val="none" w:sz="0" w:space="0" w:color="auto"/>
        <w:right w:val="none" w:sz="0" w:space="0" w:color="auto"/>
      </w:divBdr>
    </w:div>
    <w:div w:id="1781224619">
      <w:bodyDiv w:val="1"/>
      <w:marLeft w:val="0"/>
      <w:marRight w:val="0"/>
      <w:marTop w:val="0"/>
      <w:marBottom w:val="0"/>
      <w:divBdr>
        <w:top w:val="none" w:sz="0" w:space="0" w:color="auto"/>
        <w:left w:val="none" w:sz="0" w:space="0" w:color="auto"/>
        <w:bottom w:val="none" w:sz="0" w:space="0" w:color="auto"/>
        <w:right w:val="none" w:sz="0" w:space="0" w:color="auto"/>
      </w:divBdr>
    </w:div>
    <w:div w:id="1781686453">
      <w:bodyDiv w:val="1"/>
      <w:marLeft w:val="0"/>
      <w:marRight w:val="0"/>
      <w:marTop w:val="0"/>
      <w:marBottom w:val="0"/>
      <w:divBdr>
        <w:top w:val="none" w:sz="0" w:space="0" w:color="auto"/>
        <w:left w:val="none" w:sz="0" w:space="0" w:color="auto"/>
        <w:bottom w:val="none" w:sz="0" w:space="0" w:color="auto"/>
        <w:right w:val="none" w:sz="0" w:space="0" w:color="auto"/>
      </w:divBdr>
    </w:div>
    <w:div w:id="1782064720">
      <w:bodyDiv w:val="1"/>
      <w:marLeft w:val="0"/>
      <w:marRight w:val="0"/>
      <w:marTop w:val="0"/>
      <w:marBottom w:val="0"/>
      <w:divBdr>
        <w:top w:val="none" w:sz="0" w:space="0" w:color="auto"/>
        <w:left w:val="none" w:sz="0" w:space="0" w:color="auto"/>
        <w:bottom w:val="none" w:sz="0" w:space="0" w:color="auto"/>
        <w:right w:val="none" w:sz="0" w:space="0" w:color="auto"/>
      </w:divBdr>
    </w:div>
    <w:div w:id="1782216479">
      <w:bodyDiv w:val="1"/>
      <w:marLeft w:val="0"/>
      <w:marRight w:val="0"/>
      <w:marTop w:val="0"/>
      <w:marBottom w:val="0"/>
      <w:divBdr>
        <w:top w:val="none" w:sz="0" w:space="0" w:color="auto"/>
        <w:left w:val="none" w:sz="0" w:space="0" w:color="auto"/>
        <w:bottom w:val="none" w:sz="0" w:space="0" w:color="auto"/>
        <w:right w:val="none" w:sz="0" w:space="0" w:color="auto"/>
      </w:divBdr>
    </w:div>
    <w:div w:id="1782645240">
      <w:bodyDiv w:val="1"/>
      <w:marLeft w:val="0"/>
      <w:marRight w:val="0"/>
      <w:marTop w:val="0"/>
      <w:marBottom w:val="0"/>
      <w:divBdr>
        <w:top w:val="none" w:sz="0" w:space="0" w:color="auto"/>
        <w:left w:val="none" w:sz="0" w:space="0" w:color="auto"/>
        <w:bottom w:val="none" w:sz="0" w:space="0" w:color="auto"/>
        <w:right w:val="none" w:sz="0" w:space="0" w:color="auto"/>
      </w:divBdr>
    </w:div>
    <w:div w:id="1782649258">
      <w:bodyDiv w:val="1"/>
      <w:marLeft w:val="0"/>
      <w:marRight w:val="0"/>
      <w:marTop w:val="0"/>
      <w:marBottom w:val="0"/>
      <w:divBdr>
        <w:top w:val="none" w:sz="0" w:space="0" w:color="auto"/>
        <w:left w:val="none" w:sz="0" w:space="0" w:color="auto"/>
        <w:bottom w:val="none" w:sz="0" w:space="0" w:color="auto"/>
        <w:right w:val="none" w:sz="0" w:space="0" w:color="auto"/>
      </w:divBdr>
    </w:div>
    <w:div w:id="1783257997">
      <w:bodyDiv w:val="1"/>
      <w:marLeft w:val="0"/>
      <w:marRight w:val="0"/>
      <w:marTop w:val="0"/>
      <w:marBottom w:val="0"/>
      <w:divBdr>
        <w:top w:val="none" w:sz="0" w:space="0" w:color="auto"/>
        <w:left w:val="none" w:sz="0" w:space="0" w:color="auto"/>
        <w:bottom w:val="none" w:sz="0" w:space="0" w:color="auto"/>
        <w:right w:val="none" w:sz="0" w:space="0" w:color="auto"/>
      </w:divBdr>
    </w:div>
    <w:div w:id="1783383331">
      <w:bodyDiv w:val="1"/>
      <w:marLeft w:val="0"/>
      <w:marRight w:val="0"/>
      <w:marTop w:val="0"/>
      <w:marBottom w:val="0"/>
      <w:divBdr>
        <w:top w:val="none" w:sz="0" w:space="0" w:color="auto"/>
        <w:left w:val="none" w:sz="0" w:space="0" w:color="auto"/>
        <w:bottom w:val="none" w:sz="0" w:space="0" w:color="auto"/>
        <w:right w:val="none" w:sz="0" w:space="0" w:color="auto"/>
      </w:divBdr>
    </w:div>
    <w:div w:id="1783567421">
      <w:bodyDiv w:val="1"/>
      <w:marLeft w:val="0"/>
      <w:marRight w:val="0"/>
      <w:marTop w:val="0"/>
      <w:marBottom w:val="0"/>
      <w:divBdr>
        <w:top w:val="none" w:sz="0" w:space="0" w:color="auto"/>
        <w:left w:val="none" w:sz="0" w:space="0" w:color="auto"/>
        <w:bottom w:val="none" w:sz="0" w:space="0" w:color="auto"/>
        <w:right w:val="none" w:sz="0" w:space="0" w:color="auto"/>
      </w:divBdr>
    </w:div>
    <w:div w:id="1783841169">
      <w:bodyDiv w:val="1"/>
      <w:marLeft w:val="0"/>
      <w:marRight w:val="0"/>
      <w:marTop w:val="0"/>
      <w:marBottom w:val="0"/>
      <w:divBdr>
        <w:top w:val="none" w:sz="0" w:space="0" w:color="auto"/>
        <w:left w:val="none" w:sz="0" w:space="0" w:color="auto"/>
        <w:bottom w:val="none" w:sz="0" w:space="0" w:color="auto"/>
        <w:right w:val="none" w:sz="0" w:space="0" w:color="auto"/>
      </w:divBdr>
    </w:div>
    <w:div w:id="1784154489">
      <w:bodyDiv w:val="1"/>
      <w:marLeft w:val="0"/>
      <w:marRight w:val="0"/>
      <w:marTop w:val="0"/>
      <w:marBottom w:val="0"/>
      <w:divBdr>
        <w:top w:val="none" w:sz="0" w:space="0" w:color="auto"/>
        <w:left w:val="none" w:sz="0" w:space="0" w:color="auto"/>
        <w:bottom w:val="none" w:sz="0" w:space="0" w:color="auto"/>
        <w:right w:val="none" w:sz="0" w:space="0" w:color="auto"/>
      </w:divBdr>
    </w:div>
    <w:div w:id="1784617250">
      <w:bodyDiv w:val="1"/>
      <w:marLeft w:val="0"/>
      <w:marRight w:val="0"/>
      <w:marTop w:val="0"/>
      <w:marBottom w:val="0"/>
      <w:divBdr>
        <w:top w:val="none" w:sz="0" w:space="0" w:color="auto"/>
        <w:left w:val="none" w:sz="0" w:space="0" w:color="auto"/>
        <w:bottom w:val="none" w:sz="0" w:space="0" w:color="auto"/>
        <w:right w:val="none" w:sz="0" w:space="0" w:color="auto"/>
      </w:divBdr>
    </w:div>
    <w:div w:id="1784767815">
      <w:bodyDiv w:val="1"/>
      <w:marLeft w:val="0"/>
      <w:marRight w:val="0"/>
      <w:marTop w:val="0"/>
      <w:marBottom w:val="0"/>
      <w:divBdr>
        <w:top w:val="none" w:sz="0" w:space="0" w:color="auto"/>
        <w:left w:val="none" w:sz="0" w:space="0" w:color="auto"/>
        <w:bottom w:val="none" w:sz="0" w:space="0" w:color="auto"/>
        <w:right w:val="none" w:sz="0" w:space="0" w:color="auto"/>
      </w:divBdr>
    </w:div>
    <w:div w:id="1784954010">
      <w:bodyDiv w:val="1"/>
      <w:marLeft w:val="0"/>
      <w:marRight w:val="0"/>
      <w:marTop w:val="0"/>
      <w:marBottom w:val="0"/>
      <w:divBdr>
        <w:top w:val="none" w:sz="0" w:space="0" w:color="auto"/>
        <w:left w:val="none" w:sz="0" w:space="0" w:color="auto"/>
        <w:bottom w:val="none" w:sz="0" w:space="0" w:color="auto"/>
        <w:right w:val="none" w:sz="0" w:space="0" w:color="auto"/>
      </w:divBdr>
    </w:div>
    <w:div w:id="1785004913">
      <w:bodyDiv w:val="1"/>
      <w:marLeft w:val="0"/>
      <w:marRight w:val="0"/>
      <w:marTop w:val="0"/>
      <w:marBottom w:val="0"/>
      <w:divBdr>
        <w:top w:val="none" w:sz="0" w:space="0" w:color="auto"/>
        <w:left w:val="none" w:sz="0" w:space="0" w:color="auto"/>
        <w:bottom w:val="none" w:sz="0" w:space="0" w:color="auto"/>
        <w:right w:val="none" w:sz="0" w:space="0" w:color="auto"/>
      </w:divBdr>
    </w:div>
    <w:div w:id="1785151597">
      <w:bodyDiv w:val="1"/>
      <w:marLeft w:val="0"/>
      <w:marRight w:val="0"/>
      <w:marTop w:val="0"/>
      <w:marBottom w:val="0"/>
      <w:divBdr>
        <w:top w:val="none" w:sz="0" w:space="0" w:color="auto"/>
        <w:left w:val="none" w:sz="0" w:space="0" w:color="auto"/>
        <w:bottom w:val="none" w:sz="0" w:space="0" w:color="auto"/>
        <w:right w:val="none" w:sz="0" w:space="0" w:color="auto"/>
      </w:divBdr>
    </w:div>
    <w:div w:id="1785152128">
      <w:bodyDiv w:val="1"/>
      <w:marLeft w:val="0"/>
      <w:marRight w:val="0"/>
      <w:marTop w:val="0"/>
      <w:marBottom w:val="0"/>
      <w:divBdr>
        <w:top w:val="none" w:sz="0" w:space="0" w:color="auto"/>
        <w:left w:val="none" w:sz="0" w:space="0" w:color="auto"/>
        <w:bottom w:val="none" w:sz="0" w:space="0" w:color="auto"/>
        <w:right w:val="none" w:sz="0" w:space="0" w:color="auto"/>
      </w:divBdr>
    </w:div>
    <w:div w:id="1785268572">
      <w:bodyDiv w:val="1"/>
      <w:marLeft w:val="0"/>
      <w:marRight w:val="0"/>
      <w:marTop w:val="0"/>
      <w:marBottom w:val="0"/>
      <w:divBdr>
        <w:top w:val="none" w:sz="0" w:space="0" w:color="auto"/>
        <w:left w:val="none" w:sz="0" w:space="0" w:color="auto"/>
        <w:bottom w:val="none" w:sz="0" w:space="0" w:color="auto"/>
        <w:right w:val="none" w:sz="0" w:space="0" w:color="auto"/>
      </w:divBdr>
    </w:div>
    <w:div w:id="1785343003">
      <w:bodyDiv w:val="1"/>
      <w:marLeft w:val="0"/>
      <w:marRight w:val="0"/>
      <w:marTop w:val="0"/>
      <w:marBottom w:val="0"/>
      <w:divBdr>
        <w:top w:val="none" w:sz="0" w:space="0" w:color="auto"/>
        <w:left w:val="none" w:sz="0" w:space="0" w:color="auto"/>
        <w:bottom w:val="none" w:sz="0" w:space="0" w:color="auto"/>
        <w:right w:val="none" w:sz="0" w:space="0" w:color="auto"/>
      </w:divBdr>
    </w:div>
    <w:div w:id="1785347995">
      <w:bodyDiv w:val="1"/>
      <w:marLeft w:val="0"/>
      <w:marRight w:val="0"/>
      <w:marTop w:val="0"/>
      <w:marBottom w:val="0"/>
      <w:divBdr>
        <w:top w:val="none" w:sz="0" w:space="0" w:color="auto"/>
        <w:left w:val="none" w:sz="0" w:space="0" w:color="auto"/>
        <w:bottom w:val="none" w:sz="0" w:space="0" w:color="auto"/>
        <w:right w:val="none" w:sz="0" w:space="0" w:color="auto"/>
      </w:divBdr>
    </w:div>
    <w:div w:id="1785491142">
      <w:bodyDiv w:val="1"/>
      <w:marLeft w:val="0"/>
      <w:marRight w:val="0"/>
      <w:marTop w:val="0"/>
      <w:marBottom w:val="0"/>
      <w:divBdr>
        <w:top w:val="none" w:sz="0" w:space="0" w:color="auto"/>
        <w:left w:val="none" w:sz="0" w:space="0" w:color="auto"/>
        <w:bottom w:val="none" w:sz="0" w:space="0" w:color="auto"/>
        <w:right w:val="none" w:sz="0" w:space="0" w:color="auto"/>
      </w:divBdr>
    </w:div>
    <w:div w:id="1785726467">
      <w:bodyDiv w:val="1"/>
      <w:marLeft w:val="0"/>
      <w:marRight w:val="0"/>
      <w:marTop w:val="0"/>
      <w:marBottom w:val="0"/>
      <w:divBdr>
        <w:top w:val="none" w:sz="0" w:space="0" w:color="auto"/>
        <w:left w:val="none" w:sz="0" w:space="0" w:color="auto"/>
        <w:bottom w:val="none" w:sz="0" w:space="0" w:color="auto"/>
        <w:right w:val="none" w:sz="0" w:space="0" w:color="auto"/>
      </w:divBdr>
    </w:div>
    <w:div w:id="1785804671">
      <w:bodyDiv w:val="1"/>
      <w:marLeft w:val="0"/>
      <w:marRight w:val="0"/>
      <w:marTop w:val="0"/>
      <w:marBottom w:val="0"/>
      <w:divBdr>
        <w:top w:val="none" w:sz="0" w:space="0" w:color="auto"/>
        <w:left w:val="none" w:sz="0" w:space="0" w:color="auto"/>
        <w:bottom w:val="none" w:sz="0" w:space="0" w:color="auto"/>
        <w:right w:val="none" w:sz="0" w:space="0" w:color="auto"/>
      </w:divBdr>
    </w:div>
    <w:div w:id="1785877793">
      <w:bodyDiv w:val="1"/>
      <w:marLeft w:val="0"/>
      <w:marRight w:val="0"/>
      <w:marTop w:val="0"/>
      <w:marBottom w:val="0"/>
      <w:divBdr>
        <w:top w:val="none" w:sz="0" w:space="0" w:color="auto"/>
        <w:left w:val="none" w:sz="0" w:space="0" w:color="auto"/>
        <w:bottom w:val="none" w:sz="0" w:space="0" w:color="auto"/>
        <w:right w:val="none" w:sz="0" w:space="0" w:color="auto"/>
      </w:divBdr>
    </w:div>
    <w:div w:id="1786118925">
      <w:bodyDiv w:val="1"/>
      <w:marLeft w:val="0"/>
      <w:marRight w:val="0"/>
      <w:marTop w:val="0"/>
      <w:marBottom w:val="0"/>
      <w:divBdr>
        <w:top w:val="none" w:sz="0" w:space="0" w:color="auto"/>
        <w:left w:val="none" w:sz="0" w:space="0" w:color="auto"/>
        <w:bottom w:val="none" w:sz="0" w:space="0" w:color="auto"/>
        <w:right w:val="none" w:sz="0" w:space="0" w:color="auto"/>
      </w:divBdr>
    </w:div>
    <w:div w:id="1786273280">
      <w:bodyDiv w:val="1"/>
      <w:marLeft w:val="0"/>
      <w:marRight w:val="0"/>
      <w:marTop w:val="0"/>
      <w:marBottom w:val="0"/>
      <w:divBdr>
        <w:top w:val="none" w:sz="0" w:space="0" w:color="auto"/>
        <w:left w:val="none" w:sz="0" w:space="0" w:color="auto"/>
        <w:bottom w:val="none" w:sz="0" w:space="0" w:color="auto"/>
        <w:right w:val="none" w:sz="0" w:space="0" w:color="auto"/>
      </w:divBdr>
    </w:div>
    <w:div w:id="1786584048">
      <w:bodyDiv w:val="1"/>
      <w:marLeft w:val="0"/>
      <w:marRight w:val="0"/>
      <w:marTop w:val="0"/>
      <w:marBottom w:val="0"/>
      <w:divBdr>
        <w:top w:val="none" w:sz="0" w:space="0" w:color="auto"/>
        <w:left w:val="none" w:sz="0" w:space="0" w:color="auto"/>
        <w:bottom w:val="none" w:sz="0" w:space="0" w:color="auto"/>
        <w:right w:val="none" w:sz="0" w:space="0" w:color="auto"/>
      </w:divBdr>
    </w:div>
    <w:div w:id="1786919178">
      <w:bodyDiv w:val="1"/>
      <w:marLeft w:val="0"/>
      <w:marRight w:val="0"/>
      <w:marTop w:val="0"/>
      <w:marBottom w:val="0"/>
      <w:divBdr>
        <w:top w:val="none" w:sz="0" w:space="0" w:color="auto"/>
        <w:left w:val="none" w:sz="0" w:space="0" w:color="auto"/>
        <w:bottom w:val="none" w:sz="0" w:space="0" w:color="auto"/>
        <w:right w:val="none" w:sz="0" w:space="0" w:color="auto"/>
      </w:divBdr>
    </w:div>
    <w:div w:id="1787041939">
      <w:bodyDiv w:val="1"/>
      <w:marLeft w:val="0"/>
      <w:marRight w:val="0"/>
      <w:marTop w:val="0"/>
      <w:marBottom w:val="0"/>
      <w:divBdr>
        <w:top w:val="none" w:sz="0" w:space="0" w:color="auto"/>
        <w:left w:val="none" w:sz="0" w:space="0" w:color="auto"/>
        <w:bottom w:val="none" w:sz="0" w:space="0" w:color="auto"/>
        <w:right w:val="none" w:sz="0" w:space="0" w:color="auto"/>
      </w:divBdr>
    </w:div>
    <w:div w:id="1787314264">
      <w:bodyDiv w:val="1"/>
      <w:marLeft w:val="0"/>
      <w:marRight w:val="0"/>
      <w:marTop w:val="0"/>
      <w:marBottom w:val="0"/>
      <w:divBdr>
        <w:top w:val="none" w:sz="0" w:space="0" w:color="auto"/>
        <w:left w:val="none" w:sz="0" w:space="0" w:color="auto"/>
        <w:bottom w:val="none" w:sz="0" w:space="0" w:color="auto"/>
        <w:right w:val="none" w:sz="0" w:space="0" w:color="auto"/>
      </w:divBdr>
    </w:div>
    <w:div w:id="1788354500">
      <w:bodyDiv w:val="1"/>
      <w:marLeft w:val="0"/>
      <w:marRight w:val="0"/>
      <w:marTop w:val="0"/>
      <w:marBottom w:val="0"/>
      <w:divBdr>
        <w:top w:val="none" w:sz="0" w:space="0" w:color="auto"/>
        <w:left w:val="none" w:sz="0" w:space="0" w:color="auto"/>
        <w:bottom w:val="none" w:sz="0" w:space="0" w:color="auto"/>
        <w:right w:val="none" w:sz="0" w:space="0" w:color="auto"/>
      </w:divBdr>
    </w:div>
    <w:div w:id="1788504941">
      <w:bodyDiv w:val="1"/>
      <w:marLeft w:val="0"/>
      <w:marRight w:val="0"/>
      <w:marTop w:val="0"/>
      <w:marBottom w:val="0"/>
      <w:divBdr>
        <w:top w:val="none" w:sz="0" w:space="0" w:color="auto"/>
        <w:left w:val="none" w:sz="0" w:space="0" w:color="auto"/>
        <w:bottom w:val="none" w:sz="0" w:space="0" w:color="auto"/>
        <w:right w:val="none" w:sz="0" w:space="0" w:color="auto"/>
      </w:divBdr>
    </w:div>
    <w:div w:id="1788692586">
      <w:bodyDiv w:val="1"/>
      <w:marLeft w:val="0"/>
      <w:marRight w:val="0"/>
      <w:marTop w:val="0"/>
      <w:marBottom w:val="0"/>
      <w:divBdr>
        <w:top w:val="none" w:sz="0" w:space="0" w:color="auto"/>
        <w:left w:val="none" w:sz="0" w:space="0" w:color="auto"/>
        <w:bottom w:val="none" w:sz="0" w:space="0" w:color="auto"/>
        <w:right w:val="none" w:sz="0" w:space="0" w:color="auto"/>
      </w:divBdr>
    </w:div>
    <w:div w:id="1788740329">
      <w:bodyDiv w:val="1"/>
      <w:marLeft w:val="0"/>
      <w:marRight w:val="0"/>
      <w:marTop w:val="0"/>
      <w:marBottom w:val="0"/>
      <w:divBdr>
        <w:top w:val="none" w:sz="0" w:space="0" w:color="auto"/>
        <w:left w:val="none" w:sz="0" w:space="0" w:color="auto"/>
        <w:bottom w:val="none" w:sz="0" w:space="0" w:color="auto"/>
        <w:right w:val="none" w:sz="0" w:space="0" w:color="auto"/>
      </w:divBdr>
    </w:div>
    <w:div w:id="1789159180">
      <w:bodyDiv w:val="1"/>
      <w:marLeft w:val="0"/>
      <w:marRight w:val="0"/>
      <w:marTop w:val="0"/>
      <w:marBottom w:val="0"/>
      <w:divBdr>
        <w:top w:val="none" w:sz="0" w:space="0" w:color="auto"/>
        <w:left w:val="none" w:sz="0" w:space="0" w:color="auto"/>
        <w:bottom w:val="none" w:sz="0" w:space="0" w:color="auto"/>
        <w:right w:val="none" w:sz="0" w:space="0" w:color="auto"/>
      </w:divBdr>
    </w:div>
    <w:div w:id="1789543787">
      <w:bodyDiv w:val="1"/>
      <w:marLeft w:val="0"/>
      <w:marRight w:val="0"/>
      <w:marTop w:val="0"/>
      <w:marBottom w:val="0"/>
      <w:divBdr>
        <w:top w:val="none" w:sz="0" w:space="0" w:color="auto"/>
        <w:left w:val="none" w:sz="0" w:space="0" w:color="auto"/>
        <w:bottom w:val="none" w:sz="0" w:space="0" w:color="auto"/>
        <w:right w:val="none" w:sz="0" w:space="0" w:color="auto"/>
      </w:divBdr>
    </w:div>
    <w:div w:id="1789547372">
      <w:bodyDiv w:val="1"/>
      <w:marLeft w:val="0"/>
      <w:marRight w:val="0"/>
      <w:marTop w:val="0"/>
      <w:marBottom w:val="0"/>
      <w:divBdr>
        <w:top w:val="none" w:sz="0" w:space="0" w:color="auto"/>
        <w:left w:val="none" w:sz="0" w:space="0" w:color="auto"/>
        <w:bottom w:val="none" w:sz="0" w:space="0" w:color="auto"/>
        <w:right w:val="none" w:sz="0" w:space="0" w:color="auto"/>
      </w:divBdr>
    </w:div>
    <w:div w:id="1789549834">
      <w:bodyDiv w:val="1"/>
      <w:marLeft w:val="0"/>
      <w:marRight w:val="0"/>
      <w:marTop w:val="0"/>
      <w:marBottom w:val="0"/>
      <w:divBdr>
        <w:top w:val="none" w:sz="0" w:space="0" w:color="auto"/>
        <w:left w:val="none" w:sz="0" w:space="0" w:color="auto"/>
        <w:bottom w:val="none" w:sz="0" w:space="0" w:color="auto"/>
        <w:right w:val="none" w:sz="0" w:space="0" w:color="auto"/>
      </w:divBdr>
    </w:div>
    <w:div w:id="1789660766">
      <w:bodyDiv w:val="1"/>
      <w:marLeft w:val="0"/>
      <w:marRight w:val="0"/>
      <w:marTop w:val="0"/>
      <w:marBottom w:val="0"/>
      <w:divBdr>
        <w:top w:val="none" w:sz="0" w:space="0" w:color="auto"/>
        <w:left w:val="none" w:sz="0" w:space="0" w:color="auto"/>
        <w:bottom w:val="none" w:sz="0" w:space="0" w:color="auto"/>
        <w:right w:val="none" w:sz="0" w:space="0" w:color="auto"/>
      </w:divBdr>
    </w:div>
    <w:div w:id="1789818451">
      <w:bodyDiv w:val="1"/>
      <w:marLeft w:val="0"/>
      <w:marRight w:val="0"/>
      <w:marTop w:val="0"/>
      <w:marBottom w:val="0"/>
      <w:divBdr>
        <w:top w:val="none" w:sz="0" w:space="0" w:color="auto"/>
        <w:left w:val="none" w:sz="0" w:space="0" w:color="auto"/>
        <w:bottom w:val="none" w:sz="0" w:space="0" w:color="auto"/>
        <w:right w:val="none" w:sz="0" w:space="0" w:color="auto"/>
      </w:divBdr>
    </w:div>
    <w:div w:id="1789856292">
      <w:bodyDiv w:val="1"/>
      <w:marLeft w:val="0"/>
      <w:marRight w:val="0"/>
      <w:marTop w:val="0"/>
      <w:marBottom w:val="0"/>
      <w:divBdr>
        <w:top w:val="none" w:sz="0" w:space="0" w:color="auto"/>
        <w:left w:val="none" w:sz="0" w:space="0" w:color="auto"/>
        <w:bottom w:val="none" w:sz="0" w:space="0" w:color="auto"/>
        <w:right w:val="none" w:sz="0" w:space="0" w:color="auto"/>
      </w:divBdr>
    </w:div>
    <w:div w:id="1790051256">
      <w:bodyDiv w:val="1"/>
      <w:marLeft w:val="0"/>
      <w:marRight w:val="0"/>
      <w:marTop w:val="0"/>
      <w:marBottom w:val="0"/>
      <w:divBdr>
        <w:top w:val="none" w:sz="0" w:space="0" w:color="auto"/>
        <w:left w:val="none" w:sz="0" w:space="0" w:color="auto"/>
        <w:bottom w:val="none" w:sz="0" w:space="0" w:color="auto"/>
        <w:right w:val="none" w:sz="0" w:space="0" w:color="auto"/>
      </w:divBdr>
    </w:div>
    <w:div w:id="1790127566">
      <w:bodyDiv w:val="1"/>
      <w:marLeft w:val="0"/>
      <w:marRight w:val="0"/>
      <w:marTop w:val="0"/>
      <w:marBottom w:val="0"/>
      <w:divBdr>
        <w:top w:val="none" w:sz="0" w:space="0" w:color="auto"/>
        <w:left w:val="none" w:sz="0" w:space="0" w:color="auto"/>
        <w:bottom w:val="none" w:sz="0" w:space="0" w:color="auto"/>
        <w:right w:val="none" w:sz="0" w:space="0" w:color="auto"/>
      </w:divBdr>
    </w:div>
    <w:div w:id="1790315760">
      <w:bodyDiv w:val="1"/>
      <w:marLeft w:val="0"/>
      <w:marRight w:val="0"/>
      <w:marTop w:val="0"/>
      <w:marBottom w:val="0"/>
      <w:divBdr>
        <w:top w:val="none" w:sz="0" w:space="0" w:color="auto"/>
        <w:left w:val="none" w:sz="0" w:space="0" w:color="auto"/>
        <w:bottom w:val="none" w:sz="0" w:space="0" w:color="auto"/>
        <w:right w:val="none" w:sz="0" w:space="0" w:color="auto"/>
      </w:divBdr>
    </w:div>
    <w:div w:id="1790469598">
      <w:bodyDiv w:val="1"/>
      <w:marLeft w:val="0"/>
      <w:marRight w:val="0"/>
      <w:marTop w:val="0"/>
      <w:marBottom w:val="0"/>
      <w:divBdr>
        <w:top w:val="none" w:sz="0" w:space="0" w:color="auto"/>
        <w:left w:val="none" w:sz="0" w:space="0" w:color="auto"/>
        <w:bottom w:val="none" w:sz="0" w:space="0" w:color="auto"/>
        <w:right w:val="none" w:sz="0" w:space="0" w:color="auto"/>
      </w:divBdr>
    </w:div>
    <w:div w:id="1790583263">
      <w:bodyDiv w:val="1"/>
      <w:marLeft w:val="0"/>
      <w:marRight w:val="0"/>
      <w:marTop w:val="0"/>
      <w:marBottom w:val="0"/>
      <w:divBdr>
        <w:top w:val="none" w:sz="0" w:space="0" w:color="auto"/>
        <w:left w:val="none" w:sz="0" w:space="0" w:color="auto"/>
        <w:bottom w:val="none" w:sz="0" w:space="0" w:color="auto"/>
        <w:right w:val="none" w:sz="0" w:space="0" w:color="auto"/>
      </w:divBdr>
    </w:div>
    <w:div w:id="1790659967">
      <w:bodyDiv w:val="1"/>
      <w:marLeft w:val="0"/>
      <w:marRight w:val="0"/>
      <w:marTop w:val="0"/>
      <w:marBottom w:val="0"/>
      <w:divBdr>
        <w:top w:val="none" w:sz="0" w:space="0" w:color="auto"/>
        <w:left w:val="none" w:sz="0" w:space="0" w:color="auto"/>
        <w:bottom w:val="none" w:sz="0" w:space="0" w:color="auto"/>
        <w:right w:val="none" w:sz="0" w:space="0" w:color="auto"/>
      </w:divBdr>
    </w:div>
    <w:div w:id="1791391628">
      <w:bodyDiv w:val="1"/>
      <w:marLeft w:val="0"/>
      <w:marRight w:val="0"/>
      <w:marTop w:val="0"/>
      <w:marBottom w:val="0"/>
      <w:divBdr>
        <w:top w:val="none" w:sz="0" w:space="0" w:color="auto"/>
        <w:left w:val="none" w:sz="0" w:space="0" w:color="auto"/>
        <w:bottom w:val="none" w:sz="0" w:space="0" w:color="auto"/>
        <w:right w:val="none" w:sz="0" w:space="0" w:color="auto"/>
      </w:divBdr>
    </w:div>
    <w:div w:id="1792430081">
      <w:bodyDiv w:val="1"/>
      <w:marLeft w:val="0"/>
      <w:marRight w:val="0"/>
      <w:marTop w:val="0"/>
      <w:marBottom w:val="0"/>
      <w:divBdr>
        <w:top w:val="none" w:sz="0" w:space="0" w:color="auto"/>
        <w:left w:val="none" w:sz="0" w:space="0" w:color="auto"/>
        <w:bottom w:val="none" w:sz="0" w:space="0" w:color="auto"/>
        <w:right w:val="none" w:sz="0" w:space="0" w:color="auto"/>
      </w:divBdr>
    </w:div>
    <w:div w:id="1792552312">
      <w:bodyDiv w:val="1"/>
      <w:marLeft w:val="0"/>
      <w:marRight w:val="0"/>
      <w:marTop w:val="0"/>
      <w:marBottom w:val="0"/>
      <w:divBdr>
        <w:top w:val="none" w:sz="0" w:space="0" w:color="auto"/>
        <w:left w:val="none" w:sz="0" w:space="0" w:color="auto"/>
        <w:bottom w:val="none" w:sz="0" w:space="0" w:color="auto"/>
        <w:right w:val="none" w:sz="0" w:space="0" w:color="auto"/>
      </w:divBdr>
    </w:div>
    <w:div w:id="1792552600">
      <w:bodyDiv w:val="1"/>
      <w:marLeft w:val="0"/>
      <w:marRight w:val="0"/>
      <w:marTop w:val="0"/>
      <w:marBottom w:val="0"/>
      <w:divBdr>
        <w:top w:val="none" w:sz="0" w:space="0" w:color="auto"/>
        <w:left w:val="none" w:sz="0" w:space="0" w:color="auto"/>
        <w:bottom w:val="none" w:sz="0" w:space="0" w:color="auto"/>
        <w:right w:val="none" w:sz="0" w:space="0" w:color="auto"/>
      </w:divBdr>
    </w:div>
    <w:div w:id="1792817095">
      <w:bodyDiv w:val="1"/>
      <w:marLeft w:val="0"/>
      <w:marRight w:val="0"/>
      <w:marTop w:val="0"/>
      <w:marBottom w:val="0"/>
      <w:divBdr>
        <w:top w:val="none" w:sz="0" w:space="0" w:color="auto"/>
        <w:left w:val="none" w:sz="0" w:space="0" w:color="auto"/>
        <w:bottom w:val="none" w:sz="0" w:space="0" w:color="auto"/>
        <w:right w:val="none" w:sz="0" w:space="0" w:color="auto"/>
      </w:divBdr>
    </w:div>
    <w:div w:id="1792825582">
      <w:bodyDiv w:val="1"/>
      <w:marLeft w:val="0"/>
      <w:marRight w:val="0"/>
      <w:marTop w:val="0"/>
      <w:marBottom w:val="0"/>
      <w:divBdr>
        <w:top w:val="none" w:sz="0" w:space="0" w:color="auto"/>
        <w:left w:val="none" w:sz="0" w:space="0" w:color="auto"/>
        <w:bottom w:val="none" w:sz="0" w:space="0" w:color="auto"/>
        <w:right w:val="none" w:sz="0" w:space="0" w:color="auto"/>
      </w:divBdr>
    </w:div>
    <w:div w:id="1792898305">
      <w:bodyDiv w:val="1"/>
      <w:marLeft w:val="0"/>
      <w:marRight w:val="0"/>
      <w:marTop w:val="0"/>
      <w:marBottom w:val="0"/>
      <w:divBdr>
        <w:top w:val="none" w:sz="0" w:space="0" w:color="auto"/>
        <w:left w:val="none" w:sz="0" w:space="0" w:color="auto"/>
        <w:bottom w:val="none" w:sz="0" w:space="0" w:color="auto"/>
        <w:right w:val="none" w:sz="0" w:space="0" w:color="auto"/>
      </w:divBdr>
    </w:div>
    <w:div w:id="1793355822">
      <w:bodyDiv w:val="1"/>
      <w:marLeft w:val="0"/>
      <w:marRight w:val="0"/>
      <w:marTop w:val="0"/>
      <w:marBottom w:val="0"/>
      <w:divBdr>
        <w:top w:val="none" w:sz="0" w:space="0" w:color="auto"/>
        <w:left w:val="none" w:sz="0" w:space="0" w:color="auto"/>
        <w:bottom w:val="none" w:sz="0" w:space="0" w:color="auto"/>
        <w:right w:val="none" w:sz="0" w:space="0" w:color="auto"/>
      </w:divBdr>
    </w:div>
    <w:div w:id="1793397712">
      <w:bodyDiv w:val="1"/>
      <w:marLeft w:val="0"/>
      <w:marRight w:val="0"/>
      <w:marTop w:val="0"/>
      <w:marBottom w:val="0"/>
      <w:divBdr>
        <w:top w:val="none" w:sz="0" w:space="0" w:color="auto"/>
        <w:left w:val="none" w:sz="0" w:space="0" w:color="auto"/>
        <w:bottom w:val="none" w:sz="0" w:space="0" w:color="auto"/>
        <w:right w:val="none" w:sz="0" w:space="0" w:color="auto"/>
      </w:divBdr>
    </w:div>
    <w:div w:id="1793670304">
      <w:bodyDiv w:val="1"/>
      <w:marLeft w:val="0"/>
      <w:marRight w:val="0"/>
      <w:marTop w:val="0"/>
      <w:marBottom w:val="0"/>
      <w:divBdr>
        <w:top w:val="none" w:sz="0" w:space="0" w:color="auto"/>
        <w:left w:val="none" w:sz="0" w:space="0" w:color="auto"/>
        <w:bottom w:val="none" w:sz="0" w:space="0" w:color="auto"/>
        <w:right w:val="none" w:sz="0" w:space="0" w:color="auto"/>
      </w:divBdr>
    </w:div>
    <w:div w:id="1793740957">
      <w:bodyDiv w:val="1"/>
      <w:marLeft w:val="0"/>
      <w:marRight w:val="0"/>
      <w:marTop w:val="0"/>
      <w:marBottom w:val="0"/>
      <w:divBdr>
        <w:top w:val="none" w:sz="0" w:space="0" w:color="auto"/>
        <w:left w:val="none" w:sz="0" w:space="0" w:color="auto"/>
        <w:bottom w:val="none" w:sz="0" w:space="0" w:color="auto"/>
        <w:right w:val="none" w:sz="0" w:space="0" w:color="auto"/>
      </w:divBdr>
    </w:div>
    <w:div w:id="1793790522">
      <w:bodyDiv w:val="1"/>
      <w:marLeft w:val="0"/>
      <w:marRight w:val="0"/>
      <w:marTop w:val="0"/>
      <w:marBottom w:val="0"/>
      <w:divBdr>
        <w:top w:val="none" w:sz="0" w:space="0" w:color="auto"/>
        <w:left w:val="none" w:sz="0" w:space="0" w:color="auto"/>
        <w:bottom w:val="none" w:sz="0" w:space="0" w:color="auto"/>
        <w:right w:val="none" w:sz="0" w:space="0" w:color="auto"/>
      </w:divBdr>
    </w:div>
    <w:div w:id="1794246128">
      <w:bodyDiv w:val="1"/>
      <w:marLeft w:val="0"/>
      <w:marRight w:val="0"/>
      <w:marTop w:val="0"/>
      <w:marBottom w:val="0"/>
      <w:divBdr>
        <w:top w:val="none" w:sz="0" w:space="0" w:color="auto"/>
        <w:left w:val="none" w:sz="0" w:space="0" w:color="auto"/>
        <w:bottom w:val="none" w:sz="0" w:space="0" w:color="auto"/>
        <w:right w:val="none" w:sz="0" w:space="0" w:color="auto"/>
      </w:divBdr>
    </w:div>
    <w:div w:id="1794471896">
      <w:bodyDiv w:val="1"/>
      <w:marLeft w:val="0"/>
      <w:marRight w:val="0"/>
      <w:marTop w:val="0"/>
      <w:marBottom w:val="0"/>
      <w:divBdr>
        <w:top w:val="none" w:sz="0" w:space="0" w:color="auto"/>
        <w:left w:val="none" w:sz="0" w:space="0" w:color="auto"/>
        <w:bottom w:val="none" w:sz="0" w:space="0" w:color="auto"/>
        <w:right w:val="none" w:sz="0" w:space="0" w:color="auto"/>
      </w:divBdr>
    </w:div>
    <w:div w:id="1794669560">
      <w:bodyDiv w:val="1"/>
      <w:marLeft w:val="0"/>
      <w:marRight w:val="0"/>
      <w:marTop w:val="0"/>
      <w:marBottom w:val="0"/>
      <w:divBdr>
        <w:top w:val="none" w:sz="0" w:space="0" w:color="auto"/>
        <w:left w:val="none" w:sz="0" w:space="0" w:color="auto"/>
        <w:bottom w:val="none" w:sz="0" w:space="0" w:color="auto"/>
        <w:right w:val="none" w:sz="0" w:space="0" w:color="auto"/>
      </w:divBdr>
    </w:div>
    <w:div w:id="1795519426">
      <w:bodyDiv w:val="1"/>
      <w:marLeft w:val="0"/>
      <w:marRight w:val="0"/>
      <w:marTop w:val="0"/>
      <w:marBottom w:val="0"/>
      <w:divBdr>
        <w:top w:val="none" w:sz="0" w:space="0" w:color="auto"/>
        <w:left w:val="none" w:sz="0" w:space="0" w:color="auto"/>
        <w:bottom w:val="none" w:sz="0" w:space="0" w:color="auto"/>
        <w:right w:val="none" w:sz="0" w:space="0" w:color="auto"/>
      </w:divBdr>
    </w:div>
    <w:div w:id="1796026123">
      <w:bodyDiv w:val="1"/>
      <w:marLeft w:val="0"/>
      <w:marRight w:val="0"/>
      <w:marTop w:val="0"/>
      <w:marBottom w:val="0"/>
      <w:divBdr>
        <w:top w:val="none" w:sz="0" w:space="0" w:color="auto"/>
        <w:left w:val="none" w:sz="0" w:space="0" w:color="auto"/>
        <w:bottom w:val="none" w:sz="0" w:space="0" w:color="auto"/>
        <w:right w:val="none" w:sz="0" w:space="0" w:color="auto"/>
      </w:divBdr>
    </w:div>
    <w:div w:id="1796100445">
      <w:bodyDiv w:val="1"/>
      <w:marLeft w:val="0"/>
      <w:marRight w:val="0"/>
      <w:marTop w:val="0"/>
      <w:marBottom w:val="0"/>
      <w:divBdr>
        <w:top w:val="none" w:sz="0" w:space="0" w:color="auto"/>
        <w:left w:val="none" w:sz="0" w:space="0" w:color="auto"/>
        <w:bottom w:val="none" w:sz="0" w:space="0" w:color="auto"/>
        <w:right w:val="none" w:sz="0" w:space="0" w:color="auto"/>
      </w:divBdr>
    </w:div>
    <w:div w:id="1796100767">
      <w:bodyDiv w:val="1"/>
      <w:marLeft w:val="0"/>
      <w:marRight w:val="0"/>
      <w:marTop w:val="0"/>
      <w:marBottom w:val="0"/>
      <w:divBdr>
        <w:top w:val="none" w:sz="0" w:space="0" w:color="auto"/>
        <w:left w:val="none" w:sz="0" w:space="0" w:color="auto"/>
        <w:bottom w:val="none" w:sz="0" w:space="0" w:color="auto"/>
        <w:right w:val="none" w:sz="0" w:space="0" w:color="auto"/>
      </w:divBdr>
    </w:div>
    <w:div w:id="1796370900">
      <w:bodyDiv w:val="1"/>
      <w:marLeft w:val="0"/>
      <w:marRight w:val="0"/>
      <w:marTop w:val="0"/>
      <w:marBottom w:val="0"/>
      <w:divBdr>
        <w:top w:val="none" w:sz="0" w:space="0" w:color="auto"/>
        <w:left w:val="none" w:sz="0" w:space="0" w:color="auto"/>
        <w:bottom w:val="none" w:sz="0" w:space="0" w:color="auto"/>
        <w:right w:val="none" w:sz="0" w:space="0" w:color="auto"/>
      </w:divBdr>
    </w:div>
    <w:div w:id="1796868722">
      <w:bodyDiv w:val="1"/>
      <w:marLeft w:val="0"/>
      <w:marRight w:val="0"/>
      <w:marTop w:val="0"/>
      <w:marBottom w:val="0"/>
      <w:divBdr>
        <w:top w:val="none" w:sz="0" w:space="0" w:color="auto"/>
        <w:left w:val="none" w:sz="0" w:space="0" w:color="auto"/>
        <w:bottom w:val="none" w:sz="0" w:space="0" w:color="auto"/>
        <w:right w:val="none" w:sz="0" w:space="0" w:color="auto"/>
      </w:divBdr>
    </w:div>
    <w:div w:id="1797143796">
      <w:bodyDiv w:val="1"/>
      <w:marLeft w:val="0"/>
      <w:marRight w:val="0"/>
      <w:marTop w:val="0"/>
      <w:marBottom w:val="0"/>
      <w:divBdr>
        <w:top w:val="none" w:sz="0" w:space="0" w:color="auto"/>
        <w:left w:val="none" w:sz="0" w:space="0" w:color="auto"/>
        <w:bottom w:val="none" w:sz="0" w:space="0" w:color="auto"/>
        <w:right w:val="none" w:sz="0" w:space="0" w:color="auto"/>
      </w:divBdr>
    </w:div>
    <w:div w:id="1797406535">
      <w:bodyDiv w:val="1"/>
      <w:marLeft w:val="0"/>
      <w:marRight w:val="0"/>
      <w:marTop w:val="0"/>
      <w:marBottom w:val="0"/>
      <w:divBdr>
        <w:top w:val="none" w:sz="0" w:space="0" w:color="auto"/>
        <w:left w:val="none" w:sz="0" w:space="0" w:color="auto"/>
        <w:bottom w:val="none" w:sz="0" w:space="0" w:color="auto"/>
        <w:right w:val="none" w:sz="0" w:space="0" w:color="auto"/>
      </w:divBdr>
    </w:div>
    <w:div w:id="1797602122">
      <w:bodyDiv w:val="1"/>
      <w:marLeft w:val="0"/>
      <w:marRight w:val="0"/>
      <w:marTop w:val="0"/>
      <w:marBottom w:val="0"/>
      <w:divBdr>
        <w:top w:val="none" w:sz="0" w:space="0" w:color="auto"/>
        <w:left w:val="none" w:sz="0" w:space="0" w:color="auto"/>
        <w:bottom w:val="none" w:sz="0" w:space="0" w:color="auto"/>
        <w:right w:val="none" w:sz="0" w:space="0" w:color="auto"/>
      </w:divBdr>
    </w:div>
    <w:div w:id="1797603395">
      <w:bodyDiv w:val="1"/>
      <w:marLeft w:val="0"/>
      <w:marRight w:val="0"/>
      <w:marTop w:val="0"/>
      <w:marBottom w:val="0"/>
      <w:divBdr>
        <w:top w:val="none" w:sz="0" w:space="0" w:color="auto"/>
        <w:left w:val="none" w:sz="0" w:space="0" w:color="auto"/>
        <w:bottom w:val="none" w:sz="0" w:space="0" w:color="auto"/>
        <w:right w:val="none" w:sz="0" w:space="0" w:color="auto"/>
      </w:divBdr>
    </w:div>
    <w:div w:id="1797604948">
      <w:bodyDiv w:val="1"/>
      <w:marLeft w:val="0"/>
      <w:marRight w:val="0"/>
      <w:marTop w:val="0"/>
      <w:marBottom w:val="0"/>
      <w:divBdr>
        <w:top w:val="none" w:sz="0" w:space="0" w:color="auto"/>
        <w:left w:val="none" w:sz="0" w:space="0" w:color="auto"/>
        <w:bottom w:val="none" w:sz="0" w:space="0" w:color="auto"/>
        <w:right w:val="none" w:sz="0" w:space="0" w:color="auto"/>
      </w:divBdr>
    </w:div>
    <w:div w:id="1797790063">
      <w:bodyDiv w:val="1"/>
      <w:marLeft w:val="0"/>
      <w:marRight w:val="0"/>
      <w:marTop w:val="0"/>
      <w:marBottom w:val="0"/>
      <w:divBdr>
        <w:top w:val="none" w:sz="0" w:space="0" w:color="auto"/>
        <w:left w:val="none" w:sz="0" w:space="0" w:color="auto"/>
        <w:bottom w:val="none" w:sz="0" w:space="0" w:color="auto"/>
        <w:right w:val="none" w:sz="0" w:space="0" w:color="auto"/>
      </w:divBdr>
    </w:div>
    <w:div w:id="1797866511">
      <w:bodyDiv w:val="1"/>
      <w:marLeft w:val="0"/>
      <w:marRight w:val="0"/>
      <w:marTop w:val="0"/>
      <w:marBottom w:val="0"/>
      <w:divBdr>
        <w:top w:val="none" w:sz="0" w:space="0" w:color="auto"/>
        <w:left w:val="none" w:sz="0" w:space="0" w:color="auto"/>
        <w:bottom w:val="none" w:sz="0" w:space="0" w:color="auto"/>
        <w:right w:val="none" w:sz="0" w:space="0" w:color="auto"/>
      </w:divBdr>
    </w:div>
    <w:div w:id="1798060084">
      <w:bodyDiv w:val="1"/>
      <w:marLeft w:val="0"/>
      <w:marRight w:val="0"/>
      <w:marTop w:val="0"/>
      <w:marBottom w:val="0"/>
      <w:divBdr>
        <w:top w:val="none" w:sz="0" w:space="0" w:color="auto"/>
        <w:left w:val="none" w:sz="0" w:space="0" w:color="auto"/>
        <w:bottom w:val="none" w:sz="0" w:space="0" w:color="auto"/>
        <w:right w:val="none" w:sz="0" w:space="0" w:color="auto"/>
      </w:divBdr>
    </w:div>
    <w:div w:id="1798646560">
      <w:bodyDiv w:val="1"/>
      <w:marLeft w:val="0"/>
      <w:marRight w:val="0"/>
      <w:marTop w:val="0"/>
      <w:marBottom w:val="0"/>
      <w:divBdr>
        <w:top w:val="none" w:sz="0" w:space="0" w:color="auto"/>
        <w:left w:val="none" w:sz="0" w:space="0" w:color="auto"/>
        <w:bottom w:val="none" w:sz="0" w:space="0" w:color="auto"/>
        <w:right w:val="none" w:sz="0" w:space="0" w:color="auto"/>
      </w:divBdr>
    </w:div>
    <w:div w:id="1799183611">
      <w:bodyDiv w:val="1"/>
      <w:marLeft w:val="0"/>
      <w:marRight w:val="0"/>
      <w:marTop w:val="0"/>
      <w:marBottom w:val="0"/>
      <w:divBdr>
        <w:top w:val="none" w:sz="0" w:space="0" w:color="auto"/>
        <w:left w:val="none" w:sz="0" w:space="0" w:color="auto"/>
        <w:bottom w:val="none" w:sz="0" w:space="0" w:color="auto"/>
        <w:right w:val="none" w:sz="0" w:space="0" w:color="auto"/>
      </w:divBdr>
    </w:div>
    <w:div w:id="1799378155">
      <w:bodyDiv w:val="1"/>
      <w:marLeft w:val="0"/>
      <w:marRight w:val="0"/>
      <w:marTop w:val="0"/>
      <w:marBottom w:val="0"/>
      <w:divBdr>
        <w:top w:val="none" w:sz="0" w:space="0" w:color="auto"/>
        <w:left w:val="none" w:sz="0" w:space="0" w:color="auto"/>
        <w:bottom w:val="none" w:sz="0" w:space="0" w:color="auto"/>
        <w:right w:val="none" w:sz="0" w:space="0" w:color="auto"/>
      </w:divBdr>
    </w:div>
    <w:div w:id="1799378376">
      <w:bodyDiv w:val="1"/>
      <w:marLeft w:val="0"/>
      <w:marRight w:val="0"/>
      <w:marTop w:val="0"/>
      <w:marBottom w:val="0"/>
      <w:divBdr>
        <w:top w:val="none" w:sz="0" w:space="0" w:color="auto"/>
        <w:left w:val="none" w:sz="0" w:space="0" w:color="auto"/>
        <w:bottom w:val="none" w:sz="0" w:space="0" w:color="auto"/>
        <w:right w:val="none" w:sz="0" w:space="0" w:color="auto"/>
      </w:divBdr>
    </w:div>
    <w:div w:id="1799378501">
      <w:bodyDiv w:val="1"/>
      <w:marLeft w:val="0"/>
      <w:marRight w:val="0"/>
      <w:marTop w:val="0"/>
      <w:marBottom w:val="0"/>
      <w:divBdr>
        <w:top w:val="none" w:sz="0" w:space="0" w:color="auto"/>
        <w:left w:val="none" w:sz="0" w:space="0" w:color="auto"/>
        <w:bottom w:val="none" w:sz="0" w:space="0" w:color="auto"/>
        <w:right w:val="none" w:sz="0" w:space="0" w:color="auto"/>
      </w:divBdr>
    </w:div>
    <w:div w:id="1799378629">
      <w:bodyDiv w:val="1"/>
      <w:marLeft w:val="0"/>
      <w:marRight w:val="0"/>
      <w:marTop w:val="0"/>
      <w:marBottom w:val="0"/>
      <w:divBdr>
        <w:top w:val="none" w:sz="0" w:space="0" w:color="auto"/>
        <w:left w:val="none" w:sz="0" w:space="0" w:color="auto"/>
        <w:bottom w:val="none" w:sz="0" w:space="0" w:color="auto"/>
        <w:right w:val="none" w:sz="0" w:space="0" w:color="auto"/>
      </w:divBdr>
    </w:div>
    <w:div w:id="1799763318">
      <w:bodyDiv w:val="1"/>
      <w:marLeft w:val="0"/>
      <w:marRight w:val="0"/>
      <w:marTop w:val="0"/>
      <w:marBottom w:val="0"/>
      <w:divBdr>
        <w:top w:val="none" w:sz="0" w:space="0" w:color="auto"/>
        <w:left w:val="none" w:sz="0" w:space="0" w:color="auto"/>
        <w:bottom w:val="none" w:sz="0" w:space="0" w:color="auto"/>
        <w:right w:val="none" w:sz="0" w:space="0" w:color="auto"/>
      </w:divBdr>
    </w:div>
    <w:div w:id="1799881877">
      <w:bodyDiv w:val="1"/>
      <w:marLeft w:val="0"/>
      <w:marRight w:val="0"/>
      <w:marTop w:val="0"/>
      <w:marBottom w:val="0"/>
      <w:divBdr>
        <w:top w:val="none" w:sz="0" w:space="0" w:color="auto"/>
        <w:left w:val="none" w:sz="0" w:space="0" w:color="auto"/>
        <w:bottom w:val="none" w:sz="0" w:space="0" w:color="auto"/>
        <w:right w:val="none" w:sz="0" w:space="0" w:color="auto"/>
      </w:divBdr>
    </w:div>
    <w:div w:id="1799953254">
      <w:bodyDiv w:val="1"/>
      <w:marLeft w:val="0"/>
      <w:marRight w:val="0"/>
      <w:marTop w:val="0"/>
      <w:marBottom w:val="0"/>
      <w:divBdr>
        <w:top w:val="none" w:sz="0" w:space="0" w:color="auto"/>
        <w:left w:val="none" w:sz="0" w:space="0" w:color="auto"/>
        <w:bottom w:val="none" w:sz="0" w:space="0" w:color="auto"/>
        <w:right w:val="none" w:sz="0" w:space="0" w:color="auto"/>
      </w:divBdr>
    </w:div>
    <w:div w:id="1800219490">
      <w:bodyDiv w:val="1"/>
      <w:marLeft w:val="0"/>
      <w:marRight w:val="0"/>
      <w:marTop w:val="0"/>
      <w:marBottom w:val="0"/>
      <w:divBdr>
        <w:top w:val="none" w:sz="0" w:space="0" w:color="auto"/>
        <w:left w:val="none" w:sz="0" w:space="0" w:color="auto"/>
        <w:bottom w:val="none" w:sz="0" w:space="0" w:color="auto"/>
        <w:right w:val="none" w:sz="0" w:space="0" w:color="auto"/>
      </w:divBdr>
    </w:div>
    <w:div w:id="1800493763">
      <w:bodyDiv w:val="1"/>
      <w:marLeft w:val="0"/>
      <w:marRight w:val="0"/>
      <w:marTop w:val="0"/>
      <w:marBottom w:val="0"/>
      <w:divBdr>
        <w:top w:val="none" w:sz="0" w:space="0" w:color="auto"/>
        <w:left w:val="none" w:sz="0" w:space="0" w:color="auto"/>
        <w:bottom w:val="none" w:sz="0" w:space="0" w:color="auto"/>
        <w:right w:val="none" w:sz="0" w:space="0" w:color="auto"/>
      </w:divBdr>
    </w:div>
    <w:div w:id="1800567402">
      <w:bodyDiv w:val="1"/>
      <w:marLeft w:val="0"/>
      <w:marRight w:val="0"/>
      <w:marTop w:val="0"/>
      <w:marBottom w:val="0"/>
      <w:divBdr>
        <w:top w:val="none" w:sz="0" w:space="0" w:color="auto"/>
        <w:left w:val="none" w:sz="0" w:space="0" w:color="auto"/>
        <w:bottom w:val="none" w:sz="0" w:space="0" w:color="auto"/>
        <w:right w:val="none" w:sz="0" w:space="0" w:color="auto"/>
      </w:divBdr>
    </w:div>
    <w:div w:id="1800568528">
      <w:bodyDiv w:val="1"/>
      <w:marLeft w:val="0"/>
      <w:marRight w:val="0"/>
      <w:marTop w:val="0"/>
      <w:marBottom w:val="0"/>
      <w:divBdr>
        <w:top w:val="none" w:sz="0" w:space="0" w:color="auto"/>
        <w:left w:val="none" w:sz="0" w:space="0" w:color="auto"/>
        <w:bottom w:val="none" w:sz="0" w:space="0" w:color="auto"/>
        <w:right w:val="none" w:sz="0" w:space="0" w:color="auto"/>
      </w:divBdr>
    </w:div>
    <w:div w:id="1800686372">
      <w:bodyDiv w:val="1"/>
      <w:marLeft w:val="0"/>
      <w:marRight w:val="0"/>
      <w:marTop w:val="0"/>
      <w:marBottom w:val="0"/>
      <w:divBdr>
        <w:top w:val="none" w:sz="0" w:space="0" w:color="auto"/>
        <w:left w:val="none" w:sz="0" w:space="0" w:color="auto"/>
        <w:bottom w:val="none" w:sz="0" w:space="0" w:color="auto"/>
        <w:right w:val="none" w:sz="0" w:space="0" w:color="auto"/>
      </w:divBdr>
    </w:div>
    <w:div w:id="1800801154">
      <w:bodyDiv w:val="1"/>
      <w:marLeft w:val="0"/>
      <w:marRight w:val="0"/>
      <w:marTop w:val="0"/>
      <w:marBottom w:val="0"/>
      <w:divBdr>
        <w:top w:val="none" w:sz="0" w:space="0" w:color="auto"/>
        <w:left w:val="none" w:sz="0" w:space="0" w:color="auto"/>
        <w:bottom w:val="none" w:sz="0" w:space="0" w:color="auto"/>
        <w:right w:val="none" w:sz="0" w:space="0" w:color="auto"/>
      </w:divBdr>
    </w:div>
    <w:div w:id="1801222809">
      <w:bodyDiv w:val="1"/>
      <w:marLeft w:val="0"/>
      <w:marRight w:val="0"/>
      <w:marTop w:val="0"/>
      <w:marBottom w:val="0"/>
      <w:divBdr>
        <w:top w:val="none" w:sz="0" w:space="0" w:color="auto"/>
        <w:left w:val="none" w:sz="0" w:space="0" w:color="auto"/>
        <w:bottom w:val="none" w:sz="0" w:space="0" w:color="auto"/>
        <w:right w:val="none" w:sz="0" w:space="0" w:color="auto"/>
      </w:divBdr>
    </w:div>
    <w:div w:id="1801528659">
      <w:bodyDiv w:val="1"/>
      <w:marLeft w:val="0"/>
      <w:marRight w:val="0"/>
      <w:marTop w:val="0"/>
      <w:marBottom w:val="0"/>
      <w:divBdr>
        <w:top w:val="none" w:sz="0" w:space="0" w:color="auto"/>
        <w:left w:val="none" w:sz="0" w:space="0" w:color="auto"/>
        <w:bottom w:val="none" w:sz="0" w:space="0" w:color="auto"/>
        <w:right w:val="none" w:sz="0" w:space="0" w:color="auto"/>
      </w:divBdr>
    </w:div>
    <w:div w:id="1801800271">
      <w:bodyDiv w:val="1"/>
      <w:marLeft w:val="0"/>
      <w:marRight w:val="0"/>
      <w:marTop w:val="0"/>
      <w:marBottom w:val="0"/>
      <w:divBdr>
        <w:top w:val="none" w:sz="0" w:space="0" w:color="auto"/>
        <w:left w:val="none" w:sz="0" w:space="0" w:color="auto"/>
        <w:bottom w:val="none" w:sz="0" w:space="0" w:color="auto"/>
        <w:right w:val="none" w:sz="0" w:space="0" w:color="auto"/>
      </w:divBdr>
    </w:div>
    <w:div w:id="1801873693">
      <w:bodyDiv w:val="1"/>
      <w:marLeft w:val="0"/>
      <w:marRight w:val="0"/>
      <w:marTop w:val="0"/>
      <w:marBottom w:val="0"/>
      <w:divBdr>
        <w:top w:val="none" w:sz="0" w:space="0" w:color="auto"/>
        <w:left w:val="none" w:sz="0" w:space="0" w:color="auto"/>
        <w:bottom w:val="none" w:sz="0" w:space="0" w:color="auto"/>
        <w:right w:val="none" w:sz="0" w:space="0" w:color="auto"/>
      </w:divBdr>
    </w:div>
    <w:div w:id="1801877827">
      <w:bodyDiv w:val="1"/>
      <w:marLeft w:val="0"/>
      <w:marRight w:val="0"/>
      <w:marTop w:val="0"/>
      <w:marBottom w:val="0"/>
      <w:divBdr>
        <w:top w:val="none" w:sz="0" w:space="0" w:color="auto"/>
        <w:left w:val="none" w:sz="0" w:space="0" w:color="auto"/>
        <w:bottom w:val="none" w:sz="0" w:space="0" w:color="auto"/>
        <w:right w:val="none" w:sz="0" w:space="0" w:color="auto"/>
      </w:divBdr>
    </w:div>
    <w:div w:id="1801993290">
      <w:bodyDiv w:val="1"/>
      <w:marLeft w:val="0"/>
      <w:marRight w:val="0"/>
      <w:marTop w:val="0"/>
      <w:marBottom w:val="0"/>
      <w:divBdr>
        <w:top w:val="none" w:sz="0" w:space="0" w:color="auto"/>
        <w:left w:val="none" w:sz="0" w:space="0" w:color="auto"/>
        <w:bottom w:val="none" w:sz="0" w:space="0" w:color="auto"/>
        <w:right w:val="none" w:sz="0" w:space="0" w:color="auto"/>
      </w:divBdr>
    </w:div>
    <w:div w:id="1802578044">
      <w:bodyDiv w:val="1"/>
      <w:marLeft w:val="0"/>
      <w:marRight w:val="0"/>
      <w:marTop w:val="0"/>
      <w:marBottom w:val="0"/>
      <w:divBdr>
        <w:top w:val="none" w:sz="0" w:space="0" w:color="auto"/>
        <w:left w:val="none" w:sz="0" w:space="0" w:color="auto"/>
        <w:bottom w:val="none" w:sz="0" w:space="0" w:color="auto"/>
        <w:right w:val="none" w:sz="0" w:space="0" w:color="auto"/>
      </w:divBdr>
    </w:div>
    <w:div w:id="1803041590">
      <w:bodyDiv w:val="1"/>
      <w:marLeft w:val="0"/>
      <w:marRight w:val="0"/>
      <w:marTop w:val="0"/>
      <w:marBottom w:val="0"/>
      <w:divBdr>
        <w:top w:val="none" w:sz="0" w:space="0" w:color="auto"/>
        <w:left w:val="none" w:sz="0" w:space="0" w:color="auto"/>
        <w:bottom w:val="none" w:sz="0" w:space="0" w:color="auto"/>
        <w:right w:val="none" w:sz="0" w:space="0" w:color="auto"/>
      </w:divBdr>
    </w:div>
    <w:div w:id="1803495616">
      <w:bodyDiv w:val="1"/>
      <w:marLeft w:val="0"/>
      <w:marRight w:val="0"/>
      <w:marTop w:val="0"/>
      <w:marBottom w:val="0"/>
      <w:divBdr>
        <w:top w:val="none" w:sz="0" w:space="0" w:color="auto"/>
        <w:left w:val="none" w:sz="0" w:space="0" w:color="auto"/>
        <w:bottom w:val="none" w:sz="0" w:space="0" w:color="auto"/>
        <w:right w:val="none" w:sz="0" w:space="0" w:color="auto"/>
      </w:divBdr>
    </w:div>
    <w:div w:id="1804498903">
      <w:bodyDiv w:val="1"/>
      <w:marLeft w:val="0"/>
      <w:marRight w:val="0"/>
      <w:marTop w:val="0"/>
      <w:marBottom w:val="0"/>
      <w:divBdr>
        <w:top w:val="none" w:sz="0" w:space="0" w:color="auto"/>
        <w:left w:val="none" w:sz="0" w:space="0" w:color="auto"/>
        <w:bottom w:val="none" w:sz="0" w:space="0" w:color="auto"/>
        <w:right w:val="none" w:sz="0" w:space="0" w:color="auto"/>
      </w:divBdr>
    </w:div>
    <w:div w:id="1804616567">
      <w:bodyDiv w:val="1"/>
      <w:marLeft w:val="0"/>
      <w:marRight w:val="0"/>
      <w:marTop w:val="0"/>
      <w:marBottom w:val="0"/>
      <w:divBdr>
        <w:top w:val="none" w:sz="0" w:space="0" w:color="auto"/>
        <w:left w:val="none" w:sz="0" w:space="0" w:color="auto"/>
        <w:bottom w:val="none" w:sz="0" w:space="0" w:color="auto"/>
        <w:right w:val="none" w:sz="0" w:space="0" w:color="auto"/>
      </w:divBdr>
    </w:div>
    <w:div w:id="1804927778">
      <w:bodyDiv w:val="1"/>
      <w:marLeft w:val="0"/>
      <w:marRight w:val="0"/>
      <w:marTop w:val="0"/>
      <w:marBottom w:val="0"/>
      <w:divBdr>
        <w:top w:val="none" w:sz="0" w:space="0" w:color="auto"/>
        <w:left w:val="none" w:sz="0" w:space="0" w:color="auto"/>
        <w:bottom w:val="none" w:sz="0" w:space="0" w:color="auto"/>
        <w:right w:val="none" w:sz="0" w:space="0" w:color="auto"/>
      </w:divBdr>
    </w:div>
    <w:div w:id="1805269237">
      <w:bodyDiv w:val="1"/>
      <w:marLeft w:val="0"/>
      <w:marRight w:val="0"/>
      <w:marTop w:val="0"/>
      <w:marBottom w:val="0"/>
      <w:divBdr>
        <w:top w:val="none" w:sz="0" w:space="0" w:color="auto"/>
        <w:left w:val="none" w:sz="0" w:space="0" w:color="auto"/>
        <w:bottom w:val="none" w:sz="0" w:space="0" w:color="auto"/>
        <w:right w:val="none" w:sz="0" w:space="0" w:color="auto"/>
      </w:divBdr>
    </w:div>
    <w:div w:id="1805271876">
      <w:bodyDiv w:val="1"/>
      <w:marLeft w:val="0"/>
      <w:marRight w:val="0"/>
      <w:marTop w:val="0"/>
      <w:marBottom w:val="0"/>
      <w:divBdr>
        <w:top w:val="none" w:sz="0" w:space="0" w:color="auto"/>
        <w:left w:val="none" w:sz="0" w:space="0" w:color="auto"/>
        <w:bottom w:val="none" w:sz="0" w:space="0" w:color="auto"/>
        <w:right w:val="none" w:sz="0" w:space="0" w:color="auto"/>
      </w:divBdr>
    </w:div>
    <w:div w:id="1805391319">
      <w:bodyDiv w:val="1"/>
      <w:marLeft w:val="0"/>
      <w:marRight w:val="0"/>
      <w:marTop w:val="0"/>
      <w:marBottom w:val="0"/>
      <w:divBdr>
        <w:top w:val="none" w:sz="0" w:space="0" w:color="auto"/>
        <w:left w:val="none" w:sz="0" w:space="0" w:color="auto"/>
        <w:bottom w:val="none" w:sz="0" w:space="0" w:color="auto"/>
        <w:right w:val="none" w:sz="0" w:space="0" w:color="auto"/>
      </w:divBdr>
    </w:div>
    <w:div w:id="1805460224">
      <w:bodyDiv w:val="1"/>
      <w:marLeft w:val="0"/>
      <w:marRight w:val="0"/>
      <w:marTop w:val="0"/>
      <w:marBottom w:val="0"/>
      <w:divBdr>
        <w:top w:val="none" w:sz="0" w:space="0" w:color="auto"/>
        <w:left w:val="none" w:sz="0" w:space="0" w:color="auto"/>
        <w:bottom w:val="none" w:sz="0" w:space="0" w:color="auto"/>
        <w:right w:val="none" w:sz="0" w:space="0" w:color="auto"/>
      </w:divBdr>
    </w:div>
    <w:div w:id="1805653438">
      <w:bodyDiv w:val="1"/>
      <w:marLeft w:val="0"/>
      <w:marRight w:val="0"/>
      <w:marTop w:val="0"/>
      <w:marBottom w:val="0"/>
      <w:divBdr>
        <w:top w:val="none" w:sz="0" w:space="0" w:color="auto"/>
        <w:left w:val="none" w:sz="0" w:space="0" w:color="auto"/>
        <w:bottom w:val="none" w:sz="0" w:space="0" w:color="auto"/>
        <w:right w:val="none" w:sz="0" w:space="0" w:color="auto"/>
      </w:divBdr>
    </w:div>
    <w:div w:id="1806193969">
      <w:bodyDiv w:val="1"/>
      <w:marLeft w:val="0"/>
      <w:marRight w:val="0"/>
      <w:marTop w:val="0"/>
      <w:marBottom w:val="0"/>
      <w:divBdr>
        <w:top w:val="none" w:sz="0" w:space="0" w:color="auto"/>
        <w:left w:val="none" w:sz="0" w:space="0" w:color="auto"/>
        <w:bottom w:val="none" w:sz="0" w:space="0" w:color="auto"/>
        <w:right w:val="none" w:sz="0" w:space="0" w:color="auto"/>
      </w:divBdr>
    </w:div>
    <w:div w:id="1806849584">
      <w:bodyDiv w:val="1"/>
      <w:marLeft w:val="0"/>
      <w:marRight w:val="0"/>
      <w:marTop w:val="0"/>
      <w:marBottom w:val="0"/>
      <w:divBdr>
        <w:top w:val="none" w:sz="0" w:space="0" w:color="auto"/>
        <w:left w:val="none" w:sz="0" w:space="0" w:color="auto"/>
        <w:bottom w:val="none" w:sz="0" w:space="0" w:color="auto"/>
        <w:right w:val="none" w:sz="0" w:space="0" w:color="auto"/>
      </w:divBdr>
    </w:div>
    <w:div w:id="1806921200">
      <w:bodyDiv w:val="1"/>
      <w:marLeft w:val="0"/>
      <w:marRight w:val="0"/>
      <w:marTop w:val="0"/>
      <w:marBottom w:val="0"/>
      <w:divBdr>
        <w:top w:val="none" w:sz="0" w:space="0" w:color="auto"/>
        <w:left w:val="none" w:sz="0" w:space="0" w:color="auto"/>
        <w:bottom w:val="none" w:sz="0" w:space="0" w:color="auto"/>
        <w:right w:val="none" w:sz="0" w:space="0" w:color="auto"/>
      </w:divBdr>
    </w:div>
    <w:div w:id="1807121925">
      <w:bodyDiv w:val="1"/>
      <w:marLeft w:val="0"/>
      <w:marRight w:val="0"/>
      <w:marTop w:val="0"/>
      <w:marBottom w:val="0"/>
      <w:divBdr>
        <w:top w:val="none" w:sz="0" w:space="0" w:color="auto"/>
        <w:left w:val="none" w:sz="0" w:space="0" w:color="auto"/>
        <w:bottom w:val="none" w:sz="0" w:space="0" w:color="auto"/>
        <w:right w:val="none" w:sz="0" w:space="0" w:color="auto"/>
      </w:divBdr>
    </w:div>
    <w:div w:id="1807694348">
      <w:bodyDiv w:val="1"/>
      <w:marLeft w:val="0"/>
      <w:marRight w:val="0"/>
      <w:marTop w:val="0"/>
      <w:marBottom w:val="0"/>
      <w:divBdr>
        <w:top w:val="none" w:sz="0" w:space="0" w:color="auto"/>
        <w:left w:val="none" w:sz="0" w:space="0" w:color="auto"/>
        <w:bottom w:val="none" w:sz="0" w:space="0" w:color="auto"/>
        <w:right w:val="none" w:sz="0" w:space="0" w:color="auto"/>
      </w:divBdr>
    </w:div>
    <w:div w:id="1807771902">
      <w:bodyDiv w:val="1"/>
      <w:marLeft w:val="0"/>
      <w:marRight w:val="0"/>
      <w:marTop w:val="0"/>
      <w:marBottom w:val="0"/>
      <w:divBdr>
        <w:top w:val="none" w:sz="0" w:space="0" w:color="auto"/>
        <w:left w:val="none" w:sz="0" w:space="0" w:color="auto"/>
        <w:bottom w:val="none" w:sz="0" w:space="0" w:color="auto"/>
        <w:right w:val="none" w:sz="0" w:space="0" w:color="auto"/>
      </w:divBdr>
    </w:div>
    <w:div w:id="1807964158">
      <w:bodyDiv w:val="1"/>
      <w:marLeft w:val="0"/>
      <w:marRight w:val="0"/>
      <w:marTop w:val="0"/>
      <w:marBottom w:val="0"/>
      <w:divBdr>
        <w:top w:val="none" w:sz="0" w:space="0" w:color="auto"/>
        <w:left w:val="none" w:sz="0" w:space="0" w:color="auto"/>
        <w:bottom w:val="none" w:sz="0" w:space="0" w:color="auto"/>
        <w:right w:val="none" w:sz="0" w:space="0" w:color="auto"/>
      </w:divBdr>
    </w:div>
    <w:div w:id="1808232114">
      <w:bodyDiv w:val="1"/>
      <w:marLeft w:val="0"/>
      <w:marRight w:val="0"/>
      <w:marTop w:val="0"/>
      <w:marBottom w:val="0"/>
      <w:divBdr>
        <w:top w:val="none" w:sz="0" w:space="0" w:color="auto"/>
        <w:left w:val="none" w:sz="0" w:space="0" w:color="auto"/>
        <w:bottom w:val="none" w:sz="0" w:space="0" w:color="auto"/>
        <w:right w:val="none" w:sz="0" w:space="0" w:color="auto"/>
      </w:divBdr>
    </w:div>
    <w:div w:id="1808549060">
      <w:bodyDiv w:val="1"/>
      <w:marLeft w:val="0"/>
      <w:marRight w:val="0"/>
      <w:marTop w:val="0"/>
      <w:marBottom w:val="0"/>
      <w:divBdr>
        <w:top w:val="none" w:sz="0" w:space="0" w:color="auto"/>
        <w:left w:val="none" w:sz="0" w:space="0" w:color="auto"/>
        <w:bottom w:val="none" w:sz="0" w:space="0" w:color="auto"/>
        <w:right w:val="none" w:sz="0" w:space="0" w:color="auto"/>
      </w:divBdr>
    </w:div>
    <w:div w:id="1809009095">
      <w:bodyDiv w:val="1"/>
      <w:marLeft w:val="0"/>
      <w:marRight w:val="0"/>
      <w:marTop w:val="0"/>
      <w:marBottom w:val="0"/>
      <w:divBdr>
        <w:top w:val="none" w:sz="0" w:space="0" w:color="auto"/>
        <w:left w:val="none" w:sz="0" w:space="0" w:color="auto"/>
        <w:bottom w:val="none" w:sz="0" w:space="0" w:color="auto"/>
        <w:right w:val="none" w:sz="0" w:space="0" w:color="auto"/>
      </w:divBdr>
    </w:div>
    <w:div w:id="1809132061">
      <w:bodyDiv w:val="1"/>
      <w:marLeft w:val="0"/>
      <w:marRight w:val="0"/>
      <w:marTop w:val="0"/>
      <w:marBottom w:val="0"/>
      <w:divBdr>
        <w:top w:val="none" w:sz="0" w:space="0" w:color="auto"/>
        <w:left w:val="none" w:sz="0" w:space="0" w:color="auto"/>
        <w:bottom w:val="none" w:sz="0" w:space="0" w:color="auto"/>
        <w:right w:val="none" w:sz="0" w:space="0" w:color="auto"/>
      </w:divBdr>
    </w:div>
    <w:div w:id="1809469475">
      <w:bodyDiv w:val="1"/>
      <w:marLeft w:val="0"/>
      <w:marRight w:val="0"/>
      <w:marTop w:val="0"/>
      <w:marBottom w:val="0"/>
      <w:divBdr>
        <w:top w:val="none" w:sz="0" w:space="0" w:color="auto"/>
        <w:left w:val="none" w:sz="0" w:space="0" w:color="auto"/>
        <w:bottom w:val="none" w:sz="0" w:space="0" w:color="auto"/>
        <w:right w:val="none" w:sz="0" w:space="0" w:color="auto"/>
      </w:divBdr>
    </w:div>
    <w:div w:id="1809515229">
      <w:bodyDiv w:val="1"/>
      <w:marLeft w:val="0"/>
      <w:marRight w:val="0"/>
      <w:marTop w:val="0"/>
      <w:marBottom w:val="0"/>
      <w:divBdr>
        <w:top w:val="none" w:sz="0" w:space="0" w:color="auto"/>
        <w:left w:val="none" w:sz="0" w:space="0" w:color="auto"/>
        <w:bottom w:val="none" w:sz="0" w:space="0" w:color="auto"/>
        <w:right w:val="none" w:sz="0" w:space="0" w:color="auto"/>
      </w:divBdr>
    </w:div>
    <w:div w:id="1809858134">
      <w:bodyDiv w:val="1"/>
      <w:marLeft w:val="0"/>
      <w:marRight w:val="0"/>
      <w:marTop w:val="0"/>
      <w:marBottom w:val="0"/>
      <w:divBdr>
        <w:top w:val="none" w:sz="0" w:space="0" w:color="auto"/>
        <w:left w:val="none" w:sz="0" w:space="0" w:color="auto"/>
        <w:bottom w:val="none" w:sz="0" w:space="0" w:color="auto"/>
        <w:right w:val="none" w:sz="0" w:space="0" w:color="auto"/>
      </w:divBdr>
    </w:div>
    <w:div w:id="1809860970">
      <w:bodyDiv w:val="1"/>
      <w:marLeft w:val="0"/>
      <w:marRight w:val="0"/>
      <w:marTop w:val="0"/>
      <w:marBottom w:val="0"/>
      <w:divBdr>
        <w:top w:val="none" w:sz="0" w:space="0" w:color="auto"/>
        <w:left w:val="none" w:sz="0" w:space="0" w:color="auto"/>
        <w:bottom w:val="none" w:sz="0" w:space="0" w:color="auto"/>
        <w:right w:val="none" w:sz="0" w:space="0" w:color="auto"/>
      </w:divBdr>
    </w:div>
    <w:div w:id="1811626413">
      <w:bodyDiv w:val="1"/>
      <w:marLeft w:val="0"/>
      <w:marRight w:val="0"/>
      <w:marTop w:val="0"/>
      <w:marBottom w:val="0"/>
      <w:divBdr>
        <w:top w:val="none" w:sz="0" w:space="0" w:color="auto"/>
        <w:left w:val="none" w:sz="0" w:space="0" w:color="auto"/>
        <w:bottom w:val="none" w:sz="0" w:space="0" w:color="auto"/>
        <w:right w:val="none" w:sz="0" w:space="0" w:color="auto"/>
      </w:divBdr>
    </w:div>
    <w:div w:id="1811633703">
      <w:bodyDiv w:val="1"/>
      <w:marLeft w:val="0"/>
      <w:marRight w:val="0"/>
      <w:marTop w:val="0"/>
      <w:marBottom w:val="0"/>
      <w:divBdr>
        <w:top w:val="none" w:sz="0" w:space="0" w:color="auto"/>
        <w:left w:val="none" w:sz="0" w:space="0" w:color="auto"/>
        <w:bottom w:val="none" w:sz="0" w:space="0" w:color="auto"/>
        <w:right w:val="none" w:sz="0" w:space="0" w:color="auto"/>
      </w:divBdr>
    </w:div>
    <w:div w:id="1812208010">
      <w:bodyDiv w:val="1"/>
      <w:marLeft w:val="0"/>
      <w:marRight w:val="0"/>
      <w:marTop w:val="0"/>
      <w:marBottom w:val="0"/>
      <w:divBdr>
        <w:top w:val="none" w:sz="0" w:space="0" w:color="auto"/>
        <w:left w:val="none" w:sz="0" w:space="0" w:color="auto"/>
        <w:bottom w:val="none" w:sz="0" w:space="0" w:color="auto"/>
        <w:right w:val="none" w:sz="0" w:space="0" w:color="auto"/>
      </w:divBdr>
    </w:div>
    <w:div w:id="1812598339">
      <w:bodyDiv w:val="1"/>
      <w:marLeft w:val="0"/>
      <w:marRight w:val="0"/>
      <w:marTop w:val="0"/>
      <w:marBottom w:val="0"/>
      <w:divBdr>
        <w:top w:val="none" w:sz="0" w:space="0" w:color="auto"/>
        <w:left w:val="none" w:sz="0" w:space="0" w:color="auto"/>
        <w:bottom w:val="none" w:sz="0" w:space="0" w:color="auto"/>
        <w:right w:val="none" w:sz="0" w:space="0" w:color="auto"/>
      </w:divBdr>
    </w:div>
    <w:div w:id="1813329063">
      <w:bodyDiv w:val="1"/>
      <w:marLeft w:val="0"/>
      <w:marRight w:val="0"/>
      <w:marTop w:val="0"/>
      <w:marBottom w:val="0"/>
      <w:divBdr>
        <w:top w:val="none" w:sz="0" w:space="0" w:color="auto"/>
        <w:left w:val="none" w:sz="0" w:space="0" w:color="auto"/>
        <w:bottom w:val="none" w:sz="0" w:space="0" w:color="auto"/>
        <w:right w:val="none" w:sz="0" w:space="0" w:color="auto"/>
      </w:divBdr>
    </w:div>
    <w:div w:id="1813786531">
      <w:bodyDiv w:val="1"/>
      <w:marLeft w:val="0"/>
      <w:marRight w:val="0"/>
      <w:marTop w:val="0"/>
      <w:marBottom w:val="0"/>
      <w:divBdr>
        <w:top w:val="none" w:sz="0" w:space="0" w:color="auto"/>
        <w:left w:val="none" w:sz="0" w:space="0" w:color="auto"/>
        <w:bottom w:val="none" w:sz="0" w:space="0" w:color="auto"/>
        <w:right w:val="none" w:sz="0" w:space="0" w:color="auto"/>
      </w:divBdr>
    </w:div>
    <w:div w:id="1814639882">
      <w:bodyDiv w:val="1"/>
      <w:marLeft w:val="0"/>
      <w:marRight w:val="0"/>
      <w:marTop w:val="0"/>
      <w:marBottom w:val="0"/>
      <w:divBdr>
        <w:top w:val="none" w:sz="0" w:space="0" w:color="auto"/>
        <w:left w:val="none" w:sz="0" w:space="0" w:color="auto"/>
        <w:bottom w:val="none" w:sz="0" w:space="0" w:color="auto"/>
        <w:right w:val="none" w:sz="0" w:space="0" w:color="auto"/>
      </w:divBdr>
    </w:div>
    <w:div w:id="1815174345">
      <w:bodyDiv w:val="1"/>
      <w:marLeft w:val="0"/>
      <w:marRight w:val="0"/>
      <w:marTop w:val="0"/>
      <w:marBottom w:val="0"/>
      <w:divBdr>
        <w:top w:val="none" w:sz="0" w:space="0" w:color="auto"/>
        <w:left w:val="none" w:sz="0" w:space="0" w:color="auto"/>
        <w:bottom w:val="none" w:sz="0" w:space="0" w:color="auto"/>
        <w:right w:val="none" w:sz="0" w:space="0" w:color="auto"/>
      </w:divBdr>
    </w:div>
    <w:div w:id="1815176417">
      <w:bodyDiv w:val="1"/>
      <w:marLeft w:val="0"/>
      <w:marRight w:val="0"/>
      <w:marTop w:val="0"/>
      <w:marBottom w:val="0"/>
      <w:divBdr>
        <w:top w:val="none" w:sz="0" w:space="0" w:color="auto"/>
        <w:left w:val="none" w:sz="0" w:space="0" w:color="auto"/>
        <w:bottom w:val="none" w:sz="0" w:space="0" w:color="auto"/>
        <w:right w:val="none" w:sz="0" w:space="0" w:color="auto"/>
      </w:divBdr>
    </w:div>
    <w:div w:id="1815944784">
      <w:bodyDiv w:val="1"/>
      <w:marLeft w:val="0"/>
      <w:marRight w:val="0"/>
      <w:marTop w:val="0"/>
      <w:marBottom w:val="0"/>
      <w:divBdr>
        <w:top w:val="none" w:sz="0" w:space="0" w:color="auto"/>
        <w:left w:val="none" w:sz="0" w:space="0" w:color="auto"/>
        <w:bottom w:val="none" w:sz="0" w:space="0" w:color="auto"/>
        <w:right w:val="none" w:sz="0" w:space="0" w:color="auto"/>
      </w:divBdr>
    </w:div>
    <w:div w:id="1816340413">
      <w:bodyDiv w:val="1"/>
      <w:marLeft w:val="0"/>
      <w:marRight w:val="0"/>
      <w:marTop w:val="0"/>
      <w:marBottom w:val="0"/>
      <w:divBdr>
        <w:top w:val="none" w:sz="0" w:space="0" w:color="auto"/>
        <w:left w:val="none" w:sz="0" w:space="0" w:color="auto"/>
        <w:bottom w:val="none" w:sz="0" w:space="0" w:color="auto"/>
        <w:right w:val="none" w:sz="0" w:space="0" w:color="auto"/>
      </w:divBdr>
    </w:div>
    <w:div w:id="1816559139">
      <w:bodyDiv w:val="1"/>
      <w:marLeft w:val="0"/>
      <w:marRight w:val="0"/>
      <w:marTop w:val="0"/>
      <w:marBottom w:val="0"/>
      <w:divBdr>
        <w:top w:val="none" w:sz="0" w:space="0" w:color="auto"/>
        <w:left w:val="none" w:sz="0" w:space="0" w:color="auto"/>
        <w:bottom w:val="none" w:sz="0" w:space="0" w:color="auto"/>
        <w:right w:val="none" w:sz="0" w:space="0" w:color="auto"/>
      </w:divBdr>
    </w:div>
    <w:div w:id="1816677377">
      <w:bodyDiv w:val="1"/>
      <w:marLeft w:val="0"/>
      <w:marRight w:val="0"/>
      <w:marTop w:val="0"/>
      <w:marBottom w:val="0"/>
      <w:divBdr>
        <w:top w:val="none" w:sz="0" w:space="0" w:color="auto"/>
        <w:left w:val="none" w:sz="0" w:space="0" w:color="auto"/>
        <w:bottom w:val="none" w:sz="0" w:space="0" w:color="auto"/>
        <w:right w:val="none" w:sz="0" w:space="0" w:color="auto"/>
      </w:divBdr>
    </w:div>
    <w:div w:id="1816680196">
      <w:bodyDiv w:val="1"/>
      <w:marLeft w:val="0"/>
      <w:marRight w:val="0"/>
      <w:marTop w:val="0"/>
      <w:marBottom w:val="0"/>
      <w:divBdr>
        <w:top w:val="none" w:sz="0" w:space="0" w:color="auto"/>
        <w:left w:val="none" w:sz="0" w:space="0" w:color="auto"/>
        <w:bottom w:val="none" w:sz="0" w:space="0" w:color="auto"/>
        <w:right w:val="none" w:sz="0" w:space="0" w:color="auto"/>
      </w:divBdr>
    </w:div>
    <w:div w:id="1816752604">
      <w:bodyDiv w:val="1"/>
      <w:marLeft w:val="0"/>
      <w:marRight w:val="0"/>
      <w:marTop w:val="0"/>
      <w:marBottom w:val="0"/>
      <w:divBdr>
        <w:top w:val="none" w:sz="0" w:space="0" w:color="auto"/>
        <w:left w:val="none" w:sz="0" w:space="0" w:color="auto"/>
        <w:bottom w:val="none" w:sz="0" w:space="0" w:color="auto"/>
        <w:right w:val="none" w:sz="0" w:space="0" w:color="auto"/>
      </w:divBdr>
    </w:div>
    <w:div w:id="1816987235">
      <w:bodyDiv w:val="1"/>
      <w:marLeft w:val="0"/>
      <w:marRight w:val="0"/>
      <w:marTop w:val="0"/>
      <w:marBottom w:val="0"/>
      <w:divBdr>
        <w:top w:val="none" w:sz="0" w:space="0" w:color="auto"/>
        <w:left w:val="none" w:sz="0" w:space="0" w:color="auto"/>
        <w:bottom w:val="none" w:sz="0" w:space="0" w:color="auto"/>
        <w:right w:val="none" w:sz="0" w:space="0" w:color="auto"/>
      </w:divBdr>
    </w:div>
    <w:div w:id="1817186323">
      <w:bodyDiv w:val="1"/>
      <w:marLeft w:val="0"/>
      <w:marRight w:val="0"/>
      <w:marTop w:val="0"/>
      <w:marBottom w:val="0"/>
      <w:divBdr>
        <w:top w:val="none" w:sz="0" w:space="0" w:color="auto"/>
        <w:left w:val="none" w:sz="0" w:space="0" w:color="auto"/>
        <w:bottom w:val="none" w:sz="0" w:space="0" w:color="auto"/>
        <w:right w:val="none" w:sz="0" w:space="0" w:color="auto"/>
      </w:divBdr>
    </w:div>
    <w:div w:id="1817454102">
      <w:bodyDiv w:val="1"/>
      <w:marLeft w:val="0"/>
      <w:marRight w:val="0"/>
      <w:marTop w:val="0"/>
      <w:marBottom w:val="0"/>
      <w:divBdr>
        <w:top w:val="none" w:sz="0" w:space="0" w:color="auto"/>
        <w:left w:val="none" w:sz="0" w:space="0" w:color="auto"/>
        <w:bottom w:val="none" w:sz="0" w:space="0" w:color="auto"/>
        <w:right w:val="none" w:sz="0" w:space="0" w:color="auto"/>
      </w:divBdr>
    </w:div>
    <w:div w:id="1817723166">
      <w:bodyDiv w:val="1"/>
      <w:marLeft w:val="0"/>
      <w:marRight w:val="0"/>
      <w:marTop w:val="0"/>
      <w:marBottom w:val="0"/>
      <w:divBdr>
        <w:top w:val="none" w:sz="0" w:space="0" w:color="auto"/>
        <w:left w:val="none" w:sz="0" w:space="0" w:color="auto"/>
        <w:bottom w:val="none" w:sz="0" w:space="0" w:color="auto"/>
        <w:right w:val="none" w:sz="0" w:space="0" w:color="auto"/>
      </w:divBdr>
    </w:div>
    <w:div w:id="1817987033">
      <w:bodyDiv w:val="1"/>
      <w:marLeft w:val="0"/>
      <w:marRight w:val="0"/>
      <w:marTop w:val="0"/>
      <w:marBottom w:val="0"/>
      <w:divBdr>
        <w:top w:val="none" w:sz="0" w:space="0" w:color="auto"/>
        <w:left w:val="none" w:sz="0" w:space="0" w:color="auto"/>
        <w:bottom w:val="none" w:sz="0" w:space="0" w:color="auto"/>
        <w:right w:val="none" w:sz="0" w:space="0" w:color="auto"/>
      </w:divBdr>
    </w:div>
    <w:div w:id="1818178943">
      <w:bodyDiv w:val="1"/>
      <w:marLeft w:val="0"/>
      <w:marRight w:val="0"/>
      <w:marTop w:val="0"/>
      <w:marBottom w:val="0"/>
      <w:divBdr>
        <w:top w:val="none" w:sz="0" w:space="0" w:color="auto"/>
        <w:left w:val="none" w:sz="0" w:space="0" w:color="auto"/>
        <w:bottom w:val="none" w:sz="0" w:space="0" w:color="auto"/>
        <w:right w:val="none" w:sz="0" w:space="0" w:color="auto"/>
      </w:divBdr>
    </w:div>
    <w:div w:id="1818303348">
      <w:bodyDiv w:val="1"/>
      <w:marLeft w:val="0"/>
      <w:marRight w:val="0"/>
      <w:marTop w:val="0"/>
      <w:marBottom w:val="0"/>
      <w:divBdr>
        <w:top w:val="none" w:sz="0" w:space="0" w:color="auto"/>
        <w:left w:val="none" w:sz="0" w:space="0" w:color="auto"/>
        <w:bottom w:val="none" w:sz="0" w:space="0" w:color="auto"/>
        <w:right w:val="none" w:sz="0" w:space="0" w:color="auto"/>
      </w:divBdr>
    </w:div>
    <w:div w:id="1818567576">
      <w:bodyDiv w:val="1"/>
      <w:marLeft w:val="0"/>
      <w:marRight w:val="0"/>
      <w:marTop w:val="0"/>
      <w:marBottom w:val="0"/>
      <w:divBdr>
        <w:top w:val="none" w:sz="0" w:space="0" w:color="auto"/>
        <w:left w:val="none" w:sz="0" w:space="0" w:color="auto"/>
        <w:bottom w:val="none" w:sz="0" w:space="0" w:color="auto"/>
        <w:right w:val="none" w:sz="0" w:space="0" w:color="auto"/>
      </w:divBdr>
    </w:div>
    <w:div w:id="1818572226">
      <w:bodyDiv w:val="1"/>
      <w:marLeft w:val="0"/>
      <w:marRight w:val="0"/>
      <w:marTop w:val="0"/>
      <w:marBottom w:val="0"/>
      <w:divBdr>
        <w:top w:val="none" w:sz="0" w:space="0" w:color="auto"/>
        <w:left w:val="none" w:sz="0" w:space="0" w:color="auto"/>
        <w:bottom w:val="none" w:sz="0" w:space="0" w:color="auto"/>
        <w:right w:val="none" w:sz="0" w:space="0" w:color="auto"/>
      </w:divBdr>
    </w:div>
    <w:div w:id="1819228264">
      <w:bodyDiv w:val="1"/>
      <w:marLeft w:val="0"/>
      <w:marRight w:val="0"/>
      <w:marTop w:val="0"/>
      <w:marBottom w:val="0"/>
      <w:divBdr>
        <w:top w:val="none" w:sz="0" w:space="0" w:color="auto"/>
        <w:left w:val="none" w:sz="0" w:space="0" w:color="auto"/>
        <w:bottom w:val="none" w:sz="0" w:space="0" w:color="auto"/>
        <w:right w:val="none" w:sz="0" w:space="0" w:color="auto"/>
      </w:divBdr>
    </w:div>
    <w:div w:id="1819418319">
      <w:bodyDiv w:val="1"/>
      <w:marLeft w:val="0"/>
      <w:marRight w:val="0"/>
      <w:marTop w:val="0"/>
      <w:marBottom w:val="0"/>
      <w:divBdr>
        <w:top w:val="none" w:sz="0" w:space="0" w:color="auto"/>
        <w:left w:val="none" w:sz="0" w:space="0" w:color="auto"/>
        <w:bottom w:val="none" w:sz="0" w:space="0" w:color="auto"/>
        <w:right w:val="none" w:sz="0" w:space="0" w:color="auto"/>
      </w:divBdr>
    </w:div>
    <w:div w:id="1819683728">
      <w:bodyDiv w:val="1"/>
      <w:marLeft w:val="0"/>
      <w:marRight w:val="0"/>
      <w:marTop w:val="0"/>
      <w:marBottom w:val="0"/>
      <w:divBdr>
        <w:top w:val="none" w:sz="0" w:space="0" w:color="auto"/>
        <w:left w:val="none" w:sz="0" w:space="0" w:color="auto"/>
        <w:bottom w:val="none" w:sz="0" w:space="0" w:color="auto"/>
        <w:right w:val="none" w:sz="0" w:space="0" w:color="auto"/>
      </w:divBdr>
    </w:div>
    <w:div w:id="1819878059">
      <w:bodyDiv w:val="1"/>
      <w:marLeft w:val="0"/>
      <w:marRight w:val="0"/>
      <w:marTop w:val="0"/>
      <w:marBottom w:val="0"/>
      <w:divBdr>
        <w:top w:val="none" w:sz="0" w:space="0" w:color="auto"/>
        <w:left w:val="none" w:sz="0" w:space="0" w:color="auto"/>
        <w:bottom w:val="none" w:sz="0" w:space="0" w:color="auto"/>
        <w:right w:val="none" w:sz="0" w:space="0" w:color="auto"/>
      </w:divBdr>
    </w:div>
    <w:div w:id="1820220362">
      <w:bodyDiv w:val="1"/>
      <w:marLeft w:val="0"/>
      <w:marRight w:val="0"/>
      <w:marTop w:val="0"/>
      <w:marBottom w:val="0"/>
      <w:divBdr>
        <w:top w:val="none" w:sz="0" w:space="0" w:color="auto"/>
        <w:left w:val="none" w:sz="0" w:space="0" w:color="auto"/>
        <w:bottom w:val="none" w:sz="0" w:space="0" w:color="auto"/>
        <w:right w:val="none" w:sz="0" w:space="0" w:color="auto"/>
      </w:divBdr>
    </w:div>
    <w:div w:id="1820608742">
      <w:bodyDiv w:val="1"/>
      <w:marLeft w:val="0"/>
      <w:marRight w:val="0"/>
      <w:marTop w:val="0"/>
      <w:marBottom w:val="0"/>
      <w:divBdr>
        <w:top w:val="none" w:sz="0" w:space="0" w:color="auto"/>
        <w:left w:val="none" w:sz="0" w:space="0" w:color="auto"/>
        <w:bottom w:val="none" w:sz="0" w:space="0" w:color="auto"/>
        <w:right w:val="none" w:sz="0" w:space="0" w:color="auto"/>
      </w:divBdr>
    </w:div>
    <w:div w:id="1820805552">
      <w:bodyDiv w:val="1"/>
      <w:marLeft w:val="0"/>
      <w:marRight w:val="0"/>
      <w:marTop w:val="0"/>
      <w:marBottom w:val="0"/>
      <w:divBdr>
        <w:top w:val="none" w:sz="0" w:space="0" w:color="auto"/>
        <w:left w:val="none" w:sz="0" w:space="0" w:color="auto"/>
        <w:bottom w:val="none" w:sz="0" w:space="0" w:color="auto"/>
        <w:right w:val="none" w:sz="0" w:space="0" w:color="auto"/>
      </w:divBdr>
    </w:div>
    <w:div w:id="1821077580">
      <w:bodyDiv w:val="1"/>
      <w:marLeft w:val="0"/>
      <w:marRight w:val="0"/>
      <w:marTop w:val="0"/>
      <w:marBottom w:val="0"/>
      <w:divBdr>
        <w:top w:val="none" w:sz="0" w:space="0" w:color="auto"/>
        <w:left w:val="none" w:sz="0" w:space="0" w:color="auto"/>
        <w:bottom w:val="none" w:sz="0" w:space="0" w:color="auto"/>
        <w:right w:val="none" w:sz="0" w:space="0" w:color="auto"/>
      </w:divBdr>
    </w:div>
    <w:div w:id="1821117314">
      <w:bodyDiv w:val="1"/>
      <w:marLeft w:val="0"/>
      <w:marRight w:val="0"/>
      <w:marTop w:val="0"/>
      <w:marBottom w:val="0"/>
      <w:divBdr>
        <w:top w:val="none" w:sz="0" w:space="0" w:color="auto"/>
        <w:left w:val="none" w:sz="0" w:space="0" w:color="auto"/>
        <w:bottom w:val="none" w:sz="0" w:space="0" w:color="auto"/>
        <w:right w:val="none" w:sz="0" w:space="0" w:color="auto"/>
      </w:divBdr>
    </w:div>
    <w:div w:id="1821263421">
      <w:bodyDiv w:val="1"/>
      <w:marLeft w:val="0"/>
      <w:marRight w:val="0"/>
      <w:marTop w:val="0"/>
      <w:marBottom w:val="0"/>
      <w:divBdr>
        <w:top w:val="none" w:sz="0" w:space="0" w:color="auto"/>
        <w:left w:val="none" w:sz="0" w:space="0" w:color="auto"/>
        <w:bottom w:val="none" w:sz="0" w:space="0" w:color="auto"/>
        <w:right w:val="none" w:sz="0" w:space="0" w:color="auto"/>
      </w:divBdr>
    </w:div>
    <w:div w:id="1821967842">
      <w:bodyDiv w:val="1"/>
      <w:marLeft w:val="0"/>
      <w:marRight w:val="0"/>
      <w:marTop w:val="0"/>
      <w:marBottom w:val="0"/>
      <w:divBdr>
        <w:top w:val="none" w:sz="0" w:space="0" w:color="auto"/>
        <w:left w:val="none" w:sz="0" w:space="0" w:color="auto"/>
        <w:bottom w:val="none" w:sz="0" w:space="0" w:color="auto"/>
        <w:right w:val="none" w:sz="0" w:space="0" w:color="auto"/>
      </w:divBdr>
    </w:div>
    <w:div w:id="1821997840">
      <w:bodyDiv w:val="1"/>
      <w:marLeft w:val="0"/>
      <w:marRight w:val="0"/>
      <w:marTop w:val="0"/>
      <w:marBottom w:val="0"/>
      <w:divBdr>
        <w:top w:val="none" w:sz="0" w:space="0" w:color="auto"/>
        <w:left w:val="none" w:sz="0" w:space="0" w:color="auto"/>
        <w:bottom w:val="none" w:sz="0" w:space="0" w:color="auto"/>
        <w:right w:val="none" w:sz="0" w:space="0" w:color="auto"/>
      </w:divBdr>
    </w:div>
    <w:div w:id="1822110822">
      <w:bodyDiv w:val="1"/>
      <w:marLeft w:val="0"/>
      <w:marRight w:val="0"/>
      <w:marTop w:val="0"/>
      <w:marBottom w:val="0"/>
      <w:divBdr>
        <w:top w:val="none" w:sz="0" w:space="0" w:color="auto"/>
        <w:left w:val="none" w:sz="0" w:space="0" w:color="auto"/>
        <w:bottom w:val="none" w:sz="0" w:space="0" w:color="auto"/>
        <w:right w:val="none" w:sz="0" w:space="0" w:color="auto"/>
      </w:divBdr>
    </w:div>
    <w:div w:id="1822193755">
      <w:bodyDiv w:val="1"/>
      <w:marLeft w:val="0"/>
      <w:marRight w:val="0"/>
      <w:marTop w:val="0"/>
      <w:marBottom w:val="0"/>
      <w:divBdr>
        <w:top w:val="none" w:sz="0" w:space="0" w:color="auto"/>
        <w:left w:val="none" w:sz="0" w:space="0" w:color="auto"/>
        <w:bottom w:val="none" w:sz="0" w:space="0" w:color="auto"/>
        <w:right w:val="none" w:sz="0" w:space="0" w:color="auto"/>
      </w:divBdr>
    </w:div>
    <w:div w:id="1822230295">
      <w:bodyDiv w:val="1"/>
      <w:marLeft w:val="0"/>
      <w:marRight w:val="0"/>
      <w:marTop w:val="0"/>
      <w:marBottom w:val="0"/>
      <w:divBdr>
        <w:top w:val="none" w:sz="0" w:space="0" w:color="auto"/>
        <w:left w:val="none" w:sz="0" w:space="0" w:color="auto"/>
        <w:bottom w:val="none" w:sz="0" w:space="0" w:color="auto"/>
        <w:right w:val="none" w:sz="0" w:space="0" w:color="auto"/>
      </w:divBdr>
    </w:div>
    <w:div w:id="1822429621">
      <w:bodyDiv w:val="1"/>
      <w:marLeft w:val="0"/>
      <w:marRight w:val="0"/>
      <w:marTop w:val="0"/>
      <w:marBottom w:val="0"/>
      <w:divBdr>
        <w:top w:val="none" w:sz="0" w:space="0" w:color="auto"/>
        <w:left w:val="none" w:sz="0" w:space="0" w:color="auto"/>
        <w:bottom w:val="none" w:sz="0" w:space="0" w:color="auto"/>
        <w:right w:val="none" w:sz="0" w:space="0" w:color="auto"/>
      </w:divBdr>
    </w:div>
    <w:div w:id="1824159900">
      <w:bodyDiv w:val="1"/>
      <w:marLeft w:val="0"/>
      <w:marRight w:val="0"/>
      <w:marTop w:val="0"/>
      <w:marBottom w:val="0"/>
      <w:divBdr>
        <w:top w:val="none" w:sz="0" w:space="0" w:color="auto"/>
        <w:left w:val="none" w:sz="0" w:space="0" w:color="auto"/>
        <w:bottom w:val="none" w:sz="0" w:space="0" w:color="auto"/>
        <w:right w:val="none" w:sz="0" w:space="0" w:color="auto"/>
      </w:divBdr>
    </w:div>
    <w:div w:id="1824420164">
      <w:bodyDiv w:val="1"/>
      <w:marLeft w:val="0"/>
      <w:marRight w:val="0"/>
      <w:marTop w:val="0"/>
      <w:marBottom w:val="0"/>
      <w:divBdr>
        <w:top w:val="none" w:sz="0" w:space="0" w:color="auto"/>
        <w:left w:val="none" w:sz="0" w:space="0" w:color="auto"/>
        <w:bottom w:val="none" w:sz="0" w:space="0" w:color="auto"/>
        <w:right w:val="none" w:sz="0" w:space="0" w:color="auto"/>
      </w:divBdr>
    </w:div>
    <w:div w:id="1824665456">
      <w:bodyDiv w:val="1"/>
      <w:marLeft w:val="0"/>
      <w:marRight w:val="0"/>
      <w:marTop w:val="0"/>
      <w:marBottom w:val="0"/>
      <w:divBdr>
        <w:top w:val="none" w:sz="0" w:space="0" w:color="auto"/>
        <w:left w:val="none" w:sz="0" w:space="0" w:color="auto"/>
        <w:bottom w:val="none" w:sz="0" w:space="0" w:color="auto"/>
        <w:right w:val="none" w:sz="0" w:space="0" w:color="auto"/>
      </w:divBdr>
    </w:div>
    <w:div w:id="1825075402">
      <w:bodyDiv w:val="1"/>
      <w:marLeft w:val="0"/>
      <w:marRight w:val="0"/>
      <w:marTop w:val="0"/>
      <w:marBottom w:val="0"/>
      <w:divBdr>
        <w:top w:val="none" w:sz="0" w:space="0" w:color="auto"/>
        <w:left w:val="none" w:sz="0" w:space="0" w:color="auto"/>
        <w:bottom w:val="none" w:sz="0" w:space="0" w:color="auto"/>
        <w:right w:val="none" w:sz="0" w:space="0" w:color="auto"/>
      </w:divBdr>
    </w:div>
    <w:div w:id="1825315603">
      <w:bodyDiv w:val="1"/>
      <w:marLeft w:val="0"/>
      <w:marRight w:val="0"/>
      <w:marTop w:val="0"/>
      <w:marBottom w:val="0"/>
      <w:divBdr>
        <w:top w:val="none" w:sz="0" w:space="0" w:color="auto"/>
        <w:left w:val="none" w:sz="0" w:space="0" w:color="auto"/>
        <w:bottom w:val="none" w:sz="0" w:space="0" w:color="auto"/>
        <w:right w:val="none" w:sz="0" w:space="0" w:color="auto"/>
      </w:divBdr>
    </w:div>
    <w:div w:id="1825393490">
      <w:bodyDiv w:val="1"/>
      <w:marLeft w:val="0"/>
      <w:marRight w:val="0"/>
      <w:marTop w:val="0"/>
      <w:marBottom w:val="0"/>
      <w:divBdr>
        <w:top w:val="none" w:sz="0" w:space="0" w:color="auto"/>
        <w:left w:val="none" w:sz="0" w:space="0" w:color="auto"/>
        <w:bottom w:val="none" w:sz="0" w:space="0" w:color="auto"/>
        <w:right w:val="none" w:sz="0" w:space="0" w:color="auto"/>
      </w:divBdr>
    </w:div>
    <w:div w:id="1825584066">
      <w:bodyDiv w:val="1"/>
      <w:marLeft w:val="0"/>
      <w:marRight w:val="0"/>
      <w:marTop w:val="0"/>
      <w:marBottom w:val="0"/>
      <w:divBdr>
        <w:top w:val="none" w:sz="0" w:space="0" w:color="auto"/>
        <w:left w:val="none" w:sz="0" w:space="0" w:color="auto"/>
        <w:bottom w:val="none" w:sz="0" w:space="0" w:color="auto"/>
        <w:right w:val="none" w:sz="0" w:space="0" w:color="auto"/>
      </w:divBdr>
    </w:div>
    <w:div w:id="1825587736">
      <w:bodyDiv w:val="1"/>
      <w:marLeft w:val="0"/>
      <w:marRight w:val="0"/>
      <w:marTop w:val="0"/>
      <w:marBottom w:val="0"/>
      <w:divBdr>
        <w:top w:val="none" w:sz="0" w:space="0" w:color="auto"/>
        <w:left w:val="none" w:sz="0" w:space="0" w:color="auto"/>
        <w:bottom w:val="none" w:sz="0" w:space="0" w:color="auto"/>
        <w:right w:val="none" w:sz="0" w:space="0" w:color="auto"/>
      </w:divBdr>
    </w:div>
    <w:div w:id="1825973529">
      <w:bodyDiv w:val="1"/>
      <w:marLeft w:val="0"/>
      <w:marRight w:val="0"/>
      <w:marTop w:val="0"/>
      <w:marBottom w:val="0"/>
      <w:divBdr>
        <w:top w:val="none" w:sz="0" w:space="0" w:color="auto"/>
        <w:left w:val="none" w:sz="0" w:space="0" w:color="auto"/>
        <w:bottom w:val="none" w:sz="0" w:space="0" w:color="auto"/>
        <w:right w:val="none" w:sz="0" w:space="0" w:color="auto"/>
      </w:divBdr>
    </w:div>
    <w:div w:id="1826509518">
      <w:bodyDiv w:val="1"/>
      <w:marLeft w:val="0"/>
      <w:marRight w:val="0"/>
      <w:marTop w:val="0"/>
      <w:marBottom w:val="0"/>
      <w:divBdr>
        <w:top w:val="none" w:sz="0" w:space="0" w:color="auto"/>
        <w:left w:val="none" w:sz="0" w:space="0" w:color="auto"/>
        <w:bottom w:val="none" w:sz="0" w:space="0" w:color="auto"/>
        <w:right w:val="none" w:sz="0" w:space="0" w:color="auto"/>
      </w:divBdr>
    </w:div>
    <w:div w:id="1827167072">
      <w:bodyDiv w:val="1"/>
      <w:marLeft w:val="0"/>
      <w:marRight w:val="0"/>
      <w:marTop w:val="0"/>
      <w:marBottom w:val="0"/>
      <w:divBdr>
        <w:top w:val="none" w:sz="0" w:space="0" w:color="auto"/>
        <w:left w:val="none" w:sz="0" w:space="0" w:color="auto"/>
        <w:bottom w:val="none" w:sz="0" w:space="0" w:color="auto"/>
        <w:right w:val="none" w:sz="0" w:space="0" w:color="auto"/>
      </w:divBdr>
    </w:div>
    <w:div w:id="1827358773">
      <w:bodyDiv w:val="1"/>
      <w:marLeft w:val="0"/>
      <w:marRight w:val="0"/>
      <w:marTop w:val="0"/>
      <w:marBottom w:val="0"/>
      <w:divBdr>
        <w:top w:val="none" w:sz="0" w:space="0" w:color="auto"/>
        <w:left w:val="none" w:sz="0" w:space="0" w:color="auto"/>
        <w:bottom w:val="none" w:sz="0" w:space="0" w:color="auto"/>
        <w:right w:val="none" w:sz="0" w:space="0" w:color="auto"/>
      </w:divBdr>
    </w:div>
    <w:div w:id="1827475614">
      <w:bodyDiv w:val="1"/>
      <w:marLeft w:val="0"/>
      <w:marRight w:val="0"/>
      <w:marTop w:val="0"/>
      <w:marBottom w:val="0"/>
      <w:divBdr>
        <w:top w:val="none" w:sz="0" w:space="0" w:color="auto"/>
        <w:left w:val="none" w:sz="0" w:space="0" w:color="auto"/>
        <w:bottom w:val="none" w:sz="0" w:space="0" w:color="auto"/>
        <w:right w:val="none" w:sz="0" w:space="0" w:color="auto"/>
      </w:divBdr>
    </w:div>
    <w:div w:id="1827670182">
      <w:bodyDiv w:val="1"/>
      <w:marLeft w:val="0"/>
      <w:marRight w:val="0"/>
      <w:marTop w:val="0"/>
      <w:marBottom w:val="0"/>
      <w:divBdr>
        <w:top w:val="none" w:sz="0" w:space="0" w:color="auto"/>
        <w:left w:val="none" w:sz="0" w:space="0" w:color="auto"/>
        <w:bottom w:val="none" w:sz="0" w:space="0" w:color="auto"/>
        <w:right w:val="none" w:sz="0" w:space="0" w:color="auto"/>
      </w:divBdr>
    </w:div>
    <w:div w:id="1827816608">
      <w:bodyDiv w:val="1"/>
      <w:marLeft w:val="0"/>
      <w:marRight w:val="0"/>
      <w:marTop w:val="0"/>
      <w:marBottom w:val="0"/>
      <w:divBdr>
        <w:top w:val="none" w:sz="0" w:space="0" w:color="auto"/>
        <w:left w:val="none" w:sz="0" w:space="0" w:color="auto"/>
        <w:bottom w:val="none" w:sz="0" w:space="0" w:color="auto"/>
        <w:right w:val="none" w:sz="0" w:space="0" w:color="auto"/>
      </w:divBdr>
    </w:div>
    <w:div w:id="1827820970">
      <w:bodyDiv w:val="1"/>
      <w:marLeft w:val="0"/>
      <w:marRight w:val="0"/>
      <w:marTop w:val="0"/>
      <w:marBottom w:val="0"/>
      <w:divBdr>
        <w:top w:val="none" w:sz="0" w:space="0" w:color="auto"/>
        <w:left w:val="none" w:sz="0" w:space="0" w:color="auto"/>
        <w:bottom w:val="none" w:sz="0" w:space="0" w:color="auto"/>
        <w:right w:val="none" w:sz="0" w:space="0" w:color="auto"/>
      </w:divBdr>
    </w:div>
    <w:div w:id="1828281517">
      <w:bodyDiv w:val="1"/>
      <w:marLeft w:val="0"/>
      <w:marRight w:val="0"/>
      <w:marTop w:val="0"/>
      <w:marBottom w:val="0"/>
      <w:divBdr>
        <w:top w:val="none" w:sz="0" w:space="0" w:color="auto"/>
        <w:left w:val="none" w:sz="0" w:space="0" w:color="auto"/>
        <w:bottom w:val="none" w:sz="0" w:space="0" w:color="auto"/>
        <w:right w:val="none" w:sz="0" w:space="0" w:color="auto"/>
      </w:divBdr>
    </w:div>
    <w:div w:id="1828354561">
      <w:bodyDiv w:val="1"/>
      <w:marLeft w:val="0"/>
      <w:marRight w:val="0"/>
      <w:marTop w:val="0"/>
      <w:marBottom w:val="0"/>
      <w:divBdr>
        <w:top w:val="none" w:sz="0" w:space="0" w:color="auto"/>
        <w:left w:val="none" w:sz="0" w:space="0" w:color="auto"/>
        <w:bottom w:val="none" w:sz="0" w:space="0" w:color="auto"/>
        <w:right w:val="none" w:sz="0" w:space="0" w:color="auto"/>
      </w:divBdr>
    </w:div>
    <w:div w:id="1830554028">
      <w:bodyDiv w:val="1"/>
      <w:marLeft w:val="0"/>
      <w:marRight w:val="0"/>
      <w:marTop w:val="0"/>
      <w:marBottom w:val="0"/>
      <w:divBdr>
        <w:top w:val="none" w:sz="0" w:space="0" w:color="auto"/>
        <w:left w:val="none" w:sz="0" w:space="0" w:color="auto"/>
        <w:bottom w:val="none" w:sz="0" w:space="0" w:color="auto"/>
        <w:right w:val="none" w:sz="0" w:space="0" w:color="auto"/>
      </w:divBdr>
    </w:div>
    <w:div w:id="1830824435">
      <w:bodyDiv w:val="1"/>
      <w:marLeft w:val="0"/>
      <w:marRight w:val="0"/>
      <w:marTop w:val="0"/>
      <w:marBottom w:val="0"/>
      <w:divBdr>
        <w:top w:val="none" w:sz="0" w:space="0" w:color="auto"/>
        <w:left w:val="none" w:sz="0" w:space="0" w:color="auto"/>
        <w:bottom w:val="none" w:sz="0" w:space="0" w:color="auto"/>
        <w:right w:val="none" w:sz="0" w:space="0" w:color="auto"/>
      </w:divBdr>
    </w:div>
    <w:div w:id="1830902248">
      <w:bodyDiv w:val="1"/>
      <w:marLeft w:val="0"/>
      <w:marRight w:val="0"/>
      <w:marTop w:val="0"/>
      <w:marBottom w:val="0"/>
      <w:divBdr>
        <w:top w:val="none" w:sz="0" w:space="0" w:color="auto"/>
        <w:left w:val="none" w:sz="0" w:space="0" w:color="auto"/>
        <w:bottom w:val="none" w:sz="0" w:space="0" w:color="auto"/>
        <w:right w:val="none" w:sz="0" w:space="0" w:color="auto"/>
      </w:divBdr>
    </w:div>
    <w:div w:id="1831097470">
      <w:bodyDiv w:val="1"/>
      <w:marLeft w:val="0"/>
      <w:marRight w:val="0"/>
      <w:marTop w:val="0"/>
      <w:marBottom w:val="0"/>
      <w:divBdr>
        <w:top w:val="none" w:sz="0" w:space="0" w:color="auto"/>
        <w:left w:val="none" w:sz="0" w:space="0" w:color="auto"/>
        <w:bottom w:val="none" w:sz="0" w:space="0" w:color="auto"/>
        <w:right w:val="none" w:sz="0" w:space="0" w:color="auto"/>
      </w:divBdr>
    </w:div>
    <w:div w:id="1831216340">
      <w:bodyDiv w:val="1"/>
      <w:marLeft w:val="0"/>
      <w:marRight w:val="0"/>
      <w:marTop w:val="0"/>
      <w:marBottom w:val="0"/>
      <w:divBdr>
        <w:top w:val="none" w:sz="0" w:space="0" w:color="auto"/>
        <w:left w:val="none" w:sz="0" w:space="0" w:color="auto"/>
        <w:bottom w:val="none" w:sz="0" w:space="0" w:color="auto"/>
        <w:right w:val="none" w:sz="0" w:space="0" w:color="auto"/>
      </w:divBdr>
    </w:div>
    <w:div w:id="1832134968">
      <w:bodyDiv w:val="1"/>
      <w:marLeft w:val="0"/>
      <w:marRight w:val="0"/>
      <w:marTop w:val="0"/>
      <w:marBottom w:val="0"/>
      <w:divBdr>
        <w:top w:val="none" w:sz="0" w:space="0" w:color="auto"/>
        <w:left w:val="none" w:sz="0" w:space="0" w:color="auto"/>
        <w:bottom w:val="none" w:sz="0" w:space="0" w:color="auto"/>
        <w:right w:val="none" w:sz="0" w:space="0" w:color="auto"/>
      </w:divBdr>
    </w:div>
    <w:div w:id="1832137179">
      <w:bodyDiv w:val="1"/>
      <w:marLeft w:val="0"/>
      <w:marRight w:val="0"/>
      <w:marTop w:val="0"/>
      <w:marBottom w:val="0"/>
      <w:divBdr>
        <w:top w:val="none" w:sz="0" w:space="0" w:color="auto"/>
        <w:left w:val="none" w:sz="0" w:space="0" w:color="auto"/>
        <w:bottom w:val="none" w:sz="0" w:space="0" w:color="auto"/>
        <w:right w:val="none" w:sz="0" w:space="0" w:color="auto"/>
      </w:divBdr>
    </w:div>
    <w:div w:id="1832330374">
      <w:bodyDiv w:val="1"/>
      <w:marLeft w:val="0"/>
      <w:marRight w:val="0"/>
      <w:marTop w:val="0"/>
      <w:marBottom w:val="0"/>
      <w:divBdr>
        <w:top w:val="none" w:sz="0" w:space="0" w:color="auto"/>
        <w:left w:val="none" w:sz="0" w:space="0" w:color="auto"/>
        <w:bottom w:val="none" w:sz="0" w:space="0" w:color="auto"/>
        <w:right w:val="none" w:sz="0" w:space="0" w:color="auto"/>
      </w:divBdr>
    </w:div>
    <w:div w:id="1832865779">
      <w:bodyDiv w:val="1"/>
      <w:marLeft w:val="0"/>
      <w:marRight w:val="0"/>
      <w:marTop w:val="0"/>
      <w:marBottom w:val="0"/>
      <w:divBdr>
        <w:top w:val="none" w:sz="0" w:space="0" w:color="auto"/>
        <w:left w:val="none" w:sz="0" w:space="0" w:color="auto"/>
        <w:bottom w:val="none" w:sz="0" w:space="0" w:color="auto"/>
        <w:right w:val="none" w:sz="0" w:space="0" w:color="auto"/>
      </w:divBdr>
    </w:div>
    <w:div w:id="1832941398">
      <w:bodyDiv w:val="1"/>
      <w:marLeft w:val="0"/>
      <w:marRight w:val="0"/>
      <w:marTop w:val="0"/>
      <w:marBottom w:val="0"/>
      <w:divBdr>
        <w:top w:val="none" w:sz="0" w:space="0" w:color="auto"/>
        <w:left w:val="none" w:sz="0" w:space="0" w:color="auto"/>
        <w:bottom w:val="none" w:sz="0" w:space="0" w:color="auto"/>
        <w:right w:val="none" w:sz="0" w:space="0" w:color="auto"/>
      </w:divBdr>
    </w:div>
    <w:div w:id="1833056630">
      <w:bodyDiv w:val="1"/>
      <w:marLeft w:val="0"/>
      <w:marRight w:val="0"/>
      <w:marTop w:val="0"/>
      <w:marBottom w:val="0"/>
      <w:divBdr>
        <w:top w:val="none" w:sz="0" w:space="0" w:color="auto"/>
        <w:left w:val="none" w:sz="0" w:space="0" w:color="auto"/>
        <w:bottom w:val="none" w:sz="0" w:space="0" w:color="auto"/>
        <w:right w:val="none" w:sz="0" w:space="0" w:color="auto"/>
      </w:divBdr>
    </w:div>
    <w:div w:id="1833256816">
      <w:bodyDiv w:val="1"/>
      <w:marLeft w:val="0"/>
      <w:marRight w:val="0"/>
      <w:marTop w:val="0"/>
      <w:marBottom w:val="0"/>
      <w:divBdr>
        <w:top w:val="none" w:sz="0" w:space="0" w:color="auto"/>
        <w:left w:val="none" w:sz="0" w:space="0" w:color="auto"/>
        <w:bottom w:val="none" w:sz="0" w:space="0" w:color="auto"/>
        <w:right w:val="none" w:sz="0" w:space="0" w:color="auto"/>
      </w:divBdr>
    </w:div>
    <w:div w:id="1833526092">
      <w:bodyDiv w:val="1"/>
      <w:marLeft w:val="0"/>
      <w:marRight w:val="0"/>
      <w:marTop w:val="0"/>
      <w:marBottom w:val="0"/>
      <w:divBdr>
        <w:top w:val="none" w:sz="0" w:space="0" w:color="auto"/>
        <w:left w:val="none" w:sz="0" w:space="0" w:color="auto"/>
        <w:bottom w:val="none" w:sz="0" w:space="0" w:color="auto"/>
        <w:right w:val="none" w:sz="0" w:space="0" w:color="auto"/>
      </w:divBdr>
    </w:div>
    <w:div w:id="1833645801">
      <w:bodyDiv w:val="1"/>
      <w:marLeft w:val="0"/>
      <w:marRight w:val="0"/>
      <w:marTop w:val="0"/>
      <w:marBottom w:val="0"/>
      <w:divBdr>
        <w:top w:val="none" w:sz="0" w:space="0" w:color="auto"/>
        <w:left w:val="none" w:sz="0" w:space="0" w:color="auto"/>
        <w:bottom w:val="none" w:sz="0" w:space="0" w:color="auto"/>
        <w:right w:val="none" w:sz="0" w:space="0" w:color="auto"/>
      </w:divBdr>
    </w:div>
    <w:div w:id="1833829680">
      <w:bodyDiv w:val="1"/>
      <w:marLeft w:val="0"/>
      <w:marRight w:val="0"/>
      <w:marTop w:val="0"/>
      <w:marBottom w:val="0"/>
      <w:divBdr>
        <w:top w:val="none" w:sz="0" w:space="0" w:color="auto"/>
        <w:left w:val="none" w:sz="0" w:space="0" w:color="auto"/>
        <w:bottom w:val="none" w:sz="0" w:space="0" w:color="auto"/>
        <w:right w:val="none" w:sz="0" w:space="0" w:color="auto"/>
      </w:divBdr>
    </w:div>
    <w:div w:id="1833836557">
      <w:bodyDiv w:val="1"/>
      <w:marLeft w:val="0"/>
      <w:marRight w:val="0"/>
      <w:marTop w:val="0"/>
      <w:marBottom w:val="0"/>
      <w:divBdr>
        <w:top w:val="none" w:sz="0" w:space="0" w:color="auto"/>
        <w:left w:val="none" w:sz="0" w:space="0" w:color="auto"/>
        <w:bottom w:val="none" w:sz="0" w:space="0" w:color="auto"/>
        <w:right w:val="none" w:sz="0" w:space="0" w:color="auto"/>
      </w:divBdr>
    </w:div>
    <w:div w:id="1833905910">
      <w:bodyDiv w:val="1"/>
      <w:marLeft w:val="0"/>
      <w:marRight w:val="0"/>
      <w:marTop w:val="0"/>
      <w:marBottom w:val="0"/>
      <w:divBdr>
        <w:top w:val="none" w:sz="0" w:space="0" w:color="auto"/>
        <w:left w:val="none" w:sz="0" w:space="0" w:color="auto"/>
        <w:bottom w:val="none" w:sz="0" w:space="0" w:color="auto"/>
        <w:right w:val="none" w:sz="0" w:space="0" w:color="auto"/>
      </w:divBdr>
    </w:div>
    <w:div w:id="1834442945">
      <w:bodyDiv w:val="1"/>
      <w:marLeft w:val="0"/>
      <w:marRight w:val="0"/>
      <w:marTop w:val="0"/>
      <w:marBottom w:val="0"/>
      <w:divBdr>
        <w:top w:val="none" w:sz="0" w:space="0" w:color="auto"/>
        <w:left w:val="none" w:sz="0" w:space="0" w:color="auto"/>
        <w:bottom w:val="none" w:sz="0" w:space="0" w:color="auto"/>
        <w:right w:val="none" w:sz="0" w:space="0" w:color="auto"/>
      </w:divBdr>
    </w:div>
    <w:div w:id="1834487764">
      <w:bodyDiv w:val="1"/>
      <w:marLeft w:val="0"/>
      <w:marRight w:val="0"/>
      <w:marTop w:val="0"/>
      <w:marBottom w:val="0"/>
      <w:divBdr>
        <w:top w:val="none" w:sz="0" w:space="0" w:color="auto"/>
        <w:left w:val="none" w:sz="0" w:space="0" w:color="auto"/>
        <w:bottom w:val="none" w:sz="0" w:space="0" w:color="auto"/>
        <w:right w:val="none" w:sz="0" w:space="0" w:color="auto"/>
      </w:divBdr>
    </w:div>
    <w:div w:id="1834492256">
      <w:bodyDiv w:val="1"/>
      <w:marLeft w:val="0"/>
      <w:marRight w:val="0"/>
      <w:marTop w:val="0"/>
      <w:marBottom w:val="0"/>
      <w:divBdr>
        <w:top w:val="none" w:sz="0" w:space="0" w:color="auto"/>
        <w:left w:val="none" w:sz="0" w:space="0" w:color="auto"/>
        <w:bottom w:val="none" w:sz="0" w:space="0" w:color="auto"/>
        <w:right w:val="none" w:sz="0" w:space="0" w:color="auto"/>
      </w:divBdr>
    </w:div>
    <w:div w:id="1834755465">
      <w:bodyDiv w:val="1"/>
      <w:marLeft w:val="0"/>
      <w:marRight w:val="0"/>
      <w:marTop w:val="0"/>
      <w:marBottom w:val="0"/>
      <w:divBdr>
        <w:top w:val="none" w:sz="0" w:space="0" w:color="auto"/>
        <w:left w:val="none" w:sz="0" w:space="0" w:color="auto"/>
        <w:bottom w:val="none" w:sz="0" w:space="0" w:color="auto"/>
        <w:right w:val="none" w:sz="0" w:space="0" w:color="auto"/>
      </w:divBdr>
    </w:div>
    <w:div w:id="1836215452">
      <w:bodyDiv w:val="1"/>
      <w:marLeft w:val="0"/>
      <w:marRight w:val="0"/>
      <w:marTop w:val="0"/>
      <w:marBottom w:val="0"/>
      <w:divBdr>
        <w:top w:val="none" w:sz="0" w:space="0" w:color="auto"/>
        <w:left w:val="none" w:sz="0" w:space="0" w:color="auto"/>
        <w:bottom w:val="none" w:sz="0" w:space="0" w:color="auto"/>
        <w:right w:val="none" w:sz="0" w:space="0" w:color="auto"/>
      </w:divBdr>
    </w:div>
    <w:div w:id="1837498509">
      <w:bodyDiv w:val="1"/>
      <w:marLeft w:val="0"/>
      <w:marRight w:val="0"/>
      <w:marTop w:val="0"/>
      <w:marBottom w:val="0"/>
      <w:divBdr>
        <w:top w:val="none" w:sz="0" w:space="0" w:color="auto"/>
        <w:left w:val="none" w:sz="0" w:space="0" w:color="auto"/>
        <w:bottom w:val="none" w:sz="0" w:space="0" w:color="auto"/>
        <w:right w:val="none" w:sz="0" w:space="0" w:color="auto"/>
      </w:divBdr>
    </w:div>
    <w:div w:id="1837647290">
      <w:bodyDiv w:val="1"/>
      <w:marLeft w:val="0"/>
      <w:marRight w:val="0"/>
      <w:marTop w:val="0"/>
      <w:marBottom w:val="0"/>
      <w:divBdr>
        <w:top w:val="none" w:sz="0" w:space="0" w:color="auto"/>
        <w:left w:val="none" w:sz="0" w:space="0" w:color="auto"/>
        <w:bottom w:val="none" w:sz="0" w:space="0" w:color="auto"/>
        <w:right w:val="none" w:sz="0" w:space="0" w:color="auto"/>
      </w:divBdr>
    </w:div>
    <w:div w:id="1837764940">
      <w:bodyDiv w:val="1"/>
      <w:marLeft w:val="0"/>
      <w:marRight w:val="0"/>
      <w:marTop w:val="0"/>
      <w:marBottom w:val="0"/>
      <w:divBdr>
        <w:top w:val="none" w:sz="0" w:space="0" w:color="auto"/>
        <w:left w:val="none" w:sz="0" w:space="0" w:color="auto"/>
        <w:bottom w:val="none" w:sz="0" w:space="0" w:color="auto"/>
        <w:right w:val="none" w:sz="0" w:space="0" w:color="auto"/>
      </w:divBdr>
    </w:div>
    <w:div w:id="1838231474">
      <w:bodyDiv w:val="1"/>
      <w:marLeft w:val="0"/>
      <w:marRight w:val="0"/>
      <w:marTop w:val="0"/>
      <w:marBottom w:val="0"/>
      <w:divBdr>
        <w:top w:val="none" w:sz="0" w:space="0" w:color="auto"/>
        <w:left w:val="none" w:sz="0" w:space="0" w:color="auto"/>
        <w:bottom w:val="none" w:sz="0" w:space="0" w:color="auto"/>
        <w:right w:val="none" w:sz="0" w:space="0" w:color="auto"/>
      </w:divBdr>
    </w:div>
    <w:div w:id="1838304756">
      <w:bodyDiv w:val="1"/>
      <w:marLeft w:val="0"/>
      <w:marRight w:val="0"/>
      <w:marTop w:val="0"/>
      <w:marBottom w:val="0"/>
      <w:divBdr>
        <w:top w:val="none" w:sz="0" w:space="0" w:color="auto"/>
        <w:left w:val="none" w:sz="0" w:space="0" w:color="auto"/>
        <w:bottom w:val="none" w:sz="0" w:space="0" w:color="auto"/>
        <w:right w:val="none" w:sz="0" w:space="0" w:color="auto"/>
      </w:divBdr>
    </w:div>
    <w:div w:id="1838418913">
      <w:bodyDiv w:val="1"/>
      <w:marLeft w:val="0"/>
      <w:marRight w:val="0"/>
      <w:marTop w:val="0"/>
      <w:marBottom w:val="0"/>
      <w:divBdr>
        <w:top w:val="none" w:sz="0" w:space="0" w:color="auto"/>
        <w:left w:val="none" w:sz="0" w:space="0" w:color="auto"/>
        <w:bottom w:val="none" w:sz="0" w:space="0" w:color="auto"/>
        <w:right w:val="none" w:sz="0" w:space="0" w:color="auto"/>
      </w:divBdr>
    </w:div>
    <w:div w:id="1838614805">
      <w:bodyDiv w:val="1"/>
      <w:marLeft w:val="0"/>
      <w:marRight w:val="0"/>
      <w:marTop w:val="0"/>
      <w:marBottom w:val="0"/>
      <w:divBdr>
        <w:top w:val="none" w:sz="0" w:space="0" w:color="auto"/>
        <w:left w:val="none" w:sz="0" w:space="0" w:color="auto"/>
        <w:bottom w:val="none" w:sz="0" w:space="0" w:color="auto"/>
        <w:right w:val="none" w:sz="0" w:space="0" w:color="auto"/>
      </w:divBdr>
    </w:div>
    <w:div w:id="1838642869">
      <w:bodyDiv w:val="1"/>
      <w:marLeft w:val="0"/>
      <w:marRight w:val="0"/>
      <w:marTop w:val="0"/>
      <w:marBottom w:val="0"/>
      <w:divBdr>
        <w:top w:val="none" w:sz="0" w:space="0" w:color="auto"/>
        <w:left w:val="none" w:sz="0" w:space="0" w:color="auto"/>
        <w:bottom w:val="none" w:sz="0" w:space="0" w:color="auto"/>
        <w:right w:val="none" w:sz="0" w:space="0" w:color="auto"/>
      </w:divBdr>
    </w:div>
    <w:div w:id="1838645010">
      <w:bodyDiv w:val="1"/>
      <w:marLeft w:val="0"/>
      <w:marRight w:val="0"/>
      <w:marTop w:val="0"/>
      <w:marBottom w:val="0"/>
      <w:divBdr>
        <w:top w:val="none" w:sz="0" w:space="0" w:color="auto"/>
        <w:left w:val="none" w:sz="0" w:space="0" w:color="auto"/>
        <w:bottom w:val="none" w:sz="0" w:space="0" w:color="auto"/>
        <w:right w:val="none" w:sz="0" w:space="0" w:color="auto"/>
      </w:divBdr>
    </w:div>
    <w:div w:id="1839224094">
      <w:bodyDiv w:val="1"/>
      <w:marLeft w:val="0"/>
      <w:marRight w:val="0"/>
      <w:marTop w:val="0"/>
      <w:marBottom w:val="0"/>
      <w:divBdr>
        <w:top w:val="none" w:sz="0" w:space="0" w:color="auto"/>
        <w:left w:val="none" w:sz="0" w:space="0" w:color="auto"/>
        <w:bottom w:val="none" w:sz="0" w:space="0" w:color="auto"/>
        <w:right w:val="none" w:sz="0" w:space="0" w:color="auto"/>
      </w:divBdr>
    </w:div>
    <w:div w:id="1839227830">
      <w:bodyDiv w:val="1"/>
      <w:marLeft w:val="0"/>
      <w:marRight w:val="0"/>
      <w:marTop w:val="0"/>
      <w:marBottom w:val="0"/>
      <w:divBdr>
        <w:top w:val="none" w:sz="0" w:space="0" w:color="auto"/>
        <w:left w:val="none" w:sz="0" w:space="0" w:color="auto"/>
        <w:bottom w:val="none" w:sz="0" w:space="0" w:color="auto"/>
        <w:right w:val="none" w:sz="0" w:space="0" w:color="auto"/>
      </w:divBdr>
    </w:div>
    <w:div w:id="1839928434">
      <w:bodyDiv w:val="1"/>
      <w:marLeft w:val="0"/>
      <w:marRight w:val="0"/>
      <w:marTop w:val="0"/>
      <w:marBottom w:val="0"/>
      <w:divBdr>
        <w:top w:val="none" w:sz="0" w:space="0" w:color="auto"/>
        <w:left w:val="none" w:sz="0" w:space="0" w:color="auto"/>
        <w:bottom w:val="none" w:sz="0" w:space="0" w:color="auto"/>
        <w:right w:val="none" w:sz="0" w:space="0" w:color="auto"/>
      </w:divBdr>
    </w:div>
    <w:div w:id="1840071342">
      <w:bodyDiv w:val="1"/>
      <w:marLeft w:val="0"/>
      <w:marRight w:val="0"/>
      <w:marTop w:val="0"/>
      <w:marBottom w:val="0"/>
      <w:divBdr>
        <w:top w:val="none" w:sz="0" w:space="0" w:color="auto"/>
        <w:left w:val="none" w:sz="0" w:space="0" w:color="auto"/>
        <w:bottom w:val="none" w:sz="0" w:space="0" w:color="auto"/>
        <w:right w:val="none" w:sz="0" w:space="0" w:color="auto"/>
      </w:divBdr>
    </w:div>
    <w:div w:id="1840386243">
      <w:bodyDiv w:val="1"/>
      <w:marLeft w:val="0"/>
      <w:marRight w:val="0"/>
      <w:marTop w:val="0"/>
      <w:marBottom w:val="0"/>
      <w:divBdr>
        <w:top w:val="none" w:sz="0" w:space="0" w:color="auto"/>
        <w:left w:val="none" w:sz="0" w:space="0" w:color="auto"/>
        <w:bottom w:val="none" w:sz="0" w:space="0" w:color="auto"/>
        <w:right w:val="none" w:sz="0" w:space="0" w:color="auto"/>
      </w:divBdr>
    </w:div>
    <w:div w:id="1840389696">
      <w:bodyDiv w:val="1"/>
      <w:marLeft w:val="0"/>
      <w:marRight w:val="0"/>
      <w:marTop w:val="0"/>
      <w:marBottom w:val="0"/>
      <w:divBdr>
        <w:top w:val="none" w:sz="0" w:space="0" w:color="auto"/>
        <w:left w:val="none" w:sz="0" w:space="0" w:color="auto"/>
        <w:bottom w:val="none" w:sz="0" w:space="0" w:color="auto"/>
        <w:right w:val="none" w:sz="0" w:space="0" w:color="auto"/>
      </w:divBdr>
    </w:div>
    <w:div w:id="1840537844">
      <w:bodyDiv w:val="1"/>
      <w:marLeft w:val="0"/>
      <w:marRight w:val="0"/>
      <w:marTop w:val="0"/>
      <w:marBottom w:val="0"/>
      <w:divBdr>
        <w:top w:val="none" w:sz="0" w:space="0" w:color="auto"/>
        <w:left w:val="none" w:sz="0" w:space="0" w:color="auto"/>
        <w:bottom w:val="none" w:sz="0" w:space="0" w:color="auto"/>
        <w:right w:val="none" w:sz="0" w:space="0" w:color="auto"/>
      </w:divBdr>
    </w:div>
    <w:div w:id="1840610780">
      <w:bodyDiv w:val="1"/>
      <w:marLeft w:val="0"/>
      <w:marRight w:val="0"/>
      <w:marTop w:val="0"/>
      <w:marBottom w:val="0"/>
      <w:divBdr>
        <w:top w:val="none" w:sz="0" w:space="0" w:color="auto"/>
        <w:left w:val="none" w:sz="0" w:space="0" w:color="auto"/>
        <w:bottom w:val="none" w:sz="0" w:space="0" w:color="auto"/>
        <w:right w:val="none" w:sz="0" w:space="0" w:color="auto"/>
      </w:divBdr>
    </w:div>
    <w:div w:id="1840852939">
      <w:bodyDiv w:val="1"/>
      <w:marLeft w:val="0"/>
      <w:marRight w:val="0"/>
      <w:marTop w:val="0"/>
      <w:marBottom w:val="0"/>
      <w:divBdr>
        <w:top w:val="none" w:sz="0" w:space="0" w:color="auto"/>
        <w:left w:val="none" w:sz="0" w:space="0" w:color="auto"/>
        <w:bottom w:val="none" w:sz="0" w:space="0" w:color="auto"/>
        <w:right w:val="none" w:sz="0" w:space="0" w:color="auto"/>
      </w:divBdr>
    </w:div>
    <w:div w:id="1841039414">
      <w:bodyDiv w:val="1"/>
      <w:marLeft w:val="0"/>
      <w:marRight w:val="0"/>
      <w:marTop w:val="0"/>
      <w:marBottom w:val="0"/>
      <w:divBdr>
        <w:top w:val="none" w:sz="0" w:space="0" w:color="auto"/>
        <w:left w:val="none" w:sz="0" w:space="0" w:color="auto"/>
        <w:bottom w:val="none" w:sz="0" w:space="0" w:color="auto"/>
        <w:right w:val="none" w:sz="0" w:space="0" w:color="auto"/>
      </w:divBdr>
    </w:div>
    <w:div w:id="1841504777">
      <w:bodyDiv w:val="1"/>
      <w:marLeft w:val="0"/>
      <w:marRight w:val="0"/>
      <w:marTop w:val="0"/>
      <w:marBottom w:val="0"/>
      <w:divBdr>
        <w:top w:val="none" w:sz="0" w:space="0" w:color="auto"/>
        <w:left w:val="none" w:sz="0" w:space="0" w:color="auto"/>
        <w:bottom w:val="none" w:sz="0" w:space="0" w:color="auto"/>
        <w:right w:val="none" w:sz="0" w:space="0" w:color="auto"/>
      </w:divBdr>
    </w:div>
    <w:div w:id="1841656601">
      <w:bodyDiv w:val="1"/>
      <w:marLeft w:val="0"/>
      <w:marRight w:val="0"/>
      <w:marTop w:val="0"/>
      <w:marBottom w:val="0"/>
      <w:divBdr>
        <w:top w:val="none" w:sz="0" w:space="0" w:color="auto"/>
        <w:left w:val="none" w:sz="0" w:space="0" w:color="auto"/>
        <w:bottom w:val="none" w:sz="0" w:space="0" w:color="auto"/>
        <w:right w:val="none" w:sz="0" w:space="0" w:color="auto"/>
      </w:divBdr>
    </w:div>
    <w:div w:id="1841921789">
      <w:bodyDiv w:val="1"/>
      <w:marLeft w:val="0"/>
      <w:marRight w:val="0"/>
      <w:marTop w:val="0"/>
      <w:marBottom w:val="0"/>
      <w:divBdr>
        <w:top w:val="none" w:sz="0" w:space="0" w:color="auto"/>
        <w:left w:val="none" w:sz="0" w:space="0" w:color="auto"/>
        <w:bottom w:val="none" w:sz="0" w:space="0" w:color="auto"/>
        <w:right w:val="none" w:sz="0" w:space="0" w:color="auto"/>
      </w:divBdr>
    </w:div>
    <w:div w:id="1842620403">
      <w:bodyDiv w:val="1"/>
      <w:marLeft w:val="0"/>
      <w:marRight w:val="0"/>
      <w:marTop w:val="0"/>
      <w:marBottom w:val="0"/>
      <w:divBdr>
        <w:top w:val="none" w:sz="0" w:space="0" w:color="auto"/>
        <w:left w:val="none" w:sz="0" w:space="0" w:color="auto"/>
        <w:bottom w:val="none" w:sz="0" w:space="0" w:color="auto"/>
        <w:right w:val="none" w:sz="0" w:space="0" w:color="auto"/>
      </w:divBdr>
    </w:div>
    <w:div w:id="1842620558">
      <w:bodyDiv w:val="1"/>
      <w:marLeft w:val="0"/>
      <w:marRight w:val="0"/>
      <w:marTop w:val="0"/>
      <w:marBottom w:val="0"/>
      <w:divBdr>
        <w:top w:val="none" w:sz="0" w:space="0" w:color="auto"/>
        <w:left w:val="none" w:sz="0" w:space="0" w:color="auto"/>
        <w:bottom w:val="none" w:sz="0" w:space="0" w:color="auto"/>
        <w:right w:val="none" w:sz="0" w:space="0" w:color="auto"/>
      </w:divBdr>
    </w:div>
    <w:div w:id="1843081270">
      <w:bodyDiv w:val="1"/>
      <w:marLeft w:val="0"/>
      <w:marRight w:val="0"/>
      <w:marTop w:val="0"/>
      <w:marBottom w:val="0"/>
      <w:divBdr>
        <w:top w:val="none" w:sz="0" w:space="0" w:color="auto"/>
        <w:left w:val="none" w:sz="0" w:space="0" w:color="auto"/>
        <w:bottom w:val="none" w:sz="0" w:space="0" w:color="auto"/>
        <w:right w:val="none" w:sz="0" w:space="0" w:color="auto"/>
      </w:divBdr>
    </w:div>
    <w:div w:id="1843083107">
      <w:bodyDiv w:val="1"/>
      <w:marLeft w:val="0"/>
      <w:marRight w:val="0"/>
      <w:marTop w:val="0"/>
      <w:marBottom w:val="0"/>
      <w:divBdr>
        <w:top w:val="none" w:sz="0" w:space="0" w:color="auto"/>
        <w:left w:val="none" w:sz="0" w:space="0" w:color="auto"/>
        <w:bottom w:val="none" w:sz="0" w:space="0" w:color="auto"/>
        <w:right w:val="none" w:sz="0" w:space="0" w:color="auto"/>
      </w:divBdr>
    </w:div>
    <w:div w:id="1843424962">
      <w:bodyDiv w:val="1"/>
      <w:marLeft w:val="0"/>
      <w:marRight w:val="0"/>
      <w:marTop w:val="0"/>
      <w:marBottom w:val="0"/>
      <w:divBdr>
        <w:top w:val="none" w:sz="0" w:space="0" w:color="auto"/>
        <w:left w:val="none" w:sz="0" w:space="0" w:color="auto"/>
        <w:bottom w:val="none" w:sz="0" w:space="0" w:color="auto"/>
        <w:right w:val="none" w:sz="0" w:space="0" w:color="auto"/>
      </w:divBdr>
    </w:div>
    <w:div w:id="1844202136">
      <w:bodyDiv w:val="1"/>
      <w:marLeft w:val="0"/>
      <w:marRight w:val="0"/>
      <w:marTop w:val="0"/>
      <w:marBottom w:val="0"/>
      <w:divBdr>
        <w:top w:val="none" w:sz="0" w:space="0" w:color="auto"/>
        <w:left w:val="none" w:sz="0" w:space="0" w:color="auto"/>
        <w:bottom w:val="none" w:sz="0" w:space="0" w:color="auto"/>
        <w:right w:val="none" w:sz="0" w:space="0" w:color="auto"/>
      </w:divBdr>
    </w:div>
    <w:div w:id="1844317418">
      <w:bodyDiv w:val="1"/>
      <w:marLeft w:val="0"/>
      <w:marRight w:val="0"/>
      <w:marTop w:val="0"/>
      <w:marBottom w:val="0"/>
      <w:divBdr>
        <w:top w:val="none" w:sz="0" w:space="0" w:color="auto"/>
        <w:left w:val="none" w:sz="0" w:space="0" w:color="auto"/>
        <w:bottom w:val="none" w:sz="0" w:space="0" w:color="auto"/>
        <w:right w:val="none" w:sz="0" w:space="0" w:color="auto"/>
      </w:divBdr>
    </w:div>
    <w:div w:id="1844394443">
      <w:bodyDiv w:val="1"/>
      <w:marLeft w:val="0"/>
      <w:marRight w:val="0"/>
      <w:marTop w:val="0"/>
      <w:marBottom w:val="0"/>
      <w:divBdr>
        <w:top w:val="none" w:sz="0" w:space="0" w:color="auto"/>
        <w:left w:val="none" w:sz="0" w:space="0" w:color="auto"/>
        <w:bottom w:val="none" w:sz="0" w:space="0" w:color="auto"/>
        <w:right w:val="none" w:sz="0" w:space="0" w:color="auto"/>
      </w:divBdr>
    </w:div>
    <w:div w:id="1844936438">
      <w:bodyDiv w:val="1"/>
      <w:marLeft w:val="0"/>
      <w:marRight w:val="0"/>
      <w:marTop w:val="0"/>
      <w:marBottom w:val="0"/>
      <w:divBdr>
        <w:top w:val="none" w:sz="0" w:space="0" w:color="auto"/>
        <w:left w:val="none" w:sz="0" w:space="0" w:color="auto"/>
        <w:bottom w:val="none" w:sz="0" w:space="0" w:color="auto"/>
        <w:right w:val="none" w:sz="0" w:space="0" w:color="auto"/>
      </w:divBdr>
    </w:div>
    <w:div w:id="1845120140">
      <w:bodyDiv w:val="1"/>
      <w:marLeft w:val="0"/>
      <w:marRight w:val="0"/>
      <w:marTop w:val="0"/>
      <w:marBottom w:val="0"/>
      <w:divBdr>
        <w:top w:val="none" w:sz="0" w:space="0" w:color="auto"/>
        <w:left w:val="none" w:sz="0" w:space="0" w:color="auto"/>
        <w:bottom w:val="none" w:sz="0" w:space="0" w:color="auto"/>
        <w:right w:val="none" w:sz="0" w:space="0" w:color="auto"/>
      </w:divBdr>
    </w:div>
    <w:div w:id="1845171237">
      <w:bodyDiv w:val="1"/>
      <w:marLeft w:val="0"/>
      <w:marRight w:val="0"/>
      <w:marTop w:val="0"/>
      <w:marBottom w:val="0"/>
      <w:divBdr>
        <w:top w:val="none" w:sz="0" w:space="0" w:color="auto"/>
        <w:left w:val="none" w:sz="0" w:space="0" w:color="auto"/>
        <w:bottom w:val="none" w:sz="0" w:space="0" w:color="auto"/>
        <w:right w:val="none" w:sz="0" w:space="0" w:color="auto"/>
      </w:divBdr>
    </w:div>
    <w:div w:id="1845389357">
      <w:bodyDiv w:val="1"/>
      <w:marLeft w:val="0"/>
      <w:marRight w:val="0"/>
      <w:marTop w:val="0"/>
      <w:marBottom w:val="0"/>
      <w:divBdr>
        <w:top w:val="none" w:sz="0" w:space="0" w:color="auto"/>
        <w:left w:val="none" w:sz="0" w:space="0" w:color="auto"/>
        <w:bottom w:val="none" w:sz="0" w:space="0" w:color="auto"/>
        <w:right w:val="none" w:sz="0" w:space="0" w:color="auto"/>
      </w:divBdr>
    </w:div>
    <w:div w:id="1846281019">
      <w:bodyDiv w:val="1"/>
      <w:marLeft w:val="0"/>
      <w:marRight w:val="0"/>
      <w:marTop w:val="0"/>
      <w:marBottom w:val="0"/>
      <w:divBdr>
        <w:top w:val="none" w:sz="0" w:space="0" w:color="auto"/>
        <w:left w:val="none" w:sz="0" w:space="0" w:color="auto"/>
        <w:bottom w:val="none" w:sz="0" w:space="0" w:color="auto"/>
        <w:right w:val="none" w:sz="0" w:space="0" w:color="auto"/>
      </w:divBdr>
    </w:div>
    <w:div w:id="1846357404">
      <w:bodyDiv w:val="1"/>
      <w:marLeft w:val="0"/>
      <w:marRight w:val="0"/>
      <w:marTop w:val="0"/>
      <w:marBottom w:val="0"/>
      <w:divBdr>
        <w:top w:val="none" w:sz="0" w:space="0" w:color="auto"/>
        <w:left w:val="none" w:sz="0" w:space="0" w:color="auto"/>
        <w:bottom w:val="none" w:sz="0" w:space="0" w:color="auto"/>
        <w:right w:val="none" w:sz="0" w:space="0" w:color="auto"/>
      </w:divBdr>
    </w:div>
    <w:div w:id="1846433855">
      <w:bodyDiv w:val="1"/>
      <w:marLeft w:val="0"/>
      <w:marRight w:val="0"/>
      <w:marTop w:val="0"/>
      <w:marBottom w:val="0"/>
      <w:divBdr>
        <w:top w:val="none" w:sz="0" w:space="0" w:color="auto"/>
        <w:left w:val="none" w:sz="0" w:space="0" w:color="auto"/>
        <w:bottom w:val="none" w:sz="0" w:space="0" w:color="auto"/>
        <w:right w:val="none" w:sz="0" w:space="0" w:color="auto"/>
      </w:divBdr>
    </w:div>
    <w:div w:id="1846898575">
      <w:bodyDiv w:val="1"/>
      <w:marLeft w:val="0"/>
      <w:marRight w:val="0"/>
      <w:marTop w:val="0"/>
      <w:marBottom w:val="0"/>
      <w:divBdr>
        <w:top w:val="none" w:sz="0" w:space="0" w:color="auto"/>
        <w:left w:val="none" w:sz="0" w:space="0" w:color="auto"/>
        <w:bottom w:val="none" w:sz="0" w:space="0" w:color="auto"/>
        <w:right w:val="none" w:sz="0" w:space="0" w:color="auto"/>
      </w:divBdr>
    </w:div>
    <w:div w:id="1847355560">
      <w:bodyDiv w:val="1"/>
      <w:marLeft w:val="0"/>
      <w:marRight w:val="0"/>
      <w:marTop w:val="0"/>
      <w:marBottom w:val="0"/>
      <w:divBdr>
        <w:top w:val="none" w:sz="0" w:space="0" w:color="auto"/>
        <w:left w:val="none" w:sz="0" w:space="0" w:color="auto"/>
        <w:bottom w:val="none" w:sz="0" w:space="0" w:color="auto"/>
        <w:right w:val="none" w:sz="0" w:space="0" w:color="auto"/>
      </w:divBdr>
    </w:div>
    <w:div w:id="1847597274">
      <w:bodyDiv w:val="1"/>
      <w:marLeft w:val="0"/>
      <w:marRight w:val="0"/>
      <w:marTop w:val="0"/>
      <w:marBottom w:val="0"/>
      <w:divBdr>
        <w:top w:val="none" w:sz="0" w:space="0" w:color="auto"/>
        <w:left w:val="none" w:sz="0" w:space="0" w:color="auto"/>
        <w:bottom w:val="none" w:sz="0" w:space="0" w:color="auto"/>
        <w:right w:val="none" w:sz="0" w:space="0" w:color="auto"/>
      </w:divBdr>
    </w:div>
    <w:div w:id="1847668673">
      <w:bodyDiv w:val="1"/>
      <w:marLeft w:val="0"/>
      <w:marRight w:val="0"/>
      <w:marTop w:val="0"/>
      <w:marBottom w:val="0"/>
      <w:divBdr>
        <w:top w:val="none" w:sz="0" w:space="0" w:color="auto"/>
        <w:left w:val="none" w:sz="0" w:space="0" w:color="auto"/>
        <w:bottom w:val="none" w:sz="0" w:space="0" w:color="auto"/>
        <w:right w:val="none" w:sz="0" w:space="0" w:color="auto"/>
      </w:divBdr>
    </w:div>
    <w:div w:id="1848055416">
      <w:bodyDiv w:val="1"/>
      <w:marLeft w:val="0"/>
      <w:marRight w:val="0"/>
      <w:marTop w:val="0"/>
      <w:marBottom w:val="0"/>
      <w:divBdr>
        <w:top w:val="none" w:sz="0" w:space="0" w:color="auto"/>
        <w:left w:val="none" w:sz="0" w:space="0" w:color="auto"/>
        <w:bottom w:val="none" w:sz="0" w:space="0" w:color="auto"/>
        <w:right w:val="none" w:sz="0" w:space="0" w:color="auto"/>
      </w:divBdr>
    </w:div>
    <w:div w:id="1848246624">
      <w:bodyDiv w:val="1"/>
      <w:marLeft w:val="0"/>
      <w:marRight w:val="0"/>
      <w:marTop w:val="0"/>
      <w:marBottom w:val="0"/>
      <w:divBdr>
        <w:top w:val="none" w:sz="0" w:space="0" w:color="auto"/>
        <w:left w:val="none" w:sz="0" w:space="0" w:color="auto"/>
        <w:bottom w:val="none" w:sz="0" w:space="0" w:color="auto"/>
        <w:right w:val="none" w:sz="0" w:space="0" w:color="auto"/>
      </w:divBdr>
    </w:div>
    <w:div w:id="1848247639">
      <w:bodyDiv w:val="1"/>
      <w:marLeft w:val="0"/>
      <w:marRight w:val="0"/>
      <w:marTop w:val="0"/>
      <w:marBottom w:val="0"/>
      <w:divBdr>
        <w:top w:val="none" w:sz="0" w:space="0" w:color="auto"/>
        <w:left w:val="none" w:sz="0" w:space="0" w:color="auto"/>
        <w:bottom w:val="none" w:sz="0" w:space="0" w:color="auto"/>
        <w:right w:val="none" w:sz="0" w:space="0" w:color="auto"/>
      </w:divBdr>
    </w:div>
    <w:div w:id="1848640913">
      <w:bodyDiv w:val="1"/>
      <w:marLeft w:val="0"/>
      <w:marRight w:val="0"/>
      <w:marTop w:val="0"/>
      <w:marBottom w:val="0"/>
      <w:divBdr>
        <w:top w:val="none" w:sz="0" w:space="0" w:color="auto"/>
        <w:left w:val="none" w:sz="0" w:space="0" w:color="auto"/>
        <w:bottom w:val="none" w:sz="0" w:space="0" w:color="auto"/>
        <w:right w:val="none" w:sz="0" w:space="0" w:color="auto"/>
      </w:divBdr>
    </w:div>
    <w:div w:id="1848711782">
      <w:bodyDiv w:val="1"/>
      <w:marLeft w:val="0"/>
      <w:marRight w:val="0"/>
      <w:marTop w:val="0"/>
      <w:marBottom w:val="0"/>
      <w:divBdr>
        <w:top w:val="none" w:sz="0" w:space="0" w:color="auto"/>
        <w:left w:val="none" w:sz="0" w:space="0" w:color="auto"/>
        <w:bottom w:val="none" w:sz="0" w:space="0" w:color="auto"/>
        <w:right w:val="none" w:sz="0" w:space="0" w:color="auto"/>
      </w:divBdr>
    </w:div>
    <w:div w:id="1850291497">
      <w:bodyDiv w:val="1"/>
      <w:marLeft w:val="0"/>
      <w:marRight w:val="0"/>
      <w:marTop w:val="0"/>
      <w:marBottom w:val="0"/>
      <w:divBdr>
        <w:top w:val="none" w:sz="0" w:space="0" w:color="auto"/>
        <w:left w:val="none" w:sz="0" w:space="0" w:color="auto"/>
        <w:bottom w:val="none" w:sz="0" w:space="0" w:color="auto"/>
        <w:right w:val="none" w:sz="0" w:space="0" w:color="auto"/>
      </w:divBdr>
    </w:div>
    <w:div w:id="1850296426">
      <w:bodyDiv w:val="1"/>
      <w:marLeft w:val="0"/>
      <w:marRight w:val="0"/>
      <w:marTop w:val="0"/>
      <w:marBottom w:val="0"/>
      <w:divBdr>
        <w:top w:val="none" w:sz="0" w:space="0" w:color="auto"/>
        <w:left w:val="none" w:sz="0" w:space="0" w:color="auto"/>
        <w:bottom w:val="none" w:sz="0" w:space="0" w:color="auto"/>
        <w:right w:val="none" w:sz="0" w:space="0" w:color="auto"/>
      </w:divBdr>
    </w:div>
    <w:div w:id="1850561549">
      <w:bodyDiv w:val="1"/>
      <w:marLeft w:val="0"/>
      <w:marRight w:val="0"/>
      <w:marTop w:val="0"/>
      <w:marBottom w:val="0"/>
      <w:divBdr>
        <w:top w:val="none" w:sz="0" w:space="0" w:color="auto"/>
        <w:left w:val="none" w:sz="0" w:space="0" w:color="auto"/>
        <w:bottom w:val="none" w:sz="0" w:space="0" w:color="auto"/>
        <w:right w:val="none" w:sz="0" w:space="0" w:color="auto"/>
      </w:divBdr>
    </w:div>
    <w:div w:id="1850942538">
      <w:bodyDiv w:val="1"/>
      <w:marLeft w:val="0"/>
      <w:marRight w:val="0"/>
      <w:marTop w:val="0"/>
      <w:marBottom w:val="0"/>
      <w:divBdr>
        <w:top w:val="none" w:sz="0" w:space="0" w:color="auto"/>
        <w:left w:val="none" w:sz="0" w:space="0" w:color="auto"/>
        <w:bottom w:val="none" w:sz="0" w:space="0" w:color="auto"/>
        <w:right w:val="none" w:sz="0" w:space="0" w:color="auto"/>
      </w:divBdr>
    </w:div>
    <w:div w:id="1851027150">
      <w:bodyDiv w:val="1"/>
      <w:marLeft w:val="0"/>
      <w:marRight w:val="0"/>
      <w:marTop w:val="0"/>
      <w:marBottom w:val="0"/>
      <w:divBdr>
        <w:top w:val="none" w:sz="0" w:space="0" w:color="auto"/>
        <w:left w:val="none" w:sz="0" w:space="0" w:color="auto"/>
        <w:bottom w:val="none" w:sz="0" w:space="0" w:color="auto"/>
        <w:right w:val="none" w:sz="0" w:space="0" w:color="auto"/>
      </w:divBdr>
    </w:div>
    <w:div w:id="1851212459">
      <w:bodyDiv w:val="1"/>
      <w:marLeft w:val="0"/>
      <w:marRight w:val="0"/>
      <w:marTop w:val="0"/>
      <w:marBottom w:val="0"/>
      <w:divBdr>
        <w:top w:val="none" w:sz="0" w:space="0" w:color="auto"/>
        <w:left w:val="none" w:sz="0" w:space="0" w:color="auto"/>
        <w:bottom w:val="none" w:sz="0" w:space="0" w:color="auto"/>
        <w:right w:val="none" w:sz="0" w:space="0" w:color="auto"/>
      </w:divBdr>
    </w:div>
    <w:div w:id="1851529211">
      <w:bodyDiv w:val="1"/>
      <w:marLeft w:val="0"/>
      <w:marRight w:val="0"/>
      <w:marTop w:val="0"/>
      <w:marBottom w:val="0"/>
      <w:divBdr>
        <w:top w:val="none" w:sz="0" w:space="0" w:color="auto"/>
        <w:left w:val="none" w:sz="0" w:space="0" w:color="auto"/>
        <w:bottom w:val="none" w:sz="0" w:space="0" w:color="auto"/>
        <w:right w:val="none" w:sz="0" w:space="0" w:color="auto"/>
      </w:divBdr>
    </w:div>
    <w:div w:id="1851722709">
      <w:bodyDiv w:val="1"/>
      <w:marLeft w:val="0"/>
      <w:marRight w:val="0"/>
      <w:marTop w:val="0"/>
      <w:marBottom w:val="0"/>
      <w:divBdr>
        <w:top w:val="none" w:sz="0" w:space="0" w:color="auto"/>
        <w:left w:val="none" w:sz="0" w:space="0" w:color="auto"/>
        <w:bottom w:val="none" w:sz="0" w:space="0" w:color="auto"/>
        <w:right w:val="none" w:sz="0" w:space="0" w:color="auto"/>
      </w:divBdr>
    </w:div>
    <w:div w:id="1851751764">
      <w:bodyDiv w:val="1"/>
      <w:marLeft w:val="0"/>
      <w:marRight w:val="0"/>
      <w:marTop w:val="0"/>
      <w:marBottom w:val="0"/>
      <w:divBdr>
        <w:top w:val="none" w:sz="0" w:space="0" w:color="auto"/>
        <w:left w:val="none" w:sz="0" w:space="0" w:color="auto"/>
        <w:bottom w:val="none" w:sz="0" w:space="0" w:color="auto"/>
        <w:right w:val="none" w:sz="0" w:space="0" w:color="auto"/>
      </w:divBdr>
    </w:div>
    <w:div w:id="1851984185">
      <w:bodyDiv w:val="1"/>
      <w:marLeft w:val="0"/>
      <w:marRight w:val="0"/>
      <w:marTop w:val="0"/>
      <w:marBottom w:val="0"/>
      <w:divBdr>
        <w:top w:val="none" w:sz="0" w:space="0" w:color="auto"/>
        <w:left w:val="none" w:sz="0" w:space="0" w:color="auto"/>
        <w:bottom w:val="none" w:sz="0" w:space="0" w:color="auto"/>
        <w:right w:val="none" w:sz="0" w:space="0" w:color="auto"/>
      </w:divBdr>
    </w:div>
    <w:div w:id="1852256196">
      <w:bodyDiv w:val="1"/>
      <w:marLeft w:val="0"/>
      <w:marRight w:val="0"/>
      <w:marTop w:val="0"/>
      <w:marBottom w:val="0"/>
      <w:divBdr>
        <w:top w:val="none" w:sz="0" w:space="0" w:color="auto"/>
        <w:left w:val="none" w:sz="0" w:space="0" w:color="auto"/>
        <w:bottom w:val="none" w:sz="0" w:space="0" w:color="auto"/>
        <w:right w:val="none" w:sz="0" w:space="0" w:color="auto"/>
      </w:divBdr>
    </w:div>
    <w:div w:id="1852717845">
      <w:bodyDiv w:val="1"/>
      <w:marLeft w:val="0"/>
      <w:marRight w:val="0"/>
      <w:marTop w:val="0"/>
      <w:marBottom w:val="0"/>
      <w:divBdr>
        <w:top w:val="none" w:sz="0" w:space="0" w:color="auto"/>
        <w:left w:val="none" w:sz="0" w:space="0" w:color="auto"/>
        <w:bottom w:val="none" w:sz="0" w:space="0" w:color="auto"/>
        <w:right w:val="none" w:sz="0" w:space="0" w:color="auto"/>
      </w:divBdr>
    </w:div>
    <w:div w:id="1853108485">
      <w:bodyDiv w:val="1"/>
      <w:marLeft w:val="0"/>
      <w:marRight w:val="0"/>
      <w:marTop w:val="0"/>
      <w:marBottom w:val="0"/>
      <w:divBdr>
        <w:top w:val="none" w:sz="0" w:space="0" w:color="auto"/>
        <w:left w:val="none" w:sz="0" w:space="0" w:color="auto"/>
        <w:bottom w:val="none" w:sz="0" w:space="0" w:color="auto"/>
        <w:right w:val="none" w:sz="0" w:space="0" w:color="auto"/>
      </w:divBdr>
    </w:div>
    <w:div w:id="1853640901">
      <w:bodyDiv w:val="1"/>
      <w:marLeft w:val="0"/>
      <w:marRight w:val="0"/>
      <w:marTop w:val="0"/>
      <w:marBottom w:val="0"/>
      <w:divBdr>
        <w:top w:val="none" w:sz="0" w:space="0" w:color="auto"/>
        <w:left w:val="none" w:sz="0" w:space="0" w:color="auto"/>
        <w:bottom w:val="none" w:sz="0" w:space="0" w:color="auto"/>
        <w:right w:val="none" w:sz="0" w:space="0" w:color="auto"/>
      </w:divBdr>
    </w:div>
    <w:div w:id="1853685858">
      <w:bodyDiv w:val="1"/>
      <w:marLeft w:val="0"/>
      <w:marRight w:val="0"/>
      <w:marTop w:val="0"/>
      <w:marBottom w:val="0"/>
      <w:divBdr>
        <w:top w:val="none" w:sz="0" w:space="0" w:color="auto"/>
        <w:left w:val="none" w:sz="0" w:space="0" w:color="auto"/>
        <w:bottom w:val="none" w:sz="0" w:space="0" w:color="auto"/>
        <w:right w:val="none" w:sz="0" w:space="0" w:color="auto"/>
      </w:divBdr>
    </w:div>
    <w:div w:id="1853716654">
      <w:bodyDiv w:val="1"/>
      <w:marLeft w:val="0"/>
      <w:marRight w:val="0"/>
      <w:marTop w:val="0"/>
      <w:marBottom w:val="0"/>
      <w:divBdr>
        <w:top w:val="none" w:sz="0" w:space="0" w:color="auto"/>
        <w:left w:val="none" w:sz="0" w:space="0" w:color="auto"/>
        <w:bottom w:val="none" w:sz="0" w:space="0" w:color="auto"/>
        <w:right w:val="none" w:sz="0" w:space="0" w:color="auto"/>
      </w:divBdr>
    </w:div>
    <w:div w:id="1853952434">
      <w:bodyDiv w:val="1"/>
      <w:marLeft w:val="0"/>
      <w:marRight w:val="0"/>
      <w:marTop w:val="0"/>
      <w:marBottom w:val="0"/>
      <w:divBdr>
        <w:top w:val="none" w:sz="0" w:space="0" w:color="auto"/>
        <w:left w:val="none" w:sz="0" w:space="0" w:color="auto"/>
        <w:bottom w:val="none" w:sz="0" w:space="0" w:color="auto"/>
        <w:right w:val="none" w:sz="0" w:space="0" w:color="auto"/>
      </w:divBdr>
    </w:div>
    <w:div w:id="1854147985">
      <w:bodyDiv w:val="1"/>
      <w:marLeft w:val="0"/>
      <w:marRight w:val="0"/>
      <w:marTop w:val="0"/>
      <w:marBottom w:val="0"/>
      <w:divBdr>
        <w:top w:val="none" w:sz="0" w:space="0" w:color="auto"/>
        <w:left w:val="none" w:sz="0" w:space="0" w:color="auto"/>
        <w:bottom w:val="none" w:sz="0" w:space="0" w:color="auto"/>
        <w:right w:val="none" w:sz="0" w:space="0" w:color="auto"/>
      </w:divBdr>
    </w:div>
    <w:div w:id="1854151221">
      <w:bodyDiv w:val="1"/>
      <w:marLeft w:val="0"/>
      <w:marRight w:val="0"/>
      <w:marTop w:val="0"/>
      <w:marBottom w:val="0"/>
      <w:divBdr>
        <w:top w:val="none" w:sz="0" w:space="0" w:color="auto"/>
        <w:left w:val="none" w:sz="0" w:space="0" w:color="auto"/>
        <w:bottom w:val="none" w:sz="0" w:space="0" w:color="auto"/>
        <w:right w:val="none" w:sz="0" w:space="0" w:color="auto"/>
      </w:divBdr>
    </w:div>
    <w:div w:id="1854607411">
      <w:bodyDiv w:val="1"/>
      <w:marLeft w:val="0"/>
      <w:marRight w:val="0"/>
      <w:marTop w:val="0"/>
      <w:marBottom w:val="0"/>
      <w:divBdr>
        <w:top w:val="none" w:sz="0" w:space="0" w:color="auto"/>
        <w:left w:val="none" w:sz="0" w:space="0" w:color="auto"/>
        <w:bottom w:val="none" w:sz="0" w:space="0" w:color="auto"/>
        <w:right w:val="none" w:sz="0" w:space="0" w:color="auto"/>
      </w:divBdr>
    </w:div>
    <w:div w:id="1854831710">
      <w:bodyDiv w:val="1"/>
      <w:marLeft w:val="0"/>
      <w:marRight w:val="0"/>
      <w:marTop w:val="0"/>
      <w:marBottom w:val="0"/>
      <w:divBdr>
        <w:top w:val="none" w:sz="0" w:space="0" w:color="auto"/>
        <w:left w:val="none" w:sz="0" w:space="0" w:color="auto"/>
        <w:bottom w:val="none" w:sz="0" w:space="0" w:color="auto"/>
        <w:right w:val="none" w:sz="0" w:space="0" w:color="auto"/>
      </w:divBdr>
    </w:div>
    <w:div w:id="1855000852">
      <w:bodyDiv w:val="1"/>
      <w:marLeft w:val="0"/>
      <w:marRight w:val="0"/>
      <w:marTop w:val="0"/>
      <w:marBottom w:val="0"/>
      <w:divBdr>
        <w:top w:val="none" w:sz="0" w:space="0" w:color="auto"/>
        <w:left w:val="none" w:sz="0" w:space="0" w:color="auto"/>
        <w:bottom w:val="none" w:sz="0" w:space="0" w:color="auto"/>
        <w:right w:val="none" w:sz="0" w:space="0" w:color="auto"/>
      </w:divBdr>
    </w:div>
    <w:div w:id="1855025446">
      <w:bodyDiv w:val="1"/>
      <w:marLeft w:val="0"/>
      <w:marRight w:val="0"/>
      <w:marTop w:val="0"/>
      <w:marBottom w:val="0"/>
      <w:divBdr>
        <w:top w:val="none" w:sz="0" w:space="0" w:color="auto"/>
        <w:left w:val="none" w:sz="0" w:space="0" w:color="auto"/>
        <w:bottom w:val="none" w:sz="0" w:space="0" w:color="auto"/>
        <w:right w:val="none" w:sz="0" w:space="0" w:color="auto"/>
      </w:divBdr>
    </w:div>
    <w:div w:id="1855218902">
      <w:bodyDiv w:val="1"/>
      <w:marLeft w:val="0"/>
      <w:marRight w:val="0"/>
      <w:marTop w:val="0"/>
      <w:marBottom w:val="0"/>
      <w:divBdr>
        <w:top w:val="none" w:sz="0" w:space="0" w:color="auto"/>
        <w:left w:val="none" w:sz="0" w:space="0" w:color="auto"/>
        <w:bottom w:val="none" w:sz="0" w:space="0" w:color="auto"/>
        <w:right w:val="none" w:sz="0" w:space="0" w:color="auto"/>
      </w:divBdr>
    </w:div>
    <w:div w:id="1855457931">
      <w:bodyDiv w:val="1"/>
      <w:marLeft w:val="0"/>
      <w:marRight w:val="0"/>
      <w:marTop w:val="0"/>
      <w:marBottom w:val="0"/>
      <w:divBdr>
        <w:top w:val="none" w:sz="0" w:space="0" w:color="auto"/>
        <w:left w:val="none" w:sz="0" w:space="0" w:color="auto"/>
        <w:bottom w:val="none" w:sz="0" w:space="0" w:color="auto"/>
        <w:right w:val="none" w:sz="0" w:space="0" w:color="auto"/>
      </w:divBdr>
    </w:div>
    <w:div w:id="1855729503">
      <w:bodyDiv w:val="1"/>
      <w:marLeft w:val="0"/>
      <w:marRight w:val="0"/>
      <w:marTop w:val="0"/>
      <w:marBottom w:val="0"/>
      <w:divBdr>
        <w:top w:val="none" w:sz="0" w:space="0" w:color="auto"/>
        <w:left w:val="none" w:sz="0" w:space="0" w:color="auto"/>
        <w:bottom w:val="none" w:sz="0" w:space="0" w:color="auto"/>
        <w:right w:val="none" w:sz="0" w:space="0" w:color="auto"/>
      </w:divBdr>
    </w:div>
    <w:div w:id="1855801156">
      <w:bodyDiv w:val="1"/>
      <w:marLeft w:val="0"/>
      <w:marRight w:val="0"/>
      <w:marTop w:val="0"/>
      <w:marBottom w:val="0"/>
      <w:divBdr>
        <w:top w:val="none" w:sz="0" w:space="0" w:color="auto"/>
        <w:left w:val="none" w:sz="0" w:space="0" w:color="auto"/>
        <w:bottom w:val="none" w:sz="0" w:space="0" w:color="auto"/>
        <w:right w:val="none" w:sz="0" w:space="0" w:color="auto"/>
      </w:divBdr>
    </w:div>
    <w:div w:id="1856188991">
      <w:bodyDiv w:val="1"/>
      <w:marLeft w:val="0"/>
      <w:marRight w:val="0"/>
      <w:marTop w:val="0"/>
      <w:marBottom w:val="0"/>
      <w:divBdr>
        <w:top w:val="none" w:sz="0" w:space="0" w:color="auto"/>
        <w:left w:val="none" w:sz="0" w:space="0" w:color="auto"/>
        <w:bottom w:val="none" w:sz="0" w:space="0" w:color="auto"/>
        <w:right w:val="none" w:sz="0" w:space="0" w:color="auto"/>
      </w:divBdr>
    </w:div>
    <w:div w:id="1856380679">
      <w:bodyDiv w:val="1"/>
      <w:marLeft w:val="0"/>
      <w:marRight w:val="0"/>
      <w:marTop w:val="0"/>
      <w:marBottom w:val="0"/>
      <w:divBdr>
        <w:top w:val="none" w:sz="0" w:space="0" w:color="auto"/>
        <w:left w:val="none" w:sz="0" w:space="0" w:color="auto"/>
        <w:bottom w:val="none" w:sz="0" w:space="0" w:color="auto"/>
        <w:right w:val="none" w:sz="0" w:space="0" w:color="auto"/>
      </w:divBdr>
    </w:div>
    <w:div w:id="1856385430">
      <w:bodyDiv w:val="1"/>
      <w:marLeft w:val="0"/>
      <w:marRight w:val="0"/>
      <w:marTop w:val="0"/>
      <w:marBottom w:val="0"/>
      <w:divBdr>
        <w:top w:val="none" w:sz="0" w:space="0" w:color="auto"/>
        <w:left w:val="none" w:sz="0" w:space="0" w:color="auto"/>
        <w:bottom w:val="none" w:sz="0" w:space="0" w:color="auto"/>
        <w:right w:val="none" w:sz="0" w:space="0" w:color="auto"/>
      </w:divBdr>
    </w:div>
    <w:div w:id="1856965729">
      <w:bodyDiv w:val="1"/>
      <w:marLeft w:val="0"/>
      <w:marRight w:val="0"/>
      <w:marTop w:val="0"/>
      <w:marBottom w:val="0"/>
      <w:divBdr>
        <w:top w:val="none" w:sz="0" w:space="0" w:color="auto"/>
        <w:left w:val="none" w:sz="0" w:space="0" w:color="auto"/>
        <w:bottom w:val="none" w:sz="0" w:space="0" w:color="auto"/>
        <w:right w:val="none" w:sz="0" w:space="0" w:color="auto"/>
      </w:divBdr>
    </w:div>
    <w:div w:id="1857496556">
      <w:bodyDiv w:val="1"/>
      <w:marLeft w:val="0"/>
      <w:marRight w:val="0"/>
      <w:marTop w:val="0"/>
      <w:marBottom w:val="0"/>
      <w:divBdr>
        <w:top w:val="none" w:sz="0" w:space="0" w:color="auto"/>
        <w:left w:val="none" w:sz="0" w:space="0" w:color="auto"/>
        <w:bottom w:val="none" w:sz="0" w:space="0" w:color="auto"/>
        <w:right w:val="none" w:sz="0" w:space="0" w:color="auto"/>
      </w:divBdr>
    </w:div>
    <w:div w:id="1857697258">
      <w:bodyDiv w:val="1"/>
      <w:marLeft w:val="0"/>
      <w:marRight w:val="0"/>
      <w:marTop w:val="0"/>
      <w:marBottom w:val="0"/>
      <w:divBdr>
        <w:top w:val="none" w:sz="0" w:space="0" w:color="auto"/>
        <w:left w:val="none" w:sz="0" w:space="0" w:color="auto"/>
        <w:bottom w:val="none" w:sz="0" w:space="0" w:color="auto"/>
        <w:right w:val="none" w:sz="0" w:space="0" w:color="auto"/>
      </w:divBdr>
    </w:div>
    <w:div w:id="1857764970">
      <w:bodyDiv w:val="1"/>
      <w:marLeft w:val="0"/>
      <w:marRight w:val="0"/>
      <w:marTop w:val="0"/>
      <w:marBottom w:val="0"/>
      <w:divBdr>
        <w:top w:val="none" w:sz="0" w:space="0" w:color="auto"/>
        <w:left w:val="none" w:sz="0" w:space="0" w:color="auto"/>
        <w:bottom w:val="none" w:sz="0" w:space="0" w:color="auto"/>
        <w:right w:val="none" w:sz="0" w:space="0" w:color="auto"/>
      </w:divBdr>
    </w:div>
    <w:div w:id="1858276522">
      <w:bodyDiv w:val="1"/>
      <w:marLeft w:val="0"/>
      <w:marRight w:val="0"/>
      <w:marTop w:val="0"/>
      <w:marBottom w:val="0"/>
      <w:divBdr>
        <w:top w:val="none" w:sz="0" w:space="0" w:color="auto"/>
        <w:left w:val="none" w:sz="0" w:space="0" w:color="auto"/>
        <w:bottom w:val="none" w:sz="0" w:space="0" w:color="auto"/>
        <w:right w:val="none" w:sz="0" w:space="0" w:color="auto"/>
      </w:divBdr>
    </w:div>
    <w:div w:id="1858614768">
      <w:bodyDiv w:val="1"/>
      <w:marLeft w:val="0"/>
      <w:marRight w:val="0"/>
      <w:marTop w:val="0"/>
      <w:marBottom w:val="0"/>
      <w:divBdr>
        <w:top w:val="none" w:sz="0" w:space="0" w:color="auto"/>
        <w:left w:val="none" w:sz="0" w:space="0" w:color="auto"/>
        <w:bottom w:val="none" w:sz="0" w:space="0" w:color="auto"/>
        <w:right w:val="none" w:sz="0" w:space="0" w:color="auto"/>
      </w:divBdr>
    </w:div>
    <w:div w:id="1860315815">
      <w:bodyDiv w:val="1"/>
      <w:marLeft w:val="0"/>
      <w:marRight w:val="0"/>
      <w:marTop w:val="0"/>
      <w:marBottom w:val="0"/>
      <w:divBdr>
        <w:top w:val="none" w:sz="0" w:space="0" w:color="auto"/>
        <w:left w:val="none" w:sz="0" w:space="0" w:color="auto"/>
        <w:bottom w:val="none" w:sz="0" w:space="0" w:color="auto"/>
        <w:right w:val="none" w:sz="0" w:space="0" w:color="auto"/>
      </w:divBdr>
    </w:div>
    <w:div w:id="1860849488">
      <w:bodyDiv w:val="1"/>
      <w:marLeft w:val="0"/>
      <w:marRight w:val="0"/>
      <w:marTop w:val="0"/>
      <w:marBottom w:val="0"/>
      <w:divBdr>
        <w:top w:val="none" w:sz="0" w:space="0" w:color="auto"/>
        <w:left w:val="none" w:sz="0" w:space="0" w:color="auto"/>
        <w:bottom w:val="none" w:sz="0" w:space="0" w:color="auto"/>
        <w:right w:val="none" w:sz="0" w:space="0" w:color="auto"/>
      </w:divBdr>
    </w:div>
    <w:div w:id="1861042283">
      <w:bodyDiv w:val="1"/>
      <w:marLeft w:val="0"/>
      <w:marRight w:val="0"/>
      <w:marTop w:val="0"/>
      <w:marBottom w:val="0"/>
      <w:divBdr>
        <w:top w:val="none" w:sz="0" w:space="0" w:color="auto"/>
        <w:left w:val="none" w:sz="0" w:space="0" w:color="auto"/>
        <w:bottom w:val="none" w:sz="0" w:space="0" w:color="auto"/>
        <w:right w:val="none" w:sz="0" w:space="0" w:color="auto"/>
      </w:divBdr>
    </w:div>
    <w:div w:id="1861360241">
      <w:bodyDiv w:val="1"/>
      <w:marLeft w:val="0"/>
      <w:marRight w:val="0"/>
      <w:marTop w:val="0"/>
      <w:marBottom w:val="0"/>
      <w:divBdr>
        <w:top w:val="none" w:sz="0" w:space="0" w:color="auto"/>
        <w:left w:val="none" w:sz="0" w:space="0" w:color="auto"/>
        <w:bottom w:val="none" w:sz="0" w:space="0" w:color="auto"/>
        <w:right w:val="none" w:sz="0" w:space="0" w:color="auto"/>
      </w:divBdr>
    </w:div>
    <w:div w:id="1861625022">
      <w:bodyDiv w:val="1"/>
      <w:marLeft w:val="0"/>
      <w:marRight w:val="0"/>
      <w:marTop w:val="0"/>
      <w:marBottom w:val="0"/>
      <w:divBdr>
        <w:top w:val="none" w:sz="0" w:space="0" w:color="auto"/>
        <w:left w:val="none" w:sz="0" w:space="0" w:color="auto"/>
        <w:bottom w:val="none" w:sz="0" w:space="0" w:color="auto"/>
        <w:right w:val="none" w:sz="0" w:space="0" w:color="auto"/>
      </w:divBdr>
    </w:div>
    <w:div w:id="1861627583">
      <w:bodyDiv w:val="1"/>
      <w:marLeft w:val="0"/>
      <w:marRight w:val="0"/>
      <w:marTop w:val="0"/>
      <w:marBottom w:val="0"/>
      <w:divBdr>
        <w:top w:val="none" w:sz="0" w:space="0" w:color="auto"/>
        <w:left w:val="none" w:sz="0" w:space="0" w:color="auto"/>
        <w:bottom w:val="none" w:sz="0" w:space="0" w:color="auto"/>
        <w:right w:val="none" w:sz="0" w:space="0" w:color="auto"/>
      </w:divBdr>
    </w:div>
    <w:div w:id="1861815837">
      <w:bodyDiv w:val="1"/>
      <w:marLeft w:val="0"/>
      <w:marRight w:val="0"/>
      <w:marTop w:val="0"/>
      <w:marBottom w:val="0"/>
      <w:divBdr>
        <w:top w:val="none" w:sz="0" w:space="0" w:color="auto"/>
        <w:left w:val="none" w:sz="0" w:space="0" w:color="auto"/>
        <w:bottom w:val="none" w:sz="0" w:space="0" w:color="auto"/>
        <w:right w:val="none" w:sz="0" w:space="0" w:color="auto"/>
      </w:divBdr>
    </w:div>
    <w:div w:id="1862667907">
      <w:bodyDiv w:val="1"/>
      <w:marLeft w:val="0"/>
      <w:marRight w:val="0"/>
      <w:marTop w:val="0"/>
      <w:marBottom w:val="0"/>
      <w:divBdr>
        <w:top w:val="none" w:sz="0" w:space="0" w:color="auto"/>
        <w:left w:val="none" w:sz="0" w:space="0" w:color="auto"/>
        <w:bottom w:val="none" w:sz="0" w:space="0" w:color="auto"/>
        <w:right w:val="none" w:sz="0" w:space="0" w:color="auto"/>
      </w:divBdr>
    </w:div>
    <w:div w:id="1863207007">
      <w:bodyDiv w:val="1"/>
      <w:marLeft w:val="0"/>
      <w:marRight w:val="0"/>
      <w:marTop w:val="0"/>
      <w:marBottom w:val="0"/>
      <w:divBdr>
        <w:top w:val="none" w:sz="0" w:space="0" w:color="auto"/>
        <w:left w:val="none" w:sz="0" w:space="0" w:color="auto"/>
        <w:bottom w:val="none" w:sz="0" w:space="0" w:color="auto"/>
        <w:right w:val="none" w:sz="0" w:space="0" w:color="auto"/>
      </w:divBdr>
    </w:div>
    <w:div w:id="1863663829">
      <w:bodyDiv w:val="1"/>
      <w:marLeft w:val="0"/>
      <w:marRight w:val="0"/>
      <w:marTop w:val="0"/>
      <w:marBottom w:val="0"/>
      <w:divBdr>
        <w:top w:val="none" w:sz="0" w:space="0" w:color="auto"/>
        <w:left w:val="none" w:sz="0" w:space="0" w:color="auto"/>
        <w:bottom w:val="none" w:sz="0" w:space="0" w:color="auto"/>
        <w:right w:val="none" w:sz="0" w:space="0" w:color="auto"/>
      </w:divBdr>
    </w:div>
    <w:div w:id="1863856878">
      <w:bodyDiv w:val="1"/>
      <w:marLeft w:val="0"/>
      <w:marRight w:val="0"/>
      <w:marTop w:val="0"/>
      <w:marBottom w:val="0"/>
      <w:divBdr>
        <w:top w:val="none" w:sz="0" w:space="0" w:color="auto"/>
        <w:left w:val="none" w:sz="0" w:space="0" w:color="auto"/>
        <w:bottom w:val="none" w:sz="0" w:space="0" w:color="auto"/>
        <w:right w:val="none" w:sz="0" w:space="0" w:color="auto"/>
      </w:divBdr>
    </w:div>
    <w:div w:id="1863861783">
      <w:bodyDiv w:val="1"/>
      <w:marLeft w:val="0"/>
      <w:marRight w:val="0"/>
      <w:marTop w:val="0"/>
      <w:marBottom w:val="0"/>
      <w:divBdr>
        <w:top w:val="none" w:sz="0" w:space="0" w:color="auto"/>
        <w:left w:val="none" w:sz="0" w:space="0" w:color="auto"/>
        <w:bottom w:val="none" w:sz="0" w:space="0" w:color="auto"/>
        <w:right w:val="none" w:sz="0" w:space="0" w:color="auto"/>
      </w:divBdr>
    </w:div>
    <w:div w:id="1864130135">
      <w:bodyDiv w:val="1"/>
      <w:marLeft w:val="0"/>
      <w:marRight w:val="0"/>
      <w:marTop w:val="0"/>
      <w:marBottom w:val="0"/>
      <w:divBdr>
        <w:top w:val="none" w:sz="0" w:space="0" w:color="auto"/>
        <w:left w:val="none" w:sz="0" w:space="0" w:color="auto"/>
        <w:bottom w:val="none" w:sz="0" w:space="0" w:color="auto"/>
        <w:right w:val="none" w:sz="0" w:space="0" w:color="auto"/>
      </w:divBdr>
    </w:div>
    <w:div w:id="1865098663">
      <w:bodyDiv w:val="1"/>
      <w:marLeft w:val="0"/>
      <w:marRight w:val="0"/>
      <w:marTop w:val="0"/>
      <w:marBottom w:val="0"/>
      <w:divBdr>
        <w:top w:val="none" w:sz="0" w:space="0" w:color="auto"/>
        <w:left w:val="none" w:sz="0" w:space="0" w:color="auto"/>
        <w:bottom w:val="none" w:sz="0" w:space="0" w:color="auto"/>
        <w:right w:val="none" w:sz="0" w:space="0" w:color="auto"/>
      </w:divBdr>
    </w:div>
    <w:div w:id="1865819915">
      <w:bodyDiv w:val="1"/>
      <w:marLeft w:val="0"/>
      <w:marRight w:val="0"/>
      <w:marTop w:val="0"/>
      <w:marBottom w:val="0"/>
      <w:divBdr>
        <w:top w:val="none" w:sz="0" w:space="0" w:color="auto"/>
        <w:left w:val="none" w:sz="0" w:space="0" w:color="auto"/>
        <w:bottom w:val="none" w:sz="0" w:space="0" w:color="auto"/>
        <w:right w:val="none" w:sz="0" w:space="0" w:color="auto"/>
      </w:divBdr>
    </w:div>
    <w:div w:id="1866169823">
      <w:bodyDiv w:val="1"/>
      <w:marLeft w:val="0"/>
      <w:marRight w:val="0"/>
      <w:marTop w:val="0"/>
      <w:marBottom w:val="0"/>
      <w:divBdr>
        <w:top w:val="none" w:sz="0" w:space="0" w:color="auto"/>
        <w:left w:val="none" w:sz="0" w:space="0" w:color="auto"/>
        <w:bottom w:val="none" w:sz="0" w:space="0" w:color="auto"/>
        <w:right w:val="none" w:sz="0" w:space="0" w:color="auto"/>
      </w:divBdr>
    </w:div>
    <w:div w:id="1866282731">
      <w:bodyDiv w:val="1"/>
      <w:marLeft w:val="0"/>
      <w:marRight w:val="0"/>
      <w:marTop w:val="0"/>
      <w:marBottom w:val="0"/>
      <w:divBdr>
        <w:top w:val="none" w:sz="0" w:space="0" w:color="auto"/>
        <w:left w:val="none" w:sz="0" w:space="0" w:color="auto"/>
        <w:bottom w:val="none" w:sz="0" w:space="0" w:color="auto"/>
        <w:right w:val="none" w:sz="0" w:space="0" w:color="auto"/>
      </w:divBdr>
    </w:div>
    <w:div w:id="1866482965">
      <w:bodyDiv w:val="1"/>
      <w:marLeft w:val="0"/>
      <w:marRight w:val="0"/>
      <w:marTop w:val="0"/>
      <w:marBottom w:val="0"/>
      <w:divBdr>
        <w:top w:val="none" w:sz="0" w:space="0" w:color="auto"/>
        <w:left w:val="none" w:sz="0" w:space="0" w:color="auto"/>
        <w:bottom w:val="none" w:sz="0" w:space="0" w:color="auto"/>
        <w:right w:val="none" w:sz="0" w:space="0" w:color="auto"/>
      </w:divBdr>
    </w:div>
    <w:div w:id="1867592544">
      <w:bodyDiv w:val="1"/>
      <w:marLeft w:val="0"/>
      <w:marRight w:val="0"/>
      <w:marTop w:val="0"/>
      <w:marBottom w:val="0"/>
      <w:divBdr>
        <w:top w:val="none" w:sz="0" w:space="0" w:color="auto"/>
        <w:left w:val="none" w:sz="0" w:space="0" w:color="auto"/>
        <w:bottom w:val="none" w:sz="0" w:space="0" w:color="auto"/>
        <w:right w:val="none" w:sz="0" w:space="0" w:color="auto"/>
      </w:divBdr>
    </w:div>
    <w:div w:id="1867595006">
      <w:bodyDiv w:val="1"/>
      <w:marLeft w:val="0"/>
      <w:marRight w:val="0"/>
      <w:marTop w:val="0"/>
      <w:marBottom w:val="0"/>
      <w:divBdr>
        <w:top w:val="none" w:sz="0" w:space="0" w:color="auto"/>
        <w:left w:val="none" w:sz="0" w:space="0" w:color="auto"/>
        <w:bottom w:val="none" w:sz="0" w:space="0" w:color="auto"/>
        <w:right w:val="none" w:sz="0" w:space="0" w:color="auto"/>
      </w:divBdr>
    </w:div>
    <w:div w:id="1867793646">
      <w:bodyDiv w:val="1"/>
      <w:marLeft w:val="0"/>
      <w:marRight w:val="0"/>
      <w:marTop w:val="0"/>
      <w:marBottom w:val="0"/>
      <w:divBdr>
        <w:top w:val="none" w:sz="0" w:space="0" w:color="auto"/>
        <w:left w:val="none" w:sz="0" w:space="0" w:color="auto"/>
        <w:bottom w:val="none" w:sz="0" w:space="0" w:color="auto"/>
        <w:right w:val="none" w:sz="0" w:space="0" w:color="auto"/>
      </w:divBdr>
    </w:div>
    <w:div w:id="1868056199">
      <w:bodyDiv w:val="1"/>
      <w:marLeft w:val="0"/>
      <w:marRight w:val="0"/>
      <w:marTop w:val="0"/>
      <w:marBottom w:val="0"/>
      <w:divBdr>
        <w:top w:val="none" w:sz="0" w:space="0" w:color="auto"/>
        <w:left w:val="none" w:sz="0" w:space="0" w:color="auto"/>
        <w:bottom w:val="none" w:sz="0" w:space="0" w:color="auto"/>
        <w:right w:val="none" w:sz="0" w:space="0" w:color="auto"/>
      </w:divBdr>
    </w:div>
    <w:div w:id="1869178057">
      <w:bodyDiv w:val="1"/>
      <w:marLeft w:val="0"/>
      <w:marRight w:val="0"/>
      <w:marTop w:val="0"/>
      <w:marBottom w:val="0"/>
      <w:divBdr>
        <w:top w:val="none" w:sz="0" w:space="0" w:color="auto"/>
        <w:left w:val="none" w:sz="0" w:space="0" w:color="auto"/>
        <w:bottom w:val="none" w:sz="0" w:space="0" w:color="auto"/>
        <w:right w:val="none" w:sz="0" w:space="0" w:color="auto"/>
      </w:divBdr>
    </w:div>
    <w:div w:id="1869442123">
      <w:bodyDiv w:val="1"/>
      <w:marLeft w:val="0"/>
      <w:marRight w:val="0"/>
      <w:marTop w:val="0"/>
      <w:marBottom w:val="0"/>
      <w:divBdr>
        <w:top w:val="none" w:sz="0" w:space="0" w:color="auto"/>
        <w:left w:val="none" w:sz="0" w:space="0" w:color="auto"/>
        <w:bottom w:val="none" w:sz="0" w:space="0" w:color="auto"/>
        <w:right w:val="none" w:sz="0" w:space="0" w:color="auto"/>
      </w:divBdr>
    </w:div>
    <w:div w:id="1869835043">
      <w:bodyDiv w:val="1"/>
      <w:marLeft w:val="0"/>
      <w:marRight w:val="0"/>
      <w:marTop w:val="0"/>
      <w:marBottom w:val="0"/>
      <w:divBdr>
        <w:top w:val="none" w:sz="0" w:space="0" w:color="auto"/>
        <w:left w:val="none" w:sz="0" w:space="0" w:color="auto"/>
        <w:bottom w:val="none" w:sz="0" w:space="0" w:color="auto"/>
        <w:right w:val="none" w:sz="0" w:space="0" w:color="auto"/>
      </w:divBdr>
    </w:div>
    <w:div w:id="1869873694">
      <w:bodyDiv w:val="1"/>
      <w:marLeft w:val="0"/>
      <w:marRight w:val="0"/>
      <w:marTop w:val="0"/>
      <w:marBottom w:val="0"/>
      <w:divBdr>
        <w:top w:val="none" w:sz="0" w:space="0" w:color="auto"/>
        <w:left w:val="none" w:sz="0" w:space="0" w:color="auto"/>
        <w:bottom w:val="none" w:sz="0" w:space="0" w:color="auto"/>
        <w:right w:val="none" w:sz="0" w:space="0" w:color="auto"/>
      </w:divBdr>
    </w:div>
    <w:div w:id="1869874089">
      <w:bodyDiv w:val="1"/>
      <w:marLeft w:val="0"/>
      <w:marRight w:val="0"/>
      <w:marTop w:val="0"/>
      <w:marBottom w:val="0"/>
      <w:divBdr>
        <w:top w:val="none" w:sz="0" w:space="0" w:color="auto"/>
        <w:left w:val="none" w:sz="0" w:space="0" w:color="auto"/>
        <w:bottom w:val="none" w:sz="0" w:space="0" w:color="auto"/>
        <w:right w:val="none" w:sz="0" w:space="0" w:color="auto"/>
      </w:divBdr>
    </w:div>
    <w:div w:id="1870338579">
      <w:bodyDiv w:val="1"/>
      <w:marLeft w:val="0"/>
      <w:marRight w:val="0"/>
      <w:marTop w:val="0"/>
      <w:marBottom w:val="0"/>
      <w:divBdr>
        <w:top w:val="none" w:sz="0" w:space="0" w:color="auto"/>
        <w:left w:val="none" w:sz="0" w:space="0" w:color="auto"/>
        <w:bottom w:val="none" w:sz="0" w:space="0" w:color="auto"/>
        <w:right w:val="none" w:sz="0" w:space="0" w:color="auto"/>
      </w:divBdr>
    </w:div>
    <w:div w:id="1870489227">
      <w:bodyDiv w:val="1"/>
      <w:marLeft w:val="0"/>
      <w:marRight w:val="0"/>
      <w:marTop w:val="0"/>
      <w:marBottom w:val="0"/>
      <w:divBdr>
        <w:top w:val="none" w:sz="0" w:space="0" w:color="auto"/>
        <w:left w:val="none" w:sz="0" w:space="0" w:color="auto"/>
        <w:bottom w:val="none" w:sz="0" w:space="0" w:color="auto"/>
        <w:right w:val="none" w:sz="0" w:space="0" w:color="auto"/>
      </w:divBdr>
    </w:div>
    <w:div w:id="1870877595">
      <w:bodyDiv w:val="1"/>
      <w:marLeft w:val="0"/>
      <w:marRight w:val="0"/>
      <w:marTop w:val="0"/>
      <w:marBottom w:val="0"/>
      <w:divBdr>
        <w:top w:val="none" w:sz="0" w:space="0" w:color="auto"/>
        <w:left w:val="none" w:sz="0" w:space="0" w:color="auto"/>
        <w:bottom w:val="none" w:sz="0" w:space="0" w:color="auto"/>
        <w:right w:val="none" w:sz="0" w:space="0" w:color="auto"/>
      </w:divBdr>
    </w:div>
    <w:div w:id="1870988490">
      <w:bodyDiv w:val="1"/>
      <w:marLeft w:val="0"/>
      <w:marRight w:val="0"/>
      <w:marTop w:val="0"/>
      <w:marBottom w:val="0"/>
      <w:divBdr>
        <w:top w:val="none" w:sz="0" w:space="0" w:color="auto"/>
        <w:left w:val="none" w:sz="0" w:space="0" w:color="auto"/>
        <w:bottom w:val="none" w:sz="0" w:space="0" w:color="auto"/>
        <w:right w:val="none" w:sz="0" w:space="0" w:color="auto"/>
      </w:divBdr>
    </w:div>
    <w:div w:id="1870993091">
      <w:bodyDiv w:val="1"/>
      <w:marLeft w:val="0"/>
      <w:marRight w:val="0"/>
      <w:marTop w:val="0"/>
      <w:marBottom w:val="0"/>
      <w:divBdr>
        <w:top w:val="none" w:sz="0" w:space="0" w:color="auto"/>
        <w:left w:val="none" w:sz="0" w:space="0" w:color="auto"/>
        <w:bottom w:val="none" w:sz="0" w:space="0" w:color="auto"/>
        <w:right w:val="none" w:sz="0" w:space="0" w:color="auto"/>
      </w:divBdr>
    </w:div>
    <w:div w:id="1871215755">
      <w:bodyDiv w:val="1"/>
      <w:marLeft w:val="0"/>
      <w:marRight w:val="0"/>
      <w:marTop w:val="0"/>
      <w:marBottom w:val="0"/>
      <w:divBdr>
        <w:top w:val="none" w:sz="0" w:space="0" w:color="auto"/>
        <w:left w:val="none" w:sz="0" w:space="0" w:color="auto"/>
        <w:bottom w:val="none" w:sz="0" w:space="0" w:color="auto"/>
        <w:right w:val="none" w:sz="0" w:space="0" w:color="auto"/>
      </w:divBdr>
    </w:div>
    <w:div w:id="1871607530">
      <w:bodyDiv w:val="1"/>
      <w:marLeft w:val="0"/>
      <w:marRight w:val="0"/>
      <w:marTop w:val="0"/>
      <w:marBottom w:val="0"/>
      <w:divBdr>
        <w:top w:val="none" w:sz="0" w:space="0" w:color="auto"/>
        <w:left w:val="none" w:sz="0" w:space="0" w:color="auto"/>
        <w:bottom w:val="none" w:sz="0" w:space="0" w:color="auto"/>
        <w:right w:val="none" w:sz="0" w:space="0" w:color="auto"/>
      </w:divBdr>
    </w:div>
    <w:div w:id="1871793172">
      <w:bodyDiv w:val="1"/>
      <w:marLeft w:val="0"/>
      <w:marRight w:val="0"/>
      <w:marTop w:val="0"/>
      <w:marBottom w:val="0"/>
      <w:divBdr>
        <w:top w:val="none" w:sz="0" w:space="0" w:color="auto"/>
        <w:left w:val="none" w:sz="0" w:space="0" w:color="auto"/>
        <w:bottom w:val="none" w:sz="0" w:space="0" w:color="auto"/>
        <w:right w:val="none" w:sz="0" w:space="0" w:color="auto"/>
      </w:divBdr>
    </w:div>
    <w:div w:id="1872719886">
      <w:bodyDiv w:val="1"/>
      <w:marLeft w:val="0"/>
      <w:marRight w:val="0"/>
      <w:marTop w:val="0"/>
      <w:marBottom w:val="0"/>
      <w:divBdr>
        <w:top w:val="none" w:sz="0" w:space="0" w:color="auto"/>
        <w:left w:val="none" w:sz="0" w:space="0" w:color="auto"/>
        <w:bottom w:val="none" w:sz="0" w:space="0" w:color="auto"/>
        <w:right w:val="none" w:sz="0" w:space="0" w:color="auto"/>
      </w:divBdr>
    </w:div>
    <w:div w:id="1872914807">
      <w:bodyDiv w:val="1"/>
      <w:marLeft w:val="0"/>
      <w:marRight w:val="0"/>
      <w:marTop w:val="0"/>
      <w:marBottom w:val="0"/>
      <w:divBdr>
        <w:top w:val="none" w:sz="0" w:space="0" w:color="auto"/>
        <w:left w:val="none" w:sz="0" w:space="0" w:color="auto"/>
        <w:bottom w:val="none" w:sz="0" w:space="0" w:color="auto"/>
        <w:right w:val="none" w:sz="0" w:space="0" w:color="auto"/>
      </w:divBdr>
    </w:div>
    <w:div w:id="1872954945">
      <w:bodyDiv w:val="1"/>
      <w:marLeft w:val="0"/>
      <w:marRight w:val="0"/>
      <w:marTop w:val="0"/>
      <w:marBottom w:val="0"/>
      <w:divBdr>
        <w:top w:val="none" w:sz="0" w:space="0" w:color="auto"/>
        <w:left w:val="none" w:sz="0" w:space="0" w:color="auto"/>
        <w:bottom w:val="none" w:sz="0" w:space="0" w:color="auto"/>
        <w:right w:val="none" w:sz="0" w:space="0" w:color="auto"/>
      </w:divBdr>
    </w:div>
    <w:div w:id="1873181045">
      <w:bodyDiv w:val="1"/>
      <w:marLeft w:val="0"/>
      <w:marRight w:val="0"/>
      <w:marTop w:val="0"/>
      <w:marBottom w:val="0"/>
      <w:divBdr>
        <w:top w:val="none" w:sz="0" w:space="0" w:color="auto"/>
        <w:left w:val="none" w:sz="0" w:space="0" w:color="auto"/>
        <w:bottom w:val="none" w:sz="0" w:space="0" w:color="auto"/>
        <w:right w:val="none" w:sz="0" w:space="0" w:color="auto"/>
      </w:divBdr>
    </w:div>
    <w:div w:id="1873300406">
      <w:bodyDiv w:val="1"/>
      <w:marLeft w:val="0"/>
      <w:marRight w:val="0"/>
      <w:marTop w:val="0"/>
      <w:marBottom w:val="0"/>
      <w:divBdr>
        <w:top w:val="none" w:sz="0" w:space="0" w:color="auto"/>
        <w:left w:val="none" w:sz="0" w:space="0" w:color="auto"/>
        <w:bottom w:val="none" w:sz="0" w:space="0" w:color="auto"/>
        <w:right w:val="none" w:sz="0" w:space="0" w:color="auto"/>
      </w:divBdr>
    </w:div>
    <w:div w:id="1873567283">
      <w:bodyDiv w:val="1"/>
      <w:marLeft w:val="0"/>
      <w:marRight w:val="0"/>
      <w:marTop w:val="0"/>
      <w:marBottom w:val="0"/>
      <w:divBdr>
        <w:top w:val="none" w:sz="0" w:space="0" w:color="auto"/>
        <w:left w:val="none" w:sz="0" w:space="0" w:color="auto"/>
        <w:bottom w:val="none" w:sz="0" w:space="0" w:color="auto"/>
        <w:right w:val="none" w:sz="0" w:space="0" w:color="auto"/>
      </w:divBdr>
    </w:div>
    <w:div w:id="1873571175">
      <w:bodyDiv w:val="1"/>
      <w:marLeft w:val="0"/>
      <w:marRight w:val="0"/>
      <w:marTop w:val="0"/>
      <w:marBottom w:val="0"/>
      <w:divBdr>
        <w:top w:val="none" w:sz="0" w:space="0" w:color="auto"/>
        <w:left w:val="none" w:sz="0" w:space="0" w:color="auto"/>
        <w:bottom w:val="none" w:sz="0" w:space="0" w:color="auto"/>
        <w:right w:val="none" w:sz="0" w:space="0" w:color="auto"/>
      </w:divBdr>
    </w:div>
    <w:div w:id="1873837199">
      <w:bodyDiv w:val="1"/>
      <w:marLeft w:val="0"/>
      <w:marRight w:val="0"/>
      <w:marTop w:val="0"/>
      <w:marBottom w:val="0"/>
      <w:divBdr>
        <w:top w:val="none" w:sz="0" w:space="0" w:color="auto"/>
        <w:left w:val="none" w:sz="0" w:space="0" w:color="auto"/>
        <w:bottom w:val="none" w:sz="0" w:space="0" w:color="auto"/>
        <w:right w:val="none" w:sz="0" w:space="0" w:color="auto"/>
      </w:divBdr>
    </w:div>
    <w:div w:id="1874608595">
      <w:bodyDiv w:val="1"/>
      <w:marLeft w:val="0"/>
      <w:marRight w:val="0"/>
      <w:marTop w:val="0"/>
      <w:marBottom w:val="0"/>
      <w:divBdr>
        <w:top w:val="none" w:sz="0" w:space="0" w:color="auto"/>
        <w:left w:val="none" w:sz="0" w:space="0" w:color="auto"/>
        <w:bottom w:val="none" w:sz="0" w:space="0" w:color="auto"/>
        <w:right w:val="none" w:sz="0" w:space="0" w:color="auto"/>
      </w:divBdr>
    </w:div>
    <w:div w:id="1874807147">
      <w:bodyDiv w:val="1"/>
      <w:marLeft w:val="0"/>
      <w:marRight w:val="0"/>
      <w:marTop w:val="0"/>
      <w:marBottom w:val="0"/>
      <w:divBdr>
        <w:top w:val="none" w:sz="0" w:space="0" w:color="auto"/>
        <w:left w:val="none" w:sz="0" w:space="0" w:color="auto"/>
        <w:bottom w:val="none" w:sz="0" w:space="0" w:color="auto"/>
        <w:right w:val="none" w:sz="0" w:space="0" w:color="auto"/>
      </w:divBdr>
    </w:div>
    <w:div w:id="1874883552">
      <w:bodyDiv w:val="1"/>
      <w:marLeft w:val="0"/>
      <w:marRight w:val="0"/>
      <w:marTop w:val="0"/>
      <w:marBottom w:val="0"/>
      <w:divBdr>
        <w:top w:val="none" w:sz="0" w:space="0" w:color="auto"/>
        <w:left w:val="none" w:sz="0" w:space="0" w:color="auto"/>
        <w:bottom w:val="none" w:sz="0" w:space="0" w:color="auto"/>
        <w:right w:val="none" w:sz="0" w:space="0" w:color="auto"/>
      </w:divBdr>
    </w:div>
    <w:div w:id="1875194410">
      <w:bodyDiv w:val="1"/>
      <w:marLeft w:val="0"/>
      <w:marRight w:val="0"/>
      <w:marTop w:val="0"/>
      <w:marBottom w:val="0"/>
      <w:divBdr>
        <w:top w:val="none" w:sz="0" w:space="0" w:color="auto"/>
        <w:left w:val="none" w:sz="0" w:space="0" w:color="auto"/>
        <w:bottom w:val="none" w:sz="0" w:space="0" w:color="auto"/>
        <w:right w:val="none" w:sz="0" w:space="0" w:color="auto"/>
      </w:divBdr>
    </w:div>
    <w:div w:id="1875341258">
      <w:bodyDiv w:val="1"/>
      <w:marLeft w:val="0"/>
      <w:marRight w:val="0"/>
      <w:marTop w:val="0"/>
      <w:marBottom w:val="0"/>
      <w:divBdr>
        <w:top w:val="none" w:sz="0" w:space="0" w:color="auto"/>
        <w:left w:val="none" w:sz="0" w:space="0" w:color="auto"/>
        <w:bottom w:val="none" w:sz="0" w:space="0" w:color="auto"/>
        <w:right w:val="none" w:sz="0" w:space="0" w:color="auto"/>
      </w:divBdr>
    </w:div>
    <w:div w:id="1875533780">
      <w:bodyDiv w:val="1"/>
      <w:marLeft w:val="0"/>
      <w:marRight w:val="0"/>
      <w:marTop w:val="0"/>
      <w:marBottom w:val="0"/>
      <w:divBdr>
        <w:top w:val="none" w:sz="0" w:space="0" w:color="auto"/>
        <w:left w:val="none" w:sz="0" w:space="0" w:color="auto"/>
        <w:bottom w:val="none" w:sz="0" w:space="0" w:color="auto"/>
        <w:right w:val="none" w:sz="0" w:space="0" w:color="auto"/>
      </w:divBdr>
    </w:div>
    <w:div w:id="1876502743">
      <w:bodyDiv w:val="1"/>
      <w:marLeft w:val="0"/>
      <w:marRight w:val="0"/>
      <w:marTop w:val="0"/>
      <w:marBottom w:val="0"/>
      <w:divBdr>
        <w:top w:val="none" w:sz="0" w:space="0" w:color="auto"/>
        <w:left w:val="none" w:sz="0" w:space="0" w:color="auto"/>
        <w:bottom w:val="none" w:sz="0" w:space="0" w:color="auto"/>
        <w:right w:val="none" w:sz="0" w:space="0" w:color="auto"/>
      </w:divBdr>
    </w:div>
    <w:div w:id="1876648342">
      <w:bodyDiv w:val="1"/>
      <w:marLeft w:val="0"/>
      <w:marRight w:val="0"/>
      <w:marTop w:val="0"/>
      <w:marBottom w:val="0"/>
      <w:divBdr>
        <w:top w:val="none" w:sz="0" w:space="0" w:color="auto"/>
        <w:left w:val="none" w:sz="0" w:space="0" w:color="auto"/>
        <w:bottom w:val="none" w:sz="0" w:space="0" w:color="auto"/>
        <w:right w:val="none" w:sz="0" w:space="0" w:color="auto"/>
      </w:divBdr>
    </w:div>
    <w:div w:id="1876697216">
      <w:bodyDiv w:val="1"/>
      <w:marLeft w:val="0"/>
      <w:marRight w:val="0"/>
      <w:marTop w:val="0"/>
      <w:marBottom w:val="0"/>
      <w:divBdr>
        <w:top w:val="none" w:sz="0" w:space="0" w:color="auto"/>
        <w:left w:val="none" w:sz="0" w:space="0" w:color="auto"/>
        <w:bottom w:val="none" w:sz="0" w:space="0" w:color="auto"/>
        <w:right w:val="none" w:sz="0" w:space="0" w:color="auto"/>
      </w:divBdr>
    </w:div>
    <w:div w:id="1876774602">
      <w:bodyDiv w:val="1"/>
      <w:marLeft w:val="0"/>
      <w:marRight w:val="0"/>
      <w:marTop w:val="0"/>
      <w:marBottom w:val="0"/>
      <w:divBdr>
        <w:top w:val="none" w:sz="0" w:space="0" w:color="auto"/>
        <w:left w:val="none" w:sz="0" w:space="0" w:color="auto"/>
        <w:bottom w:val="none" w:sz="0" w:space="0" w:color="auto"/>
        <w:right w:val="none" w:sz="0" w:space="0" w:color="auto"/>
      </w:divBdr>
    </w:div>
    <w:div w:id="1877110548">
      <w:bodyDiv w:val="1"/>
      <w:marLeft w:val="0"/>
      <w:marRight w:val="0"/>
      <w:marTop w:val="0"/>
      <w:marBottom w:val="0"/>
      <w:divBdr>
        <w:top w:val="none" w:sz="0" w:space="0" w:color="auto"/>
        <w:left w:val="none" w:sz="0" w:space="0" w:color="auto"/>
        <w:bottom w:val="none" w:sz="0" w:space="0" w:color="auto"/>
        <w:right w:val="none" w:sz="0" w:space="0" w:color="auto"/>
      </w:divBdr>
    </w:div>
    <w:div w:id="1877114176">
      <w:bodyDiv w:val="1"/>
      <w:marLeft w:val="0"/>
      <w:marRight w:val="0"/>
      <w:marTop w:val="0"/>
      <w:marBottom w:val="0"/>
      <w:divBdr>
        <w:top w:val="none" w:sz="0" w:space="0" w:color="auto"/>
        <w:left w:val="none" w:sz="0" w:space="0" w:color="auto"/>
        <w:bottom w:val="none" w:sz="0" w:space="0" w:color="auto"/>
        <w:right w:val="none" w:sz="0" w:space="0" w:color="auto"/>
      </w:divBdr>
    </w:div>
    <w:div w:id="1877741910">
      <w:bodyDiv w:val="1"/>
      <w:marLeft w:val="0"/>
      <w:marRight w:val="0"/>
      <w:marTop w:val="0"/>
      <w:marBottom w:val="0"/>
      <w:divBdr>
        <w:top w:val="none" w:sz="0" w:space="0" w:color="auto"/>
        <w:left w:val="none" w:sz="0" w:space="0" w:color="auto"/>
        <w:bottom w:val="none" w:sz="0" w:space="0" w:color="auto"/>
        <w:right w:val="none" w:sz="0" w:space="0" w:color="auto"/>
      </w:divBdr>
    </w:div>
    <w:div w:id="1878159387">
      <w:bodyDiv w:val="1"/>
      <w:marLeft w:val="0"/>
      <w:marRight w:val="0"/>
      <w:marTop w:val="0"/>
      <w:marBottom w:val="0"/>
      <w:divBdr>
        <w:top w:val="none" w:sz="0" w:space="0" w:color="auto"/>
        <w:left w:val="none" w:sz="0" w:space="0" w:color="auto"/>
        <w:bottom w:val="none" w:sz="0" w:space="0" w:color="auto"/>
        <w:right w:val="none" w:sz="0" w:space="0" w:color="auto"/>
      </w:divBdr>
    </w:div>
    <w:div w:id="1878421339">
      <w:bodyDiv w:val="1"/>
      <w:marLeft w:val="0"/>
      <w:marRight w:val="0"/>
      <w:marTop w:val="0"/>
      <w:marBottom w:val="0"/>
      <w:divBdr>
        <w:top w:val="none" w:sz="0" w:space="0" w:color="auto"/>
        <w:left w:val="none" w:sz="0" w:space="0" w:color="auto"/>
        <w:bottom w:val="none" w:sz="0" w:space="0" w:color="auto"/>
        <w:right w:val="none" w:sz="0" w:space="0" w:color="auto"/>
      </w:divBdr>
    </w:div>
    <w:div w:id="1878464388">
      <w:bodyDiv w:val="1"/>
      <w:marLeft w:val="0"/>
      <w:marRight w:val="0"/>
      <w:marTop w:val="0"/>
      <w:marBottom w:val="0"/>
      <w:divBdr>
        <w:top w:val="none" w:sz="0" w:space="0" w:color="auto"/>
        <w:left w:val="none" w:sz="0" w:space="0" w:color="auto"/>
        <w:bottom w:val="none" w:sz="0" w:space="0" w:color="auto"/>
        <w:right w:val="none" w:sz="0" w:space="0" w:color="auto"/>
      </w:divBdr>
    </w:div>
    <w:div w:id="1878617283">
      <w:bodyDiv w:val="1"/>
      <w:marLeft w:val="0"/>
      <w:marRight w:val="0"/>
      <w:marTop w:val="0"/>
      <w:marBottom w:val="0"/>
      <w:divBdr>
        <w:top w:val="none" w:sz="0" w:space="0" w:color="auto"/>
        <w:left w:val="none" w:sz="0" w:space="0" w:color="auto"/>
        <w:bottom w:val="none" w:sz="0" w:space="0" w:color="auto"/>
        <w:right w:val="none" w:sz="0" w:space="0" w:color="auto"/>
      </w:divBdr>
    </w:div>
    <w:div w:id="1878808537">
      <w:bodyDiv w:val="1"/>
      <w:marLeft w:val="0"/>
      <w:marRight w:val="0"/>
      <w:marTop w:val="0"/>
      <w:marBottom w:val="0"/>
      <w:divBdr>
        <w:top w:val="none" w:sz="0" w:space="0" w:color="auto"/>
        <w:left w:val="none" w:sz="0" w:space="0" w:color="auto"/>
        <w:bottom w:val="none" w:sz="0" w:space="0" w:color="auto"/>
        <w:right w:val="none" w:sz="0" w:space="0" w:color="auto"/>
      </w:divBdr>
    </w:div>
    <w:div w:id="1879077514">
      <w:bodyDiv w:val="1"/>
      <w:marLeft w:val="0"/>
      <w:marRight w:val="0"/>
      <w:marTop w:val="0"/>
      <w:marBottom w:val="0"/>
      <w:divBdr>
        <w:top w:val="none" w:sz="0" w:space="0" w:color="auto"/>
        <w:left w:val="none" w:sz="0" w:space="0" w:color="auto"/>
        <w:bottom w:val="none" w:sz="0" w:space="0" w:color="auto"/>
        <w:right w:val="none" w:sz="0" w:space="0" w:color="auto"/>
      </w:divBdr>
    </w:div>
    <w:div w:id="1879316773">
      <w:bodyDiv w:val="1"/>
      <w:marLeft w:val="0"/>
      <w:marRight w:val="0"/>
      <w:marTop w:val="0"/>
      <w:marBottom w:val="0"/>
      <w:divBdr>
        <w:top w:val="none" w:sz="0" w:space="0" w:color="auto"/>
        <w:left w:val="none" w:sz="0" w:space="0" w:color="auto"/>
        <w:bottom w:val="none" w:sz="0" w:space="0" w:color="auto"/>
        <w:right w:val="none" w:sz="0" w:space="0" w:color="auto"/>
      </w:divBdr>
    </w:div>
    <w:div w:id="1880048006">
      <w:bodyDiv w:val="1"/>
      <w:marLeft w:val="0"/>
      <w:marRight w:val="0"/>
      <w:marTop w:val="0"/>
      <w:marBottom w:val="0"/>
      <w:divBdr>
        <w:top w:val="none" w:sz="0" w:space="0" w:color="auto"/>
        <w:left w:val="none" w:sz="0" w:space="0" w:color="auto"/>
        <w:bottom w:val="none" w:sz="0" w:space="0" w:color="auto"/>
        <w:right w:val="none" w:sz="0" w:space="0" w:color="auto"/>
      </w:divBdr>
    </w:div>
    <w:div w:id="1880436379">
      <w:bodyDiv w:val="1"/>
      <w:marLeft w:val="0"/>
      <w:marRight w:val="0"/>
      <w:marTop w:val="0"/>
      <w:marBottom w:val="0"/>
      <w:divBdr>
        <w:top w:val="none" w:sz="0" w:space="0" w:color="auto"/>
        <w:left w:val="none" w:sz="0" w:space="0" w:color="auto"/>
        <w:bottom w:val="none" w:sz="0" w:space="0" w:color="auto"/>
        <w:right w:val="none" w:sz="0" w:space="0" w:color="auto"/>
      </w:divBdr>
    </w:div>
    <w:div w:id="1881277712">
      <w:bodyDiv w:val="1"/>
      <w:marLeft w:val="0"/>
      <w:marRight w:val="0"/>
      <w:marTop w:val="0"/>
      <w:marBottom w:val="0"/>
      <w:divBdr>
        <w:top w:val="none" w:sz="0" w:space="0" w:color="auto"/>
        <w:left w:val="none" w:sz="0" w:space="0" w:color="auto"/>
        <w:bottom w:val="none" w:sz="0" w:space="0" w:color="auto"/>
        <w:right w:val="none" w:sz="0" w:space="0" w:color="auto"/>
      </w:divBdr>
    </w:div>
    <w:div w:id="1881436547">
      <w:bodyDiv w:val="1"/>
      <w:marLeft w:val="0"/>
      <w:marRight w:val="0"/>
      <w:marTop w:val="0"/>
      <w:marBottom w:val="0"/>
      <w:divBdr>
        <w:top w:val="none" w:sz="0" w:space="0" w:color="auto"/>
        <w:left w:val="none" w:sz="0" w:space="0" w:color="auto"/>
        <w:bottom w:val="none" w:sz="0" w:space="0" w:color="auto"/>
        <w:right w:val="none" w:sz="0" w:space="0" w:color="auto"/>
      </w:divBdr>
    </w:div>
    <w:div w:id="1881479625">
      <w:bodyDiv w:val="1"/>
      <w:marLeft w:val="0"/>
      <w:marRight w:val="0"/>
      <w:marTop w:val="0"/>
      <w:marBottom w:val="0"/>
      <w:divBdr>
        <w:top w:val="none" w:sz="0" w:space="0" w:color="auto"/>
        <w:left w:val="none" w:sz="0" w:space="0" w:color="auto"/>
        <w:bottom w:val="none" w:sz="0" w:space="0" w:color="auto"/>
        <w:right w:val="none" w:sz="0" w:space="0" w:color="auto"/>
      </w:divBdr>
    </w:div>
    <w:div w:id="1881821787">
      <w:bodyDiv w:val="1"/>
      <w:marLeft w:val="0"/>
      <w:marRight w:val="0"/>
      <w:marTop w:val="0"/>
      <w:marBottom w:val="0"/>
      <w:divBdr>
        <w:top w:val="none" w:sz="0" w:space="0" w:color="auto"/>
        <w:left w:val="none" w:sz="0" w:space="0" w:color="auto"/>
        <w:bottom w:val="none" w:sz="0" w:space="0" w:color="auto"/>
        <w:right w:val="none" w:sz="0" w:space="0" w:color="auto"/>
      </w:divBdr>
    </w:div>
    <w:div w:id="1882325324">
      <w:bodyDiv w:val="1"/>
      <w:marLeft w:val="0"/>
      <w:marRight w:val="0"/>
      <w:marTop w:val="0"/>
      <w:marBottom w:val="0"/>
      <w:divBdr>
        <w:top w:val="none" w:sz="0" w:space="0" w:color="auto"/>
        <w:left w:val="none" w:sz="0" w:space="0" w:color="auto"/>
        <w:bottom w:val="none" w:sz="0" w:space="0" w:color="auto"/>
        <w:right w:val="none" w:sz="0" w:space="0" w:color="auto"/>
      </w:divBdr>
    </w:div>
    <w:div w:id="1882325344">
      <w:bodyDiv w:val="1"/>
      <w:marLeft w:val="0"/>
      <w:marRight w:val="0"/>
      <w:marTop w:val="0"/>
      <w:marBottom w:val="0"/>
      <w:divBdr>
        <w:top w:val="none" w:sz="0" w:space="0" w:color="auto"/>
        <w:left w:val="none" w:sz="0" w:space="0" w:color="auto"/>
        <w:bottom w:val="none" w:sz="0" w:space="0" w:color="auto"/>
        <w:right w:val="none" w:sz="0" w:space="0" w:color="auto"/>
      </w:divBdr>
    </w:div>
    <w:div w:id="1882400925">
      <w:bodyDiv w:val="1"/>
      <w:marLeft w:val="0"/>
      <w:marRight w:val="0"/>
      <w:marTop w:val="0"/>
      <w:marBottom w:val="0"/>
      <w:divBdr>
        <w:top w:val="none" w:sz="0" w:space="0" w:color="auto"/>
        <w:left w:val="none" w:sz="0" w:space="0" w:color="auto"/>
        <w:bottom w:val="none" w:sz="0" w:space="0" w:color="auto"/>
        <w:right w:val="none" w:sz="0" w:space="0" w:color="auto"/>
      </w:divBdr>
    </w:div>
    <w:div w:id="1883400738">
      <w:bodyDiv w:val="1"/>
      <w:marLeft w:val="0"/>
      <w:marRight w:val="0"/>
      <w:marTop w:val="0"/>
      <w:marBottom w:val="0"/>
      <w:divBdr>
        <w:top w:val="none" w:sz="0" w:space="0" w:color="auto"/>
        <w:left w:val="none" w:sz="0" w:space="0" w:color="auto"/>
        <w:bottom w:val="none" w:sz="0" w:space="0" w:color="auto"/>
        <w:right w:val="none" w:sz="0" w:space="0" w:color="auto"/>
      </w:divBdr>
    </w:div>
    <w:div w:id="1883639041">
      <w:bodyDiv w:val="1"/>
      <w:marLeft w:val="0"/>
      <w:marRight w:val="0"/>
      <w:marTop w:val="0"/>
      <w:marBottom w:val="0"/>
      <w:divBdr>
        <w:top w:val="none" w:sz="0" w:space="0" w:color="auto"/>
        <w:left w:val="none" w:sz="0" w:space="0" w:color="auto"/>
        <w:bottom w:val="none" w:sz="0" w:space="0" w:color="auto"/>
        <w:right w:val="none" w:sz="0" w:space="0" w:color="auto"/>
      </w:divBdr>
    </w:div>
    <w:div w:id="1884052677">
      <w:bodyDiv w:val="1"/>
      <w:marLeft w:val="0"/>
      <w:marRight w:val="0"/>
      <w:marTop w:val="0"/>
      <w:marBottom w:val="0"/>
      <w:divBdr>
        <w:top w:val="none" w:sz="0" w:space="0" w:color="auto"/>
        <w:left w:val="none" w:sz="0" w:space="0" w:color="auto"/>
        <w:bottom w:val="none" w:sz="0" w:space="0" w:color="auto"/>
        <w:right w:val="none" w:sz="0" w:space="0" w:color="auto"/>
      </w:divBdr>
    </w:div>
    <w:div w:id="1884057795">
      <w:bodyDiv w:val="1"/>
      <w:marLeft w:val="0"/>
      <w:marRight w:val="0"/>
      <w:marTop w:val="0"/>
      <w:marBottom w:val="0"/>
      <w:divBdr>
        <w:top w:val="none" w:sz="0" w:space="0" w:color="auto"/>
        <w:left w:val="none" w:sz="0" w:space="0" w:color="auto"/>
        <w:bottom w:val="none" w:sz="0" w:space="0" w:color="auto"/>
        <w:right w:val="none" w:sz="0" w:space="0" w:color="auto"/>
      </w:divBdr>
    </w:div>
    <w:div w:id="1884095580">
      <w:bodyDiv w:val="1"/>
      <w:marLeft w:val="0"/>
      <w:marRight w:val="0"/>
      <w:marTop w:val="0"/>
      <w:marBottom w:val="0"/>
      <w:divBdr>
        <w:top w:val="none" w:sz="0" w:space="0" w:color="auto"/>
        <w:left w:val="none" w:sz="0" w:space="0" w:color="auto"/>
        <w:bottom w:val="none" w:sz="0" w:space="0" w:color="auto"/>
        <w:right w:val="none" w:sz="0" w:space="0" w:color="auto"/>
      </w:divBdr>
    </w:div>
    <w:div w:id="1884244215">
      <w:bodyDiv w:val="1"/>
      <w:marLeft w:val="0"/>
      <w:marRight w:val="0"/>
      <w:marTop w:val="0"/>
      <w:marBottom w:val="0"/>
      <w:divBdr>
        <w:top w:val="none" w:sz="0" w:space="0" w:color="auto"/>
        <w:left w:val="none" w:sz="0" w:space="0" w:color="auto"/>
        <w:bottom w:val="none" w:sz="0" w:space="0" w:color="auto"/>
        <w:right w:val="none" w:sz="0" w:space="0" w:color="auto"/>
      </w:divBdr>
    </w:div>
    <w:div w:id="1884562659">
      <w:bodyDiv w:val="1"/>
      <w:marLeft w:val="0"/>
      <w:marRight w:val="0"/>
      <w:marTop w:val="0"/>
      <w:marBottom w:val="0"/>
      <w:divBdr>
        <w:top w:val="none" w:sz="0" w:space="0" w:color="auto"/>
        <w:left w:val="none" w:sz="0" w:space="0" w:color="auto"/>
        <w:bottom w:val="none" w:sz="0" w:space="0" w:color="auto"/>
        <w:right w:val="none" w:sz="0" w:space="0" w:color="auto"/>
      </w:divBdr>
    </w:div>
    <w:div w:id="1884829653">
      <w:bodyDiv w:val="1"/>
      <w:marLeft w:val="0"/>
      <w:marRight w:val="0"/>
      <w:marTop w:val="0"/>
      <w:marBottom w:val="0"/>
      <w:divBdr>
        <w:top w:val="none" w:sz="0" w:space="0" w:color="auto"/>
        <w:left w:val="none" w:sz="0" w:space="0" w:color="auto"/>
        <w:bottom w:val="none" w:sz="0" w:space="0" w:color="auto"/>
        <w:right w:val="none" w:sz="0" w:space="0" w:color="auto"/>
      </w:divBdr>
    </w:div>
    <w:div w:id="1884976834">
      <w:bodyDiv w:val="1"/>
      <w:marLeft w:val="0"/>
      <w:marRight w:val="0"/>
      <w:marTop w:val="0"/>
      <w:marBottom w:val="0"/>
      <w:divBdr>
        <w:top w:val="none" w:sz="0" w:space="0" w:color="auto"/>
        <w:left w:val="none" w:sz="0" w:space="0" w:color="auto"/>
        <w:bottom w:val="none" w:sz="0" w:space="0" w:color="auto"/>
        <w:right w:val="none" w:sz="0" w:space="0" w:color="auto"/>
      </w:divBdr>
    </w:div>
    <w:div w:id="1884977997">
      <w:bodyDiv w:val="1"/>
      <w:marLeft w:val="0"/>
      <w:marRight w:val="0"/>
      <w:marTop w:val="0"/>
      <w:marBottom w:val="0"/>
      <w:divBdr>
        <w:top w:val="none" w:sz="0" w:space="0" w:color="auto"/>
        <w:left w:val="none" w:sz="0" w:space="0" w:color="auto"/>
        <w:bottom w:val="none" w:sz="0" w:space="0" w:color="auto"/>
        <w:right w:val="none" w:sz="0" w:space="0" w:color="auto"/>
      </w:divBdr>
    </w:div>
    <w:div w:id="1885025109">
      <w:bodyDiv w:val="1"/>
      <w:marLeft w:val="0"/>
      <w:marRight w:val="0"/>
      <w:marTop w:val="0"/>
      <w:marBottom w:val="0"/>
      <w:divBdr>
        <w:top w:val="none" w:sz="0" w:space="0" w:color="auto"/>
        <w:left w:val="none" w:sz="0" w:space="0" w:color="auto"/>
        <w:bottom w:val="none" w:sz="0" w:space="0" w:color="auto"/>
        <w:right w:val="none" w:sz="0" w:space="0" w:color="auto"/>
      </w:divBdr>
    </w:div>
    <w:div w:id="1885483512">
      <w:bodyDiv w:val="1"/>
      <w:marLeft w:val="0"/>
      <w:marRight w:val="0"/>
      <w:marTop w:val="0"/>
      <w:marBottom w:val="0"/>
      <w:divBdr>
        <w:top w:val="none" w:sz="0" w:space="0" w:color="auto"/>
        <w:left w:val="none" w:sz="0" w:space="0" w:color="auto"/>
        <w:bottom w:val="none" w:sz="0" w:space="0" w:color="auto"/>
        <w:right w:val="none" w:sz="0" w:space="0" w:color="auto"/>
      </w:divBdr>
    </w:div>
    <w:div w:id="1886409011">
      <w:bodyDiv w:val="1"/>
      <w:marLeft w:val="0"/>
      <w:marRight w:val="0"/>
      <w:marTop w:val="0"/>
      <w:marBottom w:val="0"/>
      <w:divBdr>
        <w:top w:val="none" w:sz="0" w:space="0" w:color="auto"/>
        <w:left w:val="none" w:sz="0" w:space="0" w:color="auto"/>
        <w:bottom w:val="none" w:sz="0" w:space="0" w:color="auto"/>
        <w:right w:val="none" w:sz="0" w:space="0" w:color="auto"/>
      </w:divBdr>
    </w:div>
    <w:div w:id="1886789954">
      <w:bodyDiv w:val="1"/>
      <w:marLeft w:val="0"/>
      <w:marRight w:val="0"/>
      <w:marTop w:val="0"/>
      <w:marBottom w:val="0"/>
      <w:divBdr>
        <w:top w:val="none" w:sz="0" w:space="0" w:color="auto"/>
        <w:left w:val="none" w:sz="0" w:space="0" w:color="auto"/>
        <w:bottom w:val="none" w:sz="0" w:space="0" w:color="auto"/>
        <w:right w:val="none" w:sz="0" w:space="0" w:color="auto"/>
      </w:divBdr>
    </w:div>
    <w:div w:id="1886983404">
      <w:bodyDiv w:val="1"/>
      <w:marLeft w:val="0"/>
      <w:marRight w:val="0"/>
      <w:marTop w:val="0"/>
      <w:marBottom w:val="0"/>
      <w:divBdr>
        <w:top w:val="none" w:sz="0" w:space="0" w:color="auto"/>
        <w:left w:val="none" w:sz="0" w:space="0" w:color="auto"/>
        <w:bottom w:val="none" w:sz="0" w:space="0" w:color="auto"/>
        <w:right w:val="none" w:sz="0" w:space="0" w:color="auto"/>
      </w:divBdr>
    </w:div>
    <w:div w:id="1887448229">
      <w:bodyDiv w:val="1"/>
      <w:marLeft w:val="0"/>
      <w:marRight w:val="0"/>
      <w:marTop w:val="0"/>
      <w:marBottom w:val="0"/>
      <w:divBdr>
        <w:top w:val="none" w:sz="0" w:space="0" w:color="auto"/>
        <w:left w:val="none" w:sz="0" w:space="0" w:color="auto"/>
        <w:bottom w:val="none" w:sz="0" w:space="0" w:color="auto"/>
        <w:right w:val="none" w:sz="0" w:space="0" w:color="auto"/>
      </w:divBdr>
    </w:div>
    <w:div w:id="1887449931">
      <w:bodyDiv w:val="1"/>
      <w:marLeft w:val="0"/>
      <w:marRight w:val="0"/>
      <w:marTop w:val="0"/>
      <w:marBottom w:val="0"/>
      <w:divBdr>
        <w:top w:val="none" w:sz="0" w:space="0" w:color="auto"/>
        <w:left w:val="none" w:sz="0" w:space="0" w:color="auto"/>
        <w:bottom w:val="none" w:sz="0" w:space="0" w:color="auto"/>
        <w:right w:val="none" w:sz="0" w:space="0" w:color="auto"/>
      </w:divBdr>
    </w:div>
    <w:div w:id="1887646548">
      <w:bodyDiv w:val="1"/>
      <w:marLeft w:val="0"/>
      <w:marRight w:val="0"/>
      <w:marTop w:val="0"/>
      <w:marBottom w:val="0"/>
      <w:divBdr>
        <w:top w:val="none" w:sz="0" w:space="0" w:color="auto"/>
        <w:left w:val="none" w:sz="0" w:space="0" w:color="auto"/>
        <w:bottom w:val="none" w:sz="0" w:space="0" w:color="auto"/>
        <w:right w:val="none" w:sz="0" w:space="0" w:color="auto"/>
      </w:divBdr>
    </w:div>
    <w:div w:id="1887719388">
      <w:bodyDiv w:val="1"/>
      <w:marLeft w:val="0"/>
      <w:marRight w:val="0"/>
      <w:marTop w:val="0"/>
      <w:marBottom w:val="0"/>
      <w:divBdr>
        <w:top w:val="none" w:sz="0" w:space="0" w:color="auto"/>
        <w:left w:val="none" w:sz="0" w:space="0" w:color="auto"/>
        <w:bottom w:val="none" w:sz="0" w:space="0" w:color="auto"/>
        <w:right w:val="none" w:sz="0" w:space="0" w:color="auto"/>
      </w:divBdr>
    </w:div>
    <w:div w:id="1888447637">
      <w:bodyDiv w:val="1"/>
      <w:marLeft w:val="0"/>
      <w:marRight w:val="0"/>
      <w:marTop w:val="0"/>
      <w:marBottom w:val="0"/>
      <w:divBdr>
        <w:top w:val="none" w:sz="0" w:space="0" w:color="auto"/>
        <w:left w:val="none" w:sz="0" w:space="0" w:color="auto"/>
        <w:bottom w:val="none" w:sz="0" w:space="0" w:color="auto"/>
        <w:right w:val="none" w:sz="0" w:space="0" w:color="auto"/>
      </w:divBdr>
    </w:div>
    <w:div w:id="1888683011">
      <w:bodyDiv w:val="1"/>
      <w:marLeft w:val="0"/>
      <w:marRight w:val="0"/>
      <w:marTop w:val="0"/>
      <w:marBottom w:val="0"/>
      <w:divBdr>
        <w:top w:val="none" w:sz="0" w:space="0" w:color="auto"/>
        <w:left w:val="none" w:sz="0" w:space="0" w:color="auto"/>
        <w:bottom w:val="none" w:sz="0" w:space="0" w:color="auto"/>
        <w:right w:val="none" w:sz="0" w:space="0" w:color="auto"/>
      </w:divBdr>
    </w:div>
    <w:div w:id="1889106111">
      <w:bodyDiv w:val="1"/>
      <w:marLeft w:val="0"/>
      <w:marRight w:val="0"/>
      <w:marTop w:val="0"/>
      <w:marBottom w:val="0"/>
      <w:divBdr>
        <w:top w:val="none" w:sz="0" w:space="0" w:color="auto"/>
        <w:left w:val="none" w:sz="0" w:space="0" w:color="auto"/>
        <w:bottom w:val="none" w:sz="0" w:space="0" w:color="auto"/>
        <w:right w:val="none" w:sz="0" w:space="0" w:color="auto"/>
      </w:divBdr>
    </w:div>
    <w:div w:id="1889300885">
      <w:bodyDiv w:val="1"/>
      <w:marLeft w:val="0"/>
      <w:marRight w:val="0"/>
      <w:marTop w:val="0"/>
      <w:marBottom w:val="0"/>
      <w:divBdr>
        <w:top w:val="none" w:sz="0" w:space="0" w:color="auto"/>
        <w:left w:val="none" w:sz="0" w:space="0" w:color="auto"/>
        <w:bottom w:val="none" w:sz="0" w:space="0" w:color="auto"/>
        <w:right w:val="none" w:sz="0" w:space="0" w:color="auto"/>
      </w:divBdr>
    </w:div>
    <w:div w:id="1889486870">
      <w:bodyDiv w:val="1"/>
      <w:marLeft w:val="0"/>
      <w:marRight w:val="0"/>
      <w:marTop w:val="0"/>
      <w:marBottom w:val="0"/>
      <w:divBdr>
        <w:top w:val="none" w:sz="0" w:space="0" w:color="auto"/>
        <w:left w:val="none" w:sz="0" w:space="0" w:color="auto"/>
        <w:bottom w:val="none" w:sz="0" w:space="0" w:color="auto"/>
        <w:right w:val="none" w:sz="0" w:space="0" w:color="auto"/>
      </w:divBdr>
    </w:div>
    <w:div w:id="1889561580">
      <w:bodyDiv w:val="1"/>
      <w:marLeft w:val="0"/>
      <w:marRight w:val="0"/>
      <w:marTop w:val="0"/>
      <w:marBottom w:val="0"/>
      <w:divBdr>
        <w:top w:val="none" w:sz="0" w:space="0" w:color="auto"/>
        <w:left w:val="none" w:sz="0" w:space="0" w:color="auto"/>
        <w:bottom w:val="none" w:sz="0" w:space="0" w:color="auto"/>
        <w:right w:val="none" w:sz="0" w:space="0" w:color="auto"/>
      </w:divBdr>
    </w:div>
    <w:div w:id="1889881236">
      <w:bodyDiv w:val="1"/>
      <w:marLeft w:val="0"/>
      <w:marRight w:val="0"/>
      <w:marTop w:val="0"/>
      <w:marBottom w:val="0"/>
      <w:divBdr>
        <w:top w:val="none" w:sz="0" w:space="0" w:color="auto"/>
        <w:left w:val="none" w:sz="0" w:space="0" w:color="auto"/>
        <w:bottom w:val="none" w:sz="0" w:space="0" w:color="auto"/>
        <w:right w:val="none" w:sz="0" w:space="0" w:color="auto"/>
      </w:divBdr>
    </w:div>
    <w:div w:id="1890191865">
      <w:bodyDiv w:val="1"/>
      <w:marLeft w:val="0"/>
      <w:marRight w:val="0"/>
      <w:marTop w:val="0"/>
      <w:marBottom w:val="0"/>
      <w:divBdr>
        <w:top w:val="none" w:sz="0" w:space="0" w:color="auto"/>
        <w:left w:val="none" w:sz="0" w:space="0" w:color="auto"/>
        <w:bottom w:val="none" w:sz="0" w:space="0" w:color="auto"/>
        <w:right w:val="none" w:sz="0" w:space="0" w:color="auto"/>
      </w:divBdr>
    </w:div>
    <w:div w:id="1890260124">
      <w:bodyDiv w:val="1"/>
      <w:marLeft w:val="0"/>
      <w:marRight w:val="0"/>
      <w:marTop w:val="0"/>
      <w:marBottom w:val="0"/>
      <w:divBdr>
        <w:top w:val="none" w:sz="0" w:space="0" w:color="auto"/>
        <w:left w:val="none" w:sz="0" w:space="0" w:color="auto"/>
        <w:bottom w:val="none" w:sz="0" w:space="0" w:color="auto"/>
        <w:right w:val="none" w:sz="0" w:space="0" w:color="auto"/>
      </w:divBdr>
    </w:div>
    <w:div w:id="1890335070">
      <w:bodyDiv w:val="1"/>
      <w:marLeft w:val="0"/>
      <w:marRight w:val="0"/>
      <w:marTop w:val="0"/>
      <w:marBottom w:val="0"/>
      <w:divBdr>
        <w:top w:val="none" w:sz="0" w:space="0" w:color="auto"/>
        <w:left w:val="none" w:sz="0" w:space="0" w:color="auto"/>
        <w:bottom w:val="none" w:sz="0" w:space="0" w:color="auto"/>
        <w:right w:val="none" w:sz="0" w:space="0" w:color="auto"/>
      </w:divBdr>
    </w:div>
    <w:div w:id="1890875497">
      <w:bodyDiv w:val="1"/>
      <w:marLeft w:val="0"/>
      <w:marRight w:val="0"/>
      <w:marTop w:val="0"/>
      <w:marBottom w:val="0"/>
      <w:divBdr>
        <w:top w:val="none" w:sz="0" w:space="0" w:color="auto"/>
        <w:left w:val="none" w:sz="0" w:space="0" w:color="auto"/>
        <w:bottom w:val="none" w:sz="0" w:space="0" w:color="auto"/>
        <w:right w:val="none" w:sz="0" w:space="0" w:color="auto"/>
      </w:divBdr>
    </w:div>
    <w:div w:id="1891574756">
      <w:bodyDiv w:val="1"/>
      <w:marLeft w:val="0"/>
      <w:marRight w:val="0"/>
      <w:marTop w:val="0"/>
      <w:marBottom w:val="0"/>
      <w:divBdr>
        <w:top w:val="none" w:sz="0" w:space="0" w:color="auto"/>
        <w:left w:val="none" w:sz="0" w:space="0" w:color="auto"/>
        <w:bottom w:val="none" w:sz="0" w:space="0" w:color="auto"/>
        <w:right w:val="none" w:sz="0" w:space="0" w:color="auto"/>
      </w:divBdr>
    </w:div>
    <w:div w:id="1891646345">
      <w:bodyDiv w:val="1"/>
      <w:marLeft w:val="0"/>
      <w:marRight w:val="0"/>
      <w:marTop w:val="0"/>
      <w:marBottom w:val="0"/>
      <w:divBdr>
        <w:top w:val="none" w:sz="0" w:space="0" w:color="auto"/>
        <w:left w:val="none" w:sz="0" w:space="0" w:color="auto"/>
        <w:bottom w:val="none" w:sz="0" w:space="0" w:color="auto"/>
        <w:right w:val="none" w:sz="0" w:space="0" w:color="auto"/>
      </w:divBdr>
    </w:div>
    <w:div w:id="1891770425">
      <w:bodyDiv w:val="1"/>
      <w:marLeft w:val="0"/>
      <w:marRight w:val="0"/>
      <w:marTop w:val="0"/>
      <w:marBottom w:val="0"/>
      <w:divBdr>
        <w:top w:val="none" w:sz="0" w:space="0" w:color="auto"/>
        <w:left w:val="none" w:sz="0" w:space="0" w:color="auto"/>
        <w:bottom w:val="none" w:sz="0" w:space="0" w:color="auto"/>
        <w:right w:val="none" w:sz="0" w:space="0" w:color="auto"/>
      </w:divBdr>
    </w:div>
    <w:div w:id="1892686358">
      <w:bodyDiv w:val="1"/>
      <w:marLeft w:val="0"/>
      <w:marRight w:val="0"/>
      <w:marTop w:val="0"/>
      <w:marBottom w:val="0"/>
      <w:divBdr>
        <w:top w:val="none" w:sz="0" w:space="0" w:color="auto"/>
        <w:left w:val="none" w:sz="0" w:space="0" w:color="auto"/>
        <w:bottom w:val="none" w:sz="0" w:space="0" w:color="auto"/>
        <w:right w:val="none" w:sz="0" w:space="0" w:color="auto"/>
      </w:divBdr>
    </w:div>
    <w:div w:id="1893343589">
      <w:bodyDiv w:val="1"/>
      <w:marLeft w:val="0"/>
      <w:marRight w:val="0"/>
      <w:marTop w:val="0"/>
      <w:marBottom w:val="0"/>
      <w:divBdr>
        <w:top w:val="none" w:sz="0" w:space="0" w:color="auto"/>
        <w:left w:val="none" w:sz="0" w:space="0" w:color="auto"/>
        <w:bottom w:val="none" w:sz="0" w:space="0" w:color="auto"/>
        <w:right w:val="none" w:sz="0" w:space="0" w:color="auto"/>
      </w:divBdr>
    </w:div>
    <w:div w:id="1893496040">
      <w:bodyDiv w:val="1"/>
      <w:marLeft w:val="0"/>
      <w:marRight w:val="0"/>
      <w:marTop w:val="0"/>
      <w:marBottom w:val="0"/>
      <w:divBdr>
        <w:top w:val="none" w:sz="0" w:space="0" w:color="auto"/>
        <w:left w:val="none" w:sz="0" w:space="0" w:color="auto"/>
        <w:bottom w:val="none" w:sz="0" w:space="0" w:color="auto"/>
        <w:right w:val="none" w:sz="0" w:space="0" w:color="auto"/>
      </w:divBdr>
    </w:div>
    <w:div w:id="1893539889">
      <w:bodyDiv w:val="1"/>
      <w:marLeft w:val="0"/>
      <w:marRight w:val="0"/>
      <w:marTop w:val="0"/>
      <w:marBottom w:val="0"/>
      <w:divBdr>
        <w:top w:val="none" w:sz="0" w:space="0" w:color="auto"/>
        <w:left w:val="none" w:sz="0" w:space="0" w:color="auto"/>
        <w:bottom w:val="none" w:sz="0" w:space="0" w:color="auto"/>
        <w:right w:val="none" w:sz="0" w:space="0" w:color="auto"/>
      </w:divBdr>
    </w:div>
    <w:div w:id="1893693482">
      <w:bodyDiv w:val="1"/>
      <w:marLeft w:val="0"/>
      <w:marRight w:val="0"/>
      <w:marTop w:val="0"/>
      <w:marBottom w:val="0"/>
      <w:divBdr>
        <w:top w:val="none" w:sz="0" w:space="0" w:color="auto"/>
        <w:left w:val="none" w:sz="0" w:space="0" w:color="auto"/>
        <w:bottom w:val="none" w:sz="0" w:space="0" w:color="auto"/>
        <w:right w:val="none" w:sz="0" w:space="0" w:color="auto"/>
      </w:divBdr>
    </w:div>
    <w:div w:id="1894121877">
      <w:bodyDiv w:val="1"/>
      <w:marLeft w:val="0"/>
      <w:marRight w:val="0"/>
      <w:marTop w:val="0"/>
      <w:marBottom w:val="0"/>
      <w:divBdr>
        <w:top w:val="none" w:sz="0" w:space="0" w:color="auto"/>
        <w:left w:val="none" w:sz="0" w:space="0" w:color="auto"/>
        <w:bottom w:val="none" w:sz="0" w:space="0" w:color="auto"/>
        <w:right w:val="none" w:sz="0" w:space="0" w:color="auto"/>
      </w:divBdr>
    </w:div>
    <w:div w:id="1894268189">
      <w:bodyDiv w:val="1"/>
      <w:marLeft w:val="0"/>
      <w:marRight w:val="0"/>
      <w:marTop w:val="0"/>
      <w:marBottom w:val="0"/>
      <w:divBdr>
        <w:top w:val="none" w:sz="0" w:space="0" w:color="auto"/>
        <w:left w:val="none" w:sz="0" w:space="0" w:color="auto"/>
        <w:bottom w:val="none" w:sz="0" w:space="0" w:color="auto"/>
        <w:right w:val="none" w:sz="0" w:space="0" w:color="auto"/>
      </w:divBdr>
    </w:div>
    <w:div w:id="1894385189">
      <w:bodyDiv w:val="1"/>
      <w:marLeft w:val="0"/>
      <w:marRight w:val="0"/>
      <w:marTop w:val="0"/>
      <w:marBottom w:val="0"/>
      <w:divBdr>
        <w:top w:val="none" w:sz="0" w:space="0" w:color="auto"/>
        <w:left w:val="none" w:sz="0" w:space="0" w:color="auto"/>
        <w:bottom w:val="none" w:sz="0" w:space="0" w:color="auto"/>
        <w:right w:val="none" w:sz="0" w:space="0" w:color="auto"/>
      </w:divBdr>
    </w:div>
    <w:div w:id="1894583721">
      <w:bodyDiv w:val="1"/>
      <w:marLeft w:val="0"/>
      <w:marRight w:val="0"/>
      <w:marTop w:val="0"/>
      <w:marBottom w:val="0"/>
      <w:divBdr>
        <w:top w:val="none" w:sz="0" w:space="0" w:color="auto"/>
        <w:left w:val="none" w:sz="0" w:space="0" w:color="auto"/>
        <w:bottom w:val="none" w:sz="0" w:space="0" w:color="auto"/>
        <w:right w:val="none" w:sz="0" w:space="0" w:color="auto"/>
      </w:divBdr>
    </w:div>
    <w:div w:id="1894653473">
      <w:bodyDiv w:val="1"/>
      <w:marLeft w:val="0"/>
      <w:marRight w:val="0"/>
      <w:marTop w:val="0"/>
      <w:marBottom w:val="0"/>
      <w:divBdr>
        <w:top w:val="none" w:sz="0" w:space="0" w:color="auto"/>
        <w:left w:val="none" w:sz="0" w:space="0" w:color="auto"/>
        <w:bottom w:val="none" w:sz="0" w:space="0" w:color="auto"/>
        <w:right w:val="none" w:sz="0" w:space="0" w:color="auto"/>
      </w:divBdr>
    </w:div>
    <w:div w:id="1894654268">
      <w:bodyDiv w:val="1"/>
      <w:marLeft w:val="0"/>
      <w:marRight w:val="0"/>
      <w:marTop w:val="0"/>
      <w:marBottom w:val="0"/>
      <w:divBdr>
        <w:top w:val="none" w:sz="0" w:space="0" w:color="auto"/>
        <w:left w:val="none" w:sz="0" w:space="0" w:color="auto"/>
        <w:bottom w:val="none" w:sz="0" w:space="0" w:color="auto"/>
        <w:right w:val="none" w:sz="0" w:space="0" w:color="auto"/>
      </w:divBdr>
    </w:div>
    <w:div w:id="1894655799">
      <w:bodyDiv w:val="1"/>
      <w:marLeft w:val="0"/>
      <w:marRight w:val="0"/>
      <w:marTop w:val="0"/>
      <w:marBottom w:val="0"/>
      <w:divBdr>
        <w:top w:val="none" w:sz="0" w:space="0" w:color="auto"/>
        <w:left w:val="none" w:sz="0" w:space="0" w:color="auto"/>
        <w:bottom w:val="none" w:sz="0" w:space="0" w:color="auto"/>
        <w:right w:val="none" w:sz="0" w:space="0" w:color="auto"/>
      </w:divBdr>
    </w:div>
    <w:div w:id="1894926296">
      <w:bodyDiv w:val="1"/>
      <w:marLeft w:val="0"/>
      <w:marRight w:val="0"/>
      <w:marTop w:val="0"/>
      <w:marBottom w:val="0"/>
      <w:divBdr>
        <w:top w:val="none" w:sz="0" w:space="0" w:color="auto"/>
        <w:left w:val="none" w:sz="0" w:space="0" w:color="auto"/>
        <w:bottom w:val="none" w:sz="0" w:space="0" w:color="auto"/>
        <w:right w:val="none" w:sz="0" w:space="0" w:color="auto"/>
      </w:divBdr>
    </w:div>
    <w:div w:id="1895045225">
      <w:bodyDiv w:val="1"/>
      <w:marLeft w:val="0"/>
      <w:marRight w:val="0"/>
      <w:marTop w:val="0"/>
      <w:marBottom w:val="0"/>
      <w:divBdr>
        <w:top w:val="none" w:sz="0" w:space="0" w:color="auto"/>
        <w:left w:val="none" w:sz="0" w:space="0" w:color="auto"/>
        <w:bottom w:val="none" w:sz="0" w:space="0" w:color="auto"/>
        <w:right w:val="none" w:sz="0" w:space="0" w:color="auto"/>
      </w:divBdr>
    </w:div>
    <w:div w:id="1895772123">
      <w:bodyDiv w:val="1"/>
      <w:marLeft w:val="0"/>
      <w:marRight w:val="0"/>
      <w:marTop w:val="0"/>
      <w:marBottom w:val="0"/>
      <w:divBdr>
        <w:top w:val="none" w:sz="0" w:space="0" w:color="auto"/>
        <w:left w:val="none" w:sz="0" w:space="0" w:color="auto"/>
        <w:bottom w:val="none" w:sz="0" w:space="0" w:color="auto"/>
        <w:right w:val="none" w:sz="0" w:space="0" w:color="auto"/>
      </w:divBdr>
    </w:div>
    <w:div w:id="1896047431">
      <w:bodyDiv w:val="1"/>
      <w:marLeft w:val="0"/>
      <w:marRight w:val="0"/>
      <w:marTop w:val="0"/>
      <w:marBottom w:val="0"/>
      <w:divBdr>
        <w:top w:val="none" w:sz="0" w:space="0" w:color="auto"/>
        <w:left w:val="none" w:sz="0" w:space="0" w:color="auto"/>
        <w:bottom w:val="none" w:sz="0" w:space="0" w:color="auto"/>
        <w:right w:val="none" w:sz="0" w:space="0" w:color="auto"/>
      </w:divBdr>
    </w:div>
    <w:div w:id="1896313690">
      <w:bodyDiv w:val="1"/>
      <w:marLeft w:val="0"/>
      <w:marRight w:val="0"/>
      <w:marTop w:val="0"/>
      <w:marBottom w:val="0"/>
      <w:divBdr>
        <w:top w:val="none" w:sz="0" w:space="0" w:color="auto"/>
        <w:left w:val="none" w:sz="0" w:space="0" w:color="auto"/>
        <w:bottom w:val="none" w:sz="0" w:space="0" w:color="auto"/>
        <w:right w:val="none" w:sz="0" w:space="0" w:color="auto"/>
      </w:divBdr>
    </w:div>
    <w:div w:id="1896503945">
      <w:bodyDiv w:val="1"/>
      <w:marLeft w:val="0"/>
      <w:marRight w:val="0"/>
      <w:marTop w:val="0"/>
      <w:marBottom w:val="0"/>
      <w:divBdr>
        <w:top w:val="none" w:sz="0" w:space="0" w:color="auto"/>
        <w:left w:val="none" w:sz="0" w:space="0" w:color="auto"/>
        <w:bottom w:val="none" w:sz="0" w:space="0" w:color="auto"/>
        <w:right w:val="none" w:sz="0" w:space="0" w:color="auto"/>
      </w:divBdr>
    </w:div>
    <w:div w:id="1896625129">
      <w:bodyDiv w:val="1"/>
      <w:marLeft w:val="0"/>
      <w:marRight w:val="0"/>
      <w:marTop w:val="0"/>
      <w:marBottom w:val="0"/>
      <w:divBdr>
        <w:top w:val="none" w:sz="0" w:space="0" w:color="auto"/>
        <w:left w:val="none" w:sz="0" w:space="0" w:color="auto"/>
        <w:bottom w:val="none" w:sz="0" w:space="0" w:color="auto"/>
        <w:right w:val="none" w:sz="0" w:space="0" w:color="auto"/>
      </w:divBdr>
    </w:div>
    <w:div w:id="1897079888">
      <w:bodyDiv w:val="1"/>
      <w:marLeft w:val="0"/>
      <w:marRight w:val="0"/>
      <w:marTop w:val="0"/>
      <w:marBottom w:val="0"/>
      <w:divBdr>
        <w:top w:val="none" w:sz="0" w:space="0" w:color="auto"/>
        <w:left w:val="none" w:sz="0" w:space="0" w:color="auto"/>
        <w:bottom w:val="none" w:sz="0" w:space="0" w:color="auto"/>
        <w:right w:val="none" w:sz="0" w:space="0" w:color="auto"/>
      </w:divBdr>
    </w:div>
    <w:div w:id="1897357347">
      <w:bodyDiv w:val="1"/>
      <w:marLeft w:val="0"/>
      <w:marRight w:val="0"/>
      <w:marTop w:val="0"/>
      <w:marBottom w:val="0"/>
      <w:divBdr>
        <w:top w:val="none" w:sz="0" w:space="0" w:color="auto"/>
        <w:left w:val="none" w:sz="0" w:space="0" w:color="auto"/>
        <w:bottom w:val="none" w:sz="0" w:space="0" w:color="auto"/>
        <w:right w:val="none" w:sz="0" w:space="0" w:color="auto"/>
      </w:divBdr>
    </w:div>
    <w:div w:id="1897543485">
      <w:bodyDiv w:val="1"/>
      <w:marLeft w:val="0"/>
      <w:marRight w:val="0"/>
      <w:marTop w:val="0"/>
      <w:marBottom w:val="0"/>
      <w:divBdr>
        <w:top w:val="none" w:sz="0" w:space="0" w:color="auto"/>
        <w:left w:val="none" w:sz="0" w:space="0" w:color="auto"/>
        <w:bottom w:val="none" w:sz="0" w:space="0" w:color="auto"/>
        <w:right w:val="none" w:sz="0" w:space="0" w:color="auto"/>
      </w:divBdr>
    </w:div>
    <w:div w:id="1897619124">
      <w:bodyDiv w:val="1"/>
      <w:marLeft w:val="0"/>
      <w:marRight w:val="0"/>
      <w:marTop w:val="0"/>
      <w:marBottom w:val="0"/>
      <w:divBdr>
        <w:top w:val="none" w:sz="0" w:space="0" w:color="auto"/>
        <w:left w:val="none" w:sz="0" w:space="0" w:color="auto"/>
        <w:bottom w:val="none" w:sz="0" w:space="0" w:color="auto"/>
        <w:right w:val="none" w:sz="0" w:space="0" w:color="auto"/>
      </w:divBdr>
    </w:div>
    <w:div w:id="1897886907">
      <w:bodyDiv w:val="1"/>
      <w:marLeft w:val="0"/>
      <w:marRight w:val="0"/>
      <w:marTop w:val="0"/>
      <w:marBottom w:val="0"/>
      <w:divBdr>
        <w:top w:val="none" w:sz="0" w:space="0" w:color="auto"/>
        <w:left w:val="none" w:sz="0" w:space="0" w:color="auto"/>
        <w:bottom w:val="none" w:sz="0" w:space="0" w:color="auto"/>
        <w:right w:val="none" w:sz="0" w:space="0" w:color="auto"/>
      </w:divBdr>
    </w:div>
    <w:div w:id="1898121676">
      <w:bodyDiv w:val="1"/>
      <w:marLeft w:val="0"/>
      <w:marRight w:val="0"/>
      <w:marTop w:val="0"/>
      <w:marBottom w:val="0"/>
      <w:divBdr>
        <w:top w:val="none" w:sz="0" w:space="0" w:color="auto"/>
        <w:left w:val="none" w:sz="0" w:space="0" w:color="auto"/>
        <w:bottom w:val="none" w:sz="0" w:space="0" w:color="auto"/>
        <w:right w:val="none" w:sz="0" w:space="0" w:color="auto"/>
      </w:divBdr>
    </w:div>
    <w:div w:id="1898277785">
      <w:bodyDiv w:val="1"/>
      <w:marLeft w:val="0"/>
      <w:marRight w:val="0"/>
      <w:marTop w:val="0"/>
      <w:marBottom w:val="0"/>
      <w:divBdr>
        <w:top w:val="none" w:sz="0" w:space="0" w:color="auto"/>
        <w:left w:val="none" w:sz="0" w:space="0" w:color="auto"/>
        <w:bottom w:val="none" w:sz="0" w:space="0" w:color="auto"/>
        <w:right w:val="none" w:sz="0" w:space="0" w:color="auto"/>
      </w:divBdr>
    </w:div>
    <w:div w:id="1898778398">
      <w:bodyDiv w:val="1"/>
      <w:marLeft w:val="0"/>
      <w:marRight w:val="0"/>
      <w:marTop w:val="0"/>
      <w:marBottom w:val="0"/>
      <w:divBdr>
        <w:top w:val="none" w:sz="0" w:space="0" w:color="auto"/>
        <w:left w:val="none" w:sz="0" w:space="0" w:color="auto"/>
        <w:bottom w:val="none" w:sz="0" w:space="0" w:color="auto"/>
        <w:right w:val="none" w:sz="0" w:space="0" w:color="auto"/>
      </w:divBdr>
    </w:div>
    <w:div w:id="1898783146">
      <w:bodyDiv w:val="1"/>
      <w:marLeft w:val="0"/>
      <w:marRight w:val="0"/>
      <w:marTop w:val="0"/>
      <w:marBottom w:val="0"/>
      <w:divBdr>
        <w:top w:val="none" w:sz="0" w:space="0" w:color="auto"/>
        <w:left w:val="none" w:sz="0" w:space="0" w:color="auto"/>
        <w:bottom w:val="none" w:sz="0" w:space="0" w:color="auto"/>
        <w:right w:val="none" w:sz="0" w:space="0" w:color="auto"/>
      </w:divBdr>
    </w:div>
    <w:div w:id="1899054208">
      <w:bodyDiv w:val="1"/>
      <w:marLeft w:val="0"/>
      <w:marRight w:val="0"/>
      <w:marTop w:val="0"/>
      <w:marBottom w:val="0"/>
      <w:divBdr>
        <w:top w:val="none" w:sz="0" w:space="0" w:color="auto"/>
        <w:left w:val="none" w:sz="0" w:space="0" w:color="auto"/>
        <w:bottom w:val="none" w:sz="0" w:space="0" w:color="auto"/>
        <w:right w:val="none" w:sz="0" w:space="0" w:color="auto"/>
      </w:divBdr>
    </w:div>
    <w:div w:id="1899709390">
      <w:bodyDiv w:val="1"/>
      <w:marLeft w:val="0"/>
      <w:marRight w:val="0"/>
      <w:marTop w:val="0"/>
      <w:marBottom w:val="0"/>
      <w:divBdr>
        <w:top w:val="none" w:sz="0" w:space="0" w:color="auto"/>
        <w:left w:val="none" w:sz="0" w:space="0" w:color="auto"/>
        <w:bottom w:val="none" w:sz="0" w:space="0" w:color="auto"/>
        <w:right w:val="none" w:sz="0" w:space="0" w:color="auto"/>
      </w:divBdr>
    </w:div>
    <w:div w:id="1899776080">
      <w:bodyDiv w:val="1"/>
      <w:marLeft w:val="0"/>
      <w:marRight w:val="0"/>
      <w:marTop w:val="0"/>
      <w:marBottom w:val="0"/>
      <w:divBdr>
        <w:top w:val="none" w:sz="0" w:space="0" w:color="auto"/>
        <w:left w:val="none" w:sz="0" w:space="0" w:color="auto"/>
        <w:bottom w:val="none" w:sz="0" w:space="0" w:color="auto"/>
        <w:right w:val="none" w:sz="0" w:space="0" w:color="auto"/>
      </w:divBdr>
    </w:div>
    <w:div w:id="1899899179">
      <w:bodyDiv w:val="1"/>
      <w:marLeft w:val="0"/>
      <w:marRight w:val="0"/>
      <w:marTop w:val="0"/>
      <w:marBottom w:val="0"/>
      <w:divBdr>
        <w:top w:val="none" w:sz="0" w:space="0" w:color="auto"/>
        <w:left w:val="none" w:sz="0" w:space="0" w:color="auto"/>
        <w:bottom w:val="none" w:sz="0" w:space="0" w:color="auto"/>
        <w:right w:val="none" w:sz="0" w:space="0" w:color="auto"/>
      </w:divBdr>
    </w:div>
    <w:div w:id="1900168233">
      <w:bodyDiv w:val="1"/>
      <w:marLeft w:val="0"/>
      <w:marRight w:val="0"/>
      <w:marTop w:val="0"/>
      <w:marBottom w:val="0"/>
      <w:divBdr>
        <w:top w:val="none" w:sz="0" w:space="0" w:color="auto"/>
        <w:left w:val="none" w:sz="0" w:space="0" w:color="auto"/>
        <w:bottom w:val="none" w:sz="0" w:space="0" w:color="auto"/>
        <w:right w:val="none" w:sz="0" w:space="0" w:color="auto"/>
      </w:divBdr>
    </w:div>
    <w:div w:id="1900285720">
      <w:bodyDiv w:val="1"/>
      <w:marLeft w:val="0"/>
      <w:marRight w:val="0"/>
      <w:marTop w:val="0"/>
      <w:marBottom w:val="0"/>
      <w:divBdr>
        <w:top w:val="none" w:sz="0" w:space="0" w:color="auto"/>
        <w:left w:val="none" w:sz="0" w:space="0" w:color="auto"/>
        <w:bottom w:val="none" w:sz="0" w:space="0" w:color="auto"/>
        <w:right w:val="none" w:sz="0" w:space="0" w:color="auto"/>
      </w:divBdr>
    </w:div>
    <w:div w:id="1900675399">
      <w:bodyDiv w:val="1"/>
      <w:marLeft w:val="0"/>
      <w:marRight w:val="0"/>
      <w:marTop w:val="0"/>
      <w:marBottom w:val="0"/>
      <w:divBdr>
        <w:top w:val="none" w:sz="0" w:space="0" w:color="auto"/>
        <w:left w:val="none" w:sz="0" w:space="0" w:color="auto"/>
        <w:bottom w:val="none" w:sz="0" w:space="0" w:color="auto"/>
        <w:right w:val="none" w:sz="0" w:space="0" w:color="auto"/>
      </w:divBdr>
    </w:div>
    <w:div w:id="1901134642">
      <w:bodyDiv w:val="1"/>
      <w:marLeft w:val="0"/>
      <w:marRight w:val="0"/>
      <w:marTop w:val="0"/>
      <w:marBottom w:val="0"/>
      <w:divBdr>
        <w:top w:val="none" w:sz="0" w:space="0" w:color="auto"/>
        <w:left w:val="none" w:sz="0" w:space="0" w:color="auto"/>
        <w:bottom w:val="none" w:sz="0" w:space="0" w:color="auto"/>
        <w:right w:val="none" w:sz="0" w:space="0" w:color="auto"/>
      </w:divBdr>
    </w:div>
    <w:div w:id="1901624726">
      <w:bodyDiv w:val="1"/>
      <w:marLeft w:val="0"/>
      <w:marRight w:val="0"/>
      <w:marTop w:val="0"/>
      <w:marBottom w:val="0"/>
      <w:divBdr>
        <w:top w:val="none" w:sz="0" w:space="0" w:color="auto"/>
        <w:left w:val="none" w:sz="0" w:space="0" w:color="auto"/>
        <w:bottom w:val="none" w:sz="0" w:space="0" w:color="auto"/>
        <w:right w:val="none" w:sz="0" w:space="0" w:color="auto"/>
      </w:divBdr>
    </w:div>
    <w:div w:id="1901744673">
      <w:bodyDiv w:val="1"/>
      <w:marLeft w:val="0"/>
      <w:marRight w:val="0"/>
      <w:marTop w:val="0"/>
      <w:marBottom w:val="0"/>
      <w:divBdr>
        <w:top w:val="none" w:sz="0" w:space="0" w:color="auto"/>
        <w:left w:val="none" w:sz="0" w:space="0" w:color="auto"/>
        <w:bottom w:val="none" w:sz="0" w:space="0" w:color="auto"/>
        <w:right w:val="none" w:sz="0" w:space="0" w:color="auto"/>
      </w:divBdr>
    </w:div>
    <w:div w:id="1902130290">
      <w:bodyDiv w:val="1"/>
      <w:marLeft w:val="0"/>
      <w:marRight w:val="0"/>
      <w:marTop w:val="0"/>
      <w:marBottom w:val="0"/>
      <w:divBdr>
        <w:top w:val="none" w:sz="0" w:space="0" w:color="auto"/>
        <w:left w:val="none" w:sz="0" w:space="0" w:color="auto"/>
        <w:bottom w:val="none" w:sz="0" w:space="0" w:color="auto"/>
        <w:right w:val="none" w:sz="0" w:space="0" w:color="auto"/>
      </w:divBdr>
    </w:div>
    <w:div w:id="1902402333">
      <w:bodyDiv w:val="1"/>
      <w:marLeft w:val="0"/>
      <w:marRight w:val="0"/>
      <w:marTop w:val="0"/>
      <w:marBottom w:val="0"/>
      <w:divBdr>
        <w:top w:val="none" w:sz="0" w:space="0" w:color="auto"/>
        <w:left w:val="none" w:sz="0" w:space="0" w:color="auto"/>
        <w:bottom w:val="none" w:sz="0" w:space="0" w:color="auto"/>
        <w:right w:val="none" w:sz="0" w:space="0" w:color="auto"/>
      </w:divBdr>
    </w:div>
    <w:div w:id="1902599256">
      <w:bodyDiv w:val="1"/>
      <w:marLeft w:val="0"/>
      <w:marRight w:val="0"/>
      <w:marTop w:val="0"/>
      <w:marBottom w:val="0"/>
      <w:divBdr>
        <w:top w:val="none" w:sz="0" w:space="0" w:color="auto"/>
        <w:left w:val="none" w:sz="0" w:space="0" w:color="auto"/>
        <w:bottom w:val="none" w:sz="0" w:space="0" w:color="auto"/>
        <w:right w:val="none" w:sz="0" w:space="0" w:color="auto"/>
      </w:divBdr>
    </w:div>
    <w:div w:id="1902984230">
      <w:bodyDiv w:val="1"/>
      <w:marLeft w:val="0"/>
      <w:marRight w:val="0"/>
      <w:marTop w:val="0"/>
      <w:marBottom w:val="0"/>
      <w:divBdr>
        <w:top w:val="none" w:sz="0" w:space="0" w:color="auto"/>
        <w:left w:val="none" w:sz="0" w:space="0" w:color="auto"/>
        <w:bottom w:val="none" w:sz="0" w:space="0" w:color="auto"/>
        <w:right w:val="none" w:sz="0" w:space="0" w:color="auto"/>
      </w:divBdr>
    </w:div>
    <w:div w:id="1903363763">
      <w:bodyDiv w:val="1"/>
      <w:marLeft w:val="0"/>
      <w:marRight w:val="0"/>
      <w:marTop w:val="0"/>
      <w:marBottom w:val="0"/>
      <w:divBdr>
        <w:top w:val="none" w:sz="0" w:space="0" w:color="auto"/>
        <w:left w:val="none" w:sz="0" w:space="0" w:color="auto"/>
        <w:bottom w:val="none" w:sz="0" w:space="0" w:color="auto"/>
        <w:right w:val="none" w:sz="0" w:space="0" w:color="auto"/>
      </w:divBdr>
    </w:div>
    <w:div w:id="1904025694">
      <w:bodyDiv w:val="1"/>
      <w:marLeft w:val="0"/>
      <w:marRight w:val="0"/>
      <w:marTop w:val="0"/>
      <w:marBottom w:val="0"/>
      <w:divBdr>
        <w:top w:val="none" w:sz="0" w:space="0" w:color="auto"/>
        <w:left w:val="none" w:sz="0" w:space="0" w:color="auto"/>
        <w:bottom w:val="none" w:sz="0" w:space="0" w:color="auto"/>
        <w:right w:val="none" w:sz="0" w:space="0" w:color="auto"/>
      </w:divBdr>
    </w:div>
    <w:div w:id="1904561659">
      <w:bodyDiv w:val="1"/>
      <w:marLeft w:val="0"/>
      <w:marRight w:val="0"/>
      <w:marTop w:val="0"/>
      <w:marBottom w:val="0"/>
      <w:divBdr>
        <w:top w:val="none" w:sz="0" w:space="0" w:color="auto"/>
        <w:left w:val="none" w:sz="0" w:space="0" w:color="auto"/>
        <w:bottom w:val="none" w:sz="0" w:space="0" w:color="auto"/>
        <w:right w:val="none" w:sz="0" w:space="0" w:color="auto"/>
      </w:divBdr>
    </w:div>
    <w:div w:id="1904756403">
      <w:bodyDiv w:val="1"/>
      <w:marLeft w:val="0"/>
      <w:marRight w:val="0"/>
      <w:marTop w:val="0"/>
      <w:marBottom w:val="0"/>
      <w:divBdr>
        <w:top w:val="none" w:sz="0" w:space="0" w:color="auto"/>
        <w:left w:val="none" w:sz="0" w:space="0" w:color="auto"/>
        <w:bottom w:val="none" w:sz="0" w:space="0" w:color="auto"/>
        <w:right w:val="none" w:sz="0" w:space="0" w:color="auto"/>
      </w:divBdr>
    </w:div>
    <w:div w:id="1905027739">
      <w:bodyDiv w:val="1"/>
      <w:marLeft w:val="0"/>
      <w:marRight w:val="0"/>
      <w:marTop w:val="0"/>
      <w:marBottom w:val="0"/>
      <w:divBdr>
        <w:top w:val="none" w:sz="0" w:space="0" w:color="auto"/>
        <w:left w:val="none" w:sz="0" w:space="0" w:color="auto"/>
        <w:bottom w:val="none" w:sz="0" w:space="0" w:color="auto"/>
        <w:right w:val="none" w:sz="0" w:space="0" w:color="auto"/>
      </w:divBdr>
    </w:div>
    <w:div w:id="1905145309">
      <w:bodyDiv w:val="1"/>
      <w:marLeft w:val="0"/>
      <w:marRight w:val="0"/>
      <w:marTop w:val="0"/>
      <w:marBottom w:val="0"/>
      <w:divBdr>
        <w:top w:val="none" w:sz="0" w:space="0" w:color="auto"/>
        <w:left w:val="none" w:sz="0" w:space="0" w:color="auto"/>
        <w:bottom w:val="none" w:sz="0" w:space="0" w:color="auto"/>
        <w:right w:val="none" w:sz="0" w:space="0" w:color="auto"/>
      </w:divBdr>
    </w:div>
    <w:div w:id="1905604816">
      <w:bodyDiv w:val="1"/>
      <w:marLeft w:val="0"/>
      <w:marRight w:val="0"/>
      <w:marTop w:val="0"/>
      <w:marBottom w:val="0"/>
      <w:divBdr>
        <w:top w:val="none" w:sz="0" w:space="0" w:color="auto"/>
        <w:left w:val="none" w:sz="0" w:space="0" w:color="auto"/>
        <w:bottom w:val="none" w:sz="0" w:space="0" w:color="auto"/>
        <w:right w:val="none" w:sz="0" w:space="0" w:color="auto"/>
      </w:divBdr>
    </w:div>
    <w:div w:id="1906144745">
      <w:bodyDiv w:val="1"/>
      <w:marLeft w:val="0"/>
      <w:marRight w:val="0"/>
      <w:marTop w:val="0"/>
      <w:marBottom w:val="0"/>
      <w:divBdr>
        <w:top w:val="none" w:sz="0" w:space="0" w:color="auto"/>
        <w:left w:val="none" w:sz="0" w:space="0" w:color="auto"/>
        <w:bottom w:val="none" w:sz="0" w:space="0" w:color="auto"/>
        <w:right w:val="none" w:sz="0" w:space="0" w:color="auto"/>
      </w:divBdr>
    </w:div>
    <w:div w:id="1906260062">
      <w:bodyDiv w:val="1"/>
      <w:marLeft w:val="0"/>
      <w:marRight w:val="0"/>
      <w:marTop w:val="0"/>
      <w:marBottom w:val="0"/>
      <w:divBdr>
        <w:top w:val="none" w:sz="0" w:space="0" w:color="auto"/>
        <w:left w:val="none" w:sz="0" w:space="0" w:color="auto"/>
        <w:bottom w:val="none" w:sz="0" w:space="0" w:color="auto"/>
        <w:right w:val="none" w:sz="0" w:space="0" w:color="auto"/>
      </w:divBdr>
    </w:div>
    <w:div w:id="1906448038">
      <w:bodyDiv w:val="1"/>
      <w:marLeft w:val="0"/>
      <w:marRight w:val="0"/>
      <w:marTop w:val="0"/>
      <w:marBottom w:val="0"/>
      <w:divBdr>
        <w:top w:val="none" w:sz="0" w:space="0" w:color="auto"/>
        <w:left w:val="none" w:sz="0" w:space="0" w:color="auto"/>
        <w:bottom w:val="none" w:sz="0" w:space="0" w:color="auto"/>
        <w:right w:val="none" w:sz="0" w:space="0" w:color="auto"/>
      </w:divBdr>
    </w:div>
    <w:div w:id="1906795810">
      <w:bodyDiv w:val="1"/>
      <w:marLeft w:val="0"/>
      <w:marRight w:val="0"/>
      <w:marTop w:val="0"/>
      <w:marBottom w:val="0"/>
      <w:divBdr>
        <w:top w:val="none" w:sz="0" w:space="0" w:color="auto"/>
        <w:left w:val="none" w:sz="0" w:space="0" w:color="auto"/>
        <w:bottom w:val="none" w:sz="0" w:space="0" w:color="auto"/>
        <w:right w:val="none" w:sz="0" w:space="0" w:color="auto"/>
      </w:divBdr>
    </w:div>
    <w:div w:id="1907296065">
      <w:bodyDiv w:val="1"/>
      <w:marLeft w:val="0"/>
      <w:marRight w:val="0"/>
      <w:marTop w:val="0"/>
      <w:marBottom w:val="0"/>
      <w:divBdr>
        <w:top w:val="none" w:sz="0" w:space="0" w:color="auto"/>
        <w:left w:val="none" w:sz="0" w:space="0" w:color="auto"/>
        <w:bottom w:val="none" w:sz="0" w:space="0" w:color="auto"/>
        <w:right w:val="none" w:sz="0" w:space="0" w:color="auto"/>
      </w:divBdr>
    </w:div>
    <w:div w:id="1907493025">
      <w:bodyDiv w:val="1"/>
      <w:marLeft w:val="0"/>
      <w:marRight w:val="0"/>
      <w:marTop w:val="0"/>
      <w:marBottom w:val="0"/>
      <w:divBdr>
        <w:top w:val="none" w:sz="0" w:space="0" w:color="auto"/>
        <w:left w:val="none" w:sz="0" w:space="0" w:color="auto"/>
        <w:bottom w:val="none" w:sz="0" w:space="0" w:color="auto"/>
        <w:right w:val="none" w:sz="0" w:space="0" w:color="auto"/>
      </w:divBdr>
    </w:div>
    <w:div w:id="1907566812">
      <w:bodyDiv w:val="1"/>
      <w:marLeft w:val="0"/>
      <w:marRight w:val="0"/>
      <w:marTop w:val="0"/>
      <w:marBottom w:val="0"/>
      <w:divBdr>
        <w:top w:val="none" w:sz="0" w:space="0" w:color="auto"/>
        <w:left w:val="none" w:sz="0" w:space="0" w:color="auto"/>
        <w:bottom w:val="none" w:sz="0" w:space="0" w:color="auto"/>
        <w:right w:val="none" w:sz="0" w:space="0" w:color="auto"/>
      </w:divBdr>
    </w:div>
    <w:div w:id="1908027742">
      <w:bodyDiv w:val="1"/>
      <w:marLeft w:val="0"/>
      <w:marRight w:val="0"/>
      <w:marTop w:val="0"/>
      <w:marBottom w:val="0"/>
      <w:divBdr>
        <w:top w:val="none" w:sz="0" w:space="0" w:color="auto"/>
        <w:left w:val="none" w:sz="0" w:space="0" w:color="auto"/>
        <w:bottom w:val="none" w:sz="0" w:space="0" w:color="auto"/>
        <w:right w:val="none" w:sz="0" w:space="0" w:color="auto"/>
      </w:divBdr>
    </w:div>
    <w:div w:id="1909148674">
      <w:bodyDiv w:val="1"/>
      <w:marLeft w:val="0"/>
      <w:marRight w:val="0"/>
      <w:marTop w:val="0"/>
      <w:marBottom w:val="0"/>
      <w:divBdr>
        <w:top w:val="none" w:sz="0" w:space="0" w:color="auto"/>
        <w:left w:val="none" w:sz="0" w:space="0" w:color="auto"/>
        <w:bottom w:val="none" w:sz="0" w:space="0" w:color="auto"/>
        <w:right w:val="none" w:sz="0" w:space="0" w:color="auto"/>
      </w:divBdr>
    </w:div>
    <w:div w:id="1909533310">
      <w:bodyDiv w:val="1"/>
      <w:marLeft w:val="0"/>
      <w:marRight w:val="0"/>
      <w:marTop w:val="0"/>
      <w:marBottom w:val="0"/>
      <w:divBdr>
        <w:top w:val="none" w:sz="0" w:space="0" w:color="auto"/>
        <w:left w:val="none" w:sz="0" w:space="0" w:color="auto"/>
        <w:bottom w:val="none" w:sz="0" w:space="0" w:color="auto"/>
        <w:right w:val="none" w:sz="0" w:space="0" w:color="auto"/>
      </w:divBdr>
    </w:div>
    <w:div w:id="1909992899">
      <w:bodyDiv w:val="1"/>
      <w:marLeft w:val="0"/>
      <w:marRight w:val="0"/>
      <w:marTop w:val="0"/>
      <w:marBottom w:val="0"/>
      <w:divBdr>
        <w:top w:val="none" w:sz="0" w:space="0" w:color="auto"/>
        <w:left w:val="none" w:sz="0" w:space="0" w:color="auto"/>
        <w:bottom w:val="none" w:sz="0" w:space="0" w:color="auto"/>
        <w:right w:val="none" w:sz="0" w:space="0" w:color="auto"/>
      </w:divBdr>
    </w:div>
    <w:div w:id="1910117387">
      <w:bodyDiv w:val="1"/>
      <w:marLeft w:val="0"/>
      <w:marRight w:val="0"/>
      <w:marTop w:val="0"/>
      <w:marBottom w:val="0"/>
      <w:divBdr>
        <w:top w:val="none" w:sz="0" w:space="0" w:color="auto"/>
        <w:left w:val="none" w:sz="0" w:space="0" w:color="auto"/>
        <w:bottom w:val="none" w:sz="0" w:space="0" w:color="auto"/>
        <w:right w:val="none" w:sz="0" w:space="0" w:color="auto"/>
      </w:divBdr>
    </w:div>
    <w:div w:id="1910263228">
      <w:bodyDiv w:val="1"/>
      <w:marLeft w:val="0"/>
      <w:marRight w:val="0"/>
      <w:marTop w:val="0"/>
      <w:marBottom w:val="0"/>
      <w:divBdr>
        <w:top w:val="none" w:sz="0" w:space="0" w:color="auto"/>
        <w:left w:val="none" w:sz="0" w:space="0" w:color="auto"/>
        <w:bottom w:val="none" w:sz="0" w:space="0" w:color="auto"/>
        <w:right w:val="none" w:sz="0" w:space="0" w:color="auto"/>
      </w:divBdr>
    </w:div>
    <w:div w:id="1910723042">
      <w:bodyDiv w:val="1"/>
      <w:marLeft w:val="0"/>
      <w:marRight w:val="0"/>
      <w:marTop w:val="0"/>
      <w:marBottom w:val="0"/>
      <w:divBdr>
        <w:top w:val="none" w:sz="0" w:space="0" w:color="auto"/>
        <w:left w:val="none" w:sz="0" w:space="0" w:color="auto"/>
        <w:bottom w:val="none" w:sz="0" w:space="0" w:color="auto"/>
        <w:right w:val="none" w:sz="0" w:space="0" w:color="auto"/>
      </w:divBdr>
    </w:div>
    <w:div w:id="1910845563">
      <w:bodyDiv w:val="1"/>
      <w:marLeft w:val="0"/>
      <w:marRight w:val="0"/>
      <w:marTop w:val="0"/>
      <w:marBottom w:val="0"/>
      <w:divBdr>
        <w:top w:val="none" w:sz="0" w:space="0" w:color="auto"/>
        <w:left w:val="none" w:sz="0" w:space="0" w:color="auto"/>
        <w:bottom w:val="none" w:sz="0" w:space="0" w:color="auto"/>
        <w:right w:val="none" w:sz="0" w:space="0" w:color="auto"/>
      </w:divBdr>
    </w:div>
    <w:div w:id="1911304364">
      <w:bodyDiv w:val="1"/>
      <w:marLeft w:val="0"/>
      <w:marRight w:val="0"/>
      <w:marTop w:val="0"/>
      <w:marBottom w:val="0"/>
      <w:divBdr>
        <w:top w:val="none" w:sz="0" w:space="0" w:color="auto"/>
        <w:left w:val="none" w:sz="0" w:space="0" w:color="auto"/>
        <w:bottom w:val="none" w:sz="0" w:space="0" w:color="auto"/>
        <w:right w:val="none" w:sz="0" w:space="0" w:color="auto"/>
      </w:divBdr>
    </w:div>
    <w:div w:id="1912158668">
      <w:bodyDiv w:val="1"/>
      <w:marLeft w:val="0"/>
      <w:marRight w:val="0"/>
      <w:marTop w:val="0"/>
      <w:marBottom w:val="0"/>
      <w:divBdr>
        <w:top w:val="none" w:sz="0" w:space="0" w:color="auto"/>
        <w:left w:val="none" w:sz="0" w:space="0" w:color="auto"/>
        <w:bottom w:val="none" w:sz="0" w:space="0" w:color="auto"/>
        <w:right w:val="none" w:sz="0" w:space="0" w:color="auto"/>
      </w:divBdr>
    </w:div>
    <w:div w:id="1912424342">
      <w:bodyDiv w:val="1"/>
      <w:marLeft w:val="0"/>
      <w:marRight w:val="0"/>
      <w:marTop w:val="0"/>
      <w:marBottom w:val="0"/>
      <w:divBdr>
        <w:top w:val="none" w:sz="0" w:space="0" w:color="auto"/>
        <w:left w:val="none" w:sz="0" w:space="0" w:color="auto"/>
        <w:bottom w:val="none" w:sz="0" w:space="0" w:color="auto"/>
        <w:right w:val="none" w:sz="0" w:space="0" w:color="auto"/>
      </w:divBdr>
    </w:div>
    <w:div w:id="1912739394">
      <w:bodyDiv w:val="1"/>
      <w:marLeft w:val="0"/>
      <w:marRight w:val="0"/>
      <w:marTop w:val="0"/>
      <w:marBottom w:val="0"/>
      <w:divBdr>
        <w:top w:val="none" w:sz="0" w:space="0" w:color="auto"/>
        <w:left w:val="none" w:sz="0" w:space="0" w:color="auto"/>
        <w:bottom w:val="none" w:sz="0" w:space="0" w:color="auto"/>
        <w:right w:val="none" w:sz="0" w:space="0" w:color="auto"/>
      </w:divBdr>
    </w:div>
    <w:div w:id="1913084247">
      <w:bodyDiv w:val="1"/>
      <w:marLeft w:val="0"/>
      <w:marRight w:val="0"/>
      <w:marTop w:val="0"/>
      <w:marBottom w:val="0"/>
      <w:divBdr>
        <w:top w:val="none" w:sz="0" w:space="0" w:color="auto"/>
        <w:left w:val="none" w:sz="0" w:space="0" w:color="auto"/>
        <w:bottom w:val="none" w:sz="0" w:space="0" w:color="auto"/>
        <w:right w:val="none" w:sz="0" w:space="0" w:color="auto"/>
      </w:divBdr>
    </w:div>
    <w:div w:id="1913199585">
      <w:bodyDiv w:val="1"/>
      <w:marLeft w:val="0"/>
      <w:marRight w:val="0"/>
      <w:marTop w:val="0"/>
      <w:marBottom w:val="0"/>
      <w:divBdr>
        <w:top w:val="none" w:sz="0" w:space="0" w:color="auto"/>
        <w:left w:val="none" w:sz="0" w:space="0" w:color="auto"/>
        <w:bottom w:val="none" w:sz="0" w:space="0" w:color="auto"/>
        <w:right w:val="none" w:sz="0" w:space="0" w:color="auto"/>
      </w:divBdr>
    </w:div>
    <w:div w:id="1913418920">
      <w:bodyDiv w:val="1"/>
      <w:marLeft w:val="0"/>
      <w:marRight w:val="0"/>
      <w:marTop w:val="0"/>
      <w:marBottom w:val="0"/>
      <w:divBdr>
        <w:top w:val="none" w:sz="0" w:space="0" w:color="auto"/>
        <w:left w:val="none" w:sz="0" w:space="0" w:color="auto"/>
        <w:bottom w:val="none" w:sz="0" w:space="0" w:color="auto"/>
        <w:right w:val="none" w:sz="0" w:space="0" w:color="auto"/>
      </w:divBdr>
    </w:div>
    <w:div w:id="1913467512">
      <w:bodyDiv w:val="1"/>
      <w:marLeft w:val="0"/>
      <w:marRight w:val="0"/>
      <w:marTop w:val="0"/>
      <w:marBottom w:val="0"/>
      <w:divBdr>
        <w:top w:val="none" w:sz="0" w:space="0" w:color="auto"/>
        <w:left w:val="none" w:sz="0" w:space="0" w:color="auto"/>
        <w:bottom w:val="none" w:sz="0" w:space="0" w:color="auto"/>
        <w:right w:val="none" w:sz="0" w:space="0" w:color="auto"/>
      </w:divBdr>
    </w:div>
    <w:div w:id="1913467953">
      <w:bodyDiv w:val="1"/>
      <w:marLeft w:val="0"/>
      <w:marRight w:val="0"/>
      <w:marTop w:val="0"/>
      <w:marBottom w:val="0"/>
      <w:divBdr>
        <w:top w:val="none" w:sz="0" w:space="0" w:color="auto"/>
        <w:left w:val="none" w:sz="0" w:space="0" w:color="auto"/>
        <w:bottom w:val="none" w:sz="0" w:space="0" w:color="auto"/>
        <w:right w:val="none" w:sz="0" w:space="0" w:color="auto"/>
      </w:divBdr>
    </w:div>
    <w:div w:id="1913538228">
      <w:bodyDiv w:val="1"/>
      <w:marLeft w:val="0"/>
      <w:marRight w:val="0"/>
      <w:marTop w:val="0"/>
      <w:marBottom w:val="0"/>
      <w:divBdr>
        <w:top w:val="none" w:sz="0" w:space="0" w:color="auto"/>
        <w:left w:val="none" w:sz="0" w:space="0" w:color="auto"/>
        <w:bottom w:val="none" w:sz="0" w:space="0" w:color="auto"/>
        <w:right w:val="none" w:sz="0" w:space="0" w:color="auto"/>
      </w:divBdr>
    </w:div>
    <w:div w:id="1913541847">
      <w:bodyDiv w:val="1"/>
      <w:marLeft w:val="0"/>
      <w:marRight w:val="0"/>
      <w:marTop w:val="0"/>
      <w:marBottom w:val="0"/>
      <w:divBdr>
        <w:top w:val="none" w:sz="0" w:space="0" w:color="auto"/>
        <w:left w:val="none" w:sz="0" w:space="0" w:color="auto"/>
        <w:bottom w:val="none" w:sz="0" w:space="0" w:color="auto"/>
        <w:right w:val="none" w:sz="0" w:space="0" w:color="auto"/>
      </w:divBdr>
    </w:div>
    <w:div w:id="1914005411">
      <w:bodyDiv w:val="1"/>
      <w:marLeft w:val="0"/>
      <w:marRight w:val="0"/>
      <w:marTop w:val="0"/>
      <w:marBottom w:val="0"/>
      <w:divBdr>
        <w:top w:val="none" w:sz="0" w:space="0" w:color="auto"/>
        <w:left w:val="none" w:sz="0" w:space="0" w:color="auto"/>
        <w:bottom w:val="none" w:sz="0" w:space="0" w:color="auto"/>
        <w:right w:val="none" w:sz="0" w:space="0" w:color="auto"/>
      </w:divBdr>
    </w:div>
    <w:div w:id="1914049220">
      <w:bodyDiv w:val="1"/>
      <w:marLeft w:val="0"/>
      <w:marRight w:val="0"/>
      <w:marTop w:val="0"/>
      <w:marBottom w:val="0"/>
      <w:divBdr>
        <w:top w:val="none" w:sz="0" w:space="0" w:color="auto"/>
        <w:left w:val="none" w:sz="0" w:space="0" w:color="auto"/>
        <w:bottom w:val="none" w:sz="0" w:space="0" w:color="auto"/>
        <w:right w:val="none" w:sz="0" w:space="0" w:color="auto"/>
      </w:divBdr>
    </w:div>
    <w:div w:id="1914119992">
      <w:bodyDiv w:val="1"/>
      <w:marLeft w:val="0"/>
      <w:marRight w:val="0"/>
      <w:marTop w:val="0"/>
      <w:marBottom w:val="0"/>
      <w:divBdr>
        <w:top w:val="none" w:sz="0" w:space="0" w:color="auto"/>
        <w:left w:val="none" w:sz="0" w:space="0" w:color="auto"/>
        <w:bottom w:val="none" w:sz="0" w:space="0" w:color="auto"/>
        <w:right w:val="none" w:sz="0" w:space="0" w:color="auto"/>
      </w:divBdr>
    </w:div>
    <w:div w:id="1915048531">
      <w:bodyDiv w:val="1"/>
      <w:marLeft w:val="0"/>
      <w:marRight w:val="0"/>
      <w:marTop w:val="0"/>
      <w:marBottom w:val="0"/>
      <w:divBdr>
        <w:top w:val="none" w:sz="0" w:space="0" w:color="auto"/>
        <w:left w:val="none" w:sz="0" w:space="0" w:color="auto"/>
        <w:bottom w:val="none" w:sz="0" w:space="0" w:color="auto"/>
        <w:right w:val="none" w:sz="0" w:space="0" w:color="auto"/>
      </w:divBdr>
    </w:div>
    <w:div w:id="1915118094">
      <w:bodyDiv w:val="1"/>
      <w:marLeft w:val="0"/>
      <w:marRight w:val="0"/>
      <w:marTop w:val="0"/>
      <w:marBottom w:val="0"/>
      <w:divBdr>
        <w:top w:val="none" w:sz="0" w:space="0" w:color="auto"/>
        <w:left w:val="none" w:sz="0" w:space="0" w:color="auto"/>
        <w:bottom w:val="none" w:sz="0" w:space="0" w:color="auto"/>
        <w:right w:val="none" w:sz="0" w:space="0" w:color="auto"/>
      </w:divBdr>
    </w:div>
    <w:div w:id="1915159441">
      <w:bodyDiv w:val="1"/>
      <w:marLeft w:val="0"/>
      <w:marRight w:val="0"/>
      <w:marTop w:val="0"/>
      <w:marBottom w:val="0"/>
      <w:divBdr>
        <w:top w:val="none" w:sz="0" w:space="0" w:color="auto"/>
        <w:left w:val="none" w:sz="0" w:space="0" w:color="auto"/>
        <w:bottom w:val="none" w:sz="0" w:space="0" w:color="auto"/>
        <w:right w:val="none" w:sz="0" w:space="0" w:color="auto"/>
      </w:divBdr>
    </w:div>
    <w:div w:id="1915314247">
      <w:bodyDiv w:val="1"/>
      <w:marLeft w:val="0"/>
      <w:marRight w:val="0"/>
      <w:marTop w:val="0"/>
      <w:marBottom w:val="0"/>
      <w:divBdr>
        <w:top w:val="none" w:sz="0" w:space="0" w:color="auto"/>
        <w:left w:val="none" w:sz="0" w:space="0" w:color="auto"/>
        <w:bottom w:val="none" w:sz="0" w:space="0" w:color="auto"/>
        <w:right w:val="none" w:sz="0" w:space="0" w:color="auto"/>
      </w:divBdr>
    </w:div>
    <w:div w:id="1915814957">
      <w:bodyDiv w:val="1"/>
      <w:marLeft w:val="0"/>
      <w:marRight w:val="0"/>
      <w:marTop w:val="0"/>
      <w:marBottom w:val="0"/>
      <w:divBdr>
        <w:top w:val="none" w:sz="0" w:space="0" w:color="auto"/>
        <w:left w:val="none" w:sz="0" w:space="0" w:color="auto"/>
        <w:bottom w:val="none" w:sz="0" w:space="0" w:color="auto"/>
        <w:right w:val="none" w:sz="0" w:space="0" w:color="auto"/>
      </w:divBdr>
    </w:div>
    <w:div w:id="1916089448">
      <w:bodyDiv w:val="1"/>
      <w:marLeft w:val="0"/>
      <w:marRight w:val="0"/>
      <w:marTop w:val="0"/>
      <w:marBottom w:val="0"/>
      <w:divBdr>
        <w:top w:val="none" w:sz="0" w:space="0" w:color="auto"/>
        <w:left w:val="none" w:sz="0" w:space="0" w:color="auto"/>
        <w:bottom w:val="none" w:sz="0" w:space="0" w:color="auto"/>
        <w:right w:val="none" w:sz="0" w:space="0" w:color="auto"/>
      </w:divBdr>
    </w:div>
    <w:div w:id="1916092080">
      <w:bodyDiv w:val="1"/>
      <w:marLeft w:val="0"/>
      <w:marRight w:val="0"/>
      <w:marTop w:val="0"/>
      <w:marBottom w:val="0"/>
      <w:divBdr>
        <w:top w:val="none" w:sz="0" w:space="0" w:color="auto"/>
        <w:left w:val="none" w:sz="0" w:space="0" w:color="auto"/>
        <w:bottom w:val="none" w:sz="0" w:space="0" w:color="auto"/>
        <w:right w:val="none" w:sz="0" w:space="0" w:color="auto"/>
      </w:divBdr>
    </w:div>
    <w:div w:id="1916165362">
      <w:bodyDiv w:val="1"/>
      <w:marLeft w:val="0"/>
      <w:marRight w:val="0"/>
      <w:marTop w:val="0"/>
      <w:marBottom w:val="0"/>
      <w:divBdr>
        <w:top w:val="none" w:sz="0" w:space="0" w:color="auto"/>
        <w:left w:val="none" w:sz="0" w:space="0" w:color="auto"/>
        <w:bottom w:val="none" w:sz="0" w:space="0" w:color="auto"/>
        <w:right w:val="none" w:sz="0" w:space="0" w:color="auto"/>
      </w:divBdr>
    </w:div>
    <w:div w:id="1916668676">
      <w:bodyDiv w:val="1"/>
      <w:marLeft w:val="0"/>
      <w:marRight w:val="0"/>
      <w:marTop w:val="0"/>
      <w:marBottom w:val="0"/>
      <w:divBdr>
        <w:top w:val="none" w:sz="0" w:space="0" w:color="auto"/>
        <w:left w:val="none" w:sz="0" w:space="0" w:color="auto"/>
        <w:bottom w:val="none" w:sz="0" w:space="0" w:color="auto"/>
        <w:right w:val="none" w:sz="0" w:space="0" w:color="auto"/>
      </w:divBdr>
    </w:div>
    <w:div w:id="1916739732">
      <w:bodyDiv w:val="1"/>
      <w:marLeft w:val="0"/>
      <w:marRight w:val="0"/>
      <w:marTop w:val="0"/>
      <w:marBottom w:val="0"/>
      <w:divBdr>
        <w:top w:val="none" w:sz="0" w:space="0" w:color="auto"/>
        <w:left w:val="none" w:sz="0" w:space="0" w:color="auto"/>
        <w:bottom w:val="none" w:sz="0" w:space="0" w:color="auto"/>
        <w:right w:val="none" w:sz="0" w:space="0" w:color="auto"/>
      </w:divBdr>
    </w:div>
    <w:div w:id="1917015380">
      <w:bodyDiv w:val="1"/>
      <w:marLeft w:val="0"/>
      <w:marRight w:val="0"/>
      <w:marTop w:val="0"/>
      <w:marBottom w:val="0"/>
      <w:divBdr>
        <w:top w:val="none" w:sz="0" w:space="0" w:color="auto"/>
        <w:left w:val="none" w:sz="0" w:space="0" w:color="auto"/>
        <w:bottom w:val="none" w:sz="0" w:space="0" w:color="auto"/>
        <w:right w:val="none" w:sz="0" w:space="0" w:color="auto"/>
      </w:divBdr>
    </w:div>
    <w:div w:id="1917548007">
      <w:bodyDiv w:val="1"/>
      <w:marLeft w:val="0"/>
      <w:marRight w:val="0"/>
      <w:marTop w:val="0"/>
      <w:marBottom w:val="0"/>
      <w:divBdr>
        <w:top w:val="none" w:sz="0" w:space="0" w:color="auto"/>
        <w:left w:val="none" w:sz="0" w:space="0" w:color="auto"/>
        <w:bottom w:val="none" w:sz="0" w:space="0" w:color="auto"/>
        <w:right w:val="none" w:sz="0" w:space="0" w:color="auto"/>
      </w:divBdr>
    </w:div>
    <w:div w:id="1917933144">
      <w:bodyDiv w:val="1"/>
      <w:marLeft w:val="0"/>
      <w:marRight w:val="0"/>
      <w:marTop w:val="0"/>
      <w:marBottom w:val="0"/>
      <w:divBdr>
        <w:top w:val="none" w:sz="0" w:space="0" w:color="auto"/>
        <w:left w:val="none" w:sz="0" w:space="0" w:color="auto"/>
        <w:bottom w:val="none" w:sz="0" w:space="0" w:color="auto"/>
        <w:right w:val="none" w:sz="0" w:space="0" w:color="auto"/>
      </w:divBdr>
    </w:div>
    <w:div w:id="1918123590">
      <w:bodyDiv w:val="1"/>
      <w:marLeft w:val="0"/>
      <w:marRight w:val="0"/>
      <w:marTop w:val="0"/>
      <w:marBottom w:val="0"/>
      <w:divBdr>
        <w:top w:val="none" w:sz="0" w:space="0" w:color="auto"/>
        <w:left w:val="none" w:sz="0" w:space="0" w:color="auto"/>
        <w:bottom w:val="none" w:sz="0" w:space="0" w:color="auto"/>
        <w:right w:val="none" w:sz="0" w:space="0" w:color="auto"/>
      </w:divBdr>
    </w:div>
    <w:div w:id="1918440824">
      <w:bodyDiv w:val="1"/>
      <w:marLeft w:val="0"/>
      <w:marRight w:val="0"/>
      <w:marTop w:val="0"/>
      <w:marBottom w:val="0"/>
      <w:divBdr>
        <w:top w:val="none" w:sz="0" w:space="0" w:color="auto"/>
        <w:left w:val="none" w:sz="0" w:space="0" w:color="auto"/>
        <w:bottom w:val="none" w:sz="0" w:space="0" w:color="auto"/>
        <w:right w:val="none" w:sz="0" w:space="0" w:color="auto"/>
      </w:divBdr>
    </w:div>
    <w:div w:id="1919051242">
      <w:bodyDiv w:val="1"/>
      <w:marLeft w:val="0"/>
      <w:marRight w:val="0"/>
      <w:marTop w:val="0"/>
      <w:marBottom w:val="0"/>
      <w:divBdr>
        <w:top w:val="none" w:sz="0" w:space="0" w:color="auto"/>
        <w:left w:val="none" w:sz="0" w:space="0" w:color="auto"/>
        <w:bottom w:val="none" w:sz="0" w:space="0" w:color="auto"/>
        <w:right w:val="none" w:sz="0" w:space="0" w:color="auto"/>
      </w:divBdr>
    </w:div>
    <w:div w:id="1919055918">
      <w:bodyDiv w:val="1"/>
      <w:marLeft w:val="0"/>
      <w:marRight w:val="0"/>
      <w:marTop w:val="0"/>
      <w:marBottom w:val="0"/>
      <w:divBdr>
        <w:top w:val="none" w:sz="0" w:space="0" w:color="auto"/>
        <w:left w:val="none" w:sz="0" w:space="0" w:color="auto"/>
        <w:bottom w:val="none" w:sz="0" w:space="0" w:color="auto"/>
        <w:right w:val="none" w:sz="0" w:space="0" w:color="auto"/>
      </w:divBdr>
    </w:div>
    <w:div w:id="1919092147">
      <w:bodyDiv w:val="1"/>
      <w:marLeft w:val="0"/>
      <w:marRight w:val="0"/>
      <w:marTop w:val="0"/>
      <w:marBottom w:val="0"/>
      <w:divBdr>
        <w:top w:val="none" w:sz="0" w:space="0" w:color="auto"/>
        <w:left w:val="none" w:sz="0" w:space="0" w:color="auto"/>
        <w:bottom w:val="none" w:sz="0" w:space="0" w:color="auto"/>
        <w:right w:val="none" w:sz="0" w:space="0" w:color="auto"/>
      </w:divBdr>
    </w:div>
    <w:div w:id="1919095378">
      <w:bodyDiv w:val="1"/>
      <w:marLeft w:val="0"/>
      <w:marRight w:val="0"/>
      <w:marTop w:val="0"/>
      <w:marBottom w:val="0"/>
      <w:divBdr>
        <w:top w:val="none" w:sz="0" w:space="0" w:color="auto"/>
        <w:left w:val="none" w:sz="0" w:space="0" w:color="auto"/>
        <w:bottom w:val="none" w:sz="0" w:space="0" w:color="auto"/>
        <w:right w:val="none" w:sz="0" w:space="0" w:color="auto"/>
      </w:divBdr>
    </w:div>
    <w:div w:id="1919318937">
      <w:bodyDiv w:val="1"/>
      <w:marLeft w:val="0"/>
      <w:marRight w:val="0"/>
      <w:marTop w:val="0"/>
      <w:marBottom w:val="0"/>
      <w:divBdr>
        <w:top w:val="none" w:sz="0" w:space="0" w:color="auto"/>
        <w:left w:val="none" w:sz="0" w:space="0" w:color="auto"/>
        <w:bottom w:val="none" w:sz="0" w:space="0" w:color="auto"/>
        <w:right w:val="none" w:sz="0" w:space="0" w:color="auto"/>
      </w:divBdr>
    </w:div>
    <w:div w:id="1919443358">
      <w:bodyDiv w:val="1"/>
      <w:marLeft w:val="0"/>
      <w:marRight w:val="0"/>
      <w:marTop w:val="0"/>
      <w:marBottom w:val="0"/>
      <w:divBdr>
        <w:top w:val="none" w:sz="0" w:space="0" w:color="auto"/>
        <w:left w:val="none" w:sz="0" w:space="0" w:color="auto"/>
        <w:bottom w:val="none" w:sz="0" w:space="0" w:color="auto"/>
        <w:right w:val="none" w:sz="0" w:space="0" w:color="auto"/>
      </w:divBdr>
    </w:div>
    <w:div w:id="1919902109">
      <w:bodyDiv w:val="1"/>
      <w:marLeft w:val="0"/>
      <w:marRight w:val="0"/>
      <w:marTop w:val="0"/>
      <w:marBottom w:val="0"/>
      <w:divBdr>
        <w:top w:val="none" w:sz="0" w:space="0" w:color="auto"/>
        <w:left w:val="none" w:sz="0" w:space="0" w:color="auto"/>
        <w:bottom w:val="none" w:sz="0" w:space="0" w:color="auto"/>
        <w:right w:val="none" w:sz="0" w:space="0" w:color="auto"/>
      </w:divBdr>
    </w:div>
    <w:div w:id="1920166128">
      <w:bodyDiv w:val="1"/>
      <w:marLeft w:val="0"/>
      <w:marRight w:val="0"/>
      <w:marTop w:val="0"/>
      <w:marBottom w:val="0"/>
      <w:divBdr>
        <w:top w:val="none" w:sz="0" w:space="0" w:color="auto"/>
        <w:left w:val="none" w:sz="0" w:space="0" w:color="auto"/>
        <w:bottom w:val="none" w:sz="0" w:space="0" w:color="auto"/>
        <w:right w:val="none" w:sz="0" w:space="0" w:color="auto"/>
      </w:divBdr>
    </w:div>
    <w:div w:id="1920404447">
      <w:bodyDiv w:val="1"/>
      <w:marLeft w:val="0"/>
      <w:marRight w:val="0"/>
      <w:marTop w:val="0"/>
      <w:marBottom w:val="0"/>
      <w:divBdr>
        <w:top w:val="none" w:sz="0" w:space="0" w:color="auto"/>
        <w:left w:val="none" w:sz="0" w:space="0" w:color="auto"/>
        <w:bottom w:val="none" w:sz="0" w:space="0" w:color="auto"/>
        <w:right w:val="none" w:sz="0" w:space="0" w:color="auto"/>
      </w:divBdr>
    </w:div>
    <w:div w:id="1920555768">
      <w:bodyDiv w:val="1"/>
      <w:marLeft w:val="0"/>
      <w:marRight w:val="0"/>
      <w:marTop w:val="0"/>
      <w:marBottom w:val="0"/>
      <w:divBdr>
        <w:top w:val="none" w:sz="0" w:space="0" w:color="auto"/>
        <w:left w:val="none" w:sz="0" w:space="0" w:color="auto"/>
        <w:bottom w:val="none" w:sz="0" w:space="0" w:color="auto"/>
        <w:right w:val="none" w:sz="0" w:space="0" w:color="auto"/>
      </w:divBdr>
    </w:div>
    <w:div w:id="1920602421">
      <w:bodyDiv w:val="1"/>
      <w:marLeft w:val="0"/>
      <w:marRight w:val="0"/>
      <w:marTop w:val="0"/>
      <w:marBottom w:val="0"/>
      <w:divBdr>
        <w:top w:val="none" w:sz="0" w:space="0" w:color="auto"/>
        <w:left w:val="none" w:sz="0" w:space="0" w:color="auto"/>
        <w:bottom w:val="none" w:sz="0" w:space="0" w:color="auto"/>
        <w:right w:val="none" w:sz="0" w:space="0" w:color="auto"/>
      </w:divBdr>
    </w:div>
    <w:div w:id="1920673287">
      <w:bodyDiv w:val="1"/>
      <w:marLeft w:val="0"/>
      <w:marRight w:val="0"/>
      <w:marTop w:val="0"/>
      <w:marBottom w:val="0"/>
      <w:divBdr>
        <w:top w:val="none" w:sz="0" w:space="0" w:color="auto"/>
        <w:left w:val="none" w:sz="0" w:space="0" w:color="auto"/>
        <w:bottom w:val="none" w:sz="0" w:space="0" w:color="auto"/>
        <w:right w:val="none" w:sz="0" w:space="0" w:color="auto"/>
      </w:divBdr>
    </w:div>
    <w:div w:id="1920825478">
      <w:bodyDiv w:val="1"/>
      <w:marLeft w:val="0"/>
      <w:marRight w:val="0"/>
      <w:marTop w:val="0"/>
      <w:marBottom w:val="0"/>
      <w:divBdr>
        <w:top w:val="none" w:sz="0" w:space="0" w:color="auto"/>
        <w:left w:val="none" w:sz="0" w:space="0" w:color="auto"/>
        <w:bottom w:val="none" w:sz="0" w:space="0" w:color="auto"/>
        <w:right w:val="none" w:sz="0" w:space="0" w:color="auto"/>
      </w:divBdr>
    </w:div>
    <w:div w:id="1921089171">
      <w:bodyDiv w:val="1"/>
      <w:marLeft w:val="0"/>
      <w:marRight w:val="0"/>
      <w:marTop w:val="0"/>
      <w:marBottom w:val="0"/>
      <w:divBdr>
        <w:top w:val="none" w:sz="0" w:space="0" w:color="auto"/>
        <w:left w:val="none" w:sz="0" w:space="0" w:color="auto"/>
        <w:bottom w:val="none" w:sz="0" w:space="0" w:color="auto"/>
        <w:right w:val="none" w:sz="0" w:space="0" w:color="auto"/>
      </w:divBdr>
    </w:div>
    <w:div w:id="1921210970">
      <w:bodyDiv w:val="1"/>
      <w:marLeft w:val="0"/>
      <w:marRight w:val="0"/>
      <w:marTop w:val="0"/>
      <w:marBottom w:val="0"/>
      <w:divBdr>
        <w:top w:val="none" w:sz="0" w:space="0" w:color="auto"/>
        <w:left w:val="none" w:sz="0" w:space="0" w:color="auto"/>
        <w:bottom w:val="none" w:sz="0" w:space="0" w:color="auto"/>
        <w:right w:val="none" w:sz="0" w:space="0" w:color="auto"/>
      </w:divBdr>
    </w:div>
    <w:div w:id="1921405129">
      <w:bodyDiv w:val="1"/>
      <w:marLeft w:val="0"/>
      <w:marRight w:val="0"/>
      <w:marTop w:val="0"/>
      <w:marBottom w:val="0"/>
      <w:divBdr>
        <w:top w:val="none" w:sz="0" w:space="0" w:color="auto"/>
        <w:left w:val="none" w:sz="0" w:space="0" w:color="auto"/>
        <w:bottom w:val="none" w:sz="0" w:space="0" w:color="auto"/>
        <w:right w:val="none" w:sz="0" w:space="0" w:color="auto"/>
      </w:divBdr>
    </w:div>
    <w:div w:id="1921794407">
      <w:bodyDiv w:val="1"/>
      <w:marLeft w:val="0"/>
      <w:marRight w:val="0"/>
      <w:marTop w:val="0"/>
      <w:marBottom w:val="0"/>
      <w:divBdr>
        <w:top w:val="none" w:sz="0" w:space="0" w:color="auto"/>
        <w:left w:val="none" w:sz="0" w:space="0" w:color="auto"/>
        <w:bottom w:val="none" w:sz="0" w:space="0" w:color="auto"/>
        <w:right w:val="none" w:sz="0" w:space="0" w:color="auto"/>
      </w:divBdr>
    </w:div>
    <w:div w:id="1922323996">
      <w:bodyDiv w:val="1"/>
      <w:marLeft w:val="0"/>
      <w:marRight w:val="0"/>
      <w:marTop w:val="0"/>
      <w:marBottom w:val="0"/>
      <w:divBdr>
        <w:top w:val="none" w:sz="0" w:space="0" w:color="auto"/>
        <w:left w:val="none" w:sz="0" w:space="0" w:color="auto"/>
        <w:bottom w:val="none" w:sz="0" w:space="0" w:color="auto"/>
        <w:right w:val="none" w:sz="0" w:space="0" w:color="auto"/>
      </w:divBdr>
    </w:div>
    <w:div w:id="1923220905">
      <w:bodyDiv w:val="1"/>
      <w:marLeft w:val="0"/>
      <w:marRight w:val="0"/>
      <w:marTop w:val="0"/>
      <w:marBottom w:val="0"/>
      <w:divBdr>
        <w:top w:val="none" w:sz="0" w:space="0" w:color="auto"/>
        <w:left w:val="none" w:sz="0" w:space="0" w:color="auto"/>
        <w:bottom w:val="none" w:sz="0" w:space="0" w:color="auto"/>
        <w:right w:val="none" w:sz="0" w:space="0" w:color="auto"/>
      </w:divBdr>
    </w:div>
    <w:div w:id="1923678636">
      <w:bodyDiv w:val="1"/>
      <w:marLeft w:val="0"/>
      <w:marRight w:val="0"/>
      <w:marTop w:val="0"/>
      <w:marBottom w:val="0"/>
      <w:divBdr>
        <w:top w:val="none" w:sz="0" w:space="0" w:color="auto"/>
        <w:left w:val="none" w:sz="0" w:space="0" w:color="auto"/>
        <w:bottom w:val="none" w:sz="0" w:space="0" w:color="auto"/>
        <w:right w:val="none" w:sz="0" w:space="0" w:color="auto"/>
      </w:divBdr>
    </w:div>
    <w:div w:id="1924335417">
      <w:bodyDiv w:val="1"/>
      <w:marLeft w:val="0"/>
      <w:marRight w:val="0"/>
      <w:marTop w:val="0"/>
      <w:marBottom w:val="0"/>
      <w:divBdr>
        <w:top w:val="none" w:sz="0" w:space="0" w:color="auto"/>
        <w:left w:val="none" w:sz="0" w:space="0" w:color="auto"/>
        <w:bottom w:val="none" w:sz="0" w:space="0" w:color="auto"/>
        <w:right w:val="none" w:sz="0" w:space="0" w:color="auto"/>
      </w:divBdr>
    </w:div>
    <w:div w:id="1924679618">
      <w:bodyDiv w:val="1"/>
      <w:marLeft w:val="0"/>
      <w:marRight w:val="0"/>
      <w:marTop w:val="0"/>
      <w:marBottom w:val="0"/>
      <w:divBdr>
        <w:top w:val="none" w:sz="0" w:space="0" w:color="auto"/>
        <w:left w:val="none" w:sz="0" w:space="0" w:color="auto"/>
        <w:bottom w:val="none" w:sz="0" w:space="0" w:color="auto"/>
        <w:right w:val="none" w:sz="0" w:space="0" w:color="auto"/>
      </w:divBdr>
    </w:div>
    <w:div w:id="1924951746">
      <w:bodyDiv w:val="1"/>
      <w:marLeft w:val="0"/>
      <w:marRight w:val="0"/>
      <w:marTop w:val="0"/>
      <w:marBottom w:val="0"/>
      <w:divBdr>
        <w:top w:val="none" w:sz="0" w:space="0" w:color="auto"/>
        <w:left w:val="none" w:sz="0" w:space="0" w:color="auto"/>
        <w:bottom w:val="none" w:sz="0" w:space="0" w:color="auto"/>
        <w:right w:val="none" w:sz="0" w:space="0" w:color="auto"/>
      </w:divBdr>
    </w:div>
    <w:div w:id="1925409009">
      <w:bodyDiv w:val="1"/>
      <w:marLeft w:val="0"/>
      <w:marRight w:val="0"/>
      <w:marTop w:val="0"/>
      <w:marBottom w:val="0"/>
      <w:divBdr>
        <w:top w:val="none" w:sz="0" w:space="0" w:color="auto"/>
        <w:left w:val="none" w:sz="0" w:space="0" w:color="auto"/>
        <w:bottom w:val="none" w:sz="0" w:space="0" w:color="auto"/>
        <w:right w:val="none" w:sz="0" w:space="0" w:color="auto"/>
      </w:divBdr>
    </w:div>
    <w:div w:id="1925993634">
      <w:bodyDiv w:val="1"/>
      <w:marLeft w:val="0"/>
      <w:marRight w:val="0"/>
      <w:marTop w:val="0"/>
      <w:marBottom w:val="0"/>
      <w:divBdr>
        <w:top w:val="none" w:sz="0" w:space="0" w:color="auto"/>
        <w:left w:val="none" w:sz="0" w:space="0" w:color="auto"/>
        <w:bottom w:val="none" w:sz="0" w:space="0" w:color="auto"/>
        <w:right w:val="none" w:sz="0" w:space="0" w:color="auto"/>
      </w:divBdr>
    </w:div>
    <w:div w:id="1926180229">
      <w:bodyDiv w:val="1"/>
      <w:marLeft w:val="0"/>
      <w:marRight w:val="0"/>
      <w:marTop w:val="0"/>
      <w:marBottom w:val="0"/>
      <w:divBdr>
        <w:top w:val="none" w:sz="0" w:space="0" w:color="auto"/>
        <w:left w:val="none" w:sz="0" w:space="0" w:color="auto"/>
        <w:bottom w:val="none" w:sz="0" w:space="0" w:color="auto"/>
        <w:right w:val="none" w:sz="0" w:space="0" w:color="auto"/>
      </w:divBdr>
    </w:div>
    <w:div w:id="1926766970">
      <w:bodyDiv w:val="1"/>
      <w:marLeft w:val="0"/>
      <w:marRight w:val="0"/>
      <w:marTop w:val="0"/>
      <w:marBottom w:val="0"/>
      <w:divBdr>
        <w:top w:val="none" w:sz="0" w:space="0" w:color="auto"/>
        <w:left w:val="none" w:sz="0" w:space="0" w:color="auto"/>
        <w:bottom w:val="none" w:sz="0" w:space="0" w:color="auto"/>
        <w:right w:val="none" w:sz="0" w:space="0" w:color="auto"/>
      </w:divBdr>
    </w:div>
    <w:div w:id="1926956093">
      <w:bodyDiv w:val="1"/>
      <w:marLeft w:val="0"/>
      <w:marRight w:val="0"/>
      <w:marTop w:val="0"/>
      <w:marBottom w:val="0"/>
      <w:divBdr>
        <w:top w:val="none" w:sz="0" w:space="0" w:color="auto"/>
        <w:left w:val="none" w:sz="0" w:space="0" w:color="auto"/>
        <w:bottom w:val="none" w:sz="0" w:space="0" w:color="auto"/>
        <w:right w:val="none" w:sz="0" w:space="0" w:color="auto"/>
      </w:divBdr>
    </w:div>
    <w:div w:id="1926957387">
      <w:bodyDiv w:val="1"/>
      <w:marLeft w:val="0"/>
      <w:marRight w:val="0"/>
      <w:marTop w:val="0"/>
      <w:marBottom w:val="0"/>
      <w:divBdr>
        <w:top w:val="none" w:sz="0" w:space="0" w:color="auto"/>
        <w:left w:val="none" w:sz="0" w:space="0" w:color="auto"/>
        <w:bottom w:val="none" w:sz="0" w:space="0" w:color="auto"/>
        <w:right w:val="none" w:sz="0" w:space="0" w:color="auto"/>
      </w:divBdr>
    </w:div>
    <w:div w:id="1927306063">
      <w:bodyDiv w:val="1"/>
      <w:marLeft w:val="0"/>
      <w:marRight w:val="0"/>
      <w:marTop w:val="0"/>
      <w:marBottom w:val="0"/>
      <w:divBdr>
        <w:top w:val="none" w:sz="0" w:space="0" w:color="auto"/>
        <w:left w:val="none" w:sz="0" w:space="0" w:color="auto"/>
        <w:bottom w:val="none" w:sz="0" w:space="0" w:color="auto"/>
        <w:right w:val="none" w:sz="0" w:space="0" w:color="auto"/>
      </w:divBdr>
    </w:div>
    <w:div w:id="1927380724">
      <w:bodyDiv w:val="1"/>
      <w:marLeft w:val="0"/>
      <w:marRight w:val="0"/>
      <w:marTop w:val="0"/>
      <w:marBottom w:val="0"/>
      <w:divBdr>
        <w:top w:val="none" w:sz="0" w:space="0" w:color="auto"/>
        <w:left w:val="none" w:sz="0" w:space="0" w:color="auto"/>
        <w:bottom w:val="none" w:sz="0" w:space="0" w:color="auto"/>
        <w:right w:val="none" w:sz="0" w:space="0" w:color="auto"/>
      </w:divBdr>
    </w:div>
    <w:div w:id="1927762385">
      <w:bodyDiv w:val="1"/>
      <w:marLeft w:val="0"/>
      <w:marRight w:val="0"/>
      <w:marTop w:val="0"/>
      <w:marBottom w:val="0"/>
      <w:divBdr>
        <w:top w:val="none" w:sz="0" w:space="0" w:color="auto"/>
        <w:left w:val="none" w:sz="0" w:space="0" w:color="auto"/>
        <w:bottom w:val="none" w:sz="0" w:space="0" w:color="auto"/>
        <w:right w:val="none" w:sz="0" w:space="0" w:color="auto"/>
      </w:divBdr>
    </w:div>
    <w:div w:id="1928148563">
      <w:bodyDiv w:val="1"/>
      <w:marLeft w:val="0"/>
      <w:marRight w:val="0"/>
      <w:marTop w:val="0"/>
      <w:marBottom w:val="0"/>
      <w:divBdr>
        <w:top w:val="none" w:sz="0" w:space="0" w:color="auto"/>
        <w:left w:val="none" w:sz="0" w:space="0" w:color="auto"/>
        <w:bottom w:val="none" w:sz="0" w:space="0" w:color="auto"/>
        <w:right w:val="none" w:sz="0" w:space="0" w:color="auto"/>
      </w:divBdr>
    </w:div>
    <w:div w:id="1928690208">
      <w:bodyDiv w:val="1"/>
      <w:marLeft w:val="0"/>
      <w:marRight w:val="0"/>
      <w:marTop w:val="0"/>
      <w:marBottom w:val="0"/>
      <w:divBdr>
        <w:top w:val="none" w:sz="0" w:space="0" w:color="auto"/>
        <w:left w:val="none" w:sz="0" w:space="0" w:color="auto"/>
        <w:bottom w:val="none" w:sz="0" w:space="0" w:color="auto"/>
        <w:right w:val="none" w:sz="0" w:space="0" w:color="auto"/>
      </w:divBdr>
    </w:div>
    <w:div w:id="1928953160">
      <w:bodyDiv w:val="1"/>
      <w:marLeft w:val="0"/>
      <w:marRight w:val="0"/>
      <w:marTop w:val="0"/>
      <w:marBottom w:val="0"/>
      <w:divBdr>
        <w:top w:val="none" w:sz="0" w:space="0" w:color="auto"/>
        <w:left w:val="none" w:sz="0" w:space="0" w:color="auto"/>
        <w:bottom w:val="none" w:sz="0" w:space="0" w:color="auto"/>
        <w:right w:val="none" w:sz="0" w:space="0" w:color="auto"/>
      </w:divBdr>
    </w:div>
    <w:div w:id="1929465515">
      <w:bodyDiv w:val="1"/>
      <w:marLeft w:val="0"/>
      <w:marRight w:val="0"/>
      <w:marTop w:val="0"/>
      <w:marBottom w:val="0"/>
      <w:divBdr>
        <w:top w:val="none" w:sz="0" w:space="0" w:color="auto"/>
        <w:left w:val="none" w:sz="0" w:space="0" w:color="auto"/>
        <w:bottom w:val="none" w:sz="0" w:space="0" w:color="auto"/>
        <w:right w:val="none" w:sz="0" w:space="0" w:color="auto"/>
      </w:divBdr>
    </w:div>
    <w:div w:id="1929576695">
      <w:bodyDiv w:val="1"/>
      <w:marLeft w:val="0"/>
      <w:marRight w:val="0"/>
      <w:marTop w:val="0"/>
      <w:marBottom w:val="0"/>
      <w:divBdr>
        <w:top w:val="none" w:sz="0" w:space="0" w:color="auto"/>
        <w:left w:val="none" w:sz="0" w:space="0" w:color="auto"/>
        <w:bottom w:val="none" w:sz="0" w:space="0" w:color="auto"/>
        <w:right w:val="none" w:sz="0" w:space="0" w:color="auto"/>
      </w:divBdr>
    </w:div>
    <w:div w:id="1929581214">
      <w:bodyDiv w:val="1"/>
      <w:marLeft w:val="0"/>
      <w:marRight w:val="0"/>
      <w:marTop w:val="0"/>
      <w:marBottom w:val="0"/>
      <w:divBdr>
        <w:top w:val="none" w:sz="0" w:space="0" w:color="auto"/>
        <w:left w:val="none" w:sz="0" w:space="0" w:color="auto"/>
        <w:bottom w:val="none" w:sz="0" w:space="0" w:color="auto"/>
        <w:right w:val="none" w:sz="0" w:space="0" w:color="auto"/>
      </w:divBdr>
    </w:div>
    <w:div w:id="1929921751">
      <w:bodyDiv w:val="1"/>
      <w:marLeft w:val="0"/>
      <w:marRight w:val="0"/>
      <w:marTop w:val="0"/>
      <w:marBottom w:val="0"/>
      <w:divBdr>
        <w:top w:val="none" w:sz="0" w:space="0" w:color="auto"/>
        <w:left w:val="none" w:sz="0" w:space="0" w:color="auto"/>
        <w:bottom w:val="none" w:sz="0" w:space="0" w:color="auto"/>
        <w:right w:val="none" w:sz="0" w:space="0" w:color="auto"/>
      </w:divBdr>
    </w:div>
    <w:div w:id="1929995862">
      <w:bodyDiv w:val="1"/>
      <w:marLeft w:val="0"/>
      <w:marRight w:val="0"/>
      <w:marTop w:val="0"/>
      <w:marBottom w:val="0"/>
      <w:divBdr>
        <w:top w:val="none" w:sz="0" w:space="0" w:color="auto"/>
        <w:left w:val="none" w:sz="0" w:space="0" w:color="auto"/>
        <w:bottom w:val="none" w:sz="0" w:space="0" w:color="auto"/>
        <w:right w:val="none" w:sz="0" w:space="0" w:color="auto"/>
      </w:divBdr>
    </w:div>
    <w:div w:id="1930192655">
      <w:bodyDiv w:val="1"/>
      <w:marLeft w:val="0"/>
      <w:marRight w:val="0"/>
      <w:marTop w:val="0"/>
      <w:marBottom w:val="0"/>
      <w:divBdr>
        <w:top w:val="none" w:sz="0" w:space="0" w:color="auto"/>
        <w:left w:val="none" w:sz="0" w:space="0" w:color="auto"/>
        <w:bottom w:val="none" w:sz="0" w:space="0" w:color="auto"/>
        <w:right w:val="none" w:sz="0" w:space="0" w:color="auto"/>
      </w:divBdr>
    </w:div>
    <w:div w:id="1930428583">
      <w:bodyDiv w:val="1"/>
      <w:marLeft w:val="0"/>
      <w:marRight w:val="0"/>
      <w:marTop w:val="0"/>
      <w:marBottom w:val="0"/>
      <w:divBdr>
        <w:top w:val="none" w:sz="0" w:space="0" w:color="auto"/>
        <w:left w:val="none" w:sz="0" w:space="0" w:color="auto"/>
        <w:bottom w:val="none" w:sz="0" w:space="0" w:color="auto"/>
        <w:right w:val="none" w:sz="0" w:space="0" w:color="auto"/>
      </w:divBdr>
    </w:div>
    <w:div w:id="1930700012">
      <w:bodyDiv w:val="1"/>
      <w:marLeft w:val="0"/>
      <w:marRight w:val="0"/>
      <w:marTop w:val="0"/>
      <w:marBottom w:val="0"/>
      <w:divBdr>
        <w:top w:val="none" w:sz="0" w:space="0" w:color="auto"/>
        <w:left w:val="none" w:sz="0" w:space="0" w:color="auto"/>
        <w:bottom w:val="none" w:sz="0" w:space="0" w:color="auto"/>
        <w:right w:val="none" w:sz="0" w:space="0" w:color="auto"/>
      </w:divBdr>
    </w:div>
    <w:div w:id="1930844440">
      <w:bodyDiv w:val="1"/>
      <w:marLeft w:val="0"/>
      <w:marRight w:val="0"/>
      <w:marTop w:val="0"/>
      <w:marBottom w:val="0"/>
      <w:divBdr>
        <w:top w:val="none" w:sz="0" w:space="0" w:color="auto"/>
        <w:left w:val="none" w:sz="0" w:space="0" w:color="auto"/>
        <w:bottom w:val="none" w:sz="0" w:space="0" w:color="auto"/>
        <w:right w:val="none" w:sz="0" w:space="0" w:color="auto"/>
      </w:divBdr>
    </w:div>
    <w:div w:id="1930961137">
      <w:bodyDiv w:val="1"/>
      <w:marLeft w:val="0"/>
      <w:marRight w:val="0"/>
      <w:marTop w:val="0"/>
      <w:marBottom w:val="0"/>
      <w:divBdr>
        <w:top w:val="none" w:sz="0" w:space="0" w:color="auto"/>
        <w:left w:val="none" w:sz="0" w:space="0" w:color="auto"/>
        <w:bottom w:val="none" w:sz="0" w:space="0" w:color="auto"/>
        <w:right w:val="none" w:sz="0" w:space="0" w:color="auto"/>
      </w:divBdr>
    </w:div>
    <w:div w:id="1930970013">
      <w:bodyDiv w:val="1"/>
      <w:marLeft w:val="0"/>
      <w:marRight w:val="0"/>
      <w:marTop w:val="0"/>
      <w:marBottom w:val="0"/>
      <w:divBdr>
        <w:top w:val="none" w:sz="0" w:space="0" w:color="auto"/>
        <w:left w:val="none" w:sz="0" w:space="0" w:color="auto"/>
        <w:bottom w:val="none" w:sz="0" w:space="0" w:color="auto"/>
        <w:right w:val="none" w:sz="0" w:space="0" w:color="auto"/>
      </w:divBdr>
    </w:div>
    <w:div w:id="1931423393">
      <w:bodyDiv w:val="1"/>
      <w:marLeft w:val="0"/>
      <w:marRight w:val="0"/>
      <w:marTop w:val="0"/>
      <w:marBottom w:val="0"/>
      <w:divBdr>
        <w:top w:val="none" w:sz="0" w:space="0" w:color="auto"/>
        <w:left w:val="none" w:sz="0" w:space="0" w:color="auto"/>
        <w:bottom w:val="none" w:sz="0" w:space="0" w:color="auto"/>
        <w:right w:val="none" w:sz="0" w:space="0" w:color="auto"/>
      </w:divBdr>
    </w:div>
    <w:div w:id="1931500815">
      <w:bodyDiv w:val="1"/>
      <w:marLeft w:val="0"/>
      <w:marRight w:val="0"/>
      <w:marTop w:val="0"/>
      <w:marBottom w:val="0"/>
      <w:divBdr>
        <w:top w:val="none" w:sz="0" w:space="0" w:color="auto"/>
        <w:left w:val="none" w:sz="0" w:space="0" w:color="auto"/>
        <w:bottom w:val="none" w:sz="0" w:space="0" w:color="auto"/>
        <w:right w:val="none" w:sz="0" w:space="0" w:color="auto"/>
      </w:divBdr>
    </w:div>
    <w:div w:id="1931616292">
      <w:bodyDiv w:val="1"/>
      <w:marLeft w:val="0"/>
      <w:marRight w:val="0"/>
      <w:marTop w:val="0"/>
      <w:marBottom w:val="0"/>
      <w:divBdr>
        <w:top w:val="none" w:sz="0" w:space="0" w:color="auto"/>
        <w:left w:val="none" w:sz="0" w:space="0" w:color="auto"/>
        <w:bottom w:val="none" w:sz="0" w:space="0" w:color="auto"/>
        <w:right w:val="none" w:sz="0" w:space="0" w:color="auto"/>
      </w:divBdr>
    </w:div>
    <w:div w:id="1931697070">
      <w:bodyDiv w:val="1"/>
      <w:marLeft w:val="0"/>
      <w:marRight w:val="0"/>
      <w:marTop w:val="0"/>
      <w:marBottom w:val="0"/>
      <w:divBdr>
        <w:top w:val="none" w:sz="0" w:space="0" w:color="auto"/>
        <w:left w:val="none" w:sz="0" w:space="0" w:color="auto"/>
        <w:bottom w:val="none" w:sz="0" w:space="0" w:color="auto"/>
        <w:right w:val="none" w:sz="0" w:space="0" w:color="auto"/>
      </w:divBdr>
    </w:div>
    <w:div w:id="1931812859">
      <w:bodyDiv w:val="1"/>
      <w:marLeft w:val="0"/>
      <w:marRight w:val="0"/>
      <w:marTop w:val="0"/>
      <w:marBottom w:val="0"/>
      <w:divBdr>
        <w:top w:val="none" w:sz="0" w:space="0" w:color="auto"/>
        <w:left w:val="none" w:sz="0" w:space="0" w:color="auto"/>
        <w:bottom w:val="none" w:sz="0" w:space="0" w:color="auto"/>
        <w:right w:val="none" w:sz="0" w:space="0" w:color="auto"/>
      </w:divBdr>
    </w:div>
    <w:div w:id="1931815643">
      <w:bodyDiv w:val="1"/>
      <w:marLeft w:val="0"/>
      <w:marRight w:val="0"/>
      <w:marTop w:val="0"/>
      <w:marBottom w:val="0"/>
      <w:divBdr>
        <w:top w:val="none" w:sz="0" w:space="0" w:color="auto"/>
        <w:left w:val="none" w:sz="0" w:space="0" w:color="auto"/>
        <w:bottom w:val="none" w:sz="0" w:space="0" w:color="auto"/>
        <w:right w:val="none" w:sz="0" w:space="0" w:color="auto"/>
      </w:divBdr>
    </w:div>
    <w:div w:id="1933195330">
      <w:bodyDiv w:val="1"/>
      <w:marLeft w:val="0"/>
      <w:marRight w:val="0"/>
      <w:marTop w:val="0"/>
      <w:marBottom w:val="0"/>
      <w:divBdr>
        <w:top w:val="none" w:sz="0" w:space="0" w:color="auto"/>
        <w:left w:val="none" w:sz="0" w:space="0" w:color="auto"/>
        <w:bottom w:val="none" w:sz="0" w:space="0" w:color="auto"/>
        <w:right w:val="none" w:sz="0" w:space="0" w:color="auto"/>
      </w:divBdr>
    </w:div>
    <w:div w:id="1933197592">
      <w:bodyDiv w:val="1"/>
      <w:marLeft w:val="0"/>
      <w:marRight w:val="0"/>
      <w:marTop w:val="0"/>
      <w:marBottom w:val="0"/>
      <w:divBdr>
        <w:top w:val="none" w:sz="0" w:space="0" w:color="auto"/>
        <w:left w:val="none" w:sz="0" w:space="0" w:color="auto"/>
        <w:bottom w:val="none" w:sz="0" w:space="0" w:color="auto"/>
        <w:right w:val="none" w:sz="0" w:space="0" w:color="auto"/>
      </w:divBdr>
    </w:div>
    <w:div w:id="1933388047">
      <w:bodyDiv w:val="1"/>
      <w:marLeft w:val="0"/>
      <w:marRight w:val="0"/>
      <w:marTop w:val="0"/>
      <w:marBottom w:val="0"/>
      <w:divBdr>
        <w:top w:val="none" w:sz="0" w:space="0" w:color="auto"/>
        <w:left w:val="none" w:sz="0" w:space="0" w:color="auto"/>
        <w:bottom w:val="none" w:sz="0" w:space="0" w:color="auto"/>
        <w:right w:val="none" w:sz="0" w:space="0" w:color="auto"/>
      </w:divBdr>
    </w:div>
    <w:div w:id="1933976836">
      <w:bodyDiv w:val="1"/>
      <w:marLeft w:val="0"/>
      <w:marRight w:val="0"/>
      <w:marTop w:val="0"/>
      <w:marBottom w:val="0"/>
      <w:divBdr>
        <w:top w:val="none" w:sz="0" w:space="0" w:color="auto"/>
        <w:left w:val="none" w:sz="0" w:space="0" w:color="auto"/>
        <w:bottom w:val="none" w:sz="0" w:space="0" w:color="auto"/>
        <w:right w:val="none" w:sz="0" w:space="0" w:color="auto"/>
      </w:divBdr>
    </w:div>
    <w:div w:id="1934313645">
      <w:bodyDiv w:val="1"/>
      <w:marLeft w:val="0"/>
      <w:marRight w:val="0"/>
      <w:marTop w:val="0"/>
      <w:marBottom w:val="0"/>
      <w:divBdr>
        <w:top w:val="none" w:sz="0" w:space="0" w:color="auto"/>
        <w:left w:val="none" w:sz="0" w:space="0" w:color="auto"/>
        <w:bottom w:val="none" w:sz="0" w:space="0" w:color="auto"/>
        <w:right w:val="none" w:sz="0" w:space="0" w:color="auto"/>
      </w:divBdr>
    </w:div>
    <w:div w:id="1934320724">
      <w:bodyDiv w:val="1"/>
      <w:marLeft w:val="0"/>
      <w:marRight w:val="0"/>
      <w:marTop w:val="0"/>
      <w:marBottom w:val="0"/>
      <w:divBdr>
        <w:top w:val="none" w:sz="0" w:space="0" w:color="auto"/>
        <w:left w:val="none" w:sz="0" w:space="0" w:color="auto"/>
        <w:bottom w:val="none" w:sz="0" w:space="0" w:color="auto"/>
        <w:right w:val="none" w:sz="0" w:space="0" w:color="auto"/>
      </w:divBdr>
    </w:div>
    <w:div w:id="1934436578">
      <w:bodyDiv w:val="1"/>
      <w:marLeft w:val="0"/>
      <w:marRight w:val="0"/>
      <w:marTop w:val="0"/>
      <w:marBottom w:val="0"/>
      <w:divBdr>
        <w:top w:val="none" w:sz="0" w:space="0" w:color="auto"/>
        <w:left w:val="none" w:sz="0" w:space="0" w:color="auto"/>
        <w:bottom w:val="none" w:sz="0" w:space="0" w:color="auto"/>
        <w:right w:val="none" w:sz="0" w:space="0" w:color="auto"/>
      </w:divBdr>
    </w:div>
    <w:div w:id="1934824808">
      <w:bodyDiv w:val="1"/>
      <w:marLeft w:val="0"/>
      <w:marRight w:val="0"/>
      <w:marTop w:val="0"/>
      <w:marBottom w:val="0"/>
      <w:divBdr>
        <w:top w:val="none" w:sz="0" w:space="0" w:color="auto"/>
        <w:left w:val="none" w:sz="0" w:space="0" w:color="auto"/>
        <w:bottom w:val="none" w:sz="0" w:space="0" w:color="auto"/>
        <w:right w:val="none" w:sz="0" w:space="0" w:color="auto"/>
      </w:divBdr>
    </w:div>
    <w:div w:id="1935240981">
      <w:bodyDiv w:val="1"/>
      <w:marLeft w:val="0"/>
      <w:marRight w:val="0"/>
      <w:marTop w:val="0"/>
      <w:marBottom w:val="0"/>
      <w:divBdr>
        <w:top w:val="none" w:sz="0" w:space="0" w:color="auto"/>
        <w:left w:val="none" w:sz="0" w:space="0" w:color="auto"/>
        <w:bottom w:val="none" w:sz="0" w:space="0" w:color="auto"/>
        <w:right w:val="none" w:sz="0" w:space="0" w:color="auto"/>
      </w:divBdr>
    </w:div>
    <w:div w:id="1935286049">
      <w:bodyDiv w:val="1"/>
      <w:marLeft w:val="0"/>
      <w:marRight w:val="0"/>
      <w:marTop w:val="0"/>
      <w:marBottom w:val="0"/>
      <w:divBdr>
        <w:top w:val="none" w:sz="0" w:space="0" w:color="auto"/>
        <w:left w:val="none" w:sz="0" w:space="0" w:color="auto"/>
        <w:bottom w:val="none" w:sz="0" w:space="0" w:color="auto"/>
        <w:right w:val="none" w:sz="0" w:space="0" w:color="auto"/>
      </w:divBdr>
    </w:div>
    <w:div w:id="1935435446">
      <w:bodyDiv w:val="1"/>
      <w:marLeft w:val="0"/>
      <w:marRight w:val="0"/>
      <w:marTop w:val="0"/>
      <w:marBottom w:val="0"/>
      <w:divBdr>
        <w:top w:val="none" w:sz="0" w:space="0" w:color="auto"/>
        <w:left w:val="none" w:sz="0" w:space="0" w:color="auto"/>
        <w:bottom w:val="none" w:sz="0" w:space="0" w:color="auto"/>
        <w:right w:val="none" w:sz="0" w:space="0" w:color="auto"/>
      </w:divBdr>
    </w:div>
    <w:div w:id="1935627449">
      <w:bodyDiv w:val="1"/>
      <w:marLeft w:val="0"/>
      <w:marRight w:val="0"/>
      <w:marTop w:val="0"/>
      <w:marBottom w:val="0"/>
      <w:divBdr>
        <w:top w:val="none" w:sz="0" w:space="0" w:color="auto"/>
        <w:left w:val="none" w:sz="0" w:space="0" w:color="auto"/>
        <w:bottom w:val="none" w:sz="0" w:space="0" w:color="auto"/>
        <w:right w:val="none" w:sz="0" w:space="0" w:color="auto"/>
      </w:divBdr>
    </w:div>
    <w:div w:id="1935630864">
      <w:bodyDiv w:val="1"/>
      <w:marLeft w:val="0"/>
      <w:marRight w:val="0"/>
      <w:marTop w:val="0"/>
      <w:marBottom w:val="0"/>
      <w:divBdr>
        <w:top w:val="none" w:sz="0" w:space="0" w:color="auto"/>
        <w:left w:val="none" w:sz="0" w:space="0" w:color="auto"/>
        <w:bottom w:val="none" w:sz="0" w:space="0" w:color="auto"/>
        <w:right w:val="none" w:sz="0" w:space="0" w:color="auto"/>
      </w:divBdr>
    </w:div>
    <w:div w:id="1935822568">
      <w:bodyDiv w:val="1"/>
      <w:marLeft w:val="0"/>
      <w:marRight w:val="0"/>
      <w:marTop w:val="0"/>
      <w:marBottom w:val="0"/>
      <w:divBdr>
        <w:top w:val="none" w:sz="0" w:space="0" w:color="auto"/>
        <w:left w:val="none" w:sz="0" w:space="0" w:color="auto"/>
        <w:bottom w:val="none" w:sz="0" w:space="0" w:color="auto"/>
        <w:right w:val="none" w:sz="0" w:space="0" w:color="auto"/>
      </w:divBdr>
    </w:div>
    <w:div w:id="1935941213">
      <w:bodyDiv w:val="1"/>
      <w:marLeft w:val="0"/>
      <w:marRight w:val="0"/>
      <w:marTop w:val="0"/>
      <w:marBottom w:val="0"/>
      <w:divBdr>
        <w:top w:val="none" w:sz="0" w:space="0" w:color="auto"/>
        <w:left w:val="none" w:sz="0" w:space="0" w:color="auto"/>
        <w:bottom w:val="none" w:sz="0" w:space="0" w:color="auto"/>
        <w:right w:val="none" w:sz="0" w:space="0" w:color="auto"/>
      </w:divBdr>
    </w:div>
    <w:div w:id="1936136472">
      <w:bodyDiv w:val="1"/>
      <w:marLeft w:val="0"/>
      <w:marRight w:val="0"/>
      <w:marTop w:val="0"/>
      <w:marBottom w:val="0"/>
      <w:divBdr>
        <w:top w:val="none" w:sz="0" w:space="0" w:color="auto"/>
        <w:left w:val="none" w:sz="0" w:space="0" w:color="auto"/>
        <w:bottom w:val="none" w:sz="0" w:space="0" w:color="auto"/>
        <w:right w:val="none" w:sz="0" w:space="0" w:color="auto"/>
      </w:divBdr>
    </w:div>
    <w:div w:id="1937133338">
      <w:bodyDiv w:val="1"/>
      <w:marLeft w:val="0"/>
      <w:marRight w:val="0"/>
      <w:marTop w:val="0"/>
      <w:marBottom w:val="0"/>
      <w:divBdr>
        <w:top w:val="none" w:sz="0" w:space="0" w:color="auto"/>
        <w:left w:val="none" w:sz="0" w:space="0" w:color="auto"/>
        <w:bottom w:val="none" w:sz="0" w:space="0" w:color="auto"/>
        <w:right w:val="none" w:sz="0" w:space="0" w:color="auto"/>
      </w:divBdr>
    </w:div>
    <w:div w:id="1938439241">
      <w:bodyDiv w:val="1"/>
      <w:marLeft w:val="0"/>
      <w:marRight w:val="0"/>
      <w:marTop w:val="0"/>
      <w:marBottom w:val="0"/>
      <w:divBdr>
        <w:top w:val="none" w:sz="0" w:space="0" w:color="auto"/>
        <w:left w:val="none" w:sz="0" w:space="0" w:color="auto"/>
        <w:bottom w:val="none" w:sz="0" w:space="0" w:color="auto"/>
        <w:right w:val="none" w:sz="0" w:space="0" w:color="auto"/>
      </w:divBdr>
    </w:div>
    <w:div w:id="1938633911">
      <w:bodyDiv w:val="1"/>
      <w:marLeft w:val="0"/>
      <w:marRight w:val="0"/>
      <w:marTop w:val="0"/>
      <w:marBottom w:val="0"/>
      <w:divBdr>
        <w:top w:val="none" w:sz="0" w:space="0" w:color="auto"/>
        <w:left w:val="none" w:sz="0" w:space="0" w:color="auto"/>
        <w:bottom w:val="none" w:sz="0" w:space="0" w:color="auto"/>
        <w:right w:val="none" w:sz="0" w:space="0" w:color="auto"/>
      </w:divBdr>
    </w:div>
    <w:div w:id="1938757010">
      <w:bodyDiv w:val="1"/>
      <w:marLeft w:val="0"/>
      <w:marRight w:val="0"/>
      <w:marTop w:val="0"/>
      <w:marBottom w:val="0"/>
      <w:divBdr>
        <w:top w:val="none" w:sz="0" w:space="0" w:color="auto"/>
        <w:left w:val="none" w:sz="0" w:space="0" w:color="auto"/>
        <w:bottom w:val="none" w:sz="0" w:space="0" w:color="auto"/>
        <w:right w:val="none" w:sz="0" w:space="0" w:color="auto"/>
      </w:divBdr>
    </w:div>
    <w:div w:id="1939487804">
      <w:bodyDiv w:val="1"/>
      <w:marLeft w:val="0"/>
      <w:marRight w:val="0"/>
      <w:marTop w:val="0"/>
      <w:marBottom w:val="0"/>
      <w:divBdr>
        <w:top w:val="none" w:sz="0" w:space="0" w:color="auto"/>
        <w:left w:val="none" w:sz="0" w:space="0" w:color="auto"/>
        <w:bottom w:val="none" w:sz="0" w:space="0" w:color="auto"/>
        <w:right w:val="none" w:sz="0" w:space="0" w:color="auto"/>
      </w:divBdr>
    </w:div>
    <w:div w:id="1940330690">
      <w:bodyDiv w:val="1"/>
      <w:marLeft w:val="0"/>
      <w:marRight w:val="0"/>
      <w:marTop w:val="0"/>
      <w:marBottom w:val="0"/>
      <w:divBdr>
        <w:top w:val="none" w:sz="0" w:space="0" w:color="auto"/>
        <w:left w:val="none" w:sz="0" w:space="0" w:color="auto"/>
        <w:bottom w:val="none" w:sz="0" w:space="0" w:color="auto"/>
        <w:right w:val="none" w:sz="0" w:space="0" w:color="auto"/>
      </w:divBdr>
    </w:div>
    <w:div w:id="1940332110">
      <w:bodyDiv w:val="1"/>
      <w:marLeft w:val="0"/>
      <w:marRight w:val="0"/>
      <w:marTop w:val="0"/>
      <w:marBottom w:val="0"/>
      <w:divBdr>
        <w:top w:val="none" w:sz="0" w:space="0" w:color="auto"/>
        <w:left w:val="none" w:sz="0" w:space="0" w:color="auto"/>
        <w:bottom w:val="none" w:sz="0" w:space="0" w:color="auto"/>
        <w:right w:val="none" w:sz="0" w:space="0" w:color="auto"/>
      </w:divBdr>
    </w:div>
    <w:div w:id="1940409466">
      <w:bodyDiv w:val="1"/>
      <w:marLeft w:val="0"/>
      <w:marRight w:val="0"/>
      <w:marTop w:val="0"/>
      <w:marBottom w:val="0"/>
      <w:divBdr>
        <w:top w:val="none" w:sz="0" w:space="0" w:color="auto"/>
        <w:left w:val="none" w:sz="0" w:space="0" w:color="auto"/>
        <w:bottom w:val="none" w:sz="0" w:space="0" w:color="auto"/>
        <w:right w:val="none" w:sz="0" w:space="0" w:color="auto"/>
      </w:divBdr>
    </w:div>
    <w:div w:id="1940526098">
      <w:bodyDiv w:val="1"/>
      <w:marLeft w:val="0"/>
      <w:marRight w:val="0"/>
      <w:marTop w:val="0"/>
      <w:marBottom w:val="0"/>
      <w:divBdr>
        <w:top w:val="none" w:sz="0" w:space="0" w:color="auto"/>
        <w:left w:val="none" w:sz="0" w:space="0" w:color="auto"/>
        <w:bottom w:val="none" w:sz="0" w:space="0" w:color="auto"/>
        <w:right w:val="none" w:sz="0" w:space="0" w:color="auto"/>
      </w:divBdr>
    </w:div>
    <w:div w:id="1940750163">
      <w:bodyDiv w:val="1"/>
      <w:marLeft w:val="0"/>
      <w:marRight w:val="0"/>
      <w:marTop w:val="0"/>
      <w:marBottom w:val="0"/>
      <w:divBdr>
        <w:top w:val="none" w:sz="0" w:space="0" w:color="auto"/>
        <w:left w:val="none" w:sz="0" w:space="0" w:color="auto"/>
        <w:bottom w:val="none" w:sz="0" w:space="0" w:color="auto"/>
        <w:right w:val="none" w:sz="0" w:space="0" w:color="auto"/>
      </w:divBdr>
    </w:div>
    <w:div w:id="1941061598">
      <w:bodyDiv w:val="1"/>
      <w:marLeft w:val="0"/>
      <w:marRight w:val="0"/>
      <w:marTop w:val="0"/>
      <w:marBottom w:val="0"/>
      <w:divBdr>
        <w:top w:val="none" w:sz="0" w:space="0" w:color="auto"/>
        <w:left w:val="none" w:sz="0" w:space="0" w:color="auto"/>
        <w:bottom w:val="none" w:sz="0" w:space="0" w:color="auto"/>
        <w:right w:val="none" w:sz="0" w:space="0" w:color="auto"/>
      </w:divBdr>
    </w:div>
    <w:div w:id="1941334962">
      <w:bodyDiv w:val="1"/>
      <w:marLeft w:val="0"/>
      <w:marRight w:val="0"/>
      <w:marTop w:val="0"/>
      <w:marBottom w:val="0"/>
      <w:divBdr>
        <w:top w:val="none" w:sz="0" w:space="0" w:color="auto"/>
        <w:left w:val="none" w:sz="0" w:space="0" w:color="auto"/>
        <w:bottom w:val="none" w:sz="0" w:space="0" w:color="auto"/>
        <w:right w:val="none" w:sz="0" w:space="0" w:color="auto"/>
      </w:divBdr>
    </w:div>
    <w:div w:id="1941445079">
      <w:bodyDiv w:val="1"/>
      <w:marLeft w:val="0"/>
      <w:marRight w:val="0"/>
      <w:marTop w:val="0"/>
      <w:marBottom w:val="0"/>
      <w:divBdr>
        <w:top w:val="none" w:sz="0" w:space="0" w:color="auto"/>
        <w:left w:val="none" w:sz="0" w:space="0" w:color="auto"/>
        <w:bottom w:val="none" w:sz="0" w:space="0" w:color="auto"/>
        <w:right w:val="none" w:sz="0" w:space="0" w:color="auto"/>
      </w:divBdr>
    </w:div>
    <w:div w:id="1942640808">
      <w:bodyDiv w:val="1"/>
      <w:marLeft w:val="0"/>
      <w:marRight w:val="0"/>
      <w:marTop w:val="0"/>
      <w:marBottom w:val="0"/>
      <w:divBdr>
        <w:top w:val="none" w:sz="0" w:space="0" w:color="auto"/>
        <w:left w:val="none" w:sz="0" w:space="0" w:color="auto"/>
        <w:bottom w:val="none" w:sz="0" w:space="0" w:color="auto"/>
        <w:right w:val="none" w:sz="0" w:space="0" w:color="auto"/>
      </w:divBdr>
    </w:div>
    <w:div w:id="1942764728">
      <w:bodyDiv w:val="1"/>
      <w:marLeft w:val="0"/>
      <w:marRight w:val="0"/>
      <w:marTop w:val="0"/>
      <w:marBottom w:val="0"/>
      <w:divBdr>
        <w:top w:val="none" w:sz="0" w:space="0" w:color="auto"/>
        <w:left w:val="none" w:sz="0" w:space="0" w:color="auto"/>
        <w:bottom w:val="none" w:sz="0" w:space="0" w:color="auto"/>
        <w:right w:val="none" w:sz="0" w:space="0" w:color="auto"/>
      </w:divBdr>
    </w:div>
    <w:div w:id="1942837286">
      <w:bodyDiv w:val="1"/>
      <w:marLeft w:val="0"/>
      <w:marRight w:val="0"/>
      <w:marTop w:val="0"/>
      <w:marBottom w:val="0"/>
      <w:divBdr>
        <w:top w:val="none" w:sz="0" w:space="0" w:color="auto"/>
        <w:left w:val="none" w:sz="0" w:space="0" w:color="auto"/>
        <w:bottom w:val="none" w:sz="0" w:space="0" w:color="auto"/>
        <w:right w:val="none" w:sz="0" w:space="0" w:color="auto"/>
      </w:divBdr>
    </w:div>
    <w:div w:id="1943225216">
      <w:bodyDiv w:val="1"/>
      <w:marLeft w:val="0"/>
      <w:marRight w:val="0"/>
      <w:marTop w:val="0"/>
      <w:marBottom w:val="0"/>
      <w:divBdr>
        <w:top w:val="none" w:sz="0" w:space="0" w:color="auto"/>
        <w:left w:val="none" w:sz="0" w:space="0" w:color="auto"/>
        <w:bottom w:val="none" w:sz="0" w:space="0" w:color="auto"/>
        <w:right w:val="none" w:sz="0" w:space="0" w:color="auto"/>
      </w:divBdr>
    </w:div>
    <w:div w:id="1943226561">
      <w:bodyDiv w:val="1"/>
      <w:marLeft w:val="0"/>
      <w:marRight w:val="0"/>
      <w:marTop w:val="0"/>
      <w:marBottom w:val="0"/>
      <w:divBdr>
        <w:top w:val="none" w:sz="0" w:space="0" w:color="auto"/>
        <w:left w:val="none" w:sz="0" w:space="0" w:color="auto"/>
        <w:bottom w:val="none" w:sz="0" w:space="0" w:color="auto"/>
        <w:right w:val="none" w:sz="0" w:space="0" w:color="auto"/>
      </w:divBdr>
    </w:div>
    <w:div w:id="1943758137">
      <w:bodyDiv w:val="1"/>
      <w:marLeft w:val="0"/>
      <w:marRight w:val="0"/>
      <w:marTop w:val="0"/>
      <w:marBottom w:val="0"/>
      <w:divBdr>
        <w:top w:val="none" w:sz="0" w:space="0" w:color="auto"/>
        <w:left w:val="none" w:sz="0" w:space="0" w:color="auto"/>
        <w:bottom w:val="none" w:sz="0" w:space="0" w:color="auto"/>
        <w:right w:val="none" w:sz="0" w:space="0" w:color="auto"/>
      </w:divBdr>
    </w:div>
    <w:div w:id="1943948819">
      <w:bodyDiv w:val="1"/>
      <w:marLeft w:val="0"/>
      <w:marRight w:val="0"/>
      <w:marTop w:val="0"/>
      <w:marBottom w:val="0"/>
      <w:divBdr>
        <w:top w:val="none" w:sz="0" w:space="0" w:color="auto"/>
        <w:left w:val="none" w:sz="0" w:space="0" w:color="auto"/>
        <w:bottom w:val="none" w:sz="0" w:space="0" w:color="auto"/>
        <w:right w:val="none" w:sz="0" w:space="0" w:color="auto"/>
      </w:divBdr>
    </w:div>
    <w:div w:id="1943950900">
      <w:bodyDiv w:val="1"/>
      <w:marLeft w:val="0"/>
      <w:marRight w:val="0"/>
      <w:marTop w:val="0"/>
      <w:marBottom w:val="0"/>
      <w:divBdr>
        <w:top w:val="none" w:sz="0" w:space="0" w:color="auto"/>
        <w:left w:val="none" w:sz="0" w:space="0" w:color="auto"/>
        <w:bottom w:val="none" w:sz="0" w:space="0" w:color="auto"/>
        <w:right w:val="none" w:sz="0" w:space="0" w:color="auto"/>
      </w:divBdr>
    </w:div>
    <w:div w:id="1944147549">
      <w:bodyDiv w:val="1"/>
      <w:marLeft w:val="0"/>
      <w:marRight w:val="0"/>
      <w:marTop w:val="0"/>
      <w:marBottom w:val="0"/>
      <w:divBdr>
        <w:top w:val="none" w:sz="0" w:space="0" w:color="auto"/>
        <w:left w:val="none" w:sz="0" w:space="0" w:color="auto"/>
        <w:bottom w:val="none" w:sz="0" w:space="0" w:color="auto"/>
        <w:right w:val="none" w:sz="0" w:space="0" w:color="auto"/>
      </w:divBdr>
    </w:div>
    <w:div w:id="1944460142">
      <w:bodyDiv w:val="1"/>
      <w:marLeft w:val="0"/>
      <w:marRight w:val="0"/>
      <w:marTop w:val="0"/>
      <w:marBottom w:val="0"/>
      <w:divBdr>
        <w:top w:val="none" w:sz="0" w:space="0" w:color="auto"/>
        <w:left w:val="none" w:sz="0" w:space="0" w:color="auto"/>
        <w:bottom w:val="none" w:sz="0" w:space="0" w:color="auto"/>
        <w:right w:val="none" w:sz="0" w:space="0" w:color="auto"/>
      </w:divBdr>
    </w:div>
    <w:div w:id="1944876643">
      <w:bodyDiv w:val="1"/>
      <w:marLeft w:val="0"/>
      <w:marRight w:val="0"/>
      <w:marTop w:val="0"/>
      <w:marBottom w:val="0"/>
      <w:divBdr>
        <w:top w:val="none" w:sz="0" w:space="0" w:color="auto"/>
        <w:left w:val="none" w:sz="0" w:space="0" w:color="auto"/>
        <w:bottom w:val="none" w:sz="0" w:space="0" w:color="auto"/>
        <w:right w:val="none" w:sz="0" w:space="0" w:color="auto"/>
      </w:divBdr>
    </w:div>
    <w:div w:id="1944998631">
      <w:bodyDiv w:val="1"/>
      <w:marLeft w:val="0"/>
      <w:marRight w:val="0"/>
      <w:marTop w:val="0"/>
      <w:marBottom w:val="0"/>
      <w:divBdr>
        <w:top w:val="none" w:sz="0" w:space="0" w:color="auto"/>
        <w:left w:val="none" w:sz="0" w:space="0" w:color="auto"/>
        <w:bottom w:val="none" w:sz="0" w:space="0" w:color="auto"/>
        <w:right w:val="none" w:sz="0" w:space="0" w:color="auto"/>
      </w:divBdr>
    </w:div>
    <w:div w:id="1945073463">
      <w:bodyDiv w:val="1"/>
      <w:marLeft w:val="0"/>
      <w:marRight w:val="0"/>
      <w:marTop w:val="0"/>
      <w:marBottom w:val="0"/>
      <w:divBdr>
        <w:top w:val="none" w:sz="0" w:space="0" w:color="auto"/>
        <w:left w:val="none" w:sz="0" w:space="0" w:color="auto"/>
        <w:bottom w:val="none" w:sz="0" w:space="0" w:color="auto"/>
        <w:right w:val="none" w:sz="0" w:space="0" w:color="auto"/>
      </w:divBdr>
    </w:div>
    <w:div w:id="1945572452">
      <w:bodyDiv w:val="1"/>
      <w:marLeft w:val="0"/>
      <w:marRight w:val="0"/>
      <w:marTop w:val="0"/>
      <w:marBottom w:val="0"/>
      <w:divBdr>
        <w:top w:val="none" w:sz="0" w:space="0" w:color="auto"/>
        <w:left w:val="none" w:sz="0" w:space="0" w:color="auto"/>
        <w:bottom w:val="none" w:sz="0" w:space="0" w:color="auto"/>
        <w:right w:val="none" w:sz="0" w:space="0" w:color="auto"/>
      </w:divBdr>
    </w:div>
    <w:div w:id="1945645976">
      <w:bodyDiv w:val="1"/>
      <w:marLeft w:val="0"/>
      <w:marRight w:val="0"/>
      <w:marTop w:val="0"/>
      <w:marBottom w:val="0"/>
      <w:divBdr>
        <w:top w:val="none" w:sz="0" w:space="0" w:color="auto"/>
        <w:left w:val="none" w:sz="0" w:space="0" w:color="auto"/>
        <w:bottom w:val="none" w:sz="0" w:space="0" w:color="auto"/>
        <w:right w:val="none" w:sz="0" w:space="0" w:color="auto"/>
      </w:divBdr>
    </w:div>
    <w:div w:id="1946187020">
      <w:bodyDiv w:val="1"/>
      <w:marLeft w:val="0"/>
      <w:marRight w:val="0"/>
      <w:marTop w:val="0"/>
      <w:marBottom w:val="0"/>
      <w:divBdr>
        <w:top w:val="none" w:sz="0" w:space="0" w:color="auto"/>
        <w:left w:val="none" w:sz="0" w:space="0" w:color="auto"/>
        <w:bottom w:val="none" w:sz="0" w:space="0" w:color="auto"/>
        <w:right w:val="none" w:sz="0" w:space="0" w:color="auto"/>
      </w:divBdr>
    </w:div>
    <w:div w:id="1946380835">
      <w:bodyDiv w:val="1"/>
      <w:marLeft w:val="0"/>
      <w:marRight w:val="0"/>
      <w:marTop w:val="0"/>
      <w:marBottom w:val="0"/>
      <w:divBdr>
        <w:top w:val="none" w:sz="0" w:space="0" w:color="auto"/>
        <w:left w:val="none" w:sz="0" w:space="0" w:color="auto"/>
        <w:bottom w:val="none" w:sz="0" w:space="0" w:color="auto"/>
        <w:right w:val="none" w:sz="0" w:space="0" w:color="auto"/>
      </w:divBdr>
    </w:div>
    <w:div w:id="1946956656">
      <w:bodyDiv w:val="1"/>
      <w:marLeft w:val="0"/>
      <w:marRight w:val="0"/>
      <w:marTop w:val="0"/>
      <w:marBottom w:val="0"/>
      <w:divBdr>
        <w:top w:val="none" w:sz="0" w:space="0" w:color="auto"/>
        <w:left w:val="none" w:sz="0" w:space="0" w:color="auto"/>
        <w:bottom w:val="none" w:sz="0" w:space="0" w:color="auto"/>
        <w:right w:val="none" w:sz="0" w:space="0" w:color="auto"/>
      </w:divBdr>
    </w:div>
    <w:div w:id="1946963078">
      <w:bodyDiv w:val="1"/>
      <w:marLeft w:val="0"/>
      <w:marRight w:val="0"/>
      <w:marTop w:val="0"/>
      <w:marBottom w:val="0"/>
      <w:divBdr>
        <w:top w:val="none" w:sz="0" w:space="0" w:color="auto"/>
        <w:left w:val="none" w:sz="0" w:space="0" w:color="auto"/>
        <w:bottom w:val="none" w:sz="0" w:space="0" w:color="auto"/>
        <w:right w:val="none" w:sz="0" w:space="0" w:color="auto"/>
      </w:divBdr>
    </w:div>
    <w:div w:id="1947496274">
      <w:bodyDiv w:val="1"/>
      <w:marLeft w:val="0"/>
      <w:marRight w:val="0"/>
      <w:marTop w:val="0"/>
      <w:marBottom w:val="0"/>
      <w:divBdr>
        <w:top w:val="none" w:sz="0" w:space="0" w:color="auto"/>
        <w:left w:val="none" w:sz="0" w:space="0" w:color="auto"/>
        <w:bottom w:val="none" w:sz="0" w:space="0" w:color="auto"/>
        <w:right w:val="none" w:sz="0" w:space="0" w:color="auto"/>
      </w:divBdr>
    </w:div>
    <w:div w:id="1947538018">
      <w:bodyDiv w:val="1"/>
      <w:marLeft w:val="0"/>
      <w:marRight w:val="0"/>
      <w:marTop w:val="0"/>
      <w:marBottom w:val="0"/>
      <w:divBdr>
        <w:top w:val="none" w:sz="0" w:space="0" w:color="auto"/>
        <w:left w:val="none" w:sz="0" w:space="0" w:color="auto"/>
        <w:bottom w:val="none" w:sz="0" w:space="0" w:color="auto"/>
        <w:right w:val="none" w:sz="0" w:space="0" w:color="auto"/>
      </w:divBdr>
    </w:div>
    <w:div w:id="1947809734">
      <w:bodyDiv w:val="1"/>
      <w:marLeft w:val="0"/>
      <w:marRight w:val="0"/>
      <w:marTop w:val="0"/>
      <w:marBottom w:val="0"/>
      <w:divBdr>
        <w:top w:val="none" w:sz="0" w:space="0" w:color="auto"/>
        <w:left w:val="none" w:sz="0" w:space="0" w:color="auto"/>
        <w:bottom w:val="none" w:sz="0" w:space="0" w:color="auto"/>
        <w:right w:val="none" w:sz="0" w:space="0" w:color="auto"/>
      </w:divBdr>
    </w:div>
    <w:div w:id="1948192948">
      <w:bodyDiv w:val="1"/>
      <w:marLeft w:val="0"/>
      <w:marRight w:val="0"/>
      <w:marTop w:val="0"/>
      <w:marBottom w:val="0"/>
      <w:divBdr>
        <w:top w:val="none" w:sz="0" w:space="0" w:color="auto"/>
        <w:left w:val="none" w:sz="0" w:space="0" w:color="auto"/>
        <w:bottom w:val="none" w:sz="0" w:space="0" w:color="auto"/>
        <w:right w:val="none" w:sz="0" w:space="0" w:color="auto"/>
      </w:divBdr>
    </w:div>
    <w:div w:id="1948468178">
      <w:bodyDiv w:val="1"/>
      <w:marLeft w:val="0"/>
      <w:marRight w:val="0"/>
      <w:marTop w:val="0"/>
      <w:marBottom w:val="0"/>
      <w:divBdr>
        <w:top w:val="none" w:sz="0" w:space="0" w:color="auto"/>
        <w:left w:val="none" w:sz="0" w:space="0" w:color="auto"/>
        <w:bottom w:val="none" w:sz="0" w:space="0" w:color="auto"/>
        <w:right w:val="none" w:sz="0" w:space="0" w:color="auto"/>
      </w:divBdr>
    </w:div>
    <w:div w:id="1948778696">
      <w:bodyDiv w:val="1"/>
      <w:marLeft w:val="0"/>
      <w:marRight w:val="0"/>
      <w:marTop w:val="0"/>
      <w:marBottom w:val="0"/>
      <w:divBdr>
        <w:top w:val="none" w:sz="0" w:space="0" w:color="auto"/>
        <w:left w:val="none" w:sz="0" w:space="0" w:color="auto"/>
        <w:bottom w:val="none" w:sz="0" w:space="0" w:color="auto"/>
        <w:right w:val="none" w:sz="0" w:space="0" w:color="auto"/>
      </w:divBdr>
    </w:div>
    <w:div w:id="1948804914">
      <w:bodyDiv w:val="1"/>
      <w:marLeft w:val="0"/>
      <w:marRight w:val="0"/>
      <w:marTop w:val="0"/>
      <w:marBottom w:val="0"/>
      <w:divBdr>
        <w:top w:val="none" w:sz="0" w:space="0" w:color="auto"/>
        <w:left w:val="none" w:sz="0" w:space="0" w:color="auto"/>
        <w:bottom w:val="none" w:sz="0" w:space="0" w:color="auto"/>
        <w:right w:val="none" w:sz="0" w:space="0" w:color="auto"/>
      </w:divBdr>
    </w:div>
    <w:div w:id="1948926565">
      <w:bodyDiv w:val="1"/>
      <w:marLeft w:val="0"/>
      <w:marRight w:val="0"/>
      <w:marTop w:val="0"/>
      <w:marBottom w:val="0"/>
      <w:divBdr>
        <w:top w:val="none" w:sz="0" w:space="0" w:color="auto"/>
        <w:left w:val="none" w:sz="0" w:space="0" w:color="auto"/>
        <w:bottom w:val="none" w:sz="0" w:space="0" w:color="auto"/>
        <w:right w:val="none" w:sz="0" w:space="0" w:color="auto"/>
      </w:divBdr>
    </w:div>
    <w:div w:id="1949307865">
      <w:bodyDiv w:val="1"/>
      <w:marLeft w:val="0"/>
      <w:marRight w:val="0"/>
      <w:marTop w:val="0"/>
      <w:marBottom w:val="0"/>
      <w:divBdr>
        <w:top w:val="none" w:sz="0" w:space="0" w:color="auto"/>
        <w:left w:val="none" w:sz="0" w:space="0" w:color="auto"/>
        <w:bottom w:val="none" w:sz="0" w:space="0" w:color="auto"/>
        <w:right w:val="none" w:sz="0" w:space="0" w:color="auto"/>
      </w:divBdr>
    </w:div>
    <w:div w:id="1949312109">
      <w:bodyDiv w:val="1"/>
      <w:marLeft w:val="0"/>
      <w:marRight w:val="0"/>
      <w:marTop w:val="0"/>
      <w:marBottom w:val="0"/>
      <w:divBdr>
        <w:top w:val="none" w:sz="0" w:space="0" w:color="auto"/>
        <w:left w:val="none" w:sz="0" w:space="0" w:color="auto"/>
        <w:bottom w:val="none" w:sz="0" w:space="0" w:color="auto"/>
        <w:right w:val="none" w:sz="0" w:space="0" w:color="auto"/>
      </w:divBdr>
    </w:div>
    <w:div w:id="1949391844">
      <w:bodyDiv w:val="1"/>
      <w:marLeft w:val="0"/>
      <w:marRight w:val="0"/>
      <w:marTop w:val="0"/>
      <w:marBottom w:val="0"/>
      <w:divBdr>
        <w:top w:val="none" w:sz="0" w:space="0" w:color="auto"/>
        <w:left w:val="none" w:sz="0" w:space="0" w:color="auto"/>
        <w:bottom w:val="none" w:sz="0" w:space="0" w:color="auto"/>
        <w:right w:val="none" w:sz="0" w:space="0" w:color="auto"/>
      </w:divBdr>
    </w:div>
    <w:div w:id="1949505849">
      <w:bodyDiv w:val="1"/>
      <w:marLeft w:val="0"/>
      <w:marRight w:val="0"/>
      <w:marTop w:val="0"/>
      <w:marBottom w:val="0"/>
      <w:divBdr>
        <w:top w:val="none" w:sz="0" w:space="0" w:color="auto"/>
        <w:left w:val="none" w:sz="0" w:space="0" w:color="auto"/>
        <w:bottom w:val="none" w:sz="0" w:space="0" w:color="auto"/>
        <w:right w:val="none" w:sz="0" w:space="0" w:color="auto"/>
      </w:divBdr>
    </w:div>
    <w:div w:id="1949506080">
      <w:bodyDiv w:val="1"/>
      <w:marLeft w:val="0"/>
      <w:marRight w:val="0"/>
      <w:marTop w:val="0"/>
      <w:marBottom w:val="0"/>
      <w:divBdr>
        <w:top w:val="none" w:sz="0" w:space="0" w:color="auto"/>
        <w:left w:val="none" w:sz="0" w:space="0" w:color="auto"/>
        <w:bottom w:val="none" w:sz="0" w:space="0" w:color="auto"/>
        <w:right w:val="none" w:sz="0" w:space="0" w:color="auto"/>
      </w:divBdr>
    </w:div>
    <w:div w:id="1950508054">
      <w:bodyDiv w:val="1"/>
      <w:marLeft w:val="0"/>
      <w:marRight w:val="0"/>
      <w:marTop w:val="0"/>
      <w:marBottom w:val="0"/>
      <w:divBdr>
        <w:top w:val="none" w:sz="0" w:space="0" w:color="auto"/>
        <w:left w:val="none" w:sz="0" w:space="0" w:color="auto"/>
        <w:bottom w:val="none" w:sz="0" w:space="0" w:color="auto"/>
        <w:right w:val="none" w:sz="0" w:space="0" w:color="auto"/>
      </w:divBdr>
    </w:div>
    <w:div w:id="1950694685">
      <w:bodyDiv w:val="1"/>
      <w:marLeft w:val="0"/>
      <w:marRight w:val="0"/>
      <w:marTop w:val="0"/>
      <w:marBottom w:val="0"/>
      <w:divBdr>
        <w:top w:val="none" w:sz="0" w:space="0" w:color="auto"/>
        <w:left w:val="none" w:sz="0" w:space="0" w:color="auto"/>
        <w:bottom w:val="none" w:sz="0" w:space="0" w:color="auto"/>
        <w:right w:val="none" w:sz="0" w:space="0" w:color="auto"/>
      </w:divBdr>
    </w:div>
    <w:div w:id="1951860577">
      <w:bodyDiv w:val="1"/>
      <w:marLeft w:val="0"/>
      <w:marRight w:val="0"/>
      <w:marTop w:val="0"/>
      <w:marBottom w:val="0"/>
      <w:divBdr>
        <w:top w:val="none" w:sz="0" w:space="0" w:color="auto"/>
        <w:left w:val="none" w:sz="0" w:space="0" w:color="auto"/>
        <w:bottom w:val="none" w:sz="0" w:space="0" w:color="auto"/>
        <w:right w:val="none" w:sz="0" w:space="0" w:color="auto"/>
      </w:divBdr>
    </w:div>
    <w:div w:id="1952124083">
      <w:bodyDiv w:val="1"/>
      <w:marLeft w:val="0"/>
      <w:marRight w:val="0"/>
      <w:marTop w:val="0"/>
      <w:marBottom w:val="0"/>
      <w:divBdr>
        <w:top w:val="none" w:sz="0" w:space="0" w:color="auto"/>
        <w:left w:val="none" w:sz="0" w:space="0" w:color="auto"/>
        <w:bottom w:val="none" w:sz="0" w:space="0" w:color="auto"/>
        <w:right w:val="none" w:sz="0" w:space="0" w:color="auto"/>
      </w:divBdr>
    </w:div>
    <w:div w:id="1952124313">
      <w:bodyDiv w:val="1"/>
      <w:marLeft w:val="0"/>
      <w:marRight w:val="0"/>
      <w:marTop w:val="0"/>
      <w:marBottom w:val="0"/>
      <w:divBdr>
        <w:top w:val="none" w:sz="0" w:space="0" w:color="auto"/>
        <w:left w:val="none" w:sz="0" w:space="0" w:color="auto"/>
        <w:bottom w:val="none" w:sz="0" w:space="0" w:color="auto"/>
        <w:right w:val="none" w:sz="0" w:space="0" w:color="auto"/>
      </w:divBdr>
    </w:div>
    <w:div w:id="1952929997">
      <w:bodyDiv w:val="1"/>
      <w:marLeft w:val="0"/>
      <w:marRight w:val="0"/>
      <w:marTop w:val="0"/>
      <w:marBottom w:val="0"/>
      <w:divBdr>
        <w:top w:val="none" w:sz="0" w:space="0" w:color="auto"/>
        <w:left w:val="none" w:sz="0" w:space="0" w:color="auto"/>
        <w:bottom w:val="none" w:sz="0" w:space="0" w:color="auto"/>
        <w:right w:val="none" w:sz="0" w:space="0" w:color="auto"/>
      </w:divBdr>
    </w:div>
    <w:div w:id="1953122258">
      <w:bodyDiv w:val="1"/>
      <w:marLeft w:val="0"/>
      <w:marRight w:val="0"/>
      <w:marTop w:val="0"/>
      <w:marBottom w:val="0"/>
      <w:divBdr>
        <w:top w:val="none" w:sz="0" w:space="0" w:color="auto"/>
        <w:left w:val="none" w:sz="0" w:space="0" w:color="auto"/>
        <w:bottom w:val="none" w:sz="0" w:space="0" w:color="auto"/>
        <w:right w:val="none" w:sz="0" w:space="0" w:color="auto"/>
      </w:divBdr>
    </w:div>
    <w:div w:id="1953390942">
      <w:bodyDiv w:val="1"/>
      <w:marLeft w:val="0"/>
      <w:marRight w:val="0"/>
      <w:marTop w:val="0"/>
      <w:marBottom w:val="0"/>
      <w:divBdr>
        <w:top w:val="none" w:sz="0" w:space="0" w:color="auto"/>
        <w:left w:val="none" w:sz="0" w:space="0" w:color="auto"/>
        <w:bottom w:val="none" w:sz="0" w:space="0" w:color="auto"/>
        <w:right w:val="none" w:sz="0" w:space="0" w:color="auto"/>
      </w:divBdr>
    </w:div>
    <w:div w:id="1953903975">
      <w:bodyDiv w:val="1"/>
      <w:marLeft w:val="0"/>
      <w:marRight w:val="0"/>
      <w:marTop w:val="0"/>
      <w:marBottom w:val="0"/>
      <w:divBdr>
        <w:top w:val="none" w:sz="0" w:space="0" w:color="auto"/>
        <w:left w:val="none" w:sz="0" w:space="0" w:color="auto"/>
        <w:bottom w:val="none" w:sz="0" w:space="0" w:color="auto"/>
        <w:right w:val="none" w:sz="0" w:space="0" w:color="auto"/>
      </w:divBdr>
    </w:div>
    <w:div w:id="1953975267">
      <w:bodyDiv w:val="1"/>
      <w:marLeft w:val="0"/>
      <w:marRight w:val="0"/>
      <w:marTop w:val="0"/>
      <w:marBottom w:val="0"/>
      <w:divBdr>
        <w:top w:val="none" w:sz="0" w:space="0" w:color="auto"/>
        <w:left w:val="none" w:sz="0" w:space="0" w:color="auto"/>
        <w:bottom w:val="none" w:sz="0" w:space="0" w:color="auto"/>
        <w:right w:val="none" w:sz="0" w:space="0" w:color="auto"/>
      </w:divBdr>
    </w:div>
    <w:div w:id="1954289160">
      <w:bodyDiv w:val="1"/>
      <w:marLeft w:val="0"/>
      <w:marRight w:val="0"/>
      <w:marTop w:val="0"/>
      <w:marBottom w:val="0"/>
      <w:divBdr>
        <w:top w:val="none" w:sz="0" w:space="0" w:color="auto"/>
        <w:left w:val="none" w:sz="0" w:space="0" w:color="auto"/>
        <w:bottom w:val="none" w:sz="0" w:space="0" w:color="auto"/>
        <w:right w:val="none" w:sz="0" w:space="0" w:color="auto"/>
      </w:divBdr>
    </w:div>
    <w:div w:id="1955136835">
      <w:bodyDiv w:val="1"/>
      <w:marLeft w:val="0"/>
      <w:marRight w:val="0"/>
      <w:marTop w:val="0"/>
      <w:marBottom w:val="0"/>
      <w:divBdr>
        <w:top w:val="none" w:sz="0" w:space="0" w:color="auto"/>
        <w:left w:val="none" w:sz="0" w:space="0" w:color="auto"/>
        <w:bottom w:val="none" w:sz="0" w:space="0" w:color="auto"/>
        <w:right w:val="none" w:sz="0" w:space="0" w:color="auto"/>
      </w:divBdr>
    </w:div>
    <w:div w:id="1955357312">
      <w:bodyDiv w:val="1"/>
      <w:marLeft w:val="0"/>
      <w:marRight w:val="0"/>
      <w:marTop w:val="0"/>
      <w:marBottom w:val="0"/>
      <w:divBdr>
        <w:top w:val="none" w:sz="0" w:space="0" w:color="auto"/>
        <w:left w:val="none" w:sz="0" w:space="0" w:color="auto"/>
        <w:bottom w:val="none" w:sz="0" w:space="0" w:color="auto"/>
        <w:right w:val="none" w:sz="0" w:space="0" w:color="auto"/>
      </w:divBdr>
    </w:div>
    <w:div w:id="1955599048">
      <w:bodyDiv w:val="1"/>
      <w:marLeft w:val="0"/>
      <w:marRight w:val="0"/>
      <w:marTop w:val="0"/>
      <w:marBottom w:val="0"/>
      <w:divBdr>
        <w:top w:val="none" w:sz="0" w:space="0" w:color="auto"/>
        <w:left w:val="none" w:sz="0" w:space="0" w:color="auto"/>
        <w:bottom w:val="none" w:sz="0" w:space="0" w:color="auto"/>
        <w:right w:val="none" w:sz="0" w:space="0" w:color="auto"/>
      </w:divBdr>
    </w:div>
    <w:div w:id="1955748093">
      <w:bodyDiv w:val="1"/>
      <w:marLeft w:val="0"/>
      <w:marRight w:val="0"/>
      <w:marTop w:val="0"/>
      <w:marBottom w:val="0"/>
      <w:divBdr>
        <w:top w:val="none" w:sz="0" w:space="0" w:color="auto"/>
        <w:left w:val="none" w:sz="0" w:space="0" w:color="auto"/>
        <w:bottom w:val="none" w:sz="0" w:space="0" w:color="auto"/>
        <w:right w:val="none" w:sz="0" w:space="0" w:color="auto"/>
      </w:divBdr>
    </w:div>
    <w:div w:id="1955820555">
      <w:bodyDiv w:val="1"/>
      <w:marLeft w:val="0"/>
      <w:marRight w:val="0"/>
      <w:marTop w:val="0"/>
      <w:marBottom w:val="0"/>
      <w:divBdr>
        <w:top w:val="none" w:sz="0" w:space="0" w:color="auto"/>
        <w:left w:val="none" w:sz="0" w:space="0" w:color="auto"/>
        <w:bottom w:val="none" w:sz="0" w:space="0" w:color="auto"/>
        <w:right w:val="none" w:sz="0" w:space="0" w:color="auto"/>
      </w:divBdr>
    </w:div>
    <w:div w:id="1956407452">
      <w:bodyDiv w:val="1"/>
      <w:marLeft w:val="0"/>
      <w:marRight w:val="0"/>
      <w:marTop w:val="0"/>
      <w:marBottom w:val="0"/>
      <w:divBdr>
        <w:top w:val="none" w:sz="0" w:space="0" w:color="auto"/>
        <w:left w:val="none" w:sz="0" w:space="0" w:color="auto"/>
        <w:bottom w:val="none" w:sz="0" w:space="0" w:color="auto"/>
        <w:right w:val="none" w:sz="0" w:space="0" w:color="auto"/>
      </w:divBdr>
    </w:div>
    <w:div w:id="1956595698">
      <w:bodyDiv w:val="1"/>
      <w:marLeft w:val="0"/>
      <w:marRight w:val="0"/>
      <w:marTop w:val="0"/>
      <w:marBottom w:val="0"/>
      <w:divBdr>
        <w:top w:val="none" w:sz="0" w:space="0" w:color="auto"/>
        <w:left w:val="none" w:sz="0" w:space="0" w:color="auto"/>
        <w:bottom w:val="none" w:sz="0" w:space="0" w:color="auto"/>
        <w:right w:val="none" w:sz="0" w:space="0" w:color="auto"/>
      </w:divBdr>
    </w:div>
    <w:div w:id="1957253426">
      <w:bodyDiv w:val="1"/>
      <w:marLeft w:val="0"/>
      <w:marRight w:val="0"/>
      <w:marTop w:val="0"/>
      <w:marBottom w:val="0"/>
      <w:divBdr>
        <w:top w:val="none" w:sz="0" w:space="0" w:color="auto"/>
        <w:left w:val="none" w:sz="0" w:space="0" w:color="auto"/>
        <w:bottom w:val="none" w:sz="0" w:space="0" w:color="auto"/>
        <w:right w:val="none" w:sz="0" w:space="0" w:color="auto"/>
      </w:divBdr>
    </w:div>
    <w:div w:id="1957327357">
      <w:bodyDiv w:val="1"/>
      <w:marLeft w:val="0"/>
      <w:marRight w:val="0"/>
      <w:marTop w:val="0"/>
      <w:marBottom w:val="0"/>
      <w:divBdr>
        <w:top w:val="none" w:sz="0" w:space="0" w:color="auto"/>
        <w:left w:val="none" w:sz="0" w:space="0" w:color="auto"/>
        <w:bottom w:val="none" w:sz="0" w:space="0" w:color="auto"/>
        <w:right w:val="none" w:sz="0" w:space="0" w:color="auto"/>
      </w:divBdr>
    </w:div>
    <w:div w:id="1957519768">
      <w:bodyDiv w:val="1"/>
      <w:marLeft w:val="0"/>
      <w:marRight w:val="0"/>
      <w:marTop w:val="0"/>
      <w:marBottom w:val="0"/>
      <w:divBdr>
        <w:top w:val="none" w:sz="0" w:space="0" w:color="auto"/>
        <w:left w:val="none" w:sz="0" w:space="0" w:color="auto"/>
        <w:bottom w:val="none" w:sz="0" w:space="0" w:color="auto"/>
        <w:right w:val="none" w:sz="0" w:space="0" w:color="auto"/>
      </w:divBdr>
    </w:div>
    <w:div w:id="1958245862">
      <w:bodyDiv w:val="1"/>
      <w:marLeft w:val="0"/>
      <w:marRight w:val="0"/>
      <w:marTop w:val="0"/>
      <w:marBottom w:val="0"/>
      <w:divBdr>
        <w:top w:val="none" w:sz="0" w:space="0" w:color="auto"/>
        <w:left w:val="none" w:sz="0" w:space="0" w:color="auto"/>
        <w:bottom w:val="none" w:sz="0" w:space="0" w:color="auto"/>
        <w:right w:val="none" w:sz="0" w:space="0" w:color="auto"/>
      </w:divBdr>
    </w:div>
    <w:div w:id="1958296076">
      <w:bodyDiv w:val="1"/>
      <w:marLeft w:val="0"/>
      <w:marRight w:val="0"/>
      <w:marTop w:val="0"/>
      <w:marBottom w:val="0"/>
      <w:divBdr>
        <w:top w:val="none" w:sz="0" w:space="0" w:color="auto"/>
        <w:left w:val="none" w:sz="0" w:space="0" w:color="auto"/>
        <w:bottom w:val="none" w:sz="0" w:space="0" w:color="auto"/>
        <w:right w:val="none" w:sz="0" w:space="0" w:color="auto"/>
      </w:divBdr>
    </w:div>
    <w:div w:id="1958557124">
      <w:bodyDiv w:val="1"/>
      <w:marLeft w:val="0"/>
      <w:marRight w:val="0"/>
      <w:marTop w:val="0"/>
      <w:marBottom w:val="0"/>
      <w:divBdr>
        <w:top w:val="none" w:sz="0" w:space="0" w:color="auto"/>
        <w:left w:val="none" w:sz="0" w:space="0" w:color="auto"/>
        <w:bottom w:val="none" w:sz="0" w:space="0" w:color="auto"/>
        <w:right w:val="none" w:sz="0" w:space="0" w:color="auto"/>
      </w:divBdr>
    </w:div>
    <w:div w:id="1958750471">
      <w:bodyDiv w:val="1"/>
      <w:marLeft w:val="0"/>
      <w:marRight w:val="0"/>
      <w:marTop w:val="0"/>
      <w:marBottom w:val="0"/>
      <w:divBdr>
        <w:top w:val="none" w:sz="0" w:space="0" w:color="auto"/>
        <w:left w:val="none" w:sz="0" w:space="0" w:color="auto"/>
        <w:bottom w:val="none" w:sz="0" w:space="0" w:color="auto"/>
        <w:right w:val="none" w:sz="0" w:space="0" w:color="auto"/>
      </w:divBdr>
    </w:div>
    <w:div w:id="1959220783">
      <w:bodyDiv w:val="1"/>
      <w:marLeft w:val="0"/>
      <w:marRight w:val="0"/>
      <w:marTop w:val="0"/>
      <w:marBottom w:val="0"/>
      <w:divBdr>
        <w:top w:val="none" w:sz="0" w:space="0" w:color="auto"/>
        <w:left w:val="none" w:sz="0" w:space="0" w:color="auto"/>
        <w:bottom w:val="none" w:sz="0" w:space="0" w:color="auto"/>
        <w:right w:val="none" w:sz="0" w:space="0" w:color="auto"/>
      </w:divBdr>
    </w:div>
    <w:div w:id="1959338966">
      <w:bodyDiv w:val="1"/>
      <w:marLeft w:val="0"/>
      <w:marRight w:val="0"/>
      <w:marTop w:val="0"/>
      <w:marBottom w:val="0"/>
      <w:divBdr>
        <w:top w:val="none" w:sz="0" w:space="0" w:color="auto"/>
        <w:left w:val="none" w:sz="0" w:space="0" w:color="auto"/>
        <w:bottom w:val="none" w:sz="0" w:space="0" w:color="auto"/>
        <w:right w:val="none" w:sz="0" w:space="0" w:color="auto"/>
      </w:divBdr>
    </w:div>
    <w:div w:id="1959483484">
      <w:bodyDiv w:val="1"/>
      <w:marLeft w:val="0"/>
      <w:marRight w:val="0"/>
      <w:marTop w:val="0"/>
      <w:marBottom w:val="0"/>
      <w:divBdr>
        <w:top w:val="none" w:sz="0" w:space="0" w:color="auto"/>
        <w:left w:val="none" w:sz="0" w:space="0" w:color="auto"/>
        <w:bottom w:val="none" w:sz="0" w:space="0" w:color="auto"/>
        <w:right w:val="none" w:sz="0" w:space="0" w:color="auto"/>
      </w:divBdr>
    </w:div>
    <w:div w:id="1959750326">
      <w:bodyDiv w:val="1"/>
      <w:marLeft w:val="0"/>
      <w:marRight w:val="0"/>
      <w:marTop w:val="0"/>
      <w:marBottom w:val="0"/>
      <w:divBdr>
        <w:top w:val="none" w:sz="0" w:space="0" w:color="auto"/>
        <w:left w:val="none" w:sz="0" w:space="0" w:color="auto"/>
        <w:bottom w:val="none" w:sz="0" w:space="0" w:color="auto"/>
        <w:right w:val="none" w:sz="0" w:space="0" w:color="auto"/>
      </w:divBdr>
    </w:div>
    <w:div w:id="1959943679">
      <w:bodyDiv w:val="1"/>
      <w:marLeft w:val="0"/>
      <w:marRight w:val="0"/>
      <w:marTop w:val="0"/>
      <w:marBottom w:val="0"/>
      <w:divBdr>
        <w:top w:val="none" w:sz="0" w:space="0" w:color="auto"/>
        <w:left w:val="none" w:sz="0" w:space="0" w:color="auto"/>
        <w:bottom w:val="none" w:sz="0" w:space="0" w:color="auto"/>
        <w:right w:val="none" w:sz="0" w:space="0" w:color="auto"/>
      </w:divBdr>
    </w:div>
    <w:div w:id="1961764426">
      <w:bodyDiv w:val="1"/>
      <w:marLeft w:val="0"/>
      <w:marRight w:val="0"/>
      <w:marTop w:val="0"/>
      <w:marBottom w:val="0"/>
      <w:divBdr>
        <w:top w:val="none" w:sz="0" w:space="0" w:color="auto"/>
        <w:left w:val="none" w:sz="0" w:space="0" w:color="auto"/>
        <w:bottom w:val="none" w:sz="0" w:space="0" w:color="auto"/>
        <w:right w:val="none" w:sz="0" w:space="0" w:color="auto"/>
      </w:divBdr>
    </w:div>
    <w:div w:id="1961915647">
      <w:bodyDiv w:val="1"/>
      <w:marLeft w:val="0"/>
      <w:marRight w:val="0"/>
      <w:marTop w:val="0"/>
      <w:marBottom w:val="0"/>
      <w:divBdr>
        <w:top w:val="none" w:sz="0" w:space="0" w:color="auto"/>
        <w:left w:val="none" w:sz="0" w:space="0" w:color="auto"/>
        <w:bottom w:val="none" w:sz="0" w:space="0" w:color="auto"/>
        <w:right w:val="none" w:sz="0" w:space="0" w:color="auto"/>
      </w:divBdr>
    </w:div>
    <w:div w:id="1961958124">
      <w:bodyDiv w:val="1"/>
      <w:marLeft w:val="0"/>
      <w:marRight w:val="0"/>
      <w:marTop w:val="0"/>
      <w:marBottom w:val="0"/>
      <w:divBdr>
        <w:top w:val="none" w:sz="0" w:space="0" w:color="auto"/>
        <w:left w:val="none" w:sz="0" w:space="0" w:color="auto"/>
        <w:bottom w:val="none" w:sz="0" w:space="0" w:color="auto"/>
        <w:right w:val="none" w:sz="0" w:space="0" w:color="auto"/>
      </w:divBdr>
    </w:div>
    <w:div w:id="1962374138">
      <w:bodyDiv w:val="1"/>
      <w:marLeft w:val="0"/>
      <w:marRight w:val="0"/>
      <w:marTop w:val="0"/>
      <w:marBottom w:val="0"/>
      <w:divBdr>
        <w:top w:val="none" w:sz="0" w:space="0" w:color="auto"/>
        <w:left w:val="none" w:sz="0" w:space="0" w:color="auto"/>
        <w:bottom w:val="none" w:sz="0" w:space="0" w:color="auto"/>
        <w:right w:val="none" w:sz="0" w:space="0" w:color="auto"/>
      </w:divBdr>
    </w:div>
    <w:div w:id="1962569965">
      <w:bodyDiv w:val="1"/>
      <w:marLeft w:val="0"/>
      <w:marRight w:val="0"/>
      <w:marTop w:val="0"/>
      <w:marBottom w:val="0"/>
      <w:divBdr>
        <w:top w:val="none" w:sz="0" w:space="0" w:color="auto"/>
        <w:left w:val="none" w:sz="0" w:space="0" w:color="auto"/>
        <w:bottom w:val="none" w:sz="0" w:space="0" w:color="auto"/>
        <w:right w:val="none" w:sz="0" w:space="0" w:color="auto"/>
      </w:divBdr>
    </w:div>
    <w:div w:id="1963220239">
      <w:bodyDiv w:val="1"/>
      <w:marLeft w:val="0"/>
      <w:marRight w:val="0"/>
      <w:marTop w:val="0"/>
      <w:marBottom w:val="0"/>
      <w:divBdr>
        <w:top w:val="none" w:sz="0" w:space="0" w:color="auto"/>
        <w:left w:val="none" w:sz="0" w:space="0" w:color="auto"/>
        <w:bottom w:val="none" w:sz="0" w:space="0" w:color="auto"/>
        <w:right w:val="none" w:sz="0" w:space="0" w:color="auto"/>
      </w:divBdr>
    </w:div>
    <w:div w:id="1963533829">
      <w:bodyDiv w:val="1"/>
      <w:marLeft w:val="0"/>
      <w:marRight w:val="0"/>
      <w:marTop w:val="0"/>
      <w:marBottom w:val="0"/>
      <w:divBdr>
        <w:top w:val="none" w:sz="0" w:space="0" w:color="auto"/>
        <w:left w:val="none" w:sz="0" w:space="0" w:color="auto"/>
        <w:bottom w:val="none" w:sz="0" w:space="0" w:color="auto"/>
        <w:right w:val="none" w:sz="0" w:space="0" w:color="auto"/>
      </w:divBdr>
    </w:div>
    <w:div w:id="1963992418">
      <w:bodyDiv w:val="1"/>
      <w:marLeft w:val="0"/>
      <w:marRight w:val="0"/>
      <w:marTop w:val="0"/>
      <w:marBottom w:val="0"/>
      <w:divBdr>
        <w:top w:val="none" w:sz="0" w:space="0" w:color="auto"/>
        <w:left w:val="none" w:sz="0" w:space="0" w:color="auto"/>
        <w:bottom w:val="none" w:sz="0" w:space="0" w:color="auto"/>
        <w:right w:val="none" w:sz="0" w:space="0" w:color="auto"/>
      </w:divBdr>
    </w:div>
    <w:div w:id="1964267926">
      <w:bodyDiv w:val="1"/>
      <w:marLeft w:val="0"/>
      <w:marRight w:val="0"/>
      <w:marTop w:val="0"/>
      <w:marBottom w:val="0"/>
      <w:divBdr>
        <w:top w:val="none" w:sz="0" w:space="0" w:color="auto"/>
        <w:left w:val="none" w:sz="0" w:space="0" w:color="auto"/>
        <w:bottom w:val="none" w:sz="0" w:space="0" w:color="auto"/>
        <w:right w:val="none" w:sz="0" w:space="0" w:color="auto"/>
      </w:divBdr>
    </w:div>
    <w:div w:id="1964339942">
      <w:bodyDiv w:val="1"/>
      <w:marLeft w:val="0"/>
      <w:marRight w:val="0"/>
      <w:marTop w:val="0"/>
      <w:marBottom w:val="0"/>
      <w:divBdr>
        <w:top w:val="none" w:sz="0" w:space="0" w:color="auto"/>
        <w:left w:val="none" w:sz="0" w:space="0" w:color="auto"/>
        <w:bottom w:val="none" w:sz="0" w:space="0" w:color="auto"/>
        <w:right w:val="none" w:sz="0" w:space="0" w:color="auto"/>
      </w:divBdr>
    </w:div>
    <w:div w:id="1964380344">
      <w:bodyDiv w:val="1"/>
      <w:marLeft w:val="0"/>
      <w:marRight w:val="0"/>
      <w:marTop w:val="0"/>
      <w:marBottom w:val="0"/>
      <w:divBdr>
        <w:top w:val="none" w:sz="0" w:space="0" w:color="auto"/>
        <w:left w:val="none" w:sz="0" w:space="0" w:color="auto"/>
        <w:bottom w:val="none" w:sz="0" w:space="0" w:color="auto"/>
        <w:right w:val="none" w:sz="0" w:space="0" w:color="auto"/>
      </w:divBdr>
    </w:div>
    <w:div w:id="1964459478">
      <w:bodyDiv w:val="1"/>
      <w:marLeft w:val="0"/>
      <w:marRight w:val="0"/>
      <w:marTop w:val="0"/>
      <w:marBottom w:val="0"/>
      <w:divBdr>
        <w:top w:val="none" w:sz="0" w:space="0" w:color="auto"/>
        <w:left w:val="none" w:sz="0" w:space="0" w:color="auto"/>
        <w:bottom w:val="none" w:sz="0" w:space="0" w:color="auto"/>
        <w:right w:val="none" w:sz="0" w:space="0" w:color="auto"/>
      </w:divBdr>
    </w:div>
    <w:div w:id="1964462961">
      <w:bodyDiv w:val="1"/>
      <w:marLeft w:val="0"/>
      <w:marRight w:val="0"/>
      <w:marTop w:val="0"/>
      <w:marBottom w:val="0"/>
      <w:divBdr>
        <w:top w:val="none" w:sz="0" w:space="0" w:color="auto"/>
        <w:left w:val="none" w:sz="0" w:space="0" w:color="auto"/>
        <w:bottom w:val="none" w:sz="0" w:space="0" w:color="auto"/>
        <w:right w:val="none" w:sz="0" w:space="0" w:color="auto"/>
      </w:divBdr>
    </w:div>
    <w:div w:id="1964534338">
      <w:bodyDiv w:val="1"/>
      <w:marLeft w:val="0"/>
      <w:marRight w:val="0"/>
      <w:marTop w:val="0"/>
      <w:marBottom w:val="0"/>
      <w:divBdr>
        <w:top w:val="none" w:sz="0" w:space="0" w:color="auto"/>
        <w:left w:val="none" w:sz="0" w:space="0" w:color="auto"/>
        <w:bottom w:val="none" w:sz="0" w:space="0" w:color="auto"/>
        <w:right w:val="none" w:sz="0" w:space="0" w:color="auto"/>
      </w:divBdr>
    </w:div>
    <w:div w:id="1964921030">
      <w:bodyDiv w:val="1"/>
      <w:marLeft w:val="0"/>
      <w:marRight w:val="0"/>
      <w:marTop w:val="0"/>
      <w:marBottom w:val="0"/>
      <w:divBdr>
        <w:top w:val="none" w:sz="0" w:space="0" w:color="auto"/>
        <w:left w:val="none" w:sz="0" w:space="0" w:color="auto"/>
        <w:bottom w:val="none" w:sz="0" w:space="0" w:color="auto"/>
        <w:right w:val="none" w:sz="0" w:space="0" w:color="auto"/>
      </w:divBdr>
    </w:div>
    <w:div w:id="1965185562">
      <w:bodyDiv w:val="1"/>
      <w:marLeft w:val="0"/>
      <w:marRight w:val="0"/>
      <w:marTop w:val="0"/>
      <w:marBottom w:val="0"/>
      <w:divBdr>
        <w:top w:val="none" w:sz="0" w:space="0" w:color="auto"/>
        <w:left w:val="none" w:sz="0" w:space="0" w:color="auto"/>
        <w:bottom w:val="none" w:sz="0" w:space="0" w:color="auto"/>
        <w:right w:val="none" w:sz="0" w:space="0" w:color="auto"/>
      </w:divBdr>
    </w:div>
    <w:div w:id="1965305519">
      <w:bodyDiv w:val="1"/>
      <w:marLeft w:val="0"/>
      <w:marRight w:val="0"/>
      <w:marTop w:val="0"/>
      <w:marBottom w:val="0"/>
      <w:divBdr>
        <w:top w:val="none" w:sz="0" w:space="0" w:color="auto"/>
        <w:left w:val="none" w:sz="0" w:space="0" w:color="auto"/>
        <w:bottom w:val="none" w:sz="0" w:space="0" w:color="auto"/>
        <w:right w:val="none" w:sz="0" w:space="0" w:color="auto"/>
      </w:divBdr>
    </w:div>
    <w:div w:id="1965501664">
      <w:bodyDiv w:val="1"/>
      <w:marLeft w:val="0"/>
      <w:marRight w:val="0"/>
      <w:marTop w:val="0"/>
      <w:marBottom w:val="0"/>
      <w:divBdr>
        <w:top w:val="none" w:sz="0" w:space="0" w:color="auto"/>
        <w:left w:val="none" w:sz="0" w:space="0" w:color="auto"/>
        <w:bottom w:val="none" w:sz="0" w:space="0" w:color="auto"/>
        <w:right w:val="none" w:sz="0" w:space="0" w:color="auto"/>
      </w:divBdr>
    </w:div>
    <w:div w:id="1965964470">
      <w:bodyDiv w:val="1"/>
      <w:marLeft w:val="0"/>
      <w:marRight w:val="0"/>
      <w:marTop w:val="0"/>
      <w:marBottom w:val="0"/>
      <w:divBdr>
        <w:top w:val="none" w:sz="0" w:space="0" w:color="auto"/>
        <w:left w:val="none" w:sz="0" w:space="0" w:color="auto"/>
        <w:bottom w:val="none" w:sz="0" w:space="0" w:color="auto"/>
        <w:right w:val="none" w:sz="0" w:space="0" w:color="auto"/>
      </w:divBdr>
    </w:div>
    <w:div w:id="1965965380">
      <w:bodyDiv w:val="1"/>
      <w:marLeft w:val="0"/>
      <w:marRight w:val="0"/>
      <w:marTop w:val="0"/>
      <w:marBottom w:val="0"/>
      <w:divBdr>
        <w:top w:val="none" w:sz="0" w:space="0" w:color="auto"/>
        <w:left w:val="none" w:sz="0" w:space="0" w:color="auto"/>
        <w:bottom w:val="none" w:sz="0" w:space="0" w:color="auto"/>
        <w:right w:val="none" w:sz="0" w:space="0" w:color="auto"/>
      </w:divBdr>
    </w:div>
    <w:div w:id="1966159350">
      <w:bodyDiv w:val="1"/>
      <w:marLeft w:val="0"/>
      <w:marRight w:val="0"/>
      <w:marTop w:val="0"/>
      <w:marBottom w:val="0"/>
      <w:divBdr>
        <w:top w:val="none" w:sz="0" w:space="0" w:color="auto"/>
        <w:left w:val="none" w:sz="0" w:space="0" w:color="auto"/>
        <w:bottom w:val="none" w:sz="0" w:space="0" w:color="auto"/>
        <w:right w:val="none" w:sz="0" w:space="0" w:color="auto"/>
      </w:divBdr>
    </w:div>
    <w:div w:id="1966159540">
      <w:bodyDiv w:val="1"/>
      <w:marLeft w:val="0"/>
      <w:marRight w:val="0"/>
      <w:marTop w:val="0"/>
      <w:marBottom w:val="0"/>
      <w:divBdr>
        <w:top w:val="none" w:sz="0" w:space="0" w:color="auto"/>
        <w:left w:val="none" w:sz="0" w:space="0" w:color="auto"/>
        <w:bottom w:val="none" w:sz="0" w:space="0" w:color="auto"/>
        <w:right w:val="none" w:sz="0" w:space="0" w:color="auto"/>
      </w:divBdr>
    </w:div>
    <w:div w:id="1966349223">
      <w:bodyDiv w:val="1"/>
      <w:marLeft w:val="0"/>
      <w:marRight w:val="0"/>
      <w:marTop w:val="0"/>
      <w:marBottom w:val="0"/>
      <w:divBdr>
        <w:top w:val="none" w:sz="0" w:space="0" w:color="auto"/>
        <w:left w:val="none" w:sz="0" w:space="0" w:color="auto"/>
        <w:bottom w:val="none" w:sz="0" w:space="0" w:color="auto"/>
        <w:right w:val="none" w:sz="0" w:space="0" w:color="auto"/>
      </w:divBdr>
    </w:div>
    <w:div w:id="1966618982">
      <w:bodyDiv w:val="1"/>
      <w:marLeft w:val="0"/>
      <w:marRight w:val="0"/>
      <w:marTop w:val="0"/>
      <w:marBottom w:val="0"/>
      <w:divBdr>
        <w:top w:val="none" w:sz="0" w:space="0" w:color="auto"/>
        <w:left w:val="none" w:sz="0" w:space="0" w:color="auto"/>
        <w:bottom w:val="none" w:sz="0" w:space="0" w:color="auto"/>
        <w:right w:val="none" w:sz="0" w:space="0" w:color="auto"/>
      </w:divBdr>
    </w:div>
    <w:div w:id="1966737428">
      <w:bodyDiv w:val="1"/>
      <w:marLeft w:val="0"/>
      <w:marRight w:val="0"/>
      <w:marTop w:val="0"/>
      <w:marBottom w:val="0"/>
      <w:divBdr>
        <w:top w:val="none" w:sz="0" w:space="0" w:color="auto"/>
        <w:left w:val="none" w:sz="0" w:space="0" w:color="auto"/>
        <w:bottom w:val="none" w:sz="0" w:space="0" w:color="auto"/>
        <w:right w:val="none" w:sz="0" w:space="0" w:color="auto"/>
      </w:divBdr>
    </w:div>
    <w:div w:id="1967348059">
      <w:bodyDiv w:val="1"/>
      <w:marLeft w:val="0"/>
      <w:marRight w:val="0"/>
      <w:marTop w:val="0"/>
      <w:marBottom w:val="0"/>
      <w:divBdr>
        <w:top w:val="none" w:sz="0" w:space="0" w:color="auto"/>
        <w:left w:val="none" w:sz="0" w:space="0" w:color="auto"/>
        <w:bottom w:val="none" w:sz="0" w:space="0" w:color="auto"/>
        <w:right w:val="none" w:sz="0" w:space="0" w:color="auto"/>
      </w:divBdr>
    </w:div>
    <w:div w:id="1967392013">
      <w:bodyDiv w:val="1"/>
      <w:marLeft w:val="0"/>
      <w:marRight w:val="0"/>
      <w:marTop w:val="0"/>
      <w:marBottom w:val="0"/>
      <w:divBdr>
        <w:top w:val="none" w:sz="0" w:space="0" w:color="auto"/>
        <w:left w:val="none" w:sz="0" w:space="0" w:color="auto"/>
        <w:bottom w:val="none" w:sz="0" w:space="0" w:color="auto"/>
        <w:right w:val="none" w:sz="0" w:space="0" w:color="auto"/>
      </w:divBdr>
    </w:div>
    <w:div w:id="1967394795">
      <w:bodyDiv w:val="1"/>
      <w:marLeft w:val="0"/>
      <w:marRight w:val="0"/>
      <w:marTop w:val="0"/>
      <w:marBottom w:val="0"/>
      <w:divBdr>
        <w:top w:val="none" w:sz="0" w:space="0" w:color="auto"/>
        <w:left w:val="none" w:sz="0" w:space="0" w:color="auto"/>
        <w:bottom w:val="none" w:sz="0" w:space="0" w:color="auto"/>
        <w:right w:val="none" w:sz="0" w:space="0" w:color="auto"/>
      </w:divBdr>
    </w:div>
    <w:div w:id="1967660048">
      <w:bodyDiv w:val="1"/>
      <w:marLeft w:val="0"/>
      <w:marRight w:val="0"/>
      <w:marTop w:val="0"/>
      <w:marBottom w:val="0"/>
      <w:divBdr>
        <w:top w:val="none" w:sz="0" w:space="0" w:color="auto"/>
        <w:left w:val="none" w:sz="0" w:space="0" w:color="auto"/>
        <w:bottom w:val="none" w:sz="0" w:space="0" w:color="auto"/>
        <w:right w:val="none" w:sz="0" w:space="0" w:color="auto"/>
      </w:divBdr>
    </w:div>
    <w:div w:id="1967661709">
      <w:bodyDiv w:val="1"/>
      <w:marLeft w:val="0"/>
      <w:marRight w:val="0"/>
      <w:marTop w:val="0"/>
      <w:marBottom w:val="0"/>
      <w:divBdr>
        <w:top w:val="none" w:sz="0" w:space="0" w:color="auto"/>
        <w:left w:val="none" w:sz="0" w:space="0" w:color="auto"/>
        <w:bottom w:val="none" w:sz="0" w:space="0" w:color="auto"/>
        <w:right w:val="none" w:sz="0" w:space="0" w:color="auto"/>
      </w:divBdr>
    </w:div>
    <w:div w:id="1968005896">
      <w:bodyDiv w:val="1"/>
      <w:marLeft w:val="0"/>
      <w:marRight w:val="0"/>
      <w:marTop w:val="0"/>
      <w:marBottom w:val="0"/>
      <w:divBdr>
        <w:top w:val="none" w:sz="0" w:space="0" w:color="auto"/>
        <w:left w:val="none" w:sz="0" w:space="0" w:color="auto"/>
        <w:bottom w:val="none" w:sz="0" w:space="0" w:color="auto"/>
        <w:right w:val="none" w:sz="0" w:space="0" w:color="auto"/>
      </w:divBdr>
    </w:div>
    <w:div w:id="1968464150">
      <w:bodyDiv w:val="1"/>
      <w:marLeft w:val="0"/>
      <w:marRight w:val="0"/>
      <w:marTop w:val="0"/>
      <w:marBottom w:val="0"/>
      <w:divBdr>
        <w:top w:val="none" w:sz="0" w:space="0" w:color="auto"/>
        <w:left w:val="none" w:sz="0" w:space="0" w:color="auto"/>
        <w:bottom w:val="none" w:sz="0" w:space="0" w:color="auto"/>
        <w:right w:val="none" w:sz="0" w:space="0" w:color="auto"/>
      </w:divBdr>
    </w:div>
    <w:div w:id="1968777413">
      <w:bodyDiv w:val="1"/>
      <w:marLeft w:val="0"/>
      <w:marRight w:val="0"/>
      <w:marTop w:val="0"/>
      <w:marBottom w:val="0"/>
      <w:divBdr>
        <w:top w:val="none" w:sz="0" w:space="0" w:color="auto"/>
        <w:left w:val="none" w:sz="0" w:space="0" w:color="auto"/>
        <w:bottom w:val="none" w:sz="0" w:space="0" w:color="auto"/>
        <w:right w:val="none" w:sz="0" w:space="0" w:color="auto"/>
      </w:divBdr>
    </w:div>
    <w:div w:id="1968974273">
      <w:bodyDiv w:val="1"/>
      <w:marLeft w:val="0"/>
      <w:marRight w:val="0"/>
      <w:marTop w:val="0"/>
      <w:marBottom w:val="0"/>
      <w:divBdr>
        <w:top w:val="none" w:sz="0" w:space="0" w:color="auto"/>
        <w:left w:val="none" w:sz="0" w:space="0" w:color="auto"/>
        <w:bottom w:val="none" w:sz="0" w:space="0" w:color="auto"/>
        <w:right w:val="none" w:sz="0" w:space="0" w:color="auto"/>
      </w:divBdr>
    </w:div>
    <w:div w:id="1969162352">
      <w:bodyDiv w:val="1"/>
      <w:marLeft w:val="0"/>
      <w:marRight w:val="0"/>
      <w:marTop w:val="0"/>
      <w:marBottom w:val="0"/>
      <w:divBdr>
        <w:top w:val="none" w:sz="0" w:space="0" w:color="auto"/>
        <w:left w:val="none" w:sz="0" w:space="0" w:color="auto"/>
        <w:bottom w:val="none" w:sz="0" w:space="0" w:color="auto"/>
        <w:right w:val="none" w:sz="0" w:space="0" w:color="auto"/>
      </w:divBdr>
    </w:div>
    <w:div w:id="1969165285">
      <w:bodyDiv w:val="1"/>
      <w:marLeft w:val="0"/>
      <w:marRight w:val="0"/>
      <w:marTop w:val="0"/>
      <w:marBottom w:val="0"/>
      <w:divBdr>
        <w:top w:val="none" w:sz="0" w:space="0" w:color="auto"/>
        <w:left w:val="none" w:sz="0" w:space="0" w:color="auto"/>
        <w:bottom w:val="none" w:sz="0" w:space="0" w:color="auto"/>
        <w:right w:val="none" w:sz="0" w:space="0" w:color="auto"/>
      </w:divBdr>
    </w:div>
    <w:div w:id="1969310349">
      <w:bodyDiv w:val="1"/>
      <w:marLeft w:val="0"/>
      <w:marRight w:val="0"/>
      <w:marTop w:val="0"/>
      <w:marBottom w:val="0"/>
      <w:divBdr>
        <w:top w:val="none" w:sz="0" w:space="0" w:color="auto"/>
        <w:left w:val="none" w:sz="0" w:space="0" w:color="auto"/>
        <w:bottom w:val="none" w:sz="0" w:space="0" w:color="auto"/>
        <w:right w:val="none" w:sz="0" w:space="0" w:color="auto"/>
      </w:divBdr>
    </w:div>
    <w:div w:id="1969434653">
      <w:bodyDiv w:val="1"/>
      <w:marLeft w:val="0"/>
      <w:marRight w:val="0"/>
      <w:marTop w:val="0"/>
      <w:marBottom w:val="0"/>
      <w:divBdr>
        <w:top w:val="none" w:sz="0" w:space="0" w:color="auto"/>
        <w:left w:val="none" w:sz="0" w:space="0" w:color="auto"/>
        <w:bottom w:val="none" w:sz="0" w:space="0" w:color="auto"/>
        <w:right w:val="none" w:sz="0" w:space="0" w:color="auto"/>
      </w:divBdr>
    </w:div>
    <w:div w:id="1969820729">
      <w:bodyDiv w:val="1"/>
      <w:marLeft w:val="0"/>
      <w:marRight w:val="0"/>
      <w:marTop w:val="0"/>
      <w:marBottom w:val="0"/>
      <w:divBdr>
        <w:top w:val="none" w:sz="0" w:space="0" w:color="auto"/>
        <w:left w:val="none" w:sz="0" w:space="0" w:color="auto"/>
        <w:bottom w:val="none" w:sz="0" w:space="0" w:color="auto"/>
        <w:right w:val="none" w:sz="0" w:space="0" w:color="auto"/>
      </w:divBdr>
    </w:div>
    <w:div w:id="1970167068">
      <w:bodyDiv w:val="1"/>
      <w:marLeft w:val="0"/>
      <w:marRight w:val="0"/>
      <w:marTop w:val="0"/>
      <w:marBottom w:val="0"/>
      <w:divBdr>
        <w:top w:val="none" w:sz="0" w:space="0" w:color="auto"/>
        <w:left w:val="none" w:sz="0" w:space="0" w:color="auto"/>
        <w:bottom w:val="none" w:sz="0" w:space="0" w:color="auto"/>
        <w:right w:val="none" w:sz="0" w:space="0" w:color="auto"/>
      </w:divBdr>
    </w:div>
    <w:div w:id="1970167244">
      <w:bodyDiv w:val="1"/>
      <w:marLeft w:val="0"/>
      <w:marRight w:val="0"/>
      <w:marTop w:val="0"/>
      <w:marBottom w:val="0"/>
      <w:divBdr>
        <w:top w:val="none" w:sz="0" w:space="0" w:color="auto"/>
        <w:left w:val="none" w:sz="0" w:space="0" w:color="auto"/>
        <w:bottom w:val="none" w:sz="0" w:space="0" w:color="auto"/>
        <w:right w:val="none" w:sz="0" w:space="0" w:color="auto"/>
      </w:divBdr>
    </w:div>
    <w:div w:id="1970233886">
      <w:bodyDiv w:val="1"/>
      <w:marLeft w:val="0"/>
      <w:marRight w:val="0"/>
      <w:marTop w:val="0"/>
      <w:marBottom w:val="0"/>
      <w:divBdr>
        <w:top w:val="none" w:sz="0" w:space="0" w:color="auto"/>
        <w:left w:val="none" w:sz="0" w:space="0" w:color="auto"/>
        <w:bottom w:val="none" w:sz="0" w:space="0" w:color="auto"/>
        <w:right w:val="none" w:sz="0" w:space="0" w:color="auto"/>
      </w:divBdr>
    </w:div>
    <w:div w:id="1970471830">
      <w:bodyDiv w:val="1"/>
      <w:marLeft w:val="0"/>
      <w:marRight w:val="0"/>
      <w:marTop w:val="0"/>
      <w:marBottom w:val="0"/>
      <w:divBdr>
        <w:top w:val="none" w:sz="0" w:space="0" w:color="auto"/>
        <w:left w:val="none" w:sz="0" w:space="0" w:color="auto"/>
        <w:bottom w:val="none" w:sz="0" w:space="0" w:color="auto"/>
        <w:right w:val="none" w:sz="0" w:space="0" w:color="auto"/>
      </w:divBdr>
    </w:div>
    <w:div w:id="1971158082">
      <w:bodyDiv w:val="1"/>
      <w:marLeft w:val="0"/>
      <w:marRight w:val="0"/>
      <w:marTop w:val="0"/>
      <w:marBottom w:val="0"/>
      <w:divBdr>
        <w:top w:val="none" w:sz="0" w:space="0" w:color="auto"/>
        <w:left w:val="none" w:sz="0" w:space="0" w:color="auto"/>
        <w:bottom w:val="none" w:sz="0" w:space="0" w:color="auto"/>
        <w:right w:val="none" w:sz="0" w:space="0" w:color="auto"/>
      </w:divBdr>
    </w:div>
    <w:div w:id="1971280696">
      <w:bodyDiv w:val="1"/>
      <w:marLeft w:val="0"/>
      <w:marRight w:val="0"/>
      <w:marTop w:val="0"/>
      <w:marBottom w:val="0"/>
      <w:divBdr>
        <w:top w:val="none" w:sz="0" w:space="0" w:color="auto"/>
        <w:left w:val="none" w:sz="0" w:space="0" w:color="auto"/>
        <w:bottom w:val="none" w:sz="0" w:space="0" w:color="auto"/>
        <w:right w:val="none" w:sz="0" w:space="0" w:color="auto"/>
      </w:divBdr>
    </w:div>
    <w:div w:id="1971545021">
      <w:bodyDiv w:val="1"/>
      <w:marLeft w:val="0"/>
      <w:marRight w:val="0"/>
      <w:marTop w:val="0"/>
      <w:marBottom w:val="0"/>
      <w:divBdr>
        <w:top w:val="none" w:sz="0" w:space="0" w:color="auto"/>
        <w:left w:val="none" w:sz="0" w:space="0" w:color="auto"/>
        <w:bottom w:val="none" w:sz="0" w:space="0" w:color="auto"/>
        <w:right w:val="none" w:sz="0" w:space="0" w:color="auto"/>
      </w:divBdr>
    </w:div>
    <w:div w:id="1971592092">
      <w:bodyDiv w:val="1"/>
      <w:marLeft w:val="0"/>
      <w:marRight w:val="0"/>
      <w:marTop w:val="0"/>
      <w:marBottom w:val="0"/>
      <w:divBdr>
        <w:top w:val="none" w:sz="0" w:space="0" w:color="auto"/>
        <w:left w:val="none" w:sz="0" w:space="0" w:color="auto"/>
        <w:bottom w:val="none" w:sz="0" w:space="0" w:color="auto"/>
        <w:right w:val="none" w:sz="0" w:space="0" w:color="auto"/>
      </w:divBdr>
    </w:div>
    <w:div w:id="1971978809">
      <w:bodyDiv w:val="1"/>
      <w:marLeft w:val="0"/>
      <w:marRight w:val="0"/>
      <w:marTop w:val="0"/>
      <w:marBottom w:val="0"/>
      <w:divBdr>
        <w:top w:val="none" w:sz="0" w:space="0" w:color="auto"/>
        <w:left w:val="none" w:sz="0" w:space="0" w:color="auto"/>
        <w:bottom w:val="none" w:sz="0" w:space="0" w:color="auto"/>
        <w:right w:val="none" w:sz="0" w:space="0" w:color="auto"/>
      </w:divBdr>
    </w:div>
    <w:div w:id="1972132934">
      <w:bodyDiv w:val="1"/>
      <w:marLeft w:val="0"/>
      <w:marRight w:val="0"/>
      <w:marTop w:val="0"/>
      <w:marBottom w:val="0"/>
      <w:divBdr>
        <w:top w:val="none" w:sz="0" w:space="0" w:color="auto"/>
        <w:left w:val="none" w:sz="0" w:space="0" w:color="auto"/>
        <w:bottom w:val="none" w:sz="0" w:space="0" w:color="auto"/>
        <w:right w:val="none" w:sz="0" w:space="0" w:color="auto"/>
      </w:divBdr>
    </w:div>
    <w:div w:id="1972398458">
      <w:bodyDiv w:val="1"/>
      <w:marLeft w:val="0"/>
      <w:marRight w:val="0"/>
      <w:marTop w:val="0"/>
      <w:marBottom w:val="0"/>
      <w:divBdr>
        <w:top w:val="none" w:sz="0" w:space="0" w:color="auto"/>
        <w:left w:val="none" w:sz="0" w:space="0" w:color="auto"/>
        <w:bottom w:val="none" w:sz="0" w:space="0" w:color="auto"/>
        <w:right w:val="none" w:sz="0" w:space="0" w:color="auto"/>
      </w:divBdr>
    </w:div>
    <w:div w:id="1972784220">
      <w:bodyDiv w:val="1"/>
      <w:marLeft w:val="0"/>
      <w:marRight w:val="0"/>
      <w:marTop w:val="0"/>
      <w:marBottom w:val="0"/>
      <w:divBdr>
        <w:top w:val="none" w:sz="0" w:space="0" w:color="auto"/>
        <w:left w:val="none" w:sz="0" w:space="0" w:color="auto"/>
        <w:bottom w:val="none" w:sz="0" w:space="0" w:color="auto"/>
        <w:right w:val="none" w:sz="0" w:space="0" w:color="auto"/>
      </w:divBdr>
    </w:div>
    <w:div w:id="1973248068">
      <w:bodyDiv w:val="1"/>
      <w:marLeft w:val="0"/>
      <w:marRight w:val="0"/>
      <w:marTop w:val="0"/>
      <w:marBottom w:val="0"/>
      <w:divBdr>
        <w:top w:val="none" w:sz="0" w:space="0" w:color="auto"/>
        <w:left w:val="none" w:sz="0" w:space="0" w:color="auto"/>
        <w:bottom w:val="none" w:sz="0" w:space="0" w:color="auto"/>
        <w:right w:val="none" w:sz="0" w:space="0" w:color="auto"/>
      </w:divBdr>
    </w:div>
    <w:div w:id="1973630993">
      <w:bodyDiv w:val="1"/>
      <w:marLeft w:val="0"/>
      <w:marRight w:val="0"/>
      <w:marTop w:val="0"/>
      <w:marBottom w:val="0"/>
      <w:divBdr>
        <w:top w:val="none" w:sz="0" w:space="0" w:color="auto"/>
        <w:left w:val="none" w:sz="0" w:space="0" w:color="auto"/>
        <w:bottom w:val="none" w:sz="0" w:space="0" w:color="auto"/>
        <w:right w:val="none" w:sz="0" w:space="0" w:color="auto"/>
      </w:divBdr>
    </w:div>
    <w:div w:id="1973709718">
      <w:bodyDiv w:val="1"/>
      <w:marLeft w:val="0"/>
      <w:marRight w:val="0"/>
      <w:marTop w:val="0"/>
      <w:marBottom w:val="0"/>
      <w:divBdr>
        <w:top w:val="none" w:sz="0" w:space="0" w:color="auto"/>
        <w:left w:val="none" w:sz="0" w:space="0" w:color="auto"/>
        <w:bottom w:val="none" w:sz="0" w:space="0" w:color="auto"/>
        <w:right w:val="none" w:sz="0" w:space="0" w:color="auto"/>
      </w:divBdr>
    </w:div>
    <w:div w:id="1973830045">
      <w:bodyDiv w:val="1"/>
      <w:marLeft w:val="0"/>
      <w:marRight w:val="0"/>
      <w:marTop w:val="0"/>
      <w:marBottom w:val="0"/>
      <w:divBdr>
        <w:top w:val="none" w:sz="0" w:space="0" w:color="auto"/>
        <w:left w:val="none" w:sz="0" w:space="0" w:color="auto"/>
        <w:bottom w:val="none" w:sz="0" w:space="0" w:color="auto"/>
        <w:right w:val="none" w:sz="0" w:space="0" w:color="auto"/>
      </w:divBdr>
    </w:div>
    <w:div w:id="1974168954">
      <w:bodyDiv w:val="1"/>
      <w:marLeft w:val="0"/>
      <w:marRight w:val="0"/>
      <w:marTop w:val="0"/>
      <w:marBottom w:val="0"/>
      <w:divBdr>
        <w:top w:val="none" w:sz="0" w:space="0" w:color="auto"/>
        <w:left w:val="none" w:sz="0" w:space="0" w:color="auto"/>
        <w:bottom w:val="none" w:sz="0" w:space="0" w:color="auto"/>
        <w:right w:val="none" w:sz="0" w:space="0" w:color="auto"/>
      </w:divBdr>
    </w:div>
    <w:div w:id="1974364959">
      <w:bodyDiv w:val="1"/>
      <w:marLeft w:val="0"/>
      <w:marRight w:val="0"/>
      <w:marTop w:val="0"/>
      <w:marBottom w:val="0"/>
      <w:divBdr>
        <w:top w:val="none" w:sz="0" w:space="0" w:color="auto"/>
        <w:left w:val="none" w:sz="0" w:space="0" w:color="auto"/>
        <w:bottom w:val="none" w:sz="0" w:space="0" w:color="auto"/>
        <w:right w:val="none" w:sz="0" w:space="0" w:color="auto"/>
      </w:divBdr>
    </w:div>
    <w:div w:id="1974745273">
      <w:bodyDiv w:val="1"/>
      <w:marLeft w:val="0"/>
      <w:marRight w:val="0"/>
      <w:marTop w:val="0"/>
      <w:marBottom w:val="0"/>
      <w:divBdr>
        <w:top w:val="none" w:sz="0" w:space="0" w:color="auto"/>
        <w:left w:val="none" w:sz="0" w:space="0" w:color="auto"/>
        <w:bottom w:val="none" w:sz="0" w:space="0" w:color="auto"/>
        <w:right w:val="none" w:sz="0" w:space="0" w:color="auto"/>
      </w:divBdr>
    </w:div>
    <w:div w:id="1975021201">
      <w:bodyDiv w:val="1"/>
      <w:marLeft w:val="0"/>
      <w:marRight w:val="0"/>
      <w:marTop w:val="0"/>
      <w:marBottom w:val="0"/>
      <w:divBdr>
        <w:top w:val="none" w:sz="0" w:space="0" w:color="auto"/>
        <w:left w:val="none" w:sz="0" w:space="0" w:color="auto"/>
        <w:bottom w:val="none" w:sz="0" w:space="0" w:color="auto"/>
        <w:right w:val="none" w:sz="0" w:space="0" w:color="auto"/>
      </w:divBdr>
    </w:div>
    <w:div w:id="1975407599">
      <w:bodyDiv w:val="1"/>
      <w:marLeft w:val="0"/>
      <w:marRight w:val="0"/>
      <w:marTop w:val="0"/>
      <w:marBottom w:val="0"/>
      <w:divBdr>
        <w:top w:val="none" w:sz="0" w:space="0" w:color="auto"/>
        <w:left w:val="none" w:sz="0" w:space="0" w:color="auto"/>
        <w:bottom w:val="none" w:sz="0" w:space="0" w:color="auto"/>
        <w:right w:val="none" w:sz="0" w:space="0" w:color="auto"/>
      </w:divBdr>
    </w:div>
    <w:div w:id="1975791472">
      <w:bodyDiv w:val="1"/>
      <w:marLeft w:val="0"/>
      <w:marRight w:val="0"/>
      <w:marTop w:val="0"/>
      <w:marBottom w:val="0"/>
      <w:divBdr>
        <w:top w:val="none" w:sz="0" w:space="0" w:color="auto"/>
        <w:left w:val="none" w:sz="0" w:space="0" w:color="auto"/>
        <w:bottom w:val="none" w:sz="0" w:space="0" w:color="auto"/>
        <w:right w:val="none" w:sz="0" w:space="0" w:color="auto"/>
      </w:divBdr>
    </w:div>
    <w:div w:id="1975940944">
      <w:bodyDiv w:val="1"/>
      <w:marLeft w:val="0"/>
      <w:marRight w:val="0"/>
      <w:marTop w:val="0"/>
      <w:marBottom w:val="0"/>
      <w:divBdr>
        <w:top w:val="none" w:sz="0" w:space="0" w:color="auto"/>
        <w:left w:val="none" w:sz="0" w:space="0" w:color="auto"/>
        <w:bottom w:val="none" w:sz="0" w:space="0" w:color="auto"/>
        <w:right w:val="none" w:sz="0" w:space="0" w:color="auto"/>
      </w:divBdr>
    </w:div>
    <w:div w:id="1976179012">
      <w:bodyDiv w:val="1"/>
      <w:marLeft w:val="0"/>
      <w:marRight w:val="0"/>
      <w:marTop w:val="0"/>
      <w:marBottom w:val="0"/>
      <w:divBdr>
        <w:top w:val="none" w:sz="0" w:space="0" w:color="auto"/>
        <w:left w:val="none" w:sz="0" w:space="0" w:color="auto"/>
        <w:bottom w:val="none" w:sz="0" w:space="0" w:color="auto"/>
        <w:right w:val="none" w:sz="0" w:space="0" w:color="auto"/>
      </w:divBdr>
    </w:div>
    <w:div w:id="1976449783">
      <w:bodyDiv w:val="1"/>
      <w:marLeft w:val="0"/>
      <w:marRight w:val="0"/>
      <w:marTop w:val="0"/>
      <w:marBottom w:val="0"/>
      <w:divBdr>
        <w:top w:val="none" w:sz="0" w:space="0" w:color="auto"/>
        <w:left w:val="none" w:sz="0" w:space="0" w:color="auto"/>
        <w:bottom w:val="none" w:sz="0" w:space="0" w:color="auto"/>
        <w:right w:val="none" w:sz="0" w:space="0" w:color="auto"/>
      </w:divBdr>
    </w:div>
    <w:div w:id="1976521122">
      <w:bodyDiv w:val="1"/>
      <w:marLeft w:val="0"/>
      <w:marRight w:val="0"/>
      <w:marTop w:val="0"/>
      <w:marBottom w:val="0"/>
      <w:divBdr>
        <w:top w:val="none" w:sz="0" w:space="0" w:color="auto"/>
        <w:left w:val="none" w:sz="0" w:space="0" w:color="auto"/>
        <w:bottom w:val="none" w:sz="0" w:space="0" w:color="auto"/>
        <w:right w:val="none" w:sz="0" w:space="0" w:color="auto"/>
      </w:divBdr>
    </w:div>
    <w:div w:id="1976635789">
      <w:bodyDiv w:val="1"/>
      <w:marLeft w:val="0"/>
      <w:marRight w:val="0"/>
      <w:marTop w:val="0"/>
      <w:marBottom w:val="0"/>
      <w:divBdr>
        <w:top w:val="none" w:sz="0" w:space="0" w:color="auto"/>
        <w:left w:val="none" w:sz="0" w:space="0" w:color="auto"/>
        <w:bottom w:val="none" w:sz="0" w:space="0" w:color="auto"/>
        <w:right w:val="none" w:sz="0" w:space="0" w:color="auto"/>
      </w:divBdr>
    </w:div>
    <w:div w:id="1976712755">
      <w:bodyDiv w:val="1"/>
      <w:marLeft w:val="0"/>
      <w:marRight w:val="0"/>
      <w:marTop w:val="0"/>
      <w:marBottom w:val="0"/>
      <w:divBdr>
        <w:top w:val="none" w:sz="0" w:space="0" w:color="auto"/>
        <w:left w:val="none" w:sz="0" w:space="0" w:color="auto"/>
        <w:bottom w:val="none" w:sz="0" w:space="0" w:color="auto"/>
        <w:right w:val="none" w:sz="0" w:space="0" w:color="auto"/>
      </w:divBdr>
    </w:div>
    <w:div w:id="1976789401">
      <w:bodyDiv w:val="1"/>
      <w:marLeft w:val="0"/>
      <w:marRight w:val="0"/>
      <w:marTop w:val="0"/>
      <w:marBottom w:val="0"/>
      <w:divBdr>
        <w:top w:val="none" w:sz="0" w:space="0" w:color="auto"/>
        <w:left w:val="none" w:sz="0" w:space="0" w:color="auto"/>
        <w:bottom w:val="none" w:sz="0" w:space="0" w:color="auto"/>
        <w:right w:val="none" w:sz="0" w:space="0" w:color="auto"/>
      </w:divBdr>
    </w:div>
    <w:div w:id="1976913294">
      <w:bodyDiv w:val="1"/>
      <w:marLeft w:val="0"/>
      <w:marRight w:val="0"/>
      <w:marTop w:val="0"/>
      <w:marBottom w:val="0"/>
      <w:divBdr>
        <w:top w:val="none" w:sz="0" w:space="0" w:color="auto"/>
        <w:left w:val="none" w:sz="0" w:space="0" w:color="auto"/>
        <w:bottom w:val="none" w:sz="0" w:space="0" w:color="auto"/>
        <w:right w:val="none" w:sz="0" w:space="0" w:color="auto"/>
      </w:divBdr>
    </w:div>
    <w:div w:id="1977449456">
      <w:bodyDiv w:val="1"/>
      <w:marLeft w:val="0"/>
      <w:marRight w:val="0"/>
      <w:marTop w:val="0"/>
      <w:marBottom w:val="0"/>
      <w:divBdr>
        <w:top w:val="none" w:sz="0" w:space="0" w:color="auto"/>
        <w:left w:val="none" w:sz="0" w:space="0" w:color="auto"/>
        <w:bottom w:val="none" w:sz="0" w:space="0" w:color="auto"/>
        <w:right w:val="none" w:sz="0" w:space="0" w:color="auto"/>
      </w:divBdr>
    </w:div>
    <w:div w:id="1977711776">
      <w:bodyDiv w:val="1"/>
      <w:marLeft w:val="0"/>
      <w:marRight w:val="0"/>
      <w:marTop w:val="0"/>
      <w:marBottom w:val="0"/>
      <w:divBdr>
        <w:top w:val="none" w:sz="0" w:space="0" w:color="auto"/>
        <w:left w:val="none" w:sz="0" w:space="0" w:color="auto"/>
        <w:bottom w:val="none" w:sz="0" w:space="0" w:color="auto"/>
        <w:right w:val="none" w:sz="0" w:space="0" w:color="auto"/>
      </w:divBdr>
    </w:div>
    <w:div w:id="1977951075">
      <w:bodyDiv w:val="1"/>
      <w:marLeft w:val="0"/>
      <w:marRight w:val="0"/>
      <w:marTop w:val="0"/>
      <w:marBottom w:val="0"/>
      <w:divBdr>
        <w:top w:val="none" w:sz="0" w:space="0" w:color="auto"/>
        <w:left w:val="none" w:sz="0" w:space="0" w:color="auto"/>
        <w:bottom w:val="none" w:sz="0" w:space="0" w:color="auto"/>
        <w:right w:val="none" w:sz="0" w:space="0" w:color="auto"/>
      </w:divBdr>
    </w:div>
    <w:div w:id="1978294539">
      <w:bodyDiv w:val="1"/>
      <w:marLeft w:val="0"/>
      <w:marRight w:val="0"/>
      <w:marTop w:val="0"/>
      <w:marBottom w:val="0"/>
      <w:divBdr>
        <w:top w:val="none" w:sz="0" w:space="0" w:color="auto"/>
        <w:left w:val="none" w:sz="0" w:space="0" w:color="auto"/>
        <w:bottom w:val="none" w:sz="0" w:space="0" w:color="auto"/>
        <w:right w:val="none" w:sz="0" w:space="0" w:color="auto"/>
      </w:divBdr>
    </w:div>
    <w:div w:id="1978415929">
      <w:bodyDiv w:val="1"/>
      <w:marLeft w:val="0"/>
      <w:marRight w:val="0"/>
      <w:marTop w:val="0"/>
      <w:marBottom w:val="0"/>
      <w:divBdr>
        <w:top w:val="none" w:sz="0" w:space="0" w:color="auto"/>
        <w:left w:val="none" w:sz="0" w:space="0" w:color="auto"/>
        <w:bottom w:val="none" w:sz="0" w:space="0" w:color="auto"/>
        <w:right w:val="none" w:sz="0" w:space="0" w:color="auto"/>
      </w:divBdr>
    </w:div>
    <w:div w:id="1978682824">
      <w:bodyDiv w:val="1"/>
      <w:marLeft w:val="0"/>
      <w:marRight w:val="0"/>
      <w:marTop w:val="0"/>
      <w:marBottom w:val="0"/>
      <w:divBdr>
        <w:top w:val="none" w:sz="0" w:space="0" w:color="auto"/>
        <w:left w:val="none" w:sz="0" w:space="0" w:color="auto"/>
        <w:bottom w:val="none" w:sz="0" w:space="0" w:color="auto"/>
        <w:right w:val="none" w:sz="0" w:space="0" w:color="auto"/>
      </w:divBdr>
    </w:div>
    <w:div w:id="1978684376">
      <w:bodyDiv w:val="1"/>
      <w:marLeft w:val="0"/>
      <w:marRight w:val="0"/>
      <w:marTop w:val="0"/>
      <w:marBottom w:val="0"/>
      <w:divBdr>
        <w:top w:val="none" w:sz="0" w:space="0" w:color="auto"/>
        <w:left w:val="none" w:sz="0" w:space="0" w:color="auto"/>
        <w:bottom w:val="none" w:sz="0" w:space="0" w:color="auto"/>
        <w:right w:val="none" w:sz="0" w:space="0" w:color="auto"/>
      </w:divBdr>
    </w:div>
    <w:div w:id="1978686271">
      <w:bodyDiv w:val="1"/>
      <w:marLeft w:val="0"/>
      <w:marRight w:val="0"/>
      <w:marTop w:val="0"/>
      <w:marBottom w:val="0"/>
      <w:divBdr>
        <w:top w:val="none" w:sz="0" w:space="0" w:color="auto"/>
        <w:left w:val="none" w:sz="0" w:space="0" w:color="auto"/>
        <w:bottom w:val="none" w:sz="0" w:space="0" w:color="auto"/>
        <w:right w:val="none" w:sz="0" w:space="0" w:color="auto"/>
      </w:divBdr>
    </w:div>
    <w:div w:id="1978873383">
      <w:bodyDiv w:val="1"/>
      <w:marLeft w:val="0"/>
      <w:marRight w:val="0"/>
      <w:marTop w:val="0"/>
      <w:marBottom w:val="0"/>
      <w:divBdr>
        <w:top w:val="none" w:sz="0" w:space="0" w:color="auto"/>
        <w:left w:val="none" w:sz="0" w:space="0" w:color="auto"/>
        <w:bottom w:val="none" w:sz="0" w:space="0" w:color="auto"/>
        <w:right w:val="none" w:sz="0" w:space="0" w:color="auto"/>
      </w:divBdr>
    </w:div>
    <w:div w:id="1978951507">
      <w:bodyDiv w:val="1"/>
      <w:marLeft w:val="0"/>
      <w:marRight w:val="0"/>
      <w:marTop w:val="0"/>
      <w:marBottom w:val="0"/>
      <w:divBdr>
        <w:top w:val="none" w:sz="0" w:space="0" w:color="auto"/>
        <w:left w:val="none" w:sz="0" w:space="0" w:color="auto"/>
        <w:bottom w:val="none" w:sz="0" w:space="0" w:color="auto"/>
        <w:right w:val="none" w:sz="0" w:space="0" w:color="auto"/>
      </w:divBdr>
    </w:div>
    <w:div w:id="1979721339">
      <w:bodyDiv w:val="1"/>
      <w:marLeft w:val="0"/>
      <w:marRight w:val="0"/>
      <w:marTop w:val="0"/>
      <w:marBottom w:val="0"/>
      <w:divBdr>
        <w:top w:val="none" w:sz="0" w:space="0" w:color="auto"/>
        <w:left w:val="none" w:sz="0" w:space="0" w:color="auto"/>
        <w:bottom w:val="none" w:sz="0" w:space="0" w:color="auto"/>
        <w:right w:val="none" w:sz="0" w:space="0" w:color="auto"/>
      </w:divBdr>
    </w:div>
    <w:div w:id="1979875199">
      <w:bodyDiv w:val="1"/>
      <w:marLeft w:val="0"/>
      <w:marRight w:val="0"/>
      <w:marTop w:val="0"/>
      <w:marBottom w:val="0"/>
      <w:divBdr>
        <w:top w:val="none" w:sz="0" w:space="0" w:color="auto"/>
        <w:left w:val="none" w:sz="0" w:space="0" w:color="auto"/>
        <w:bottom w:val="none" w:sz="0" w:space="0" w:color="auto"/>
        <w:right w:val="none" w:sz="0" w:space="0" w:color="auto"/>
      </w:divBdr>
    </w:div>
    <w:div w:id="1980265517">
      <w:bodyDiv w:val="1"/>
      <w:marLeft w:val="0"/>
      <w:marRight w:val="0"/>
      <w:marTop w:val="0"/>
      <w:marBottom w:val="0"/>
      <w:divBdr>
        <w:top w:val="none" w:sz="0" w:space="0" w:color="auto"/>
        <w:left w:val="none" w:sz="0" w:space="0" w:color="auto"/>
        <w:bottom w:val="none" w:sz="0" w:space="0" w:color="auto"/>
        <w:right w:val="none" w:sz="0" w:space="0" w:color="auto"/>
      </w:divBdr>
    </w:div>
    <w:div w:id="1980452199">
      <w:bodyDiv w:val="1"/>
      <w:marLeft w:val="0"/>
      <w:marRight w:val="0"/>
      <w:marTop w:val="0"/>
      <w:marBottom w:val="0"/>
      <w:divBdr>
        <w:top w:val="none" w:sz="0" w:space="0" w:color="auto"/>
        <w:left w:val="none" w:sz="0" w:space="0" w:color="auto"/>
        <w:bottom w:val="none" w:sz="0" w:space="0" w:color="auto"/>
        <w:right w:val="none" w:sz="0" w:space="0" w:color="auto"/>
      </w:divBdr>
    </w:div>
    <w:div w:id="1980719170">
      <w:bodyDiv w:val="1"/>
      <w:marLeft w:val="0"/>
      <w:marRight w:val="0"/>
      <w:marTop w:val="0"/>
      <w:marBottom w:val="0"/>
      <w:divBdr>
        <w:top w:val="none" w:sz="0" w:space="0" w:color="auto"/>
        <w:left w:val="none" w:sz="0" w:space="0" w:color="auto"/>
        <w:bottom w:val="none" w:sz="0" w:space="0" w:color="auto"/>
        <w:right w:val="none" w:sz="0" w:space="0" w:color="auto"/>
      </w:divBdr>
    </w:div>
    <w:div w:id="1980837012">
      <w:bodyDiv w:val="1"/>
      <w:marLeft w:val="0"/>
      <w:marRight w:val="0"/>
      <w:marTop w:val="0"/>
      <w:marBottom w:val="0"/>
      <w:divBdr>
        <w:top w:val="none" w:sz="0" w:space="0" w:color="auto"/>
        <w:left w:val="none" w:sz="0" w:space="0" w:color="auto"/>
        <w:bottom w:val="none" w:sz="0" w:space="0" w:color="auto"/>
        <w:right w:val="none" w:sz="0" w:space="0" w:color="auto"/>
      </w:divBdr>
    </w:div>
    <w:div w:id="1980916373">
      <w:bodyDiv w:val="1"/>
      <w:marLeft w:val="0"/>
      <w:marRight w:val="0"/>
      <w:marTop w:val="0"/>
      <w:marBottom w:val="0"/>
      <w:divBdr>
        <w:top w:val="none" w:sz="0" w:space="0" w:color="auto"/>
        <w:left w:val="none" w:sz="0" w:space="0" w:color="auto"/>
        <w:bottom w:val="none" w:sz="0" w:space="0" w:color="auto"/>
        <w:right w:val="none" w:sz="0" w:space="0" w:color="auto"/>
      </w:divBdr>
    </w:div>
    <w:div w:id="1981036047">
      <w:bodyDiv w:val="1"/>
      <w:marLeft w:val="0"/>
      <w:marRight w:val="0"/>
      <w:marTop w:val="0"/>
      <w:marBottom w:val="0"/>
      <w:divBdr>
        <w:top w:val="none" w:sz="0" w:space="0" w:color="auto"/>
        <w:left w:val="none" w:sz="0" w:space="0" w:color="auto"/>
        <w:bottom w:val="none" w:sz="0" w:space="0" w:color="auto"/>
        <w:right w:val="none" w:sz="0" w:space="0" w:color="auto"/>
      </w:divBdr>
    </w:div>
    <w:div w:id="1981036868">
      <w:bodyDiv w:val="1"/>
      <w:marLeft w:val="0"/>
      <w:marRight w:val="0"/>
      <w:marTop w:val="0"/>
      <w:marBottom w:val="0"/>
      <w:divBdr>
        <w:top w:val="none" w:sz="0" w:space="0" w:color="auto"/>
        <w:left w:val="none" w:sz="0" w:space="0" w:color="auto"/>
        <w:bottom w:val="none" w:sz="0" w:space="0" w:color="auto"/>
        <w:right w:val="none" w:sz="0" w:space="0" w:color="auto"/>
      </w:divBdr>
    </w:div>
    <w:div w:id="1981106155">
      <w:bodyDiv w:val="1"/>
      <w:marLeft w:val="0"/>
      <w:marRight w:val="0"/>
      <w:marTop w:val="0"/>
      <w:marBottom w:val="0"/>
      <w:divBdr>
        <w:top w:val="none" w:sz="0" w:space="0" w:color="auto"/>
        <w:left w:val="none" w:sz="0" w:space="0" w:color="auto"/>
        <w:bottom w:val="none" w:sz="0" w:space="0" w:color="auto"/>
        <w:right w:val="none" w:sz="0" w:space="0" w:color="auto"/>
      </w:divBdr>
    </w:div>
    <w:div w:id="1981422828">
      <w:bodyDiv w:val="1"/>
      <w:marLeft w:val="0"/>
      <w:marRight w:val="0"/>
      <w:marTop w:val="0"/>
      <w:marBottom w:val="0"/>
      <w:divBdr>
        <w:top w:val="none" w:sz="0" w:space="0" w:color="auto"/>
        <w:left w:val="none" w:sz="0" w:space="0" w:color="auto"/>
        <w:bottom w:val="none" w:sz="0" w:space="0" w:color="auto"/>
        <w:right w:val="none" w:sz="0" w:space="0" w:color="auto"/>
      </w:divBdr>
    </w:div>
    <w:div w:id="1981425155">
      <w:bodyDiv w:val="1"/>
      <w:marLeft w:val="0"/>
      <w:marRight w:val="0"/>
      <w:marTop w:val="0"/>
      <w:marBottom w:val="0"/>
      <w:divBdr>
        <w:top w:val="none" w:sz="0" w:space="0" w:color="auto"/>
        <w:left w:val="none" w:sz="0" w:space="0" w:color="auto"/>
        <w:bottom w:val="none" w:sz="0" w:space="0" w:color="auto"/>
        <w:right w:val="none" w:sz="0" w:space="0" w:color="auto"/>
      </w:divBdr>
    </w:div>
    <w:div w:id="1981692419">
      <w:bodyDiv w:val="1"/>
      <w:marLeft w:val="0"/>
      <w:marRight w:val="0"/>
      <w:marTop w:val="0"/>
      <w:marBottom w:val="0"/>
      <w:divBdr>
        <w:top w:val="none" w:sz="0" w:space="0" w:color="auto"/>
        <w:left w:val="none" w:sz="0" w:space="0" w:color="auto"/>
        <w:bottom w:val="none" w:sz="0" w:space="0" w:color="auto"/>
        <w:right w:val="none" w:sz="0" w:space="0" w:color="auto"/>
      </w:divBdr>
    </w:div>
    <w:div w:id="1981880862">
      <w:bodyDiv w:val="1"/>
      <w:marLeft w:val="0"/>
      <w:marRight w:val="0"/>
      <w:marTop w:val="0"/>
      <w:marBottom w:val="0"/>
      <w:divBdr>
        <w:top w:val="none" w:sz="0" w:space="0" w:color="auto"/>
        <w:left w:val="none" w:sz="0" w:space="0" w:color="auto"/>
        <w:bottom w:val="none" w:sz="0" w:space="0" w:color="auto"/>
        <w:right w:val="none" w:sz="0" w:space="0" w:color="auto"/>
      </w:divBdr>
    </w:div>
    <w:div w:id="1983532628">
      <w:bodyDiv w:val="1"/>
      <w:marLeft w:val="0"/>
      <w:marRight w:val="0"/>
      <w:marTop w:val="0"/>
      <w:marBottom w:val="0"/>
      <w:divBdr>
        <w:top w:val="none" w:sz="0" w:space="0" w:color="auto"/>
        <w:left w:val="none" w:sz="0" w:space="0" w:color="auto"/>
        <w:bottom w:val="none" w:sz="0" w:space="0" w:color="auto"/>
        <w:right w:val="none" w:sz="0" w:space="0" w:color="auto"/>
      </w:divBdr>
    </w:div>
    <w:div w:id="1983659057">
      <w:bodyDiv w:val="1"/>
      <w:marLeft w:val="0"/>
      <w:marRight w:val="0"/>
      <w:marTop w:val="0"/>
      <w:marBottom w:val="0"/>
      <w:divBdr>
        <w:top w:val="none" w:sz="0" w:space="0" w:color="auto"/>
        <w:left w:val="none" w:sz="0" w:space="0" w:color="auto"/>
        <w:bottom w:val="none" w:sz="0" w:space="0" w:color="auto"/>
        <w:right w:val="none" w:sz="0" w:space="0" w:color="auto"/>
      </w:divBdr>
    </w:div>
    <w:div w:id="1984236890">
      <w:bodyDiv w:val="1"/>
      <w:marLeft w:val="0"/>
      <w:marRight w:val="0"/>
      <w:marTop w:val="0"/>
      <w:marBottom w:val="0"/>
      <w:divBdr>
        <w:top w:val="none" w:sz="0" w:space="0" w:color="auto"/>
        <w:left w:val="none" w:sz="0" w:space="0" w:color="auto"/>
        <w:bottom w:val="none" w:sz="0" w:space="0" w:color="auto"/>
        <w:right w:val="none" w:sz="0" w:space="0" w:color="auto"/>
      </w:divBdr>
    </w:div>
    <w:div w:id="1984461708">
      <w:bodyDiv w:val="1"/>
      <w:marLeft w:val="0"/>
      <w:marRight w:val="0"/>
      <w:marTop w:val="0"/>
      <w:marBottom w:val="0"/>
      <w:divBdr>
        <w:top w:val="none" w:sz="0" w:space="0" w:color="auto"/>
        <w:left w:val="none" w:sz="0" w:space="0" w:color="auto"/>
        <w:bottom w:val="none" w:sz="0" w:space="0" w:color="auto"/>
        <w:right w:val="none" w:sz="0" w:space="0" w:color="auto"/>
      </w:divBdr>
    </w:div>
    <w:div w:id="1984576823">
      <w:bodyDiv w:val="1"/>
      <w:marLeft w:val="0"/>
      <w:marRight w:val="0"/>
      <w:marTop w:val="0"/>
      <w:marBottom w:val="0"/>
      <w:divBdr>
        <w:top w:val="none" w:sz="0" w:space="0" w:color="auto"/>
        <w:left w:val="none" w:sz="0" w:space="0" w:color="auto"/>
        <w:bottom w:val="none" w:sz="0" w:space="0" w:color="auto"/>
        <w:right w:val="none" w:sz="0" w:space="0" w:color="auto"/>
      </w:divBdr>
    </w:div>
    <w:div w:id="1985088309">
      <w:bodyDiv w:val="1"/>
      <w:marLeft w:val="0"/>
      <w:marRight w:val="0"/>
      <w:marTop w:val="0"/>
      <w:marBottom w:val="0"/>
      <w:divBdr>
        <w:top w:val="none" w:sz="0" w:space="0" w:color="auto"/>
        <w:left w:val="none" w:sz="0" w:space="0" w:color="auto"/>
        <w:bottom w:val="none" w:sz="0" w:space="0" w:color="auto"/>
        <w:right w:val="none" w:sz="0" w:space="0" w:color="auto"/>
      </w:divBdr>
    </w:div>
    <w:div w:id="1985158330">
      <w:bodyDiv w:val="1"/>
      <w:marLeft w:val="0"/>
      <w:marRight w:val="0"/>
      <w:marTop w:val="0"/>
      <w:marBottom w:val="0"/>
      <w:divBdr>
        <w:top w:val="none" w:sz="0" w:space="0" w:color="auto"/>
        <w:left w:val="none" w:sz="0" w:space="0" w:color="auto"/>
        <w:bottom w:val="none" w:sz="0" w:space="0" w:color="auto"/>
        <w:right w:val="none" w:sz="0" w:space="0" w:color="auto"/>
      </w:divBdr>
    </w:div>
    <w:div w:id="1985232802">
      <w:bodyDiv w:val="1"/>
      <w:marLeft w:val="0"/>
      <w:marRight w:val="0"/>
      <w:marTop w:val="0"/>
      <w:marBottom w:val="0"/>
      <w:divBdr>
        <w:top w:val="none" w:sz="0" w:space="0" w:color="auto"/>
        <w:left w:val="none" w:sz="0" w:space="0" w:color="auto"/>
        <w:bottom w:val="none" w:sz="0" w:space="0" w:color="auto"/>
        <w:right w:val="none" w:sz="0" w:space="0" w:color="auto"/>
      </w:divBdr>
    </w:div>
    <w:div w:id="1985620473">
      <w:bodyDiv w:val="1"/>
      <w:marLeft w:val="0"/>
      <w:marRight w:val="0"/>
      <w:marTop w:val="0"/>
      <w:marBottom w:val="0"/>
      <w:divBdr>
        <w:top w:val="none" w:sz="0" w:space="0" w:color="auto"/>
        <w:left w:val="none" w:sz="0" w:space="0" w:color="auto"/>
        <w:bottom w:val="none" w:sz="0" w:space="0" w:color="auto"/>
        <w:right w:val="none" w:sz="0" w:space="0" w:color="auto"/>
      </w:divBdr>
    </w:div>
    <w:div w:id="1985692601">
      <w:bodyDiv w:val="1"/>
      <w:marLeft w:val="0"/>
      <w:marRight w:val="0"/>
      <w:marTop w:val="0"/>
      <w:marBottom w:val="0"/>
      <w:divBdr>
        <w:top w:val="none" w:sz="0" w:space="0" w:color="auto"/>
        <w:left w:val="none" w:sz="0" w:space="0" w:color="auto"/>
        <w:bottom w:val="none" w:sz="0" w:space="0" w:color="auto"/>
        <w:right w:val="none" w:sz="0" w:space="0" w:color="auto"/>
      </w:divBdr>
    </w:div>
    <w:div w:id="1986204799">
      <w:bodyDiv w:val="1"/>
      <w:marLeft w:val="0"/>
      <w:marRight w:val="0"/>
      <w:marTop w:val="0"/>
      <w:marBottom w:val="0"/>
      <w:divBdr>
        <w:top w:val="none" w:sz="0" w:space="0" w:color="auto"/>
        <w:left w:val="none" w:sz="0" w:space="0" w:color="auto"/>
        <w:bottom w:val="none" w:sz="0" w:space="0" w:color="auto"/>
        <w:right w:val="none" w:sz="0" w:space="0" w:color="auto"/>
      </w:divBdr>
    </w:div>
    <w:div w:id="1986351793">
      <w:bodyDiv w:val="1"/>
      <w:marLeft w:val="0"/>
      <w:marRight w:val="0"/>
      <w:marTop w:val="0"/>
      <w:marBottom w:val="0"/>
      <w:divBdr>
        <w:top w:val="none" w:sz="0" w:space="0" w:color="auto"/>
        <w:left w:val="none" w:sz="0" w:space="0" w:color="auto"/>
        <w:bottom w:val="none" w:sz="0" w:space="0" w:color="auto"/>
        <w:right w:val="none" w:sz="0" w:space="0" w:color="auto"/>
      </w:divBdr>
    </w:div>
    <w:div w:id="1986741909">
      <w:bodyDiv w:val="1"/>
      <w:marLeft w:val="0"/>
      <w:marRight w:val="0"/>
      <w:marTop w:val="0"/>
      <w:marBottom w:val="0"/>
      <w:divBdr>
        <w:top w:val="none" w:sz="0" w:space="0" w:color="auto"/>
        <w:left w:val="none" w:sz="0" w:space="0" w:color="auto"/>
        <w:bottom w:val="none" w:sz="0" w:space="0" w:color="auto"/>
        <w:right w:val="none" w:sz="0" w:space="0" w:color="auto"/>
      </w:divBdr>
    </w:div>
    <w:div w:id="1986927865">
      <w:bodyDiv w:val="1"/>
      <w:marLeft w:val="0"/>
      <w:marRight w:val="0"/>
      <w:marTop w:val="0"/>
      <w:marBottom w:val="0"/>
      <w:divBdr>
        <w:top w:val="none" w:sz="0" w:space="0" w:color="auto"/>
        <w:left w:val="none" w:sz="0" w:space="0" w:color="auto"/>
        <w:bottom w:val="none" w:sz="0" w:space="0" w:color="auto"/>
        <w:right w:val="none" w:sz="0" w:space="0" w:color="auto"/>
      </w:divBdr>
    </w:div>
    <w:div w:id="1987005501">
      <w:bodyDiv w:val="1"/>
      <w:marLeft w:val="0"/>
      <w:marRight w:val="0"/>
      <w:marTop w:val="0"/>
      <w:marBottom w:val="0"/>
      <w:divBdr>
        <w:top w:val="none" w:sz="0" w:space="0" w:color="auto"/>
        <w:left w:val="none" w:sz="0" w:space="0" w:color="auto"/>
        <w:bottom w:val="none" w:sz="0" w:space="0" w:color="auto"/>
        <w:right w:val="none" w:sz="0" w:space="0" w:color="auto"/>
      </w:divBdr>
    </w:div>
    <w:div w:id="1987390800">
      <w:bodyDiv w:val="1"/>
      <w:marLeft w:val="0"/>
      <w:marRight w:val="0"/>
      <w:marTop w:val="0"/>
      <w:marBottom w:val="0"/>
      <w:divBdr>
        <w:top w:val="none" w:sz="0" w:space="0" w:color="auto"/>
        <w:left w:val="none" w:sz="0" w:space="0" w:color="auto"/>
        <w:bottom w:val="none" w:sz="0" w:space="0" w:color="auto"/>
        <w:right w:val="none" w:sz="0" w:space="0" w:color="auto"/>
      </w:divBdr>
    </w:div>
    <w:div w:id="1987660055">
      <w:bodyDiv w:val="1"/>
      <w:marLeft w:val="0"/>
      <w:marRight w:val="0"/>
      <w:marTop w:val="0"/>
      <w:marBottom w:val="0"/>
      <w:divBdr>
        <w:top w:val="none" w:sz="0" w:space="0" w:color="auto"/>
        <w:left w:val="none" w:sz="0" w:space="0" w:color="auto"/>
        <w:bottom w:val="none" w:sz="0" w:space="0" w:color="auto"/>
        <w:right w:val="none" w:sz="0" w:space="0" w:color="auto"/>
      </w:divBdr>
    </w:div>
    <w:div w:id="1987931807">
      <w:bodyDiv w:val="1"/>
      <w:marLeft w:val="0"/>
      <w:marRight w:val="0"/>
      <w:marTop w:val="0"/>
      <w:marBottom w:val="0"/>
      <w:divBdr>
        <w:top w:val="none" w:sz="0" w:space="0" w:color="auto"/>
        <w:left w:val="none" w:sz="0" w:space="0" w:color="auto"/>
        <w:bottom w:val="none" w:sz="0" w:space="0" w:color="auto"/>
        <w:right w:val="none" w:sz="0" w:space="0" w:color="auto"/>
      </w:divBdr>
    </w:div>
    <w:div w:id="1988049461">
      <w:bodyDiv w:val="1"/>
      <w:marLeft w:val="0"/>
      <w:marRight w:val="0"/>
      <w:marTop w:val="0"/>
      <w:marBottom w:val="0"/>
      <w:divBdr>
        <w:top w:val="none" w:sz="0" w:space="0" w:color="auto"/>
        <w:left w:val="none" w:sz="0" w:space="0" w:color="auto"/>
        <w:bottom w:val="none" w:sz="0" w:space="0" w:color="auto"/>
        <w:right w:val="none" w:sz="0" w:space="0" w:color="auto"/>
      </w:divBdr>
    </w:div>
    <w:div w:id="1988123378">
      <w:bodyDiv w:val="1"/>
      <w:marLeft w:val="0"/>
      <w:marRight w:val="0"/>
      <w:marTop w:val="0"/>
      <w:marBottom w:val="0"/>
      <w:divBdr>
        <w:top w:val="none" w:sz="0" w:space="0" w:color="auto"/>
        <w:left w:val="none" w:sz="0" w:space="0" w:color="auto"/>
        <w:bottom w:val="none" w:sz="0" w:space="0" w:color="auto"/>
        <w:right w:val="none" w:sz="0" w:space="0" w:color="auto"/>
      </w:divBdr>
    </w:div>
    <w:div w:id="1988167141">
      <w:bodyDiv w:val="1"/>
      <w:marLeft w:val="0"/>
      <w:marRight w:val="0"/>
      <w:marTop w:val="0"/>
      <w:marBottom w:val="0"/>
      <w:divBdr>
        <w:top w:val="none" w:sz="0" w:space="0" w:color="auto"/>
        <w:left w:val="none" w:sz="0" w:space="0" w:color="auto"/>
        <w:bottom w:val="none" w:sz="0" w:space="0" w:color="auto"/>
        <w:right w:val="none" w:sz="0" w:space="0" w:color="auto"/>
      </w:divBdr>
    </w:div>
    <w:div w:id="1988314506">
      <w:bodyDiv w:val="1"/>
      <w:marLeft w:val="0"/>
      <w:marRight w:val="0"/>
      <w:marTop w:val="0"/>
      <w:marBottom w:val="0"/>
      <w:divBdr>
        <w:top w:val="none" w:sz="0" w:space="0" w:color="auto"/>
        <w:left w:val="none" w:sz="0" w:space="0" w:color="auto"/>
        <w:bottom w:val="none" w:sz="0" w:space="0" w:color="auto"/>
        <w:right w:val="none" w:sz="0" w:space="0" w:color="auto"/>
      </w:divBdr>
    </w:div>
    <w:div w:id="1988974172">
      <w:bodyDiv w:val="1"/>
      <w:marLeft w:val="0"/>
      <w:marRight w:val="0"/>
      <w:marTop w:val="0"/>
      <w:marBottom w:val="0"/>
      <w:divBdr>
        <w:top w:val="none" w:sz="0" w:space="0" w:color="auto"/>
        <w:left w:val="none" w:sz="0" w:space="0" w:color="auto"/>
        <w:bottom w:val="none" w:sz="0" w:space="0" w:color="auto"/>
        <w:right w:val="none" w:sz="0" w:space="0" w:color="auto"/>
      </w:divBdr>
    </w:div>
    <w:div w:id="1989354990">
      <w:bodyDiv w:val="1"/>
      <w:marLeft w:val="0"/>
      <w:marRight w:val="0"/>
      <w:marTop w:val="0"/>
      <w:marBottom w:val="0"/>
      <w:divBdr>
        <w:top w:val="none" w:sz="0" w:space="0" w:color="auto"/>
        <w:left w:val="none" w:sz="0" w:space="0" w:color="auto"/>
        <w:bottom w:val="none" w:sz="0" w:space="0" w:color="auto"/>
        <w:right w:val="none" w:sz="0" w:space="0" w:color="auto"/>
      </w:divBdr>
    </w:div>
    <w:div w:id="1989630880">
      <w:bodyDiv w:val="1"/>
      <w:marLeft w:val="0"/>
      <w:marRight w:val="0"/>
      <w:marTop w:val="0"/>
      <w:marBottom w:val="0"/>
      <w:divBdr>
        <w:top w:val="none" w:sz="0" w:space="0" w:color="auto"/>
        <w:left w:val="none" w:sz="0" w:space="0" w:color="auto"/>
        <w:bottom w:val="none" w:sz="0" w:space="0" w:color="auto"/>
        <w:right w:val="none" w:sz="0" w:space="0" w:color="auto"/>
      </w:divBdr>
    </w:div>
    <w:div w:id="1989701090">
      <w:bodyDiv w:val="1"/>
      <w:marLeft w:val="0"/>
      <w:marRight w:val="0"/>
      <w:marTop w:val="0"/>
      <w:marBottom w:val="0"/>
      <w:divBdr>
        <w:top w:val="none" w:sz="0" w:space="0" w:color="auto"/>
        <w:left w:val="none" w:sz="0" w:space="0" w:color="auto"/>
        <w:bottom w:val="none" w:sz="0" w:space="0" w:color="auto"/>
        <w:right w:val="none" w:sz="0" w:space="0" w:color="auto"/>
      </w:divBdr>
    </w:div>
    <w:div w:id="1990016319">
      <w:bodyDiv w:val="1"/>
      <w:marLeft w:val="0"/>
      <w:marRight w:val="0"/>
      <w:marTop w:val="0"/>
      <w:marBottom w:val="0"/>
      <w:divBdr>
        <w:top w:val="none" w:sz="0" w:space="0" w:color="auto"/>
        <w:left w:val="none" w:sz="0" w:space="0" w:color="auto"/>
        <w:bottom w:val="none" w:sz="0" w:space="0" w:color="auto"/>
        <w:right w:val="none" w:sz="0" w:space="0" w:color="auto"/>
      </w:divBdr>
    </w:div>
    <w:div w:id="1990090638">
      <w:bodyDiv w:val="1"/>
      <w:marLeft w:val="0"/>
      <w:marRight w:val="0"/>
      <w:marTop w:val="0"/>
      <w:marBottom w:val="0"/>
      <w:divBdr>
        <w:top w:val="none" w:sz="0" w:space="0" w:color="auto"/>
        <w:left w:val="none" w:sz="0" w:space="0" w:color="auto"/>
        <w:bottom w:val="none" w:sz="0" w:space="0" w:color="auto"/>
        <w:right w:val="none" w:sz="0" w:space="0" w:color="auto"/>
      </w:divBdr>
    </w:div>
    <w:div w:id="1990206425">
      <w:bodyDiv w:val="1"/>
      <w:marLeft w:val="0"/>
      <w:marRight w:val="0"/>
      <w:marTop w:val="0"/>
      <w:marBottom w:val="0"/>
      <w:divBdr>
        <w:top w:val="none" w:sz="0" w:space="0" w:color="auto"/>
        <w:left w:val="none" w:sz="0" w:space="0" w:color="auto"/>
        <w:bottom w:val="none" w:sz="0" w:space="0" w:color="auto"/>
        <w:right w:val="none" w:sz="0" w:space="0" w:color="auto"/>
      </w:divBdr>
    </w:div>
    <w:div w:id="1990357416">
      <w:bodyDiv w:val="1"/>
      <w:marLeft w:val="0"/>
      <w:marRight w:val="0"/>
      <w:marTop w:val="0"/>
      <w:marBottom w:val="0"/>
      <w:divBdr>
        <w:top w:val="none" w:sz="0" w:space="0" w:color="auto"/>
        <w:left w:val="none" w:sz="0" w:space="0" w:color="auto"/>
        <w:bottom w:val="none" w:sz="0" w:space="0" w:color="auto"/>
        <w:right w:val="none" w:sz="0" w:space="0" w:color="auto"/>
      </w:divBdr>
    </w:div>
    <w:div w:id="1990598636">
      <w:bodyDiv w:val="1"/>
      <w:marLeft w:val="0"/>
      <w:marRight w:val="0"/>
      <w:marTop w:val="0"/>
      <w:marBottom w:val="0"/>
      <w:divBdr>
        <w:top w:val="none" w:sz="0" w:space="0" w:color="auto"/>
        <w:left w:val="none" w:sz="0" w:space="0" w:color="auto"/>
        <w:bottom w:val="none" w:sz="0" w:space="0" w:color="auto"/>
        <w:right w:val="none" w:sz="0" w:space="0" w:color="auto"/>
      </w:divBdr>
    </w:div>
    <w:div w:id="1990750085">
      <w:bodyDiv w:val="1"/>
      <w:marLeft w:val="0"/>
      <w:marRight w:val="0"/>
      <w:marTop w:val="0"/>
      <w:marBottom w:val="0"/>
      <w:divBdr>
        <w:top w:val="none" w:sz="0" w:space="0" w:color="auto"/>
        <w:left w:val="none" w:sz="0" w:space="0" w:color="auto"/>
        <w:bottom w:val="none" w:sz="0" w:space="0" w:color="auto"/>
        <w:right w:val="none" w:sz="0" w:space="0" w:color="auto"/>
      </w:divBdr>
    </w:div>
    <w:div w:id="1991057320">
      <w:bodyDiv w:val="1"/>
      <w:marLeft w:val="0"/>
      <w:marRight w:val="0"/>
      <w:marTop w:val="0"/>
      <w:marBottom w:val="0"/>
      <w:divBdr>
        <w:top w:val="none" w:sz="0" w:space="0" w:color="auto"/>
        <w:left w:val="none" w:sz="0" w:space="0" w:color="auto"/>
        <w:bottom w:val="none" w:sz="0" w:space="0" w:color="auto"/>
        <w:right w:val="none" w:sz="0" w:space="0" w:color="auto"/>
      </w:divBdr>
    </w:div>
    <w:div w:id="1991902444">
      <w:bodyDiv w:val="1"/>
      <w:marLeft w:val="0"/>
      <w:marRight w:val="0"/>
      <w:marTop w:val="0"/>
      <w:marBottom w:val="0"/>
      <w:divBdr>
        <w:top w:val="none" w:sz="0" w:space="0" w:color="auto"/>
        <w:left w:val="none" w:sz="0" w:space="0" w:color="auto"/>
        <w:bottom w:val="none" w:sz="0" w:space="0" w:color="auto"/>
        <w:right w:val="none" w:sz="0" w:space="0" w:color="auto"/>
      </w:divBdr>
    </w:div>
    <w:div w:id="1991905843">
      <w:bodyDiv w:val="1"/>
      <w:marLeft w:val="0"/>
      <w:marRight w:val="0"/>
      <w:marTop w:val="0"/>
      <w:marBottom w:val="0"/>
      <w:divBdr>
        <w:top w:val="none" w:sz="0" w:space="0" w:color="auto"/>
        <w:left w:val="none" w:sz="0" w:space="0" w:color="auto"/>
        <w:bottom w:val="none" w:sz="0" w:space="0" w:color="auto"/>
        <w:right w:val="none" w:sz="0" w:space="0" w:color="auto"/>
      </w:divBdr>
    </w:div>
    <w:div w:id="1992707454">
      <w:bodyDiv w:val="1"/>
      <w:marLeft w:val="0"/>
      <w:marRight w:val="0"/>
      <w:marTop w:val="0"/>
      <w:marBottom w:val="0"/>
      <w:divBdr>
        <w:top w:val="none" w:sz="0" w:space="0" w:color="auto"/>
        <w:left w:val="none" w:sz="0" w:space="0" w:color="auto"/>
        <w:bottom w:val="none" w:sz="0" w:space="0" w:color="auto"/>
        <w:right w:val="none" w:sz="0" w:space="0" w:color="auto"/>
      </w:divBdr>
    </w:div>
    <w:div w:id="1992978868">
      <w:bodyDiv w:val="1"/>
      <w:marLeft w:val="0"/>
      <w:marRight w:val="0"/>
      <w:marTop w:val="0"/>
      <w:marBottom w:val="0"/>
      <w:divBdr>
        <w:top w:val="none" w:sz="0" w:space="0" w:color="auto"/>
        <w:left w:val="none" w:sz="0" w:space="0" w:color="auto"/>
        <w:bottom w:val="none" w:sz="0" w:space="0" w:color="auto"/>
        <w:right w:val="none" w:sz="0" w:space="0" w:color="auto"/>
      </w:divBdr>
    </w:div>
    <w:div w:id="1993219682">
      <w:bodyDiv w:val="1"/>
      <w:marLeft w:val="0"/>
      <w:marRight w:val="0"/>
      <w:marTop w:val="0"/>
      <w:marBottom w:val="0"/>
      <w:divBdr>
        <w:top w:val="none" w:sz="0" w:space="0" w:color="auto"/>
        <w:left w:val="none" w:sz="0" w:space="0" w:color="auto"/>
        <w:bottom w:val="none" w:sz="0" w:space="0" w:color="auto"/>
        <w:right w:val="none" w:sz="0" w:space="0" w:color="auto"/>
      </w:divBdr>
    </w:div>
    <w:div w:id="1993633610">
      <w:bodyDiv w:val="1"/>
      <w:marLeft w:val="0"/>
      <w:marRight w:val="0"/>
      <w:marTop w:val="0"/>
      <w:marBottom w:val="0"/>
      <w:divBdr>
        <w:top w:val="none" w:sz="0" w:space="0" w:color="auto"/>
        <w:left w:val="none" w:sz="0" w:space="0" w:color="auto"/>
        <w:bottom w:val="none" w:sz="0" w:space="0" w:color="auto"/>
        <w:right w:val="none" w:sz="0" w:space="0" w:color="auto"/>
      </w:divBdr>
    </w:div>
    <w:div w:id="1994215818">
      <w:bodyDiv w:val="1"/>
      <w:marLeft w:val="0"/>
      <w:marRight w:val="0"/>
      <w:marTop w:val="0"/>
      <w:marBottom w:val="0"/>
      <w:divBdr>
        <w:top w:val="none" w:sz="0" w:space="0" w:color="auto"/>
        <w:left w:val="none" w:sz="0" w:space="0" w:color="auto"/>
        <w:bottom w:val="none" w:sz="0" w:space="0" w:color="auto"/>
        <w:right w:val="none" w:sz="0" w:space="0" w:color="auto"/>
      </w:divBdr>
    </w:div>
    <w:div w:id="1994747413">
      <w:bodyDiv w:val="1"/>
      <w:marLeft w:val="0"/>
      <w:marRight w:val="0"/>
      <w:marTop w:val="0"/>
      <w:marBottom w:val="0"/>
      <w:divBdr>
        <w:top w:val="none" w:sz="0" w:space="0" w:color="auto"/>
        <w:left w:val="none" w:sz="0" w:space="0" w:color="auto"/>
        <w:bottom w:val="none" w:sz="0" w:space="0" w:color="auto"/>
        <w:right w:val="none" w:sz="0" w:space="0" w:color="auto"/>
      </w:divBdr>
    </w:div>
    <w:div w:id="1994865869">
      <w:bodyDiv w:val="1"/>
      <w:marLeft w:val="0"/>
      <w:marRight w:val="0"/>
      <w:marTop w:val="0"/>
      <w:marBottom w:val="0"/>
      <w:divBdr>
        <w:top w:val="none" w:sz="0" w:space="0" w:color="auto"/>
        <w:left w:val="none" w:sz="0" w:space="0" w:color="auto"/>
        <w:bottom w:val="none" w:sz="0" w:space="0" w:color="auto"/>
        <w:right w:val="none" w:sz="0" w:space="0" w:color="auto"/>
      </w:divBdr>
    </w:div>
    <w:div w:id="1994985685">
      <w:bodyDiv w:val="1"/>
      <w:marLeft w:val="0"/>
      <w:marRight w:val="0"/>
      <w:marTop w:val="0"/>
      <w:marBottom w:val="0"/>
      <w:divBdr>
        <w:top w:val="none" w:sz="0" w:space="0" w:color="auto"/>
        <w:left w:val="none" w:sz="0" w:space="0" w:color="auto"/>
        <w:bottom w:val="none" w:sz="0" w:space="0" w:color="auto"/>
        <w:right w:val="none" w:sz="0" w:space="0" w:color="auto"/>
      </w:divBdr>
    </w:div>
    <w:div w:id="1995209800">
      <w:bodyDiv w:val="1"/>
      <w:marLeft w:val="0"/>
      <w:marRight w:val="0"/>
      <w:marTop w:val="0"/>
      <w:marBottom w:val="0"/>
      <w:divBdr>
        <w:top w:val="none" w:sz="0" w:space="0" w:color="auto"/>
        <w:left w:val="none" w:sz="0" w:space="0" w:color="auto"/>
        <w:bottom w:val="none" w:sz="0" w:space="0" w:color="auto"/>
        <w:right w:val="none" w:sz="0" w:space="0" w:color="auto"/>
      </w:divBdr>
    </w:div>
    <w:div w:id="1995258769">
      <w:bodyDiv w:val="1"/>
      <w:marLeft w:val="0"/>
      <w:marRight w:val="0"/>
      <w:marTop w:val="0"/>
      <w:marBottom w:val="0"/>
      <w:divBdr>
        <w:top w:val="none" w:sz="0" w:space="0" w:color="auto"/>
        <w:left w:val="none" w:sz="0" w:space="0" w:color="auto"/>
        <w:bottom w:val="none" w:sz="0" w:space="0" w:color="auto"/>
        <w:right w:val="none" w:sz="0" w:space="0" w:color="auto"/>
      </w:divBdr>
    </w:div>
    <w:div w:id="1995446178">
      <w:bodyDiv w:val="1"/>
      <w:marLeft w:val="0"/>
      <w:marRight w:val="0"/>
      <w:marTop w:val="0"/>
      <w:marBottom w:val="0"/>
      <w:divBdr>
        <w:top w:val="none" w:sz="0" w:space="0" w:color="auto"/>
        <w:left w:val="none" w:sz="0" w:space="0" w:color="auto"/>
        <w:bottom w:val="none" w:sz="0" w:space="0" w:color="auto"/>
        <w:right w:val="none" w:sz="0" w:space="0" w:color="auto"/>
      </w:divBdr>
    </w:div>
    <w:div w:id="1996030502">
      <w:bodyDiv w:val="1"/>
      <w:marLeft w:val="0"/>
      <w:marRight w:val="0"/>
      <w:marTop w:val="0"/>
      <w:marBottom w:val="0"/>
      <w:divBdr>
        <w:top w:val="none" w:sz="0" w:space="0" w:color="auto"/>
        <w:left w:val="none" w:sz="0" w:space="0" w:color="auto"/>
        <w:bottom w:val="none" w:sz="0" w:space="0" w:color="auto"/>
        <w:right w:val="none" w:sz="0" w:space="0" w:color="auto"/>
      </w:divBdr>
    </w:div>
    <w:div w:id="1996104496">
      <w:bodyDiv w:val="1"/>
      <w:marLeft w:val="0"/>
      <w:marRight w:val="0"/>
      <w:marTop w:val="0"/>
      <w:marBottom w:val="0"/>
      <w:divBdr>
        <w:top w:val="none" w:sz="0" w:space="0" w:color="auto"/>
        <w:left w:val="none" w:sz="0" w:space="0" w:color="auto"/>
        <w:bottom w:val="none" w:sz="0" w:space="0" w:color="auto"/>
        <w:right w:val="none" w:sz="0" w:space="0" w:color="auto"/>
      </w:divBdr>
    </w:div>
    <w:div w:id="1996569207">
      <w:bodyDiv w:val="1"/>
      <w:marLeft w:val="0"/>
      <w:marRight w:val="0"/>
      <w:marTop w:val="0"/>
      <w:marBottom w:val="0"/>
      <w:divBdr>
        <w:top w:val="none" w:sz="0" w:space="0" w:color="auto"/>
        <w:left w:val="none" w:sz="0" w:space="0" w:color="auto"/>
        <w:bottom w:val="none" w:sz="0" w:space="0" w:color="auto"/>
        <w:right w:val="none" w:sz="0" w:space="0" w:color="auto"/>
      </w:divBdr>
    </w:div>
    <w:div w:id="1997028292">
      <w:bodyDiv w:val="1"/>
      <w:marLeft w:val="0"/>
      <w:marRight w:val="0"/>
      <w:marTop w:val="0"/>
      <w:marBottom w:val="0"/>
      <w:divBdr>
        <w:top w:val="none" w:sz="0" w:space="0" w:color="auto"/>
        <w:left w:val="none" w:sz="0" w:space="0" w:color="auto"/>
        <w:bottom w:val="none" w:sz="0" w:space="0" w:color="auto"/>
        <w:right w:val="none" w:sz="0" w:space="0" w:color="auto"/>
      </w:divBdr>
    </w:div>
    <w:div w:id="1997149727">
      <w:bodyDiv w:val="1"/>
      <w:marLeft w:val="0"/>
      <w:marRight w:val="0"/>
      <w:marTop w:val="0"/>
      <w:marBottom w:val="0"/>
      <w:divBdr>
        <w:top w:val="none" w:sz="0" w:space="0" w:color="auto"/>
        <w:left w:val="none" w:sz="0" w:space="0" w:color="auto"/>
        <w:bottom w:val="none" w:sz="0" w:space="0" w:color="auto"/>
        <w:right w:val="none" w:sz="0" w:space="0" w:color="auto"/>
      </w:divBdr>
    </w:div>
    <w:div w:id="1997416805">
      <w:bodyDiv w:val="1"/>
      <w:marLeft w:val="0"/>
      <w:marRight w:val="0"/>
      <w:marTop w:val="0"/>
      <w:marBottom w:val="0"/>
      <w:divBdr>
        <w:top w:val="none" w:sz="0" w:space="0" w:color="auto"/>
        <w:left w:val="none" w:sz="0" w:space="0" w:color="auto"/>
        <w:bottom w:val="none" w:sz="0" w:space="0" w:color="auto"/>
        <w:right w:val="none" w:sz="0" w:space="0" w:color="auto"/>
      </w:divBdr>
    </w:div>
    <w:div w:id="1997567764">
      <w:bodyDiv w:val="1"/>
      <w:marLeft w:val="0"/>
      <w:marRight w:val="0"/>
      <w:marTop w:val="0"/>
      <w:marBottom w:val="0"/>
      <w:divBdr>
        <w:top w:val="none" w:sz="0" w:space="0" w:color="auto"/>
        <w:left w:val="none" w:sz="0" w:space="0" w:color="auto"/>
        <w:bottom w:val="none" w:sz="0" w:space="0" w:color="auto"/>
        <w:right w:val="none" w:sz="0" w:space="0" w:color="auto"/>
      </w:divBdr>
    </w:div>
    <w:div w:id="1999192414">
      <w:bodyDiv w:val="1"/>
      <w:marLeft w:val="0"/>
      <w:marRight w:val="0"/>
      <w:marTop w:val="0"/>
      <w:marBottom w:val="0"/>
      <w:divBdr>
        <w:top w:val="none" w:sz="0" w:space="0" w:color="auto"/>
        <w:left w:val="none" w:sz="0" w:space="0" w:color="auto"/>
        <w:bottom w:val="none" w:sz="0" w:space="0" w:color="auto"/>
        <w:right w:val="none" w:sz="0" w:space="0" w:color="auto"/>
      </w:divBdr>
    </w:div>
    <w:div w:id="1999725273">
      <w:bodyDiv w:val="1"/>
      <w:marLeft w:val="0"/>
      <w:marRight w:val="0"/>
      <w:marTop w:val="0"/>
      <w:marBottom w:val="0"/>
      <w:divBdr>
        <w:top w:val="none" w:sz="0" w:space="0" w:color="auto"/>
        <w:left w:val="none" w:sz="0" w:space="0" w:color="auto"/>
        <w:bottom w:val="none" w:sz="0" w:space="0" w:color="auto"/>
        <w:right w:val="none" w:sz="0" w:space="0" w:color="auto"/>
      </w:divBdr>
    </w:div>
    <w:div w:id="1999962755">
      <w:bodyDiv w:val="1"/>
      <w:marLeft w:val="0"/>
      <w:marRight w:val="0"/>
      <w:marTop w:val="0"/>
      <w:marBottom w:val="0"/>
      <w:divBdr>
        <w:top w:val="none" w:sz="0" w:space="0" w:color="auto"/>
        <w:left w:val="none" w:sz="0" w:space="0" w:color="auto"/>
        <w:bottom w:val="none" w:sz="0" w:space="0" w:color="auto"/>
        <w:right w:val="none" w:sz="0" w:space="0" w:color="auto"/>
      </w:divBdr>
    </w:div>
    <w:div w:id="2000111511">
      <w:bodyDiv w:val="1"/>
      <w:marLeft w:val="0"/>
      <w:marRight w:val="0"/>
      <w:marTop w:val="0"/>
      <w:marBottom w:val="0"/>
      <w:divBdr>
        <w:top w:val="none" w:sz="0" w:space="0" w:color="auto"/>
        <w:left w:val="none" w:sz="0" w:space="0" w:color="auto"/>
        <w:bottom w:val="none" w:sz="0" w:space="0" w:color="auto"/>
        <w:right w:val="none" w:sz="0" w:space="0" w:color="auto"/>
      </w:divBdr>
    </w:div>
    <w:div w:id="2000381147">
      <w:bodyDiv w:val="1"/>
      <w:marLeft w:val="0"/>
      <w:marRight w:val="0"/>
      <w:marTop w:val="0"/>
      <w:marBottom w:val="0"/>
      <w:divBdr>
        <w:top w:val="none" w:sz="0" w:space="0" w:color="auto"/>
        <w:left w:val="none" w:sz="0" w:space="0" w:color="auto"/>
        <w:bottom w:val="none" w:sz="0" w:space="0" w:color="auto"/>
        <w:right w:val="none" w:sz="0" w:space="0" w:color="auto"/>
      </w:divBdr>
    </w:div>
    <w:div w:id="2000384558">
      <w:bodyDiv w:val="1"/>
      <w:marLeft w:val="0"/>
      <w:marRight w:val="0"/>
      <w:marTop w:val="0"/>
      <w:marBottom w:val="0"/>
      <w:divBdr>
        <w:top w:val="none" w:sz="0" w:space="0" w:color="auto"/>
        <w:left w:val="none" w:sz="0" w:space="0" w:color="auto"/>
        <w:bottom w:val="none" w:sz="0" w:space="0" w:color="auto"/>
        <w:right w:val="none" w:sz="0" w:space="0" w:color="auto"/>
      </w:divBdr>
    </w:div>
    <w:div w:id="2000845935">
      <w:bodyDiv w:val="1"/>
      <w:marLeft w:val="0"/>
      <w:marRight w:val="0"/>
      <w:marTop w:val="0"/>
      <w:marBottom w:val="0"/>
      <w:divBdr>
        <w:top w:val="none" w:sz="0" w:space="0" w:color="auto"/>
        <w:left w:val="none" w:sz="0" w:space="0" w:color="auto"/>
        <w:bottom w:val="none" w:sz="0" w:space="0" w:color="auto"/>
        <w:right w:val="none" w:sz="0" w:space="0" w:color="auto"/>
      </w:divBdr>
    </w:div>
    <w:div w:id="2000964202">
      <w:bodyDiv w:val="1"/>
      <w:marLeft w:val="0"/>
      <w:marRight w:val="0"/>
      <w:marTop w:val="0"/>
      <w:marBottom w:val="0"/>
      <w:divBdr>
        <w:top w:val="none" w:sz="0" w:space="0" w:color="auto"/>
        <w:left w:val="none" w:sz="0" w:space="0" w:color="auto"/>
        <w:bottom w:val="none" w:sz="0" w:space="0" w:color="auto"/>
        <w:right w:val="none" w:sz="0" w:space="0" w:color="auto"/>
      </w:divBdr>
    </w:div>
    <w:div w:id="2001108022">
      <w:bodyDiv w:val="1"/>
      <w:marLeft w:val="0"/>
      <w:marRight w:val="0"/>
      <w:marTop w:val="0"/>
      <w:marBottom w:val="0"/>
      <w:divBdr>
        <w:top w:val="none" w:sz="0" w:space="0" w:color="auto"/>
        <w:left w:val="none" w:sz="0" w:space="0" w:color="auto"/>
        <w:bottom w:val="none" w:sz="0" w:space="0" w:color="auto"/>
        <w:right w:val="none" w:sz="0" w:space="0" w:color="auto"/>
      </w:divBdr>
    </w:div>
    <w:div w:id="2001157078">
      <w:bodyDiv w:val="1"/>
      <w:marLeft w:val="0"/>
      <w:marRight w:val="0"/>
      <w:marTop w:val="0"/>
      <w:marBottom w:val="0"/>
      <w:divBdr>
        <w:top w:val="none" w:sz="0" w:space="0" w:color="auto"/>
        <w:left w:val="none" w:sz="0" w:space="0" w:color="auto"/>
        <w:bottom w:val="none" w:sz="0" w:space="0" w:color="auto"/>
        <w:right w:val="none" w:sz="0" w:space="0" w:color="auto"/>
      </w:divBdr>
    </w:div>
    <w:div w:id="2001349952">
      <w:bodyDiv w:val="1"/>
      <w:marLeft w:val="0"/>
      <w:marRight w:val="0"/>
      <w:marTop w:val="0"/>
      <w:marBottom w:val="0"/>
      <w:divBdr>
        <w:top w:val="none" w:sz="0" w:space="0" w:color="auto"/>
        <w:left w:val="none" w:sz="0" w:space="0" w:color="auto"/>
        <w:bottom w:val="none" w:sz="0" w:space="0" w:color="auto"/>
        <w:right w:val="none" w:sz="0" w:space="0" w:color="auto"/>
      </w:divBdr>
    </w:div>
    <w:div w:id="2001618556">
      <w:bodyDiv w:val="1"/>
      <w:marLeft w:val="0"/>
      <w:marRight w:val="0"/>
      <w:marTop w:val="0"/>
      <w:marBottom w:val="0"/>
      <w:divBdr>
        <w:top w:val="none" w:sz="0" w:space="0" w:color="auto"/>
        <w:left w:val="none" w:sz="0" w:space="0" w:color="auto"/>
        <w:bottom w:val="none" w:sz="0" w:space="0" w:color="auto"/>
        <w:right w:val="none" w:sz="0" w:space="0" w:color="auto"/>
      </w:divBdr>
    </w:div>
    <w:div w:id="2001811706">
      <w:bodyDiv w:val="1"/>
      <w:marLeft w:val="0"/>
      <w:marRight w:val="0"/>
      <w:marTop w:val="0"/>
      <w:marBottom w:val="0"/>
      <w:divBdr>
        <w:top w:val="none" w:sz="0" w:space="0" w:color="auto"/>
        <w:left w:val="none" w:sz="0" w:space="0" w:color="auto"/>
        <w:bottom w:val="none" w:sz="0" w:space="0" w:color="auto"/>
        <w:right w:val="none" w:sz="0" w:space="0" w:color="auto"/>
      </w:divBdr>
    </w:div>
    <w:div w:id="2002082172">
      <w:bodyDiv w:val="1"/>
      <w:marLeft w:val="0"/>
      <w:marRight w:val="0"/>
      <w:marTop w:val="0"/>
      <w:marBottom w:val="0"/>
      <w:divBdr>
        <w:top w:val="none" w:sz="0" w:space="0" w:color="auto"/>
        <w:left w:val="none" w:sz="0" w:space="0" w:color="auto"/>
        <w:bottom w:val="none" w:sz="0" w:space="0" w:color="auto"/>
        <w:right w:val="none" w:sz="0" w:space="0" w:color="auto"/>
      </w:divBdr>
    </w:div>
    <w:div w:id="2002195594">
      <w:bodyDiv w:val="1"/>
      <w:marLeft w:val="0"/>
      <w:marRight w:val="0"/>
      <w:marTop w:val="0"/>
      <w:marBottom w:val="0"/>
      <w:divBdr>
        <w:top w:val="none" w:sz="0" w:space="0" w:color="auto"/>
        <w:left w:val="none" w:sz="0" w:space="0" w:color="auto"/>
        <w:bottom w:val="none" w:sz="0" w:space="0" w:color="auto"/>
        <w:right w:val="none" w:sz="0" w:space="0" w:color="auto"/>
      </w:divBdr>
    </w:div>
    <w:div w:id="2002615449">
      <w:bodyDiv w:val="1"/>
      <w:marLeft w:val="0"/>
      <w:marRight w:val="0"/>
      <w:marTop w:val="0"/>
      <w:marBottom w:val="0"/>
      <w:divBdr>
        <w:top w:val="none" w:sz="0" w:space="0" w:color="auto"/>
        <w:left w:val="none" w:sz="0" w:space="0" w:color="auto"/>
        <w:bottom w:val="none" w:sz="0" w:space="0" w:color="auto"/>
        <w:right w:val="none" w:sz="0" w:space="0" w:color="auto"/>
      </w:divBdr>
    </w:div>
    <w:div w:id="2002811249">
      <w:bodyDiv w:val="1"/>
      <w:marLeft w:val="0"/>
      <w:marRight w:val="0"/>
      <w:marTop w:val="0"/>
      <w:marBottom w:val="0"/>
      <w:divBdr>
        <w:top w:val="none" w:sz="0" w:space="0" w:color="auto"/>
        <w:left w:val="none" w:sz="0" w:space="0" w:color="auto"/>
        <w:bottom w:val="none" w:sz="0" w:space="0" w:color="auto"/>
        <w:right w:val="none" w:sz="0" w:space="0" w:color="auto"/>
      </w:divBdr>
    </w:div>
    <w:div w:id="2003000409">
      <w:bodyDiv w:val="1"/>
      <w:marLeft w:val="0"/>
      <w:marRight w:val="0"/>
      <w:marTop w:val="0"/>
      <w:marBottom w:val="0"/>
      <w:divBdr>
        <w:top w:val="none" w:sz="0" w:space="0" w:color="auto"/>
        <w:left w:val="none" w:sz="0" w:space="0" w:color="auto"/>
        <w:bottom w:val="none" w:sz="0" w:space="0" w:color="auto"/>
        <w:right w:val="none" w:sz="0" w:space="0" w:color="auto"/>
      </w:divBdr>
    </w:div>
    <w:div w:id="2003199430">
      <w:bodyDiv w:val="1"/>
      <w:marLeft w:val="0"/>
      <w:marRight w:val="0"/>
      <w:marTop w:val="0"/>
      <w:marBottom w:val="0"/>
      <w:divBdr>
        <w:top w:val="none" w:sz="0" w:space="0" w:color="auto"/>
        <w:left w:val="none" w:sz="0" w:space="0" w:color="auto"/>
        <w:bottom w:val="none" w:sz="0" w:space="0" w:color="auto"/>
        <w:right w:val="none" w:sz="0" w:space="0" w:color="auto"/>
      </w:divBdr>
    </w:div>
    <w:div w:id="2003316437">
      <w:bodyDiv w:val="1"/>
      <w:marLeft w:val="0"/>
      <w:marRight w:val="0"/>
      <w:marTop w:val="0"/>
      <w:marBottom w:val="0"/>
      <w:divBdr>
        <w:top w:val="none" w:sz="0" w:space="0" w:color="auto"/>
        <w:left w:val="none" w:sz="0" w:space="0" w:color="auto"/>
        <w:bottom w:val="none" w:sz="0" w:space="0" w:color="auto"/>
        <w:right w:val="none" w:sz="0" w:space="0" w:color="auto"/>
      </w:divBdr>
    </w:div>
    <w:div w:id="2003502238">
      <w:bodyDiv w:val="1"/>
      <w:marLeft w:val="0"/>
      <w:marRight w:val="0"/>
      <w:marTop w:val="0"/>
      <w:marBottom w:val="0"/>
      <w:divBdr>
        <w:top w:val="none" w:sz="0" w:space="0" w:color="auto"/>
        <w:left w:val="none" w:sz="0" w:space="0" w:color="auto"/>
        <w:bottom w:val="none" w:sz="0" w:space="0" w:color="auto"/>
        <w:right w:val="none" w:sz="0" w:space="0" w:color="auto"/>
      </w:divBdr>
    </w:div>
    <w:div w:id="2003579599">
      <w:bodyDiv w:val="1"/>
      <w:marLeft w:val="0"/>
      <w:marRight w:val="0"/>
      <w:marTop w:val="0"/>
      <w:marBottom w:val="0"/>
      <w:divBdr>
        <w:top w:val="none" w:sz="0" w:space="0" w:color="auto"/>
        <w:left w:val="none" w:sz="0" w:space="0" w:color="auto"/>
        <w:bottom w:val="none" w:sz="0" w:space="0" w:color="auto"/>
        <w:right w:val="none" w:sz="0" w:space="0" w:color="auto"/>
      </w:divBdr>
    </w:div>
    <w:div w:id="2003657022">
      <w:bodyDiv w:val="1"/>
      <w:marLeft w:val="0"/>
      <w:marRight w:val="0"/>
      <w:marTop w:val="0"/>
      <w:marBottom w:val="0"/>
      <w:divBdr>
        <w:top w:val="none" w:sz="0" w:space="0" w:color="auto"/>
        <w:left w:val="none" w:sz="0" w:space="0" w:color="auto"/>
        <w:bottom w:val="none" w:sz="0" w:space="0" w:color="auto"/>
        <w:right w:val="none" w:sz="0" w:space="0" w:color="auto"/>
      </w:divBdr>
    </w:div>
    <w:div w:id="2003921771">
      <w:bodyDiv w:val="1"/>
      <w:marLeft w:val="0"/>
      <w:marRight w:val="0"/>
      <w:marTop w:val="0"/>
      <w:marBottom w:val="0"/>
      <w:divBdr>
        <w:top w:val="none" w:sz="0" w:space="0" w:color="auto"/>
        <w:left w:val="none" w:sz="0" w:space="0" w:color="auto"/>
        <w:bottom w:val="none" w:sz="0" w:space="0" w:color="auto"/>
        <w:right w:val="none" w:sz="0" w:space="0" w:color="auto"/>
      </w:divBdr>
    </w:div>
    <w:div w:id="2004122580">
      <w:bodyDiv w:val="1"/>
      <w:marLeft w:val="0"/>
      <w:marRight w:val="0"/>
      <w:marTop w:val="0"/>
      <w:marBottom w:val="0"/>
      <w:divBdr>
        <w:top w:val="none" w:sz="0" w:space="0" w:color="auto"/>
        <w:left w:val="none" w:sz="0" w:space="0" w:color="auto"/>
        <w:bottom w:val="none" w:sz="0" w:space="0" w:color="auto"/>
        <w:right w:val="none" w:sz="0" w:space="0" w:color="auto"/>
      </w:divBdr>
    </w:div>
    <w:div w:id="2004353371">
      <w:bodyDiv w:val="1"/>
      <w:marLeft w:val="0"/>
      <w:marRight w:val="0"/>
      <w:marTop w:val="0"/>
      <w:marBottom w:val="0"/>
      <w:divBdr>
        <w:top w:val="none" w:sz="0" w:space="0" w:color="auto"/>
        <w:left w:val="none" w:sz="0" w:space="0" w:color="auto"/>
        <w:bottom w:val="none" w:sz="0" w:space="0" w:color="auto"/>
        <w:right w:val="none" w:sz="0" w:space="0" w:color="auto"/>
      </w:divBdr>
    </w:div>
    <w:div w:id="2004504538">
      <w:bodyDiv w:val="1"/>
      <w:marLeft w:val="0"/>
      <w:marRight w:val="0"/>
      <w:marTop w:val="0"/>
      <w:marBottom w:val="0"/>
      <w:divBdr>
        <w:top w:val="none" w:sz="0" w:space="0" w:color="auto"/>
        <w:left w:val="none" w:sz="0" w:space="0" w:color="auto"/>
        <w:bottom w:val="none" w:sz="0" w:space="0" w:color="auto"/>
        <w:right w:val="none" w:sz="0" w:space="0" w:color="auto"/>
      </w:divBdr>
    </w:div>
    <w:div w:id="2005356474">
      <w:bodyDiv w:val="1"/>
      <w:marLeft w:val="0"/>
      <w:marRight w:val="0"/>
      <w:marTop w:val="0"/>
      <w:marBottom w:val="0"/>
      <w:divBdr>
        <w:top w:val="none" w:sz="0" w:space="0" w:color="auto"/>
        <w:left w:val="none" w:sz="0" w:space="0" w:color="auto"/>
        <w:bottom w:val="none" w:sz="0" w:space="0" w:color="auto"/>
        <w:right w:val="none" w:sz="0" w:space="0" w:color="auto"/>
      </w:divBdr>
    </w:div>
    <w:div w:id="2005469930">
      <w:bodyDiv w:val="1"/>
      <w:marLeft w:val="0"/>
      <w:marRight w:val="0"/>
      <w:marTop w:val="0"/>
      <w:marBottom w:val="0"/>
      <w:divBdr>
        <w:top w:val="none" w:sz="0" w:space="0" w:color="auto"/>
        <w:left w:val="none" w:sz="0" w:space="0" w:color="auto"/>
        <w:bottom w:val="none" w:sz="0" w:space="0" w:color="auto"/>
        <w:right w:val="none" w:sz="0" w:space="0" w:color="auto"/>
      </w:divBdr>
    </w:div>
    <w:div w:id="2005475489">
      <w:bodyDiv w:val="1"/>
      <w:marLeft w:val="0"/>
      <w:marRight w:val="0"/>
      <w:marTop w:val="0"/>
      <w:marBottom w:val="0"/>
      <w:divBdr>
        <w:top w:val="none" w:sz="0" w:space="0" w:color="auto"/>
        <w:left w:val="none" w:sz="0" w:space="0" w:color="auto"/>
        <w:bottom w:val="none" w:sz="0" w:space="0" w:color="auto"/>
        <w:right w:val="none" w:sz="0" w:space="0" w:color="auto"/>
      </w:divBdr>
    </w:div>
    <w:div w:id="2006008203">
      <w:bodyDiv w:val="1"/>
      <w:marLeft w:val="0"/>
      <w:marRight w:val="0"/>
      <w:marTop w:val="0"/>
      <w:marBottom w:val="0"/>
      <w:divBdr>
        <w:top w:val="none" w:sz="0" w:space="0" w:color="auto"/>
        <w:left w:val="none" w:sz="0" w:space="0" w:color="auto"/>
        <w:bottom w:val="none" w:sz="0" w:space="0" w:color="auto"/>
        <w:right w:val="none" w:sz="0" w:space="0" w:color="auto"/>
      </w:divBdr>
    </w:div>
    <w:div w:id="2006014221">
      <w:bodyDiv w:val="1"/>
      <w:marLeft w:val="0"/>
      <w:marRight w:val="0"/>
      <w:marTop w:val="0"/>
      <w:marBottom w:val="0"/>
      <w:divBdr>
        <w:top w:val="none" w:sz="0" w:space="0" w:color="auto"/>
        <w:left w:val="none" w:sz="0" w:space="0" w:color="auto"/>
        <w:bottom w:val="none" w:sz="0" w:space="0" w:color="auto"/>
        <w:right w:val="none" w:sz="0" w:space="0" w:color="auto"/>
      </w:divBdr>
    </w:div>
    <w:div w:id="2006083210">
      <w:bodyDiv w:val="1"/>
      <w:marLeft w:val="0"/>
      <w:marRight w:val="0"/>
      <w:marTop w:val="0"/>
      <w:marBottom w:val="0"/>
      <w:divBdr>
        <w:top w:val="none" w:sz="0" w:space="0" w:color="auto"/>
        <w:left w:val="none" w:sz="0" w:space="0" w:color="auto"/>
        <w:bottom w:val="none" w:sz="0" w:space="0" w:color="auto"/>
        <w:right w:val="none" w:sz="0" w:space="0" w:color="auto"/>
      </w:divBdr>
    </w:div>
    <w:div w:id="2006203576">
      <w:bodyDiv w:val="1"/>
      <w:marLeft w:val="0"/>
      <w:marRight w:val="0"/>
      <w:marTop w:val="0"/>
      <w:marBottom w:val="0"/>
      <w:divBdr>
        <w:top w:val="none" w:sz="0" w:space="0" w:color="auto"/>
        <w:left w:val="none" w:sz="0" w:space="0" w:color="auto"/>
        <w:bottom w:val="none" w:sz="0" w:space="0" w:color="auto"/>
        <w:right w:val="none" w:sz="0" w:space="0" w:color="auto"/>
      </w:divBdr>
    </w:div>
    <w:div w:id="2006322395">
      <w:bodyDiv w:val="1"/>
      <w:marLeft w:val="0"/>
      <w:marRight w:val="0"/>
      <w:marTop w:val="0"/>
      <w:marBottom w:val="0"/>
      <w:divBdr>
        <w:top w:val="none" w:sz="0" w:space="0" w:color="auto"/>
        <w:left w:val="none" w:sz="0" w:space="0" w:color="auto"/>
        <w:bottom w:val="none" w:sz="0" w:space="0" w:color="auto"/>
        <w:right w:val="none" w:sz="0" w:space="0" w:color="auto"/>
      </w:divBdr>
    </w:div>
    <w:div w:id="2006400526">
      <w:bodyDiv w:val="1"/>
      <w:marLeft w:val="0"/>
      <w:marRight w:val="0"/>
      <w:marTop w:val="0"/>
      <w:marBottom w:val="0"/>
      <w:divBdr>
        <w:top w:val="none" w:sz="0" w:space="0" w:color="auto"/>
        <w:left w:val="none" w:sz="0" w:space="0" w:color="auto"/>
        <w:bottom w:val="none" w:sz="0" w:space="0" w:color="auto"/>
        <w:right w:val="none" w:sz="0" w:space="0" w:color="auto"/>
      </w:divBdr>
    </w:div>
    <w:div w:id="2006475082">
      <w:bodyDiv w:val="1"/>
      <w:marLeft w:val="0"/>
      <w:marRight w:val="0"/>
      <w:marTop w:val="0"/>
      <w:marBottom w:val="0"/>
      <w:divBdr>
        <w:top w:val="none" w:sz="0" w:space="0" w:color="auto"/>
        <w:left w:val="none" w:sz="0" w:space="0" w:color="auto"/>
        <w:bottom w:val="none" w:sz="0" w:space="0" w:color="auto"/>
        <w:right w:val="none" w:sz="0" w:space="0" w:color="auto"/>
      </w:divBdr>
    </w:div>
    <w:div w:id="2007393145">
      <w:bodyDiv w:val="1"/>
      <w:marLeft w:val="0"/>
      <w:marRight w:val="0"/>
      <w:marTop w:val="0"/>
      <w:marBottom w:val="0"/>
      <w:divBdr>
        <w:top w:val="none" w:sz="0" w:space="0" w:color="auto"/>
        <w:left w:val="none" w:sz="0" w:space="0" w:color="auto"/>
        <w:bottom w:val="none" w:sz="0" w:space="0" w:color="auto"/>
        <w:right w:val="none" w:sz="0" w:space="0" w:color="auto"/>
      </w:divBdr>
    </w:div>
    <w:div w:id="2007779611">
      <w:bodyDiv w:val="1"/>
      <w:marLeft w:val="0"/>
      <w:marRight w:val="0"/>
      <w:marTop w:val="0"/>
      <w:marBottom w:val="0"/>
      <w:divBdr>
        <w:top w:val="none" w:sz="0" w:space="0" w:color="auto"/>
        <w:left w:val="none" w:sz="0" w:space="0" w:color="auto"/>
        <w:bottom w:val="none" w:sz="0" w:space="0" w:color="auto"/>
        <w:right w:val="none" w:sz="0" w:space="0" w:color="auto"/>
      </w:divBdr>
    </w:div>
    <w:div w:id="2009096985">
      <w:bodyDiv w:val="1"/>
      <w:marLeft w:val="0"/>
      <w:marRight w:val="0"/>
      <w:marTop w:val="0"/>
      <w:marBottom w:val="0"/>
      <w:divBdr>
        <w:top w:val="none" w:sz="0" w:space="0" w:color="auto"/>
        <w:left w:val="none" w:sz="0" w:space="0" w:color="auto"/>
        <w:bottom w:val="none" w:sz="0" w:space="0" w:color="auto"/>
        <w:right w:val="none" w:sz="0" w:space="0" w:color="auto"/>
      </w:divBdr>
    </w:div>
    <w:div w:id="2009399461">
      <w:bodyDiv w:val="1"/>
      <w:marLeft w:val="0"/>
      <w:marRight w:val="0"/>
      <w:marTop w:val="0"/>
      <w:marBottom w:val="0"/>
      <w:divBdr>
        <w:top w:val="none" w:sz="0" w:space="0" w:color="auto"/>
        <w:left w:val="none" w:sz="0" w:space="0" w:color="auto"/>
        <w:bottom w:val="none" w:sz="0" w:space="0" w:color="auto"/>
        <w:right w:val="none" w:sz="0" w:space="0" w:color="auto"/>
      </w:divBdr>
    </w:div>
    <w:div w:id="2009552061">
      <w:bodyDiv w:val="1"/>
      <w:marLeft w:val="0"/>
      <w:marRight w:val="0"/>
      <w:marTop w:val="0"/>
      <w:marBottom w:val="0"/>
      <w:divBdr>
        <w:top w:val="none" w:sz="0" w:space="0" w:color="auto"/>
        <w:left w:val="none" w:sz="0" w:space="0" w:color="auto"/>
        <w:bottom w:val="none" w:sz="0" w:space="0" w:color="auto"/>
        <w:right w:val="none" w:sz="0" w:space="0" w:color="auto"/>
      </w:divBdr>
    </w:div>
    <w:div w:id="2010018162">
      <w:bodyDiv w:val="1"/>
      <w:marLeft w:val="0"/>
      <w:marRight w:val="0"/>
      <w:marTop w:val="0"/>
      <w:marBottom w:val="0"/>
      <w:divBdr>
        <w:top w:val="none" w:sz="0" w:space="0" w:color="auto"/>
        <w:left w:val="none" w:sz="0" w:space="0" w:color="auto"/>
        <w:bottom w:val="none" w:sz="0" w:space="0" w:color="auto"/>
        <w:right w:val="none" w:sz="0" w:space="0" w:color="auto"/>
      </w:divBdr>
    </w:div>
    <w:div w:id="2010327125">
      <w:bodyDiv w:val="1"/>
      <w:marLeft w:val="0"/>
      <w:marRight w:val="0"/>
      <w:marTop w:val="0"/>
      <w:marBottom w:val="0"/>
      <w:divBdr>
        <w:top w:val="none" w:sz="0" w:space="0" w:color="auto"/>
        <w:left w:val="none" w:sz="0" w:space="0" w:color="auto"/>
        <w:bottom w:val="none" w:sz="0" w:space="0" w:color="auto"/>
        <w:right w:val="none" w:sz="0" w:space="0" w:color="auto"/>
      </w:divBdr>
    </w:div>
    <w:div w:id="2010399147">
      <w:bodyDiv w:val="1"/>
      <w:marLeft w:val="0"/>
      <w:marRight w:val="0"/>
      <w:marTop w:val="0"/>
      <w:marBottom w:val="0"/>
      <w:divBdr>
        <w:top w:val="none" w:sz="0" w:space="0" w:color="auto"/>
        <w:left w:val="none" w:sz="0" w:space="0" w:color="auto"/>
        <w:bottom w:val="none" w:sz="0" w:space="0" w:color="auto"/>
        <w:right w:val="none" w:sz="0" w:space="0" w:color="auto"/>
      </w:divBdr>
    </w:div>
    <w:div w:id="2010400660">
      <w:bodyDiv w:val="1"/>
      <w:marLeft w:val="0"/>
      <w:marRight w:val="0"/>
      <w:marTop w:val="0"/>
      <w:marBottom w:val="0"/>
      <w:divBdr>
        <w:top w:val="none" w:sz="0" w:space="0" w:color="auto"/>
        <w:left w:val="none" w:sz="0" w:space="0" w:color="auto"/>
        <w:bottom w:val="none" w:sz="0" w:space="0" w:color="auto"/>
        <w:right w:val="none" w:sz="0" w:space="0" w:color="auto"/>
      </w:divBdr>
    </w:div>
    <w:div w:id="2010402332">
      <w:bodyDiv w:val="1"/>
      <w:marLeft w:val="0"/>
      <w:marRight w:val="0"/>
      <w:marTop w:val="0"/>
      <w:marBottom w:val="0"/>
      <w:divBdr>
        <w:top w:val="none" w:sz="0" w:space="0" w:color="auto"/>
        <w:left w:val="none" w:sz="0" w:space="0" w:color="auto"/>
        <w:bottom w:val="none" w:sz="0" w:space="0" w:color="auto"/>
        <w:right w:val="none" w:sz="0" w:space="0" w:color="auto"/>
      </w:divBdr>
    </w:div>
    <w:div w:id="2010449575">
      <w:bodyDiv w:val="1"/>
      <w:marLeft w:val="0"/>
      <w:marRight w:val="0"/>
      <w:marTop w:val="0"/>
      <w:marBottom w:val="0"/>
      <w:divBdr>
        <w:top w:val="none" w:sz="0" w:space="0" w:color="auto"/>
        <w:left w:val="none" w:sz="0" w:space="0" w:color="auto"/>
        <w:bottom w:val="none" w:sz="0" w:space="0" w:color="auto"/>
        <w:right w:val="none" w:sz="0" w:space="0" w:color="auto"/>
      </w:divBdr>
    </w:div>
    <w:div w:id="2010596607">
      <w:bodyDiv w:val="1"/>
      <w:marLeft w:val="0"/>
      <w:marRight w:val="0"/>
      <w:marTop w:val="0"/>
      <w:marBottom w:val="0"/>
      <w:divBdr>
        <w:top w:val="none" w:sz="0" w:space="0" w:color="auto"/>
        <w:left w:val="none" w:sz="0" w:space="0" w:color="auto"/>
        <w:bottom w:val="none" w:sz="0" w:space="0" w:color="auto"/>
        <w:right w:val="none" w:sz="0" w:space="0" w:color="auto"/>
      </w:divBdr>
    </w:div>
    <w:div w:id="2010596860">
      <w:bodyDiv w:val="1"/>
      <w:marLeft w:val="0"/>
      <w:marRight w:val="0"/>
      <w:marTop w:val="0"/>
      <w:marBottom w:val="0"/>
      <w:divBdr>
        <w:top w:val="none" w:sz="0" w:space="0" w:color="auto"/>
        <w:left w:val="none" w:sz="0" w:space="0" w:color="auto"/>
        <w:bottom w:val="none" w:sz="0" w:space="0" w:color="auto"/>
        <w:right w:val="none" w:sz="0" w:space="0" w:color="auto"/>
      </w:divBdr>
    </w:div>
    <w:div w:id="2010794270">
      <w:bodyDiv w:val="1"/>
      <w:marLeft w:val="0"/>
      <w:marRight w:val="0"/>
      <w:marTop w:val="0"/>
      <w:marBottom w:val="0"/>
      <w:divBdr>
        <w:top w:val="none" w:sz="0" w:space="0" w:color="auto"/>
        <w:left w:val="none" w:sz="0" w:space="0" w:color="auto"/>
        <w:bottom w:val="none" w:sz="0" w:space="0" w:color="auto"/>
        <w:right w:val="none" w:sz="0" w:space="0" w:color="auto"/>
      </w:divBdr>
    </w:div>
    <w:div w:id="2010983400">
      <w:bodyDiv w:val="1"/>
      <w:marLeft w:val="0"/>
      <w:marRight w:val="0"/>
      <w:marTop w:val="0"/>
      <w:marBottom w:val="0"/>
      <w:divBdr>
        <w:top w:val="none" w:sz="0" w:space="0" w:color="auto"/>
        <w:left w:val="none" w:sz="0" w:space="0" w:color="auto"/>
        <w:bottom w:val="none" w:sz="0" w:space="0" w:color="auto"/>
        <w:right w:val="none" w:sz="0" w:space="0" w:color="auto"/>
      </w:divBdr>
    </w:div>
    <w:div w:id="2011324791">
      <w:bodyDiv w:val="1"/>
      <w:marLeft w:val="0"/>
      <w:marRight w:val="0"/>
      <w:marTop w:val="0"/>
      <w:marBottom w:val="0"/>
      <w:divBdr>
        <w:top w:val="none" w:sz="0" w:space="0" w:color="auto"/>
        <w:left w:val="none" w:sz="0" w:space="0" w:color="auto"/>
        <w:bottom w:val="none" w:sz="0" w:space="0" w:color="auto"/>
        <w:right w:val="none" w:sz="0" w:space="0" w:color="auto"/>
      </w:divBdr>
    </w:div>
    <w:div w:id="2011374051">
      <w:bodyDiv w:val="1"/>
      <w:marLeft w:val="0"/>
      <w:marRight w:val="0"/>
      <w:marTop w:val="0"/>
      <w:marBottom w:val="0"/>
      <w:divBdr>
        <w:top w:val="none" w:sz="0" w:space="0" w:color="auto"/>
        <w:left w:val="none" w:sz="0" w:space="0" w:color="auto"/>
        <w:bottom w:val="none" w:sz="0" w:space="0" w:color="auto"/>
        <w:right w:val="none" w:sz="0" w:space="0" w:color="auto"/>
      </w:divBdr>
    </w:div>
    <w:div w:id="2011987346">
      <w:bodyDiv w:val="1"/>
      <w:marLeft w:val="0"/>
      <w:marRight w:val="0"/>
      <w:marTop w:val="0"/>
      <w:marBottom w:val="0"/>
      <w:divBdr>
        <w:top w:val="none" w:sz="0" w:space="0" w:color="auto"/>
        <w:left w:val="none" w:sz="0" w:space="0" w:color="auto"/>
        <w:bottom w:val="none" w:sz="0" w:space="0" w:color="auto"/>
        <w:right w:val="none" w:sz="0" w:space="0" w:color="auto"/>
      </w:divBdr>
    </w:div>
    <w:div w:id="2012364947">
      <w:bodyDiv w:val="1"/>
      <w:marLeft w:val="0"/>
      <w:marRight w:val="0"/>
      <w:marTop w:val="0"/>
      <w:marBottom w:val="0"/>
      <w:divBdr>
        <w:top w:val="none" w:sz="0" w:space="0" w:color="auto"/>
        <w:left w:val="none" w:sz="0" w:space="0" w:color="auto"/>
        <w:bottom w:val="none" w:sz="0" w:space="0" w:color="auto"/>
        <w:right w:val="none" w:sz="0" w:space="0" w:color="auto"/>
      </w:divBdr>
    </w:div>
    <w:div w:id="2012677586">
      <w:bodyDiv w:val="1"/>
      <w:marLeft w:val="0"/>
      <w:marRight w:val="0"/>
      <w:marTop w:val="0"/>
      <w:marBottom w:val="0"/>
      <w:divBdr>
        <w:top w:val="none" w:sz="0" w:space="0" w:color="auto"/>
        <w:left w:val="none" w:sz="0" w:space="0" w:color="auto"/>
        <w:bottom w:val="none" w:sz="0" w:space="0" w:color="auto"/>
        <w:right w:val="none" w:sz="0" w:space="0" w:color="auto"/>
      </w:divBdr>
    </w:div>
    <w:div w:id="2013022898">
      <w:bodyDiv w:val="1"/>
      <w:marLeft w:val="0"/>
      <w:marRight w:val="0"/>
      <w:marTop w:val="0"/>
      <w:marBottom w:val="0"/>
      <w:divBdr>
        <w:top w:val="none" w:sz="0" w:space="0" w:color="auto"/>
        <w:left w:val="none" w:sz="0" w:space="0" w:color="auto"/>
        <w:bottom w:val="none" w:sz="0" w:space="0" w:color="auto"/>
        <w:right w:val="none" w:sz="0" w:space="0" w:color="auto"/>
      </w:divBdr>
    </w:div>
    <w:div w:id="2013294539">
      <w:bodyDiv w:val="1"/>
      <w:marLeft w:val="0"/>
      <w:marRight w:val="0"/>
      <w:marTop w:val="0"/>
      <w:marBottom w:val="0"/>
      <w:divBdr>
        <w:top w:val="none" w:sz="0" w:space="0" w:color="auto"/>
        <w:left w:val="none" w:sz="0" w:space="0" w:color="auto"/>
        <w:bottom w:val="none" w:sz="0" w:space="0" w:color="auto"/>
        <w:right w:val="none" w:sz="0" w:space="0" w:color="auto"/>
      </w:divBdr>
    </w:div>
    <w:div w:id="2013989044">
      <w:bodyDiv w:val="1"/>
      <w:marLeft w:val="0"/>
      <w:marRight w:val="0"/>
      <w:marTop w:val="0"/>
      <w:marBottom w:val="0"/>
      <w:divBdr>
        <w:top w:val="none" w:sz="0" w:space="0" w:color="auto"/>
        <w:left w:val="none" w:sz="0" w:space="0" w:color="auto"/>
        <w:bottom w:val="none" w:sz="0" w:space="0" w:color="auto"/>
        <w:right w:val="none" w:sz="0" w:space="0" w:color="auto"/>
      </w:divBdr>
    </w:div>
    <w:div w:id="2014449390">
      <w:bodyDiv w:val="1"/>
      <w:marLeft w:val="0"/>
      <w:marRight w:val="0"/>
      <w:marTop w:val="0"/>
      <w:marBottom w:val="0"/>
      <w:divBdr>
        <w:top w:val="none" w:sz="0" w:space="0" w:color="auto"/>
        <w:left w:val="none" w:sz="0" w:space="0" w:color="auto"/>
        <w:bottom w:val="none" w:sz="0" w:space="0" w:color="auto"/>
        <w:right w:val="none" w:sz="0" w:space="0" w:color="auto"/>
      </w:divBdr>
    </w:div>
    <w:div w:id="2014530356">
      <w:bodyDiv w:val="1"/>
      <w:marLeft w:val="0"/>
      <w:marRight w:val="0"/>
      <w:marTop w:val="0"/>
      <w:marBottom w:val="0"/>
      <w:divBdr>
        <w:top w:val="none" w:sz="0" w:space="0" w:color="auto"/>
        <w:left w:val="none" w:sz="0" w:space="0" w:color="auto"/>
        <w:bottom w:val="none" w:sz="0" w:space="0" w:color="auto"/>
        <w:right w:val="none" w:sz="0" w:space="0" w:color="auto"/>
      </w:divBdr>
    </w:div>
    <w:div w:id="2014841576">
      <w:bodyDiv w:val="1"/>
      <w:marLeft w:val="0"/>
      <w:marRight w:val="0"/>
      <w:marTop w:val="0"/>
      <w:marBottom w:val="0"/>
      <w:divBdr>
        <w:top w:val="none" w:sz="0" w:space="0" w:color="auto"/>
        <w:left w:val="none" w:sz="0" w:space="0" w:color="auto"/>
        <w:bottom w:val="none" w:sz="0" w:space="0" w:color="auto"/>
        <w:right w:val="none" w:sz="0" w:space="0" w:color="auto"/>
      </w:divBdr>
    </w:div>
    <w:div w:id="2014868676">
      <w:bodyDiv w:val="1"/>
      <w:marLeft w:val="0"/>
      <w:marRight w:val="0"/>
      <w:marTop w:val="0"/>
      <w:marBottom w:val="0"/>
      <w:divBdr>
        <w:top w:val="none" w:sz="0" w:space="0" w:color="auto"/>
        <w:left w:val="none" w:sz="0" w:space="0" w:color="auto"/>
        <w:bottom w:val="none" w:sz="0" w:space="0" w:color="auto"/>
        <w:right w:val="none" w:sz="0" w:space="0" w:color="auto"/>
      </w:divBdr>
    </w:div>
    <w:div w:id="2014914335">
      <w:bodyDiv w:val="1"/>
      <w:marLeft w:val="0"/>
      <w:marRight w:val="0"/>
      <w:marTop w:val="0"/>
      <w:marBottom w:val="0"/>
      <w:divBdr>
        <w:top w:val="none" w:sz="0" w:space="0" w:color="auto"/>
        <w:left w:val="none" w:sz="0" w:space="0" w:color="auto"/>
        <w:bottom w:val="none" w:sz="0" w:space="0" w:color="auto"/>
        <w:right w:val="none" w:sz="0" w:space="0" w:color="auto"/>
      </w:divBdr>
    </w:div>
    <w:div w:id="2014985431">
      <w:bodyDiv w:val="1"/>
      <w:marLeft w:val="0"/>
      <w:marRight w:val="0"/>
      <w:marTop w:val="0"/>
      <w:marBottom w:val="0"/>
      <w:divBdr>
        <w:top w:val="none" w:sz="0" w:space="0" w:color="auto"/>
        <w:left w:val="none" w:sz="0" w:space="0" w:color="auto"/>
        <w:bottom w:val="none" w:sz="0" w:space="0" w:color="auto"/>
        <w:right w:val="none" w:sz="0" w:space="0" w:color="auto"/>
      </w:divBdr>
    </w:div>
    <w:div w:id="2015181226">
      <w:bodyDiv w:val="1"/>
      <w:marLeft w:val="0"/>
      <w:marRight w:val="0"/>
      <w:marTop w:val="0"/>
      <w:marBottom w:val="0"/>
      <w:divBdr>
        <w:top w:val="none" w:sz="0" w:space="0" w:color="auto"/>
        <w:left w:val="none" w:sz="0" w:space="0" w:color="auto"/>
        <w:bottom w:val="none" w:sz="0" w:space="0" w:color="auto"/>
        <w:right w:val="none" w:sz="0" w:space="0" w:color="auto"/>
      </w:divBdr>
    </w:div>
    <w:div w:id="2015256669">
      <w:bodyDiv w:val="1"/>
      <w:marLeft w:val="0"/>
      <w:marRight w:val="0"/>
      <w:marTop w:val="0"/>
      <w:marBottom w:val="0"/>
      <w:divBdr>
        <w:top w:val="none" w:sz="0" w:space="0" w:color="auto"/>
        <w:left w:val="none" w:sz="0" w:space="0" w:color="auto"/>
        <w:bottom w:val="none" w:sz="0" w:space="0" w:color="auto"/>
        <w:right w:val="none" w:sz="0" w:space="0" w:color="auto"/>
      </w:divBdr>
    </w:div>
    <w:div w:id="2015303406">
      <w:bodyDiv w:val="1"/>
      <w:marLeft w:val="0"/>
      <w:marRight w:val="0"/>
      <w:marTop w:val="0"/>
      <w:marBottom w:val="0"/>
      <w:divBdr>
        <w:top w:val="none" w:sz="0" w:space="0" w:color="auto"/>
        <w:left w:val="none" w:sz="0" w:space="0" w:color="auto"/>
        <w:bottom w:val="none" w:sz="0" w:space="0" w:color="auto"/>
        <w:right w:val="none" w:sz="0" w:space="0" w:color="auto"/>
      </w:divBdr>
    </w:div>
    <w:div w:id="2015524811">
      <w:bodyDiv w:val="1"/>
      <w:marLeft w:val="0"/>
      <w:marRight w:val="0"/>
      <w:marTop w:val="0"/>
      <w:marBottom w:val="0"/>
      <w:divBdr>
        <w:top w:val="none" w:sz="0" w:space="0" w:color="auto"/>
        <w:left w:val="none" w:sz="0" w:space="0" w:color="auto"/>
        <w:bottom w:val="none" w:sz="0" w:space="0" w:color="auto"/>
        <w:right w:val="none" w:sz="0" w:space="0" w:color="auto"/>
      </w:divBdr>
    </w:div>
    <w:div w:id="2016229239">
      <w:bodyDiv w:val="1"/>
      <w:marLeft w:val="0"/>
      <w:marRight w:val="0"/>
      <w:marTop w:val="0"/>
      <w:marBottom w:val="0"/>
      <w:divBdr>
        <w:top w:val="none" w:sz="0" w:space="0" w:color="auto"/>
        <w:left w:val="none" w:sz="0" w:space="0" w:color="auto"/>
        <w:bottom w:val="none" w:sz="0" w:space="0" w:color="auto"/>
        <w:right w:val="none" w:sz="0" w:space="0" w:color="auto"/>
      </w:divBdr>
    </w:div>
    <w:div w:id="2016347955">
      <w:bodyDiv w:val="1"/>
      <w:marLeft w:val="0"/>
      <w:marRight w:val="0"/>
      <w:marTop w:val="0"/>
      <w:marBottom w:val="0"/>
      <w:divBdr>
        <w:top w:val="none" w:sz="0" w:space="0" w:color="auto"/>
        <w:left w:val="none" w:sz="0" w:space="0" w:color="auto"/>
        <w:bottom w:val="none" w:sz="0" w:space="0" w:color="auto"/>
        <w:right w:val="none" w:sz="0" w:space="0" w:color="auto"/>
      </w:divBdr>
    </w:div>
    <w:div w:id="2016417199">
      <w:bodyDiv w:val="1"/>
      <w:marLeft w:val="0"/>
      <w:marRight w:val="0"/>
      <w:marTop w:val="0"/>
      <w:marBottom w:val="0"/>
      <w:divBdr>
        <w:top w:val="none" w:sz="0" w:space="0" w:color="auto"/>
        <w:left w:val="none" w:sz="0" w:space="0" w:color="auto"/>
        <w:bottom w:val="none" w:sz="0" w:space="0" w:color="auto"/>
        <w:right w:val="none" w:sz="0" w:space="0" w:color="auto"/>
      </w:divBdr>
    </w:div>
    <w:div w:id="2016640854">
      <w:bodyDiv w:val="1"/>
      <w:marLeft w:val="0"/>
      <w:marRight w:val="0"/>
      <w:marTop w:val="0"/>
      <w:marBottom w:val="0"/>
      <w:divBdr>
        <w:top w:val="none" w:sz="0" w:space="0" w:color="auto"/>
        <w:left w:val="none" w:sz="0" w:space="0" w:color="auto"/>
        <w:bottom w:val="none" w:sz="0" w:space="0" w:color="auto"/>
        <w:right w:val="none" w:sz="0" w:space="0" w:color="auto"/>
      </w:divBdr>
    </w:div>
    <w:div w:id="2016759236">
      <w:bodyDiv w:val="1"/>
      <w:marLeft w:val="0"/>
      <w:marRight w:val="0"/>
      <w:marTop w:val="0"/>
      <w:marBottom w:val="0"/>
      <w:divBdr>
        <w:top w:val="none" w:sz="0" w:space="0" w:color="auto"/>
        <w:left w:val="none" w:sz="0" w:space="0" w:color="auto"/>
        <w:bottom w:val="none" w:sz="0" w:space="0" w:color="auto"/>
        <w:right w:val="none" w:sz="0" w:space="0" w:color="auto"/>
      </w:divBdr>
    </w:div>
    <w:div w:id="2016761872">
      <w:bodyDiv w:val="1"/>
      <w:marLeft w:val="0"/>
      <w:marRight w:val="0"/>
      <w:marTop w:val="0"/>
      <w:marBottom w:val="0"/>
      <w:divBdr>
        <w:top w:val="none" w:sz="0" w:space="0" w:color="auto"/>
        <w:left w:val="none" w:sz="0" w:space="0" w:color="auto"/>
        <w:bottom w:val="none" w:sz="0" w:space="0" w:color="auto"/>
        <w:right w:val="none" w:sz="0" w:space="0" w:color="auto"/>
      </w:divBdr>
    </w:div>
    <w:div w:id="2017268513">
      <w:bodyDiv w:val="1"/>
      <w:marLeft w:val="0"/>
      <w:marRight w:val="0"/>
      <w:marTop w:val="0"/>
      <w:marBottom w:val="0"/>
      <w:divBdr>
        <w:top w:val="none" w:sz="0" w:space="0" w:color="auto"/>
        <w:left w:val="none" w:sz="0" w:space="0" w:color="auto"/>
        <w:bottom w:val="none" w:sz="0" w:space="0" w:color="auto"/>
        <w:right w:val="none" w:sz="0" w:space="0" w:color="auto"/>
      </w:divBdr>
    </w:div>
    <w:div w:id="2017491542">
      <w:bodyDiv w:val="1"/>
      <w:marLeft w:val="0"/>
      <w:marRight w:val="0"/>
      <w:marTop w:val="0"/>
      <w:marBottom w:val="0"/>
      <w:divBdr>
        <w:top w:val="none" w:sz="0" w:space="0" w:color="auto"/>
        <w:left w:val="none" w:sz="0" w:space="0" w:color="auto"/>
        <w:bottom w:val="none" w:sz="0" w:space="0" w:color="auto"/>
        <w:right w:val="none" w:sz="0" w:space="0" w:color="auto"/>
      </w:divBdr>
    </w:div>
    <w:div w:id="2017607429">
      <w:bodyDiv w:val="1"/>
      <w:marLeft w:val="0"/>
      <w:marRight w:val="0"/>
      <w:marTop w:val="0"/>
      <w:marBottom w:val="0"/>
      <w:divBdr>
        <w:top w:val="none" w:sz="0" w:space="0" w:color="auto"/>
        <w:left w:val="none" w:sz="0" w:space="0" w:color="auto"/>
        <w:bottom w:val="none" w:sz="0" w:space="0" w:color="auto"/>
        <w:right w:val="none" w:sz="0" w:space="0" w:color="auto"/>
      </w:divBdr>
    </w:div>
    <w:div w:id="2017808854">
      <w:bodyDiv w:val="1"/>
      <w:marLeft w:val="0"/>
      <w:marRight w:val="0"/>
      <w:marTop w:val="0"/>
      <w:marBottom w:val="0"/>
      <w:divBdr>
        <w:top w:val="none" w:sz="0" w:space="0" w:color="auto"/>
        <w:left w:val="none" w:sz="0" w:space="0" w:color="auto"/>
        <w:bottom w:val="none" w:sz="0" w:space="0" w:color="auto"/>
        <w:right w:val="none" w:sz="0" w:space="0" w:color="auto"/>
      </w:divBdr>
    </w:div>
    <w:div w:id="2017998971">
      <w:bodyDiv w:val="1"/>
      <w:marLeft w:val="0"/>
      <w:marRight w:val="0"/>
      <w:marTop w:val="0"/>
      <w:marBottom w:val="0"/>
      <w:divBdr>
        <w:top w:val="none" w:sz="0" w:space="0" w:color="auto"/>
        <w:left w:val="none" w:sz="0" w:space="0" w:color="auto"/>
        <w:bottom w:val="none" w:sz="0" w:space="0" w:color="auto"/>
        <w:right w:val="none" w:sz="0" w:space="0" w:color="auto"/>
      </w:divBdr>
    </w:div>
    <w:div w:id="2018075690">
      <w:bodyDiv w:val="1"/>
      <w:marLeft w:val="0"/>
      <w:marRight w:val="0"/>
      <w:marTop w:val="0"/>
      <w:marBottom w:val="0"/>
      <w:divBdr>
        <w:top w:val="none" w:sz="0" w:space="0" w:color="auto"/>
        <w:left w:val="none" w:sz="0" w:space="0" w:color="auto"/>
        <w:bottom w:val="none" w:sz="0" w:space="0" w:color="auto"/>
        <w:right w:val="none" w:sz="0" w:space="0" w:color="auto"/>
      </w:divBdr>
    </w:div>
    <w:div w:id="2018269128">
      <w:bodyDiv w:val="1"/>
      <w:marLeft w:val="0"/>
      <w:marRight w:val="0"/>
      <w:marTop w:val="0"/>
      <w:marBottom w:val="0"/>
      <w:divBdr>
        <w:top w:val="none" w:sz="0" w:space="0" w:color="auto"/>
        <w:left w:val="none" w:sz="0" w:space="0" w:color="auto"/>
        <w:bottom w:val="none" w:sz="0" w:space="0" w:color="auto"/>
        <w:right w:val="none" w:sz="0" w:space="0" w:color="auto"/>
      </w:divBdr>
    </w:div>
    <w:div w:id="2019382086">
      <w:bodyDiv w:val="1"/>
      <w:marLeft w:val="0"/>
      <w:marRight w:val="0"/>
      <w:marTop w:val="0"/>
      <w:marBottom w:val="0"/>
      <w:divBdr>
        <w:top w:val="none" w:sz="0" w:space="0" w:color="auto"/>
        <w:left w:val="none" w:sz="0" w:space="0" w:color="auto"/>
        <w:bottom w:val="none" w:sz="0" w:space="0" w:color="auto"/>
        <w:right w:val="none" w:sz="0" w:space="0" w:color="auto"/>
      </w:divBdr>
    </w:div>
    <w:div w:id="2019846177">
      <w:bodyDiv w:val="1"/>
      <w:marLeft w:val="0"/>
      <w:marRight w:val="0"/>
      <w:marTop w:val="0"/>
      <w:marBottom w:val="0"/>
      <w:divBdr>
        <w:top w:val="none" w:sz="0" w:space="0" w:color="auto"/>
        <w:left w:val="none" w:sz="0" w:space="0" w:color="auto"/>
        <w:bottom w:val="none" w:sz="0" w:space="0" w:color="auto"/>
        <w:right w:val="none" w:sz="0" w:space="0" w:color="auto"/>
      </w:divBdr>
    </w:div>
    <w:div w:id="2020420816">
      <w:bodyDiv w:val="1"/>
      <w:marLeft w:val="0"/>
      <w:marRight w:val="0"/>
      <w:marTop w:val="0"/>
      <w:marBottom w:val="0"/>
      <w:divBdr>
        <w:top w:val="none" w:sz="0" w:space="0" w:color="auto"/>
        <w:left w:val="none" w:sz="0" w:space="0" w:color="auto"/>
        <w:bottom w:val="none" w:sz="0" w:space="0" w:color="auto"/>
        <w:right w:val="none" w:sz="0" w:space="0" w:color="auto"/>
      </w:divBdr>
    </w:div>
    <w:div w:id="2020737143">
      <w:bodyDiv w:val="1"/>
      <w:marLeft w:val="0"/>
      <w:marRight w:val="0"/>
      <w:marTop w:val="0"/>
      <w:marBottom w:val="0"/>
      <w:divBdr>
        <w:top w:val="none" w:sz="0" w:space="0" w:color="auto"/>
        <w:left w:val="none" w:sz="0" w:space="0" w:color="auto"/>
        <w:bottom w:val="none" w:sz="0" w:space="0" w:color="auto"/>
        <w:right w:val="none" w:sz="0" w:space="0" w:color="auto"/>
      </w:divBdr>
    </w:div>
    <w:div w:id="2021615800">
      <w:bodyDiv w:val="1"/>
      <w:marLeft w:val="0"/>
      <w:marRight w:val="0"/>
      <w:marTop w:val="0"/>
      <w:marBottom w:val="0"/>
      <w:divBdr>
        <w:top w:val="none" w:sz="0" w:space="0" w:color="auto"/>
        <w:left w:val="none" w:sz="0" w:space="0" w:color="auto"/>
        <w:bottom w:val="none" w:sz="0" w:space="0" w:color="auto"/>
        <w:right w:val="none" w:sz="0" w:space="0" w:color="auto"/>
      </w:divBdr>
    </w:div>
    <w:div w:id="2021808099">
      <w:bodyDiv w:val="1"/>
      <w:marLeft w:val="0"/>
      <w:marRight w:val="0"/>
      <w:marTop w:val="0"/>
      <w:marBottom w:val="0"/>
      <w:divBdr>
        <w:top w:val="none" w:sz="0" w:space="0" w:color="auto"/>
        <w:left w:val="none" w:sz="0" w:space="0" w:color="auto"/>
        <w:bottom w:val="none" w:sz="0" w:space="0" w:color="auto"/>
        <w:right w:val="none" w:sz="0" w:space="0" w:color="auto"/>
      </w:divBdr>
    </w:div>
    <w:div w:id="2022048665">
      <w:bodyDiv w:val="1"/>
      <w:marLeft w:val="0"/>
      <w:marRight w:val="0"/>
      <w:marTop w:val="0"/>
      <w:marBottom w:val="0"/>
      <w:divBdr>
        <w:top w:val="none" w:sz="0" w:space="0" w:color="auto"/>
        <w:left w:val="none" w:sz="0" w:space="0" w:color="auto"/>
        <w:bottom w:val="none" w:sz="0" w:space="0" w:color="auto"/>
        <w:right w:val="none" w:sz="0" w:space="0" w:color="auto"/>
      </w:divBdr>
    </w:div>
    <w:div w:id="2022125079">
      <w:bodyDiv w:val="1"/>
      <w:marLeft w:val="0"/>
      <w:marRight w:val="0"/>
      <w:marTop w:val="0"/>
      <w:marBottom w:val="0"/>
      <w:divBdr>
        <w:top w:val="none" w:sz="0" w:space="0" w:color="auto"/>
        <w:left w:val="none" w:sz="0" w:space="0" w:color="auto"/>
        <w:bottom w:val="none" w:sz="0" w:space="0" w:color="auto"/>
        <w:right w:val="none" w:sz="0" w:space="0" w:color="auto"/>
      </w:divBdr>
    </w:div>
    <w:div w:id="2022466548">
      <w:bodyDiv w:val="1"/>
      <w:marLeft w:val="0"/>
      <w:marRight w:val="0"/>
      <w:marTop w:val="0"/>
      <w:marBottom w:val="0"/>
      <w:divBdr>
        <w:top w:val="none" w:sz="0" w:space="0" w:color="auto"/>
        <w:left w:val="none" w:sz="0" w:space="0" w:color="auto"/>
        <w:bottom w:val="none" w:sz="0" w:space="0" w:color="auto"/>
        <w:right w:val="none" w:sz="0" w:space="0" w:color="auto"/>
      </w:divBdr>
    </w:div>
    <w:div w:id="2022468211">
      <w:bodyDiv w:val="1"/>
      <w:marLeft w:val="0"/>
      <w:marRight w:val="0"/>
      <w:marTop w:val="0"/>
      <w:marBottom w:val="0"/>
      <w:divBdr>
        <w:top w:val="none" w:sz="0" w:space="0" w:color="auto"/>
        <w:left w:val="none" w:sz="0" w:space="0" w:color="auto"/>
        <w:bottom w:val="none" w:sz="0" w:space="0" w:color="auto"/>
        <w:right w:val="none" w:sz="0" w:space="0" w:color="auto"/>
      </w:divBdr>
    </w:div>
    <w:div w:id="2022659578">
      <w:bodyDiv w:val="1"/>
      <w:marLeft w:val="0"/>
      <w:marRight w:val="0"/>
      <w:marTop w:val="0"/>
      <w:marBottom w:val="0"/>
      <w:divBdr>
        <w:top w:val="none" w:sz="0" w:space="0" w:color="auto"/>
        <w:left w:val="none" w:sz="0" w:space="0" w:color="auto"/>
        <w:bottom w:val="none" w:sz="0" w:space="0" w:color="auto"/>
        <w:right w:val="none" w:sz="0" w:space="0" w:color="auto"/>
      </w:divBdr>
    </w:div>
    <w:div w:id="2022730900">
      <w:bodyDiv w:val="1"/>
      <w:marLeft w:val="0"/>
      <w:marRight w:val="0"/>
      <w:marTop w:val="0"/>
      <w:marBottom w:val="0"/>
      <w:divBdr>
        <w:top w:val="none" w:sz="0" w:space="0" w:color="auto"/>
        <w:left w:val="none" w:sz="0" w:space="0" w:color="auto"/>
        <w:bottom w:val="none" w:sz="0" w:space="0" w:color="auto"/>
        <w:right w:val="none" w:sz="0" w:space="0" w:color="auto"/>
      </w:divBdr>
    </w:div>
    <w:div w:id="2022854916">
      <w:bodyDiv w:val="1"/>
      <w:marLeft w:val="0"/>
      <w:marRight w:val="0"/>
      <w:marTop w:val="0"/>
      <w:marBottom w:val="0"/>
      <w:divBdr>
        <w:top w:val="none" w:sz="0" w:space="0" w:color="auto"/>
        <w:left w:val="none" w:sz="0" w:space="0" w:color="auto"/>
        <w:bottom w:val="none" w:sz="0" w:space="0" w:color="auto"/>
        <w:right w:val="none" w:sz="0" w:space="0" w:color="auto"/>
      </w:divBdr>
    </w:div>
    <w:div w:id="2022932251">
      <w:bodyDiv w:val="1"/>
      <w:marLeft w:val="0"/>
      <w:marRight w:val="0"/>
      <w:marTop w:val="0"/>
      <w:marBottom w:val="0"/>
      <w:divBdr>
        <w:top w:val="none" w:sz="0" w:space="0" w:color="auto"/>
        <w:left w:val="none" w:sz="0" w:space="0" w:color="auto"/>
        <w:bottom w:val="none" w:sz="0" w:space="0" w:color="auto"/>
        <w:right w:val="none" w:sz="0" w:space="0" w:color="auto"/>
      </w:divBdr>
    </w:div>
    <w:div w:id="2023239242">
      <w:bodyDiv w:val="1"/>
      <w:marLeft w:val="0"/>
      <w:marRight w:val="0"/>
      <w:marTop w:val="0"/>
      <w:marBottom w:val="0"/>
      <w:divBdr>
        <w:top w:val="none" w:sz="0" w:space="0" w:color="auto"/>
        <w:left w:val="none" w:sz="0" w:space="0" w:color="auto"/>
        <w:bottom w:val="none" w:sz="0" w:space="0" w:color="auto"/>
        <w:right w:val="none" w:sz="0" w:space="0" w:color="auto"/>
      </w:divBdr>
    </w:div>
    <w:div w:id="2023433303">
      <w:bodyDiv w:val="1"/>
      <w:marLeft w:val="0"/>
      <w:marRight w:val="0"/>
      <w:marTop w:val="0"/>
      <w:marBottom w:val="0"/>
      <w:divBdr>
        <w:top w:val="none" w:sz="0" w:space="0" w:color="auto"/>
        <w:left w:val="none" w:sz="0" w:space="0" w:color="auto"/>
        <w:bottom w:val="none" w:sz="0" w:space="0" w:color="auto"/>
        <w:right w:val="none" w:sz="0" w:space="0" w:color="auto"/>
      </w:divBdr>
    </w:div>
    <w:div w:id="2023581772">
      <w:bodyDiv w:val="1"/>
      <w:marLeft w:val="0"/>
      <w:marRight w:val="0"/>
      <w:marTop w:val="0"/>
      <w:marBottom w:val="0"/>
      <w:divBdr>
        <w:top w:val="none" w:sz="0" w:space="0" w:color="auto"/>
        <w:left w:val="none" w:sz="0" w:space="0" w:color="auto"/>
        <w:bottom w:val="none" w:sz="0" w:space="0" w:color="auto"/>
        <w:right w:val="none" w:sz="0" w:space="0" w:color="auto"/>
      </w:divBdr>
    </w:div>
    <w:div w:id="2023701315">
      <w:bodyDiv w:val="1"/>
      <w:marLeft w:val="0"/>
      <w:marRight w:val="0"/>
      <w:marTop w:val="0"/>
      <w:marBottom w:val="0"/>
      <w:divBdr>
        <w:top w:val="none" w:sz="0" w:space="0" w:color="auto"/>
        <w:left w:val="none" w:sz="0" w:space="0" w:color="auto"/>
        <w:bottom w:val="none" w:sz="0" w:space="0" w:color="auto"/>
        <w:right w:val="none" w:sz="0" w:space="0" w:color="auto"/>
      </w:divBdr>
    </w:div>
    <w:div w:id="2023702769">
      <w:bodyDiv w:val="1"/>
      <w:marLeft w:val="0"/>
      <w:marRight w:val="0"/>
      <w:marTop w:val="0"/>
      <w:marBottom w:val="0"/>
      <w:divBdr>
        <w:top w:val="none" w:sz="0" w:space="0" w:color="auto"/>
        <w:left w:val="none" w:sz="0" w:space="0" w:color="auto"/>
        <w:bottom w:val="none" w:sz="0" w:space="0" w:color="auto"/>
        <w:right w:val="none" w:sz="0" w:space="0" w:color="auto"/>
      </w:divBdr>
    </w:div>
    <w:div w:id="2024281981">
      <w:bodyDiv w:val="1"/>
      <w:marLeft w:val="0"/>
      <w:marRight w:val="0"/>
      <w:marTop w:val="0"/>
      <w:marBottom w:val="0"/>
      <w:divBdr>
        <w:top w:val="none" w:sz="0" w:space="0" w:color="auto"/>
        <w:left w:val="none" w:sz="0" w:space="0" w:color="auto"/>
        <w:bottom w:val="none" w:sz="0" w:space="0" w:color="auto"/>
        <w:right w:val="none" w:sz="0" w:space="0" w:color="auto"/>
      </w:divBdr>
    </w:div>
    <w:div w:id="2024359746">
      <w:bodyDiv w:val="1"/>
      <w:marLeft w:val="0"/>
      <w:marRight w:val="0"/>
      <w:marTop w:val="0"/>
      <w:marBottom w:val="0"/>
      <w:divBdr>
        <w:top w:val="none" w:sz="0" w:space="0" w:color="auto"/>
        <w:left w:val="none" w:sz="0" w:space="0" w:color="auto"/>
        <w:bottom w:val="none" w:sz="0" w:space="0" w:color="auto"/>
        <w:right w:val="none" w:sz="0" w:space="0" w:color="auto"/>
      </w:divBdr>
    </w:div>
    <w:div w:id="2025395173">
      <w:bodyDiv w:val="1"/>
      <w:marLeft w:val="0"/>
      <w:marRight w:val="0"/>
      <w:marTop w:val="0"/>
      <w:marBottom w:val="0"/>
      <w:divBdr>
        <w:top w:val="none" w:sz="0" w:space="0" w:color="auto"/>
        <w:left w:val="none" w:sz="0" w:space="0" w:color="auto"/>
        <w:bottom w:val="none" w:sz="0" w:space="0" w:color="auto"/>
        <w:right w:val="none" w:sz="0" w:space="0" w:color="auto"/>
      </w:divBdr>
    </w:div>
    <w:div w:id="2025401718">
      <w:bodyDiv w:val="1"/>
      <w:marLeft w:val="0"/>
      <w:marRight w:val="0"/>
      <w:marTop w:val="0"/>
      <w:marBottom w:val="0"/>
      <w:divBdr>
        <w:top w:val="none" w:sz="0" w:space="0" w:color="auto"/>
        <w:left w:val="none" w:sz="0" w:space="0" w:color="auto"/>
        <w:bottom w:val="none" w:sz="0" w:space="0" w:color="auto"/>
        <w:right w:val="none" w:sz="0" w:space="0" w:color="auto"/>
      </w:divBdr>
    </w:div>
    <w:div w:id="2025402967">
      <w:bodyDiv w:val="1"/>
      <w:marLeft w:val="0"/>
      <w:marRight w:val="0"/>
      <w:marTop w:val="0"/>
      <w:marBottom w:val="0"/>
      <w:divBdr>
        <w:top w:val="none" w:sz="0" w:space="0" w:color="auto"/>
        <w:left w:val="none" w:sz="0" w:space="0" w:color="auto"/>
        <w:bottom w:val="none" w:sz="0" w:space="0" w:color="auto"/>
        <w:right w:val="none" w:sz="0" w:space="0" w:color="auto"/>
      </w:divBdr>
    </w:div>
    <w:div w:id="2025477110">
      <w:bodyDiv w:val="1"/>
      <w:marLeft w:val="0"/>
      <w:marRight w:val="0"/>
      <w:marTop w:val="0"/>
      <w:marBottom w:val="0"/>
      <w:divBdr>
        <w:top w:val="none" w:sz="0" w:space="0" w:color="auto"/>
        <w:left w:val="none" w:sz="0" w:space="0" w:color="auto"/>
        <w:bottom w:val="none" w:sz="0" w:space="0" w:color="auto"/>
        <w:right w:val="none" w:sz="0" w:space="0" w:color="auto"/>
      </w:divBdr>
    </w:div>
    <w:div w:id="2025932970">
      <w:bodyDiv w:val="1"/>
      <w:marLeft w:val="0"/>
      <w:marRight w:val="0"/>
      <w:marTop w:val="0"/>
      <w:marBottom w:val="0"/>
      <w:divBdr>
        <w:top w:val="none" w:sz="0" w:space="0" w:color="auto"/>
        <w:left w:val="none" w:sz="0" w:space="0" w:color="auto"/>
        <w:bottom w:val="none" w:sz="0" w:space="0" w:color="auto"/>
        <w:right w:val="none" w:sz="0" w:space="0" w:color="auto"/>
      </w:divBdr>
    </w:div>
    <w:div w:id="2025933952">
      <w:bodyDiv w:val="1"/>
      <w:marLeft w:val="0"/>
      <w:marRight w:val="0"/>
      <w:marTop w:val="0"/>
      <w:marBottom w:val="0"/>
      <w:divBdr>
        <w:top w:val="none" w:sz="0" w:space="0" w:color="auto"/>
        <w:left w:val="none" w:sz="0" w:space="0" w:color="auto"/>
        <w:bottom w:val="none" w:sz="0" w:space="0" w:color="auto"/>
        <w:right w:val="none" w:sz="0" w:space="0" w:color="auto"/>
      </w:divBdr>
    </w:div>
    <w:div w:id="2026127882">
      <w:bodyDiv w:val="1"/>
      <w:marLeft w:val="0"/>
      <w:marRight w:val="0"/>
      <w:marTop w:val="0"/>
      <w:marBottom w:val="0"/>
      <w:divBdr>
        <w:top w:val="none" w:sz="0" w:space="0" w:color="auto"/>
        <w:left w:val="none" w:sz="0" w:space="0" w:color="auto"/>
        <w:bottom w:val="none" w:sz="0" w:space="0" w:color="auto"/>
        <w:right w:val="none" w:sz="0" w:space="0" w:color="auto"/>
      </w:divBdr>
    </w:div>
    <w:div w:id="2026131948">
      <w:bodyDiv w:val="1"/>
      <w:marLeft w:val="0"/>
      <w:marRight w:val="0"/>
      <w:marTop w:val="0"/>
      <w:marBottom w:val="0"/>
      <w:divBdr>
        <w:top w:val="none" w:sz="0" w:space="0" w:color="auto"/>
        <w:left w:val="none" w:sz="0" w:space="0" w:color="auto"/>
        <w:bottom w:val="none" w:sz="0" w:space="0" w:color="auto"/>
        <w:right w:val="none" w:sz="0" w:space="0" w:color="auto"/>
      </w:divBdr>
    </w:div>
    <w:div w:id="2026177264">
      <w:bodyDiv w:val="1"/>
      <w:marLeft w:val="0"/>
      <w:marRight w:val="0"/>
      <w:marTop w:val="0"/>
      <w:marBottom w:val="0"/>
      <w:divBdr>
        <w:top w:val="none" w:sz="0" w:space="0" w:color="auto"/>
        <w:left w:val="none" w:sz="0" w:space="0" w:color="auto"/>
        <w:bottom w:val="none" w:sz="0" w:space="0" w:color="auto"/>
        <w:right w:val="none" w:sz="0" w:space="0" w:color="auto"/>
      </w:divBdr>
    </w:div>
    <w:div w:id="2027098519">
      <w:bodyDiv w:val="1"/>
      <w:marLeft w:val="0"/>
      <w:marRight w:val="0"/>
      <w:marTop w:val="0"/>
      <w:marBottom w:val="0"/>
      <w:divBdr>
        <w:top w:val="none" w:sz="0" w:space="0" w:color="auto"/>
        <w:left w:val="none" w:sz="0" w:space="0" w:color="auto"/>
        <w:bottom w:val="none" w:sz="0" w:space="0" w:color="auto"/>
        <w:right w:val="none" w:sz="0" w:space="0" w:color="auto"/>
      </w:divBdr>
    </w:div>
    <w:div w:id="2027444090">
      <w:bodyDiv w:val="1"/>
      <w:marLeft w:val="0"/>
      <w:marRight w:val="0"/>
      <w:marTop w:val="0"/>
      <w:marBottom w:val="0"/>
      <w:divBdr>
        <w:top w:val="none" w:sz="0" w:space="0" w:color="auto"/>
        <w:left w:val="none" w:sz="0" w:space="0" w:color="auto"/>
        <w:bottom w:val="none" w:sz="0" w:space="0" w:color="auto"/>
        <w:right w:val="none" w:sz="0" w:space="0" w:color="auto"/>
      </w:divBdr>
    </w:div>
    <w:div w:id="2027553820">
      <w:bodyDiv w:val="1"/>
      <w:marLeft w:val="0"/>
      <w:marRight w:val="0"/>
      <w:marTop w:val="0"/>
      <w:marBottom w:val="0"/>
      <w:divBdr>
        <w:top w:val="none" w:sz="0" w:space="0" w:color="auto"/>
        <w:left w:val="none" w:sz="0" w:space="0" w:color="auto"/>
        <w:bottom w:val="none" w:sz="0" w:space="0" w:color="auto"/>
        <w:right w:val="none" w:sz="0" w:space="0" w:color="auto"/>
      </w:divBdr>
    </w:div>
    <w:div w:id="2028364321">
      <w:bodyDiv w:val="1"/>
      <w:marLeft w:val="0"/>
      <w:marRight w:val="0"/>
      <w:marTop w:val="0"/>
      <w:marBottom w:val="0"/>
      <w:divBdr>
        <w:top w:val="none" w:sz="0" w:space="0" w:color="auto"/>
        <w:left w:val="none" w:sz="0" w:space="0" w:color="auto"/>
        <w:bottom w:val="none" w:sz="0" w:space="0" w:color="auto"/>
        <w:right w:val="none" w:sz="0" w:space="0" w:color="auto"/>
      </w:divBdr>
    </w:div>
    <w:div w:id="2028367324">
      <w:bodyDiv w:val="1"/>
      <w:marLeft w:val="0"/>
      <w:marRight w:val="0"/>
      <w:marTop w:val="0"/>
      <w:marBottom w:val="0"/>
      <w:divBdr>
        <w:top w:val="none" w:sz="0" w:space="0" w:color="auto"/>
        <w:left w:val="none" w:sz="0" w:space="0" w:color="auto"/>
        <w:bottom w:val="none" w:sz="0" w:space="0" w:color="auto"/>
        <w:right w:val="none" w:sz="0" w:space="0" w:color="auto"/>
      </w:divBdr>
    </w:div>
    <w:div w:id="2028369078">
      <w:bodyDiv w:val="1"/>
      <w:marLeft w:val="0"/>
      <w:marRight w:val="0"/>
      <w:marTop w:val="0"/>
      <w:marBottom w:val="0"/>
      <w:divBdr>
        <w:top w:val="none" w:sz="0" w:space="0" w:color="auto"/>
        <w:left w:val="none" w:sz="0" w:space="0" w:color="auto"/>
        <w:bottom w:val="none" w:sz="0" w:space="0" w:color="auto"/>
        <w:right w:val="none" w:sz="0" w:space="0" w:color="auto"/>
      </w:divBdr>
    </w:div>
    <w:div w:id="2028409894">
      <w:bodyDiv w:val="1"/>
      <w:marLeft w:val="0"/>
      <w:marRight w:val="0"/>
      <w:marTop w:val="0"/>
      <w:marBottom w:val="0"/>
      <w:divBdr>
        <w:top w:val="none" w:sz="0" w:space="0" w:color="auto"/>
        <w:left w:val="none" w:sz="0" w:space="0" w:color="auto"/>
        <w:bottom w:val="none" w:sz="0" w:space="0" w:color="auto"/>
        <w:right w:val="none" w:sz="0" w:space="0" w:color="auto"/>
      </w:divBdr>
    </w:div>
    <w:div w:id="2028477645">
      <w:bodyDiv w:val="1"/>
      <w:marLeft w:val="0"/>
      <w:marRight w:val="0"/>
      <w:marTop w:val="0"/>
      <w:marBottom w:val="0"/>
      <w:divBdr>
        <w:top w:val="none" w:sz="0" w:space="0" w:color="auto"/>
        <w:left w:val="none" w:sz="0" w:space="0" w:color="auto"/>
        <w:bottom w:val="none" w:sz="0" w:space="0" w:color="auto"/>
        <w:right w:val="none" w:sz="0" w:space="0" w:color="auto"/>
      </w:divBdr>
    </w:div>
    <w:div w:id="2028750032">
      <w:bodyDiv w:val="1"/>
      <w:marLeft w:val="0"/>
      <w:marRight w:val="0"/>
      <w:marTop w:val="0"/>
      <w:marBottom w:val="0"/>
      <w:divBdr>
        <w:top w:val="none" w:sz="0" w:space="0" w:color="auto"/>
        <w:left w:val="none" w:sz="0" w:space="0" w:color="auto"/>
        <w:bottom w:val="none" w:sz="0" w:space="0" w:color="auto"/>
        <w:right w:val="none" w:sz="0" w:space="0" w:color="auto"/>
      </w:divBdr>
    </w:div>
    <w:div w:id="2028750503">
      <w:bodyDiv w:val="1"/>
      <w:marLeft w:val="0"/>
      <w:marRight w:val="0"/>
      <w:marTop w:val="0"/>
      <w:marBottom w:val="0"/>
      <w:divBdr>
        <w:top w:val="none" w:sz="0" w:space="0" w:color="auto"/>
        <w:left w:val="none" w:sz="0" w:space="0" w:color="auto"/>
        <w:bottom w:val="none" w:sz="0" w:space="0" w:color="auto"/>
        <w:right w:val="none" w:sz="0" w:space="0" w:color="auto"/>
      </w:divBdr>
    </w:div>
    <w:div w:id="2029408819">
      <w:bodyDiv w:val="1"/>
      <w:marLeft w:val="0"/>
      <w:marRight w:val="0"/>
      <w:marTop w:val="0"/>
      <w:marBottom w:val="0"/>
      <w:divBdr>
        <w:top w:val="none" w:sz="0" w:space="0" w:color="auto"/>
        <w:left w:val="none" w:sz="0" w:space="0" w:color="auto"/>
        <w:bottom w:val="none" w:sz="0" w:space="0" w:color="auto"/>
        <w:right w:val="none" w:sz="0" w:space="0" w:color="auto"/>
      </w:divBdr>
    </w:div>
    <w:div w:id="2029478829">
      <w:bodyDiv w:val="1"/>
      <w:marLeft w:val="0"/>
      <w:marRight w:val="0"/>
      <w:marTop w:val="0"/>
      <w:marBottom w:val="0"/>
      <w:divBdr>
        <w:top w:val="none" w:sz="0" w:space="0" w:color="auto"/>
        <w:left w:val="none" w:sz="0" w:space="0" w:color="auto"/>
        <w:bottom w:val="none" w:sz="0" w:space="0" w:color="auto"/>
        <w:right w:val="none" w:sz="0" w:space="0" w:color="auto"/>
      </w:divBdr>
    </w:div>
    <w:div w:id="2029485591">
      <w:bodyDiv w:val="1"/>
      <w:marLeft w:val="0"/>
      <w:marRight w:val="0"/>
      <w:marTop w:val="0"/>
      <w:marBottom w:val="0"/>
      <w:divBdr>
        <w:top w:val="none" w:sz="0" w:space="0" w:color="auto"/>
        <w:left w:val="none" w:sz="0" w:space="0" w:color="auto"/>
        <w:bottom w:val="none" w:sz="0" w:space="0" w:color="auto"/>
        <w:right w:val="none" w:sz="0" w:space="0" w:color="auto"/>
      </w:divBdr>
    </w:div>
    <w:div w:id="2029794676">
      <w:bodyDiv w:val="1"/>
      <w:marLeft w:val="0"/>
      <w:marRight w:val="0"/>
      <w:marTop w:val="0"/>
      <w:marBottom w:val="0"/>
      <w:divBdr>
        <w:top w:val="none" w:sz="0" w:space="0" w:color="auto"/>
        <w:left w:val="none" w:sz="0" w:space="0" w:color="auto"/>
        <w:bottom w:val="none" w:sz="0" w:space="0" w:color="auto"/>
        <w:right w:val="none" w:sz="0" w:space="0" w:color="auto"/>
      </w:divBdr>
    </w:div>
    <w:div w:id="2029863393">
      <w:bodyDiv w:val="1"/>
      <w:marLeft w:val="0"/>
      <w:marRight w:val="0"/>
      <w:marTop w:val="0"/>
      <w:marBottom w:val="0"/>
      <w:divBdr>
        <w:top w:val="none" w:sz="0" w:space="0" w:color="auto"/>
        <w:left w:val="none" w:sz="0" w:space="0" w:color="auto"/>
        <w:bottom w:val="none" w:sz="0" w:space="0" w:color="auto"/>
        <w:right w:val="none" w:sz="0" w:space="0" w:color="auto"/>
      </w:divBdr>
    </w:div>
    <w:div w:id="2029985480">
      <w:bodyDiv w:val="1"/>
      <w:marLeft w:val="0"/>
      <w:marRight w:val="0"/>
      <w:marTop w:val="0"/>
      <w:marBottom w:val="0"/>
      <w:divBdr>
        <w:top w:val="none" w:sz="0" w:space="0" w:color="auto"/>
        <w:left w:val="none" w:sz="0" w:space="0" w:color="auto"/>
        <w:bottom w:val="none" w:sz="0" w:space="0" w:color="auto"/>
        <w:right w:val="none" w:sz="0" w:space="0" w:color="auto"/>
      </w:divBdr>
    </w:div>
    <w:div w:id="2030401664">
      <w:bodyDiv w:val="1"/>
      <w:marLeft w:val="0"/>
      <w:marRight w:val="0"/>
      <w:marTop w:val="0"/>
      <w:marBottom w:val="0"/>
      <w:divBdr>
        <w:top w:val="none" w:sz="0" w:space="0" w:color="auto"/>
        <w:left w:val="none" w:sz="0" w:space="0" w:color="auto"/>
        <w:bottom w:val="none" w:sz="0" w:space="0" w:color="auto"/>
        <w:right w:val="none" w:sz="0" w:space="0" w:color="auto"/>
      </w:divBdr>
    </w:div>
    <w:div w:id="2030711803">
      <w:bodyDiv w:val="1"/>
      <w:marLeft w:val="0"/>
      <w:marRight w:val="0"/>
      <w:marTop w:val="0"/>
      <w:marBottom w:val="0"/>
      <w:divBdr>
        <w:top w:val="none" w:sz="0" w:space="0" w:color="auto"/>
        <w:left w:val="none" w:sz="0" w:space="0" w:color="auto"/>
        <w:bottom w:val="none" w:sz="0" w:space="0" w:color="auto"/>
        <w:right w:val="none" w:sz="0" w:space="0" w:color="auto"/>
      </w:divBdr>
    </w:div>
    <w:div w:id="2031255180">
      <w:bodyDiv w:val="1"/>
      <w:marLeft w:val="0"/>
      <w:marRight w:val="0"/>
      <w:marTop w:val="0"/>
      <w:marBottom w:val="0"/>
      <w:divBdr>
        <w:top w:val="none" w:sz="0" w:space="0" w:color="auto"/>
        <w:left w:val="none" w:sz="0" w:space="0" w:color="auto"/>
        <w:bottom w:val="none" w:sz="0" w:space="0" w:color="auto"/>
        <w:right w:val="none" w:sz="0" w:space="0" w:color="auto"/>
      </w:divBdr>
    </w:div>
    <w:div w:id="2031367236">
      <w:bodyDiv w:val="1"/>
      <w:marLeft w:val="0"/>
      <w:marRight w:val="0"/>
      <w:marTop w:val="0"/>
      <w:marBottom w:val="0"/>
      <w:divBdr>
        <w:top w:val="none" w:sz="0" w:space="0" w:color="auto"/>
        <w:left w:val="none" w:sz="0" w:space="0" w:color="auto"/>
        <w:bottom w:val="none" w:sz="0" w:space="0" w:color="auto"/>
        <w:right w:val="none" w:sz="0" w:space="0" w:color="auto"/>
      </w:divBdr>
    </w:div>
    <w:div w:id="2031639005">
      <w:bodyDiv w:val="1"/>
      <w:marLeft w:val="0"/>
      <w:marRight w:val="0"/>
      <w:marTop w:val="0"/>
      <w:marBottom w:val="0"/>
      <w:divBdr>
        <w:top w:val="none" w:sz="0" w:space="0" w:color="auto"/>
        <w:left w:val="none" w:sz="0" w:space="0" w:color="auto"/>
        <w:bottom w:val="none" w:sz="0" w:space="0" w:color="auto"/>
        <w:right w:val="none" w:sz="0" w:space="0" w:color="auto"/>
      </w:divBdr>
    </w:div>
    <w:div w:id="2031645035">
      <w:bodyDiv w:val="1"/>
      <w:marLeft w:val="0"/>
      <w:marRight w:val="0"/>
      <w:marTop w:val="0"/>
      <w:marBottom w:val="0"/>
      <w:divBdr>
        <w:top w:val="none" w:sz="0" w:space="0" w:color="auto"/>
        <w:left w:val="none" w:sz="0" w:space="0" w:color="auto"/>
        <w:bottom w:val="none" w:sz="0" w:space="0" w:color="auto"/>
        <w:right w:val="none" w:sz="0" w:space="0" w:color="auto"/>
      </w:divBdr>
    </w:div>
    <w:div w:id="2031838507">
      <w:bodyDiv w:val="1"/>
      <w:marLeft w:val="0"/>
      <w:marRight w:val="0"/>
      <w:marTop w:val="0"/>
      <w:marBottom w:val="0"/>
      <w:divBdr>
        <w:top w:val="none" w:sz="0" w:space="0" w:color="auto"/>
        <w:left w:val="none" w:sz="0" w:space="0" w:color="auto"/>
        <w:bottom w:val="none" w:sz="0" w:space="0" w:color="auto"/>
        <w:right w:val="none" w:sz="0" w:space="0" w:color="auto"/>
      </w:divBdr>
    </w:div>
    <w:div w:id="2032102514">
      <w:bodyDiv w:val="1"/>
      <w:marLeft w:val="0"/>
      <w:marRight w:val="0"/>
      <w:marTop w:val="0"/>
      <w:marBottom w:val="0"/>
      <w:divBdr>
        <w:top w:val="none" w:sz="0" w:space="0" w:color="auto"/>
        <w:left w:val="none" w:sz="0" w:space="0" w:color="auto"/>
        <w:bottom w:val="none" w:sz="0" w:space="0" w:color="auto"/>
        <w:right w:val="none" w:sz="0" w:space="0" w:color="auto"/>
      </w:divBdr>
    </w:div>
    <w:div w:id="2032299610">
      <w:bodyDiv w:val="1"/>
      <w:marLeft w:val="0"/>
      <w:marRight w:val="0"/>
      <w:marTop w:val="0"/>
      <w:marBottom w:val="0"/>
      <w:divBdr>
        <w:top w:val="none" w:sz="0" w:space="0" w:color="auto"/>
        <w:left w:val="none" w:sz="0" w:space="0" w:color="auto"/>
        <w:bottom w:val="none" w:sz="0" w:space="0" w:color="auto"/>
        <w:right w:val="none" w:sz="0" w:space="0" w:color="auto"/>
      </w:divBdr>
    </w:div>
    <w:div w:id="2032338792">
      <w:bodyDiv w:val="1"/>
      <w:marLeft w:val="0"/>
      <w:marRight w:val="0"/>
      <w:marTop w:val="0"/>
      <w:marBottom w:val="0"/>
      <w:divBdr>
        <w:top w:val="none" w:sz="0" w:space="0" w:color="auto"/>
        <w:left w:val="none" w:sz="0" w:space="0" w:color="auto"/>
        <w:bottom w:val="none" w:sz="0" w:space="0" w:color="auto"/>
        <w:right w:val="none" w:sz="0" w:space="0" w:color="auto"/>
      </w:divBdr>
    </w:div>
    <w:div w:id="2033148263">
      <w:bodyDiv w:val="1"/>
      <w:marLeft w:val="0"/>
      <w:marRight w:val="0"/>
      <w:marTop w:val="0"/>
      <w:marBottom w:val="0"/>
      <w:divBdr>
        <w:top w:val="none" w:sz="0" w:space="0" w:color="auto"/>
        <w:left w:val="none" w:sz="0" w:space="0" w:color="auto"/>
        <w:bottom w:val="none" w:sz="0" w:space="0" w:color="auto"/>
        <w:right w:val="none" w:sz="0" w:space="0" w:color="auto"/>
      </w:divBdr>
    </w:div>
    <w:div w:id="2033266808">
      <w:bodyDiv w:val="1"/>
      <w:marLeft w:val="0"/>
      <w:marRight w:val="0"/>
      <w:marTop w:val="0"/>
      <w:marBottom w:val="0"/>
      <w:divBdr>
        <w:top w:val="none" w:sz="0" w:space="0" w:color="auto"/>
        <w:left w:val="none" w:sz="0" w:space="0" w:color="auto"/>
        <w:bottom w:val="none" w:sz="0" w:space="0" w:color="auto"/>
        <w:right w:val="none" w:sz="0" w:space="0" w:color="auto"/>
      </w:divBdr>
    </w:div>
    <w:div w:id="2033416146">
      <w:bodyDiv w:val="1"/>
      <w:marLeft w:val="0"/>
      <w:marRight w:val="0"/>
      <w:marTop w:val="0"/>
      <w:marBottom w:val="0"/>
      <w:divBdr>
        <w:top w:val="none" w:sz="0" w:space="0" w:color="auto"/>
        <w:left w:val="none" w:sz="0" w:space="0" w:color="auto"/>
        <w:bottom w:val="none" w:sz="0" w:space="0" w:color="auto"/>
        <w:right w:val="none" w:sz="0" w:space="0" w:color="auto"/>
      </w:divBdr>
    </w:div>
    <w:div w:id="2033460454">
      <w:bodyDiv w:val="1"/>
      <w:marLeft w:val="0"/>
      <w:marRight w:val="0"/>
      <w:marTop w:val="0"/>
      <w:marBottom w:val="0"/>
      <w:divBdr>
        <w:top w:val="none" w:sz="0" w:space="0" w:color="auto"/>
        <w:left w:val="none" w:sz="0" w:space="0" w:color="auto"/>
        <w:bottom w:val="none" w:sz="0" w:space="0" w:color="auto"/>
        <w:right w:val="none" w:sz="0" w:space="0" w:color="auto"/>
      </w:divBdr>
    </w:div>
    <w:div w:id="2033876565">
      <w:bodyDiv w:val="1"/>
      <w:marLeft w:val="0"/>
      <w:marRight w:val="0"/>
      <w:marTop w:val="0"/>
      <w:marBottom w:val="0"/>
      <w:divBdr>
        <w:top w:val="none" w:sz="0" w:space="0" w:color="auto"/>
        <w:left w:val="none" w:sz="0" w:space="0" w:color="auto"/>
        <w:bottom w:val="none" w:sz="0" w:space="0" w:color="auto"/>
        <w:right w:val="none" w:sz="0" w:space="0" w:color="auto"/>
      </w:divBdr>
    </w:div>
    <w:div w:id="2034067727">
      <w:bodyDiv w:val="1"/>
      <w:marLeft w:val="0"/>
      <w:marRight w:val="0"/>
      <w:marTop w:val="0"/>
      <w:marBottom w:val="0"/>
      <w:divBdr>
        <w:top w:val="none" w:sz="0" w:space="0" w:color="auto"/>
        <w:left w:val="none" w:sz="0" w:space="0" w:color="auto"/>
        <w:bottom w:val="none" w:sz="0" w:space="0" w:color="auto"/>
        <w:right w:val="none" w:sz="0" w:space="0" w:color="auto"/>
      </w:divBdr>
    </w:div>
    <w:div w:id="2034383211">
      <w:bodyDiv w:val="1"/>
      <w:marLeft w:val="0"/>
      <w:marRight w:val="0"/>
      <w:marTop w:val="0"/>
      <w:marBottom w:val="0"/>
      <w:divBdr>
        <w:top w:val="none" w:sz="0" w:space="0" w:color="auto"/>
        <w:left w:val="none" w:sz="0" w:space="0" w:color="auto"/>
        <w:bottom w:val="none" w:sz="0" w:space="0" w:color="auto"/>
        <w:right w:val="none" w:sz="0" w:space="0" w:color="auto"/>
      </w:divBdr>
    </w:div>
    <w:div w:id="2034500043">
      <w:bodyDiv w:val="1"/>
      <w:marLeft w:val="0"/>
      <w:marRight w:val="0"/>
      <w:marTop w:val="0"/>
      <w:marBottom w:val="0"/>
      <w:divBdr>
        <w:top w:val="none" w:sz="0" w:space="0" w:color="auto"/>
        <w:left w:val="none" w:sz="0" w:space="0" w:color="auto"/>
        <w:bottom w:val="none" w:sz="0" w:space="0" w:color="auto"/>
        <w:right w:val="none" w:sz="0" w:space="0" w:color="auto"/>
      </w:divBdr>
    </w:div>
    <w:div w:id="2034770533">
      <w:bodyDiv w:val="1"/>
      <w:marLeft w:val="0"/>
      <w:marRight w:val="0"/>
      <w:marTop w:val="0"/>
      <w:marBottom w:val="0"/>
      <w:divBdr>
        <w:top w:val="none" w:sz="0" w:space="0" w:color="auto"/>
        <w:left w:val="none" w:sz="0" w:space="0" w:color="auto"/>
        <w:bottom w:val="none" w:sz="0" w:space="0" w:color="auto"/>
        <w:right w:val="none" w:sz="0" w:space="0" w:color="auto"/>
      </w:divBdr>
    </w:div>
    <w:div w:id="2034990473">
      <w:bodyDiv w:val="1"/>
      <w:marLeft w:val="0"/>
      <w:marRight w:val="0"/>
      <w:marTop w:val="0"/>
      <w:marBottom w:val="0"/>
      <w:divBdr>
        <w:top w:val="none" w:sz="0" w:space="0" w:color="auto"/>
        <w:left w:val="none" w:sz="0" w:space="0" w:color="auto"/>
        <w:bottom w:val="none" w:sz="0" w:space="0" w:color="auto"/>
        <w:right w:val="none" w:sz="0" w:space="0" w:color="auto"/>
      </w:divBdr>
    </w:div>
    <w:div w:id="2035034717">
      <w:bodyDiv w:val="1"/>
      <w:marLeft w:val="0"/>
      <w:marRight w:val="0"/>
      <w:marTop w:val="0"/>
      <w:marBottom w:val="0"/>
      <w:divBdr>
        <w:top w:val="none" w:sz="0" w:space="0" w:color="auto"/>
        <w:left w:val="none" w:sz="0" w:space="0" w:color="auto"/>
        <w:bottom w:val="none" w:sz="0" w:space="0" w:color="auto"/>
        <w:right w:val="none" w:sz="0" w:space="0" w:color="auto"/>
      </w:divBdr>
    </w:div>
    <w:div w:id="2035185455">
      <w:bodyDiv w:val="1"/>
      <w:marLeft w:val="0"/>
      <w:marRight w:val="0"/>
      <w:marTop w:val="0"/>
      <w:marBottom w:val="0"/>
      <w:divBdr>
        <w:top w:val="none" w:sz="0" w:space="0" w:color="auto"/>
        <w:left w:val="none" w:sz="0" w:space="0" w:color="auto"/>
        <w:bottom w:val="none" w:sz="0" w:space="0" w:color="auto"/>
        <w:right w:val="none" w:sz="0" w:space="0" w:color="auto"/>
      </w:divBdr>
    </w:div>
    <w:div w:id="2035617264">
      <w:bodyDiv w:val="1"/>
      <w:marLeft w:val="0"/>
      <w:marRight w:val="0"/>
      <w:marTop w:val="0"/>
      <w:marBottom w:val="0"/>
      <w:divBdr>
        <w:top w:val="none" w:sz="0" w:space="0" w:color="auto"/>
        <w:left w:val="none" w:sz="0" w:space="0" w:color="auto"/>
        <w:bottom w:val="none" w:sz="0" w:space="0" w:color="auto"/>
        <w:right w:val="none" w:sz="0" w:space="0" w:color="auto"/>
      </w:divBdr>
    </w:div>
    <w:div w:id="2035694402">
      <w:bodyDiv w:val="1"/>
      <w:marLeft w:val="0"/>
      <w:marRight w:val="0"/>
      <w:marTop w:val="0"/>
      <w:marBottom w:val="0"/>
      <w:divBdr>
        <w:top w:val="none" w:sz="0" w:space="0" w:color="auto"/>
        <w:left w:val="none" w:sz="0" w:space="0" w:color="auto"/>
        <w:bottom w:val="none" w:sz="0" w:space="0" w:color="auto"/>
        <w:right w:val="none" w:sz="0" w:space="0" w:color="auto"/>
      </w:divBdr>
    </w:div>
    <w:div w:id="2035769736">
      <w:bodyDiv w:val="1"/>
      <w:marLeft w:val="0"/>
      <w:marRight w:val="0"/>
      <w:marTop w:val="0"/>
      <w:marBottom w:val="0"/>
      <w:divBdr>
        <w:top w:val="none" w:sz="0" w:space="0" w:color="auto"/>
        <w:left w:val="none" w:sz="0" w:space="0" w:color="auto"/>
        <w:bottom w:val="none" w:sz="0" w:space="0" w:color="auto"/>
        <w:right w:val="none" w:sz="0" w:space="0" w:color="auto"/>
      </w:divBdr>
    </w:div>
    <w:div w:id="2035839978">
      <w:bodyDiv w:val="1"/>
      <w:marLeft w:val="0"/>
      <w:marRight w:val="0"/>
      <w:marTop w:val="0"/>
      <w:marBottom w:val="0"/>
      <w:divBdr>
        <w:top w:val="none" w:sz="0" w:space="0" w:color="auto"/>
        <w:left w:val="none" w:sz="0" w:space="0" w:color="auto"/>
        <w:bottom w:val="none" w:sz="0" w:space="0" w:color="auto"/>
        <w:right w:val="none" w:sz="0" w:space="0" w:color="auto"/>
      </w:divBdr>
    </w:div>
    <w:div w:id="2036031929">
      <w:bodyDiv w:val="1"/>
      <w:marLeft w:val="0"/>
      <w:marRight w:val="0"/>
      <w:marTop w:val="0"/>
      <w:marBottom w:val="0"/>
      <w:divBdr>
        <w:top w:val="none" w:sz="0" w:space="0" w:color="auto"/>
        <w:left w:val="none" w:sz="0" w:space="0" w:color="auto"/>
        <w:bottom w:val="none" w:sz="0" w:space="0" w:color="auto"/>
        <w:right w:val="none" w:sz="0" w:space="0" w:color="auto"/>
      </w:divBdr>
    </w:div>
    <w:div w:id="2036079090">
      <w:bodyDiv w:val="1"/>
      <w:marLeft w:val="0"/>
      <w:marRight w:val="0"/>
      <w:marTop w:val="0"/>
      <w:marBottom w:val="0"/>
      <w:divBdr>
        <w:top w:val="none" w:sz="0" w:space="0" w:color="auto"/>
        <w:left w:val="none" w:sz="0" w:space="0" w:color="auto"/>
        <w:bottom w:val="none" w:sz="0" w:space="0" w:color="auto"/>
        <w:right w:val="none" w:sz="0" w:space="0" w:color="auto"/>
      </w:divBdr>
    </w:div>
    <w:div w:id="2036227894">
      <w:bodyDiv w:val="1"/>
      <w:marLeft w:val="0"/>
      <w:marRight w:val="0"/>
      <w:marTop w:val="0"/>
      <w:marBottom w:val="0"/>
      <w:divBdr>
        <w:top w:val="none" w:sz="0" w:space="0" w:color="auto"/>
        <w:left w:val="none" w:sz="0" w:space="0" w:color="auto"/>
        <w:bottom w:val="none" w:sz="0" w:space="0" w:color="auto"/>
        <w:right w:val="none" w:sz="0" w:space="0" w:color="auto"/>
      </w:divBdr>
    </w:div>
    <w:div w:id="2036687395">
      <w:bodyDiv w:val="1"/>
      <w:marLeft w:val="0"/>
      <w:marRight w:val="0"/>
      <w:marTop w:val="0"/>
      <w:marBottom w:val="0"/>
      <w:divBdr>
        <w:top w:val="none" w:sz="0" w:space="0" w:color="auto"/>
        <w:left w:val="none" w:sz="0" w:space="0" w:color="auto"/>
        <w:bottom w:val="none" w:sz="0" w:space="0" w:color="auto"/>
        <w:right w:val="none" w:sz="0" w:space="0" w:color="auto"/>
      </w:divBdr>
    </w:div>
    <w:div w:id="2037002129">
      <w:bodyDiv w:val="1"/>
      <w:marLeft w:val="0"/>
      <w:marRight w:val="0"/>
      <w:marTop w:val="0"/>
      <w:marBottom w:val="0"/>
      <w:divBdr>
        <w:top w:val="none" w:sz="0" w:space="0" w:color="auto"/>
        <w:left w:val="none" w:sz="0" w:space="0" w:color="auto"/>
        <w:bottom w:val="none" w:sz="0" w:space="0" w:color="auto"/>
        <w:right w:val="none" w:sz="0" w:space="0" w:color="auto"/>
      </w:divBdr>
    </w:div>
    <w:div w:id="2037538938">
      <w:bodyDiv w:val="1"/>
      <w:marLeft w:val="0"/>
      <w:marRight w:val="0"/>
      <w:marTop w:val="0"/>
      <w:marBottom w:val="0"/>
      <w:divBdr>
        <w:top w:val="none" w:sz="0" w:space="0" w:color="auto"/>
        <w:left w:val="none" w:sz="0" w:space="0" w:color="auto"/>
        <w:bottom w:val="none" w:sz="0" w:space="0" w:color="auto"/>
        <w:right w:val="none" w:sz="0" w:space="0" w:color="auto"/>
      </w:divBdr>
    </w:div>
    <w:div w:id="2037656347">
      <w:bodyDiv w:val="1"/>
      <w:marLeft w:val="0"/>
      <w:marRight w:val="0"/>
      <w:marTop w:val="0"/>
      <w:marBottom w:val="0"/>
      <w:divBdr>
        <w:top w:val="none" w:sz="0" w:space="0" w:color="auto"/>
        <w:left w:val="none" w:sz="0" w:space="0" w:color="auto"/>
        <w:bottom w:val="none" w:sz="0" w:space="0" w:color="auto"/>
        <w:right w:val="none" w:sz="0" w:space="0" w:color="auto"/>
      </w:divBdr>
    </w:div>
    <w:div w:id="2037727487">
      <w:bodyDiv w:val="1"/>
      <w:marLeft w:val="0"/>
      <w:marRight w:val="0"/>
      <w:marTop w:val="0"/>
      <w:marBottom w:val="0"/>
      <w:divBdr>
        <w:top w:val="none" w:sz="0" w:space="0" w:color="auto"/>
        <w:left w:val="none" w:sz="0" w:space="0" w:color="auto"/>
        <w:bottom w:val="none" w:sz="0" w:space="0" w:color="auto"/>
        <w:right w:val="none" w:sz="0" w:space="0" w:color="auto"/>
      </w:divBdr>
    </w:div>
    <w:div w:id="2038117127">
      <w:bodyDiv w:val="1"/>
      <w:marLeft w:val="0"/>
      <w:marRight w:val="0"/>
      <w:marTop w:val="0"/>
      <w:marBottom w:val="0"/>
      <w:divBdr>
        <w:top w:val="none" w:sz="0" w:space="0" w:color="auto"/>
        <w:left w:val="none" w:sz="0" w:space="0" w:color="auto"/>
        <w:bottom w:val="none" w:sz="0" w:space="0" w:color="auto"/>
        <w:right w:val="none" w:sz="0" w:space="0" w:color="auto"/>
      </w:divBdr>
    </w:div>
    <w:div w:id="2038463352">
      <w:bodyDiv w:val="1"/>
      <w:marLeft w:val="0"/>
      <w:marRight w:val="0"/>
      <w:marTop w:val="0"/>
      <w:marBottom w:val="0"/>
      <w:divBdr>
        <w:top w:val="none" w:sz="0" w:space="0" w:color="auto"/>
        <w:left w:val="none" w:sz="0" w:space="0" w:color="auto"/>
        <w:bottom w:val="none" w:sz="0" w:space="0" w:color="auto"/>
        <w:right w:val="none" w:sz="0" w:space="0" w:color="auto"/>
      </w:divBdr>
    </w:div>
    <w:div w:id="2038775452">
      <w:bodyDiv w:val="1"/>
      <w:marLeft w:val="0"/>
      <w:marRight w:val="0"/>
      <w:marTop w:val="0"/>
      <w:marBottom w:val="0"/>
      <w:divBdr>
        <w:top w:val="none" w:sz="0" w:space="0" w:color="auto"/>
        <w:left w:val="none" w:sz="0" w:space="0" w:color="auto"/>
        <w:bottom w:val="none" w:sz="0" w:space="0" w:color="auto"/>
        <w:right w:val="none" w:sz="0" w:space="0" w:color="auto"/>
      </w:divBdr>
    </w:div>
    <w:div w:id="2039699835">
      <w:bodyDiv w:val="1"/>
      <w:marLeft w:val="0"/>
      <w:marRight w:val="0"/>
      <w:marTop w:val="0"/>
      <w:marBottom w:val="0"/>
      <w:divBdr>
        <w:top w:val="none" w:sz="0" w:space="0" w:color="auto"/>
        <w:left w:val="none" w:sz="0" w:space="0" w:color="auto"/>
        <w:bottom w:val="none" w:sz="0" w:space="0" w:color="auto"/>
        <w:right w:val="none" w:sz="0" w:space="0" w:color="auto"/>
      </w:divBdr>
    </w:div>
    <w:div w:id="2039815928">
      <w:bodyDiv w:val="1"/>
      <w:marLeft w:val="0"/>
      <w:marRight w:val="0"/>
      <w:marTop w:val="0"/>
      <w:marBottom w:val="0"/>
      <w:divBdr>
        <w:top w:val="none" w:sz="0" w:space="0" w:color="auto"/>
        <w:left w:val="none" w:sz="0" w:space="0" w:color="auto"/>
        <w:bottom w:val="none" w:sz="0" w:space="0" w:color="auto"/>
        <w:right w:val="none" w:sz="0" w:space="0" w:color="auto"/>
      </w:divBdr>
    </w:div>
    <w:div w:id="2039968562">
      <w:bodyDiv w:val="1"/>
      <w:marLeft w:val="0"/>
      <w:marRight w:val="0"/>
      <w:marTop w:val="0"/>
      <w:marBottom w:val="0"/>
      <w:divBdr>
        <w:top w:val="none" w:sz="0" w:space="0" w:color="auto"/>
        <w:left w:val="none" w:sz="0" w:space="0" w:color="auto"/>
        <w:bottom w:val="none" w:sz="0" w:space="0" w:color="auto"/>
        <w:right w:val="none" w:sz="0" w:space="0" w:color="auto"/>
      </w:divBdr>
    </w:div>
    <w:div w:id="2040202470">
      <w:bodyDiv w:val="1"/>
      <w:marLeft w:val="0"/>
      <w:marRight w:val="0"/>
      <w:marTop w:val="0"/>
      <w:marBottom w:val="0"/>
      <w:divBdr>
        <w:top w:val="none" w:sz="0" w:space="0" w:color="auto"/>
        <w:left w:val="none" w:sz="0" w:space="0" w:color="auto"/>
        <w:bottom w:val="none" w:sz="0" w:space="0" w:color="auto"/>
        <w:right w:val="none" w:sz="0" w:space="0" w:color="auto"/>
      </w:divBdr>
    </w:div>
    <w:div w:id="2040231522">
      <w:bodyDiv w:val="1"/>
      <w:marLeft w:val="0"/>
      <w:marRight w:val="0"/>
      <w:marTop w:val="0"/>
      <w:marBottom w:val="0"/>
      <w:divBdr>
        <w:top w:val="none" w:sz="0" w:space="0" w:color="auto"/>
        <w:left w:val="none" w:sz="0" w:space="0" w:color="auto"/>
        <w:bottom w:val="none" w:sz="0" w:space="0" w:color="auto"/>
        <w:right w:val="none" w:sz="0" w:space="0" w:color="auto"/>
      </w:divBdr>
    </w:div>
    <w:div w:id="2040544132">
      <w:bodyDiv w:val="1"/>
      <w:marLeft w:val="0"/>
      <w:marRight w:val="0"/>
      <w:marTop w:val="0"/>
      <w:marBottom w:val="0"/>
      <w:divBdr>
        <w:top w:val="none" w:sz="0" w:space="0" w:color="auto"/>
        <w:left w:val="none" w:sz="0" w:space="0" w:color="auto"/>
        <w:bottom w:val="none" w:sz="0" w:space="0" w:color="auto"/>
        <w:right w:val="none" w:sz="0" w:space="0" w:color="auto"/>
      </w:divBdr>
    </w:div>
    <w:div w:id="2040663397">
      <w:bodyDiv w:val="1"/>
      <w:marLeft w:val="0"/>
      <w:marRight w:val="0"/>
      <w:marTop w:val="0"/>
      <w:marBottom w:val="0"/>
      <w:divBdr>
        <w:top w:val="none" w:sz="0" w:space="0" w:color="auto"/>
        <w:left w:val="none" w:sz="0" w:space="0" w:color="auto"/>
        <w:bottom w:val="none" w:sz="0" w:space="0" w:color="auto"/>
        <w:right w:val="none" w:sz="0" w:space="0" w:color="auto"/>
      </w:divBdr>
    </w:div>
    <w:div w:id="2040737621">
      <w:bodyDiv w:val="1"/>
      <w:marLeft w:val="0"/>
      <w:marRight w:val="0"/>
      <w:marTop w:val="0"/>
      <w:marBottom w:val="0"/>
      <w:divBdr>
        <w:top w:val="none" w:sz="0" w:space="0" w:color="auto"/>
        <w:left w:val="none" w:sz="0" w:space="0" w:color="auto"/>
        <w:bottom w:val="none" w:sz="0" w:space="0" w:color="auto"/>
        <w:right w:val="none" w:sz="0" w:space="0" w:color="auto"/>
      </w:divBdr>
    </w:div>
    <w:div w:id="2040857897">
      <w:bodyDiv w:val="1"/>
      <w:marLeft w:val="0"/>
      <w:marRight w:val="0"/>
      <w:marTop w:val="0"/>
      <w:marBottom w:val="0"/>
      <w:divBdr>
        <w:top w:val="none" w:sz="0" w:space="0" w:color="auto"/>
        <w:left w:val="none" w:sz="0" w:space="0" w:color="auto"/>
        <w:bottom w:val="none" w:sz="0" w:space="0" w:color="auto"/>
        <w:right w:val="none" w:sz="0" w:space="0" w:color="auto"/>
      </w:divBdr>
    </w:div>
    <w:div w:id="2041002959">
      <w:bodyDiv w:val="1"/>
      <w:marLeft w:val="0"/>
      <w:marRight w:val="0"/>
      <w:marTop w:val="0"/>
      <w:marBottom w:val="0"/>
      <w:divBdr>
        <w:top w:val="none" w:sz="0" w:space="0" w:color="auto"/>
        <w:left w:val="none" w:sz="0" w:space="0" w:color="auto"/>
        <w:bottom w:val="none" w:sz="0" w:space="0" w:color="auto"/>
        <w:right w:val="none" w:sz="0" w:space="0" w:color="auto"/>
      </w:divBdr>
    </w:div>
    <w:div w:id="2041200322">
      <w:bodyDiv w:val="1"/>
      <w:marLeft w:val="0"/>
      <w:marRight w:val="0"/>
      <w:marTop w:val="0"/>
      <w:marBottom w:val="0"/>
      <w:divBdr>
        <w:top w:val="none" w:sz="0" w:space="0" w:color="auto"/>
        <w:left w:val="none" w:sz="0" w:space="0" w:color="auto"/>
        <w:bottom w:val="none" w:sz="0" w:space="0" w:color="auto"/>
        <w:right w:val="none" w:sz="0" w:space="0" w:color="auto"/>
      </w:divBdr>
    </w:div>
    <w:div w:id="2041321001">
      <w:bodyDiv w:val="1"/>
      <w:marLeft w:val="0"/>
      <w:marRight w:val="0"/>
      <w:marTop w:val="0"/>
      <w:marBottom w:val="0"/>
      <w:divBdr>
        <w:top w:val="none" w:sz="0" w:space="0" w:color="auto"/>
        <w:left w:val="none" w:sz="0" w:space="0" w:color="auto"/>
        <w:bottom w:val="none" w:sz="0" w:space="0" w:color="auto"/>
        <w:right w:val="none" w:sz="0" w:space="0" w:color="auto"/>
      </w:divBdr>
    </w:div>
    <w:div w:id="2041466378">
      <w:bodyDiv w:val="1"/>
      <w:marLeft w:val="0"/>
      <w:marRight w:val="0"/>
      <w:marTop w:val="0"/>
      <w:marBottom w:val="0"/>
      <w:divBdr>
        <w:top w:val="none" w:sz="0" w:space="0" w:color="auto"/>
        <w:left w:val="none" w:sz="0" w:space="0" w:color="auto"/>
        <w:bottom w:val="none" w:sz="0" w:space="0" w:color="auto"/>
        <w:right w:val="none" w:sz="0" w:space="0" w:color="auto"/>
      </w:divBdr>
    </w:div>
    <w:div w:id="2042121930">
      <w:bodyDiv w:val="1"/>
      <w:marLeft w:val="0"/>
      <w:marRight w:val="0"/>
      <w:marTop w:val="0"/>
      <w:marBottom w:val="0"/>
      <w:divBdr>
        <w:top w:val="none" w:sz="0" w:space="0" w:color="auto"/>
        <w:left w:val="none" w:sz="0" w:space="0" w:color="auto"/>
        <w:bottom w:val="none" w:sz="0" w:space="0" w:color="auto"/>
        <w:right w:val="none" w:sz="0" w:space="0" w:color="auto"/>
      </w:divBdr>
    </w:div>
    <w:div w:id="2042323072">
      <w:bodyDiv w:val="1"/>
      <w:marLeft w:val="0"/>
      <w:marRight w:val="0"/>
      <w:marTop w:val="0"/>
      <w:marBottom w:val="0"/>
      <w:divBdr>
        <w:top w:val="none" w:sz="0" w:space="0" w:color="auto"/>
        <w:left w:val="none" w:sz="0" w:space="0" w:color="auto"/>
        <w:bottom w:val="none" w:sz="0" w:space="0" w:color="auto"/>
        <w:right w:val="none" w:sz="0" w:space="0" w:color="auto"/>
      </w:divBdr>
    </w:div>
    <w:div w:id="2042588352">
      <w:bodyDiv w:val="1"/>
      <w:marLeft w:val="0"/>
      <w:marRight w:val="0"/>
      <w:marTop w:val="0"/>
      <w:marBottom w:val="0"/>
      <w:divBdr>
        <w:top w:val="none" w:sz="0" w:space="0" w:color="auto"/>
        <w:left w:val="none" w:sz="0" w:space="0" w:color="auto"/>
        <w:bottom w:val="none" w:sz="0" w:space="0" w:color="auto"/>
        <w:right w:val="none" w:sz="0" w:space="0" w:color="auto"/>
      </w:divBdr>
    </w:div>
    <w:div w:id="2042775989">
      <w:bodyDiv w:val="1"/>
      <w:marLeft w:val="0"/>
      <w:marRight w:val="0"/>
      <w:marTop w:val="0"/>
      <w:marBottom w:val="0"/>
      <w:divBdr>
        <w:top w:val="none" w:sz="0" w:space="0" w:color="auto"/>
        <w:left w:val="none" w:sz="0" w:space="0" w:color="auto"/>
        <w:bottom w:val="none" w:sz="0" w:space="0" w:color="auto"/>
        <w:right w:val="none" w:sz="0" w:space="0" w:color="auto"/>
      </w:divBdr>
    </w:div>
    <w:div w:id="2043817466">
      <w:bodyDiv w:val="1"/>
      <w:marLeft w:val="0"/>
      <w:marRight w:val="0"/>
      <w:marTop w:val="0"/>
      <w:marBottom w:val="0"/>
      <w:divBdr>
        <w:top w:val="none" w:sz="0" w:space="0" w:color="auto"/>
        <w:left w:val="none" w:sz="0" w:space="0" w:color="auto"/>
        <w:bottom w:val="none" w:sz="0" w:space="0" w:color="auto"/>
        <w:right w:val="none" w:sz="0" w:space="0" w:color="auto"/>
      </w:divBdr>
    </w:div>
    <w:div w:id="2045934002">
      <w:bodyDiv w:val="1"/>
      <w:marLeft w:val="0"/>
      <w:marRight w:val="0"/>
      <w:marTop w:val="0"/>
      <w:marBottom w:val="0"/>
      <w:divBdr>
        <w:top w:val="none" w:sz="0" w:space="0" w:color="auto"/>
        <w:left w:val="none" w:sz="0" w:space="0" w:color="auto"/>
        <w:bottom w:val="none" w:sz="0" w:space="0" w:color="auto"/>
        <w:right w:val="none" w:sz="0" w:space="0" w:color="auto"/>
      </w:divBdr>
    </w:div>
    <w:div w:id="2046446998">
      <w:bodyDiv w:val="1"/>
      <w:marLeft w:val="0"/>
      <w:marRight w:val="0"/>
      <w:marTop w:val="0"/>
      <w:marBottom w:val="0"/>
      <w:divBdr>
        <w:top w:val="none" w:sz="0" w:space="0" w:color="auto"/>
        <w:left w:val="none" w:sz="0" w:space="0" w:color="auto"/>
        <w:bottom w:val="none" w:sz="0" w:space="0" w:color="auto"/>
        <w:right w:val="none" w:sz="0" w:space="0" w:color="auto"/>
      </w:divBdr>
    </w:div>
    <w:div w:id="2046787091">
      <w:bodyDiv w:val="1"/>
      <w:marLeft w:val="0"/>
      <w:marRight w:val="0"/>
      <w:marTop w:val="0"/>
      <w:marBottom w:val="0"/>
      <w:divBdr>
        <w:top w:val="none" w:sz="0" w:space="0" w:color="auto"/>
        <w:left w:val="none" w:sz="0" w:space="0" w:color="auto"/>
        <w:bottom w:val="none" w:sz="0" w:space="0" w:color="auto"/>
        <w:right w:val="none" w:sz="0" w:space="0" w:color="auto"/>
      </w:divBdr>
    </w:div>
    <w:div w:id="2047170360">
      <w:bodyDiv w:val="1"/>
      <w:marLeft w:val="0"/>
      <w:marRight w:val="0"/>
      <w:marTop w:val="0"/>
      <w:marBottom w:val="0"/>
      <w:divBdr>
        <w:top w:val="none" w:sz="0" w:space="0" w:color="auto"/>
        <w:left w:val="none" w:sz="0" w:space="0" w:color="auto"/>
        <w:bottom w:val="none" w:sz="0" w:space="0" w:color="auto"/>
        <w:right w:val="none" w:sz="0" w:space="0" w:color="auto"/>
      </w:divBdr>
    </w:div>
    <w:div w:id="2047680991">
      <w:bodyDiv w:val="1"/>
      <w:marLeft w:val="0"/>
      <w:marRight w:val="0"/>
      <w:marTop w:val="0"/>
      <w:marBottom w:val="0"/>
      <w:divBdr>
        <w:top w:val="none" w:sz="0" w:space="0" w:color="auto"/>
        <w:left w:val="none" w:sz="0" w:space="0" w:color="auto"/>
        <w:bottom w:val="none" w:sz="0" w:space="0" w:color="auto"/>
        <w:right w:val="none" w:sz="0" w:space="0" w:color="auto"/>
      </w:divBdr>
    </w:div>
    <w:div w:id="2047749284">
      <w:bodyDiv w:val="1"/>
      <w:marLeft w:val="0"/>
      <w:marRight w:val="0"/>
      <w:marTop w:val="0"/>
      <w:marBottom w:val="0"/>
      <w:divBdr>
        <w:top w:val="none" w:sz="0" w:space="0" w:color="auto"/>
        <w:left w:val="none" w:sz="0" w:space="0" w:color="auto"/>
        <w:bottom w:val="none" w:sz="0" w:space="0" w:color="auto"/>
        <w:right w:val="none" w:sz="0" w:space="0" w:color="auto"/>
      </w:divBdr>
    </w:div>
    <w:div w:id="2048600561">
      <w:bodyDiv w:val="1"/>
      <w:marLeft w:val="0"/>
      <w:marRight w:val="0"/>
      <w:marTop w:val="0"/>
      <w:marBottom w:val="0"/>
      <w:divBdr>
        <w:top w:val="none" w:sz="0" w:space="0" w:color="auto"/>
        <w:left w:val="none" w:sz="0" w:space="0" w:color="auto"/>
        <w:bottom w:val="none" w:sz="0" w:space="0" w:color="auto"/>
        <w:right w:val="none" w:sz="0" w:space="0" w:color="auto"/>
      </w:divBdr>
    </w:div>
    <w:div w:id="2048678202">
      <w:bodyDiv w:val="1"/>
      <w:marLeft w:val="0"/>
      <w:marRight w:val="0"/>
      <w:marTop w:val="0"/>
      <w:marBottom w:val="0"/>
      <w:divBdr>
        <w:top w:val="none" w:sz="0" w:space="0" w:color="auto"/>
        <w:left w:val="none" w:sz="0" w:space="0" w:color="auto"/>
        <w:bottom w:val="none" w:sz="0" w:space="0" w:color="auto"/>
        <w:right w:val="none" w:sz="0" w:space="0" w:color="auto"/>
      </w:divBdr>
    </w:div>
    <w:div w:id="2048792452">
      <w:bodyDiv w:val="1"/>
      <w:marLeft w:val="0"/>
      <w:marRight w:val="0"/>
      <w:marTop w:val="0"/>
      <w:marBottom w:val="0"/>
      <w:divBdr>
        <w:top w:val="none" w:sz="0" w:space="0" w:color="auto"/>
        <w:left w:val="none" w:sz="0" w:space="0" w:color="auto"/>
        <w:bottom w:val="none" w:sz="0" w:space="0" w:color="auto"/>
        <w:right w:val="none" w:sz="0" w:space="0" w:color="auto"/>
      </w:divBdr>
    </w:div>
    <w:div w:id="2048945794">
      <w:bodyDiv w:val="1"/>
      <w:marLeft w:val="0"/>
      <w:marRight w:val="0"/>
      <w:marTop w:val="0"/>
      <w:marBottom w:val="0"/>
      <w:divBdr>
        <w:top w:val="none" w:sz="0" w:space="0" w:color="auto"/>
        <w:left w:val="none" w:sz="0" w:space="0" w:color="auto"/>
        <w:bottom w:val="none" w:sz="0" w:space="0" w:color="auto"/>
        <w:right w:val="none" w:sz="0" w:space="0" w:color="auto"/>
      </w:divBdr>
    </w:div>
    <w:div w:id="2049377021">
      <w:bodyDiv w:val="1"/>
      <w:marLeft w:val="0"/>
      <w:marRight w:val="0"/>
      <w:marTop w:val="0"/>
      <w:marBottom w:val="0"/>
      <w:divBdr>
        <w:top w:val="none" w:sz="0" w:space="0" w:color="auto"/>
        <w:left w:val="none" w:sz="0" w:space="0" w:color="auto"/>
        <w:bottom w:val="none" w:sz="0" w:space="0" w:color="auto"/>
        <w:right w:val="none" w:sz="0" w:space="0" w:color="auto"/>
      </w:divBdr>
    </w:div>
    <w:div w:id="2049523251">
      <w:bodyDiv w:val="1"/>
      <w:marLeft w:val="0"/>
      <w:marRight w:val="0"/>
      <w:marTop w:val="0"/>
      <w:marBottom w:val="0"/>
      <w:divBdr>
        <w:top w:val="none" w:sz="0" w:space="0" w:color="auto"/>
        <w:left w:val="none" w:sz="0" w:space="0" w:color="auto"/>
        <w:bottom w:val="none" w:sz="0" w:space="0" w:color="auto"/>
        <w:right w:val="none" w:sz="0" w:space="0" w:color="auto"/>
      </w:divBdr>
    </w:div>
    <w:div w:id="2049648791">
      <w:bodyDiv w:val="1"/>
      <w:marLeft w:val="0"/>
      <w:marRight w:val="0"/>
      <w:marTop w:val="0"/>
      <w:marBottom w:val="0"/>
      <w:divBdr>
        <w:top w:val="none" w:sz="0" w:space="0" w:color="auto"/>
        <w:left w:val="none" w:sz="0" w:space="0" w:color="auto"/>
        <w:bottom w:val="none" w:sz="0" w:space="0" w:color="auto"/>
        <w:right w:val="none" w:sz="0" w:space="0" w:color="auto"/>
      </w:divBdr>
    </w:div>
    <w:div w:id="2050258575">
      <w:bodyDiv w:val="1"/>
      <w:marLeft w:val="0"/>
      <w:marRight w:val="0"/>
      <w:marTop w:val="0"/>
      <w:marBottom w:val="0"/>
      <w:divBdr>
        <w:top w:val="none" w:sz="0" w:space="0" w:color="auto"/>
        <w:left w:val="none" w:sz="0" w:space="0" w:color="auto"/>
        <w:bottom w:val="none" w:sz="0" w:space="0" w:color="auto"/>
        <w:right w:val="none" w:sz="0" w:space="0" w:color="auto"/>
      </w:divBdr>
    </w:div>
    <w:div w:id="2050301168">
      <w:bodyDiv w:val="1"/>
      <w:marLeft w:val="0"/>
      <w:marRight w:val="0"/>
      <w:marTop w:val="0"/>
      <w:marBottom w:val="0"/>
      <w:divBdr>
        <w:top w:val="none" w:sz="0" w:space="0" w:color="auto"/>
        <w:left w:val="none" w:sz="0" w:space="0" w:color="auto"/>
        <w:bottom w:val="none" w:sz="0" w:space="0" w:color="auto"/>
        <w:right w:val="none" w:sz="0" w:space="0" w:color="auto"/>
      </w:divBdr>
    </w:div>
    <w:div w:id="2050646812">
      <w:bodyDiv w:val="1"/>
      <w:marLeft w:val="0"/>
      <w:marRight w:val="0"/>
      <w:marTop w:val="0"/>
      <w:marBottom w:val="0"/>
      <w:divBdr>
        <w:top w:val="none" w:sz="0" w:space="0" w:color="auto"/>
        <w:left w:val="none" w:sz="0" w:space="0" w:color="auto"/>
        <w:bottom w:val="none" w:sz="0" w:space="0" w:color="auto"/>
        <w:right w:val="none" w:sz="0" w:space="0" w:color="auto"/>
      </w:divBdr>
    </w:div>
    <w:div w:id="2050951177">
      <w:bodyDiv w:val="1"/>
      <w:marLeft w:val="0"/>
      <w:marRight w:val="0"/>
      <w:marTop w:val="0"/>
      <w:marBottom w:val="0"/>
      <w:divBdr>
        <w:top w:val="none" w:sz="0" w:space="0" w:color="auto"/>
        <w:left w:val="none" w:sz="0" w:space="0" w:color="auto"/>
        <w:bottom w:val="none" w:sz="0" w:space="0" w:color="auto"/>
        <w:right w:val="none" w:sz="0" w:space="0" w:color="auto"/>
      </w:divBdr>
    </w:div>
    <w:div w:id="2051221773">
      <w:bodyDiv w:val="1"/>
      <w:marLeft w:val="0"/>
      <w:marRight w:val="0"/>
      <w:marTop w:val="0"/>
      <w:marBottom w:val="0"/>
      <w:divBdr>
        <w:top w:val="none" w:sz="0" w:space="0" w:color="auto"/>
        <w:left w:val="none" w:sz="0" w:space="0" w:color="auto"/>
        <w:bottom w:val="none" w:sz="0" w:space="0" w:color="auto"/>
        <w:right w:val="none" w:sz="0" w:space="0" w:color="auto"/>
      </w:divBdr>
    </w:div>
    <w:div w:id="2051763573">
      <w:bodyDiv w:val="1"/>
      <w:marLeft w:val="0"/>
      <w:marRight w:val="0"/>
      <w:marTop w:val="0"/>
      <w:marBottom w:val="0"/>
      <w:divBdr>
        <w:top w:val="none" w:sz="0" w:space="0" w:color="auto"/>
        <w:left w:val="none" w:sz="0" w:space="0" w:color="auto"/>
        <w:bottom w:val="none" w:sz="0" w:space="0" w:color="auto"/>
        <w:right w:val="none" w:sz="0" w:space="0" w:color="auto"/>
      </w:divBdr>
    </w:div>
    <w:div w:id="2051804326">
      <w:bodyDiv w:val="1"/>
      <w:marLeft w:val="0"/>
      <w:marRight w:val="0"/>
      <w:marTop w:val="0"/>
      <w:marBottom w:val="0"/>
      <w:divBdr>
        <w:top w:val="none" w:sz="0" w:space="0" w:color="auto"/>
        <w:left w:val="none" w:sz="0" w:space="0" w:color="auto"/>
        <w:bottom w:val="none" w:sz="0" w:space="0" w:color="auto"/>
        <w:right w:val="none" w:sz="0" w:space="0" w:color="auto"/>
      </w:divBdr>
    </w:div>
    <w:div w:id="2052264839">
      <w:bodyDiv w:val="1"/>
      <w:marLeft w:val="0"/>
      <w:marRight w:val="0"/>
      <w:marTop w:val="0"/>
      <w:marBottom w:val="0"/>
      <w:divBdr>
        <w:top w:val="none" w:sz="0" w:space="0" w:color="auto"/>
        <w:left w:val="none" w:sz="0" w:space="0" w:color="auto"/>
        <w:bottom w:val="none" w:sz="0" w:space="0" w:color="auto"/>
        <w:right w:val="none" w:sz="0" w:space="0" w:color="auto"/>
      </w:divBdr>
    </w:div>
    <w:div w:id="2052459721">
      <w:bodyDiv w:val="1"/>
      <w:marLeft w:val="0"/>
      <w:marRight w:val="0"/>
      <w:marTop w:val="0"/>
      <w:marBottom w:val="0"/>
      <w:divBdr>
        <w:top w:val="none" w:sz="0" w:space="0" w:color="auto"/>
        <w:left w:val="none" w:sz="0" w:space="0" w:color="auto"/>
        <w:bottom w:val="none" w:sz="0" w:space="0" w:color="auto"/>
        <w:right w:val="none" w:sz="0" w:space="0" w:color="auto"/>
      </w:divBdr>
    </w:div>
    <w:div w:id="2052680621">
      <w:bodyDiv w:val="1"/>
      <w:marLeft w:val="0"/>
      <w:marRight w:val="0"/>
      <w:marTop w:val="0"/>
      <w:marBottom w:val="0"/>
      <w:divBdr>
        <w:top w:val="none" w:sz="0" w:space="0" w:color="auto"/>
        <w:left w:val="none" w:sz="0" w:space="0" w:color="auto"/>
        <w:bottom w:val="none" w:sz="0" w:space="0" w:color="auto"/>
        <w:right w:val="none" w:sz="0" w:space="0" w:color="auto"/>
      </w:divBdr>
    </w:div>
    <w:div w:id="2052801633">
      <w:bodyDiv w:val="1"/>
      <w:marLeft w:val="0"/>
      <w:marRight w:val="0"/>
      <w:marTop w:val="0"/>
      <w:marBottom w:val="0"/>
      <w:divBdr>
        <w:top w:val="none" w:sz="0" w:space="0" w:color="auto"/>
        <w:left w:val="none" w:sz="0" w:space="0" w:color="auto"/>
        <w:bottom w:val="none" w:sz="0" w:space="0" w:color="auto"/>
        <w:right w:val="none" w:sz="0" w:space="0" w:color="auto"/>
      </w:divBdr>
    </w:div>
    <w:div w:id="2052922415">
      <w:bodyDiv w:val="1"/>
      <w:marLeft w:val="0"/>
      <w:marRight w:val="0"/>
      <w:marTop w:val="0"/>
      <w:marBottom w:val="0"/>
      <w:divBdr>
        <w:top w:val="none" w:sz="0" w:space="0" w:color="auto"/>
        <w:left w:val="none" w:sz="0" w:space="0" w:color="auto"/>
        <w:bottom w:val="none" w:sz="0" w:space="0" w:color="auto"/>
        <w:right w:val="none" w:sz="0" w:space="0" w:color="auto"/>
      </w:divBdr>
    </w:div>
    <w:div w:id="2052998936">
      <w:bodyDiv w:val="1"/>
      <w:marLeft w:val="0"/>
      <w:marRight w:val="0"/>
      <w:marTop w:val="0"/>
      <w:marBottom w:val="0"/>
      <w:divBdr>
        <w:top w:val="none" w:sz="0" w:space="0" w:color="auto"/>
        <w:left w:val="none" w:sz="0" w:space="0" w:color="auto"/>
        <w:bottom w:val="none" w:sz="0" w:space="0" w:color="auto"/>
        <w:right w:val="none" w:sz="0" w:space="0" w:color="auto"/>
      </w:divBdr>
    </w:div>
    <w:div w:id="2053118474">
      <w:bodyDiv w:val="1"/>
      <w:marLeft w:val="0"/>
      <w:marRight w:val="0"/>
      <w:marTop w:val="0"/>
      <w:marBottom w:val="0"/>
      <w:divBdr>
        <w:top w:val="none" w:sz="0" w:space="0" w:color="auto"/>
        <w:left w:val="none" w:sz="0" w:space="0" w:color="auto"/>
        <w:bottom w:val="none" w:sz="0" w:space="0" w:color="auto"/>
        <w:right w:val="none" w:sz="0" w:space="0" w:color="auto"/>
      </w:divBdr>
    </w:div>
    <w:div w:id="2053458304">
      <w:bodyDiv w:val="1"/>
      <w:marLeft w:val="0"/>
      <w:marRight w:val="0"/>
      <w:marTop w:val="0"/>
      <w:marBottom w:val="0"/>
      <w:divBdr>
        <w:top w:val="none" w:sz="0" w:space="0" w:color="auto"/>
        <w:left w:val="none" w:sz="0" w:space="0" w:color="auto"/>
        <w:bottom w:val="none" w:sz="0" w:space="0" w:color="auto"/>
        <w:right w:val="none" w:sz="0" w:space="0" w:color="auto"/>
      </w:divBdr>
    </w:div>
    <w:div w:id="2053655856">
      <w:bodyDiv w:val="1"/>
      <w:marLeft w:val="0"/>
      <w:marRight w:val="0"/>
      <w:marTop w:val="0"/>
      <w:marBottom w:val="0"/>
      <w:divBdr>
        <w:top w:val="none" w:sz="0" w:space="0" w:color="auto"/>
        <w:left w:val="none" w:sz="0" w:space="0" w:color="auto"/>
        <w:bottom w:val="none" w:sz="0" w:space="0" w:color="auto"/>
        <w:right w:val="none" w:sz="0" w:space="0" w:color="auto"/>
      </w:divBdr>
    </w:div>
    <w:div w:id="2054036195">
      <w:bodyDiv w:val="1"/>
      <w:marLeft w:val="0"/>
      <w:marRight w:val="0"/>
      <w:marTop w:val="0"/>
      <w:marBottom w:val="0"/>
      <w:divBdr>
        <w:top w:val="none" w:sz="0" w:space="0" w:color="auto"/>
        <w:left w:val="none" w:sz="0" w:space="0" w:color="auto"/>
        <w:bottom w:val="none" w:sz="0" w:space="0" w:color="auto"/>
        <w:right w:val="none" w:sz="0" w:space="0" w:color="auto"/>
      </w:divBdr>
    </w:div>
    <w:div w:id="2054187799">
      <w:bodyDiv w:val="1"/>
      <w:marLeft w:val="0"/>
      <w:marRight w:val="0"/>
      <w:marTop w:val="0"/>
      <w:marBottom w:val="0"/>
      <w:divBdr>
        <w:top w:val="none" w:sz="0" w:space="0" w:color="auto"/>
        <w:left w:val="none" w:sz="0" w:space="0" w:color="auto"/>
        <w:bottom w:val="none" w:sz="0" w:space="0" w:color="auto"/>
        <w:right w:val="none" w:sz="0" w:space="0" w:color="auto"/>
      </w:divBdr>
    </w:div>
    <w:div w:id="2054302962">
      <w:bodyDiv w:val="1"/>
      <w:marLeft w:val="0"/>
      <w:marRight w:val="0"/>
      <w:marTop w:val="0"/>
      <w:marBottom w:val="0"/>
      <w:divBdr>
        <w:top w:val="none" w:sz="0" w:space="0" w:color="auto"/>
        <w:left w:val="none" w:sz="0" w:space="0" w:color="auto"/>
        <w:bottom w:val="none" w:sz="0" w:space="0" w:color="auto"/>
        <w:right w:val="none" w:sz="0" w:space="0" w:color="auto"/>
      </w:divBdr>
    </w:div>
    <w:div w:id="2054495930">
      <w:bodyDiv w:val="1"/>
      <w:marLeft w:val="0"/>
      <w:marRight w:val="0"/>
      <w:marTop w:val="0"/>
      <w:marBottom w:val="0"/>
      <w:divBdr>
        <w:top w:val="none" w:sz="0" w:space="0" w:color="auto"/>
        <w:left w:val="none" w:sz="0" w:space="0" w:color="auto"/>
        <w:bottom w:val="none" w:sz="0" w:space="0" w:color="auto"/>
        <w:right w:val="none" w:sz="0" w:space="0" w:color="auto"/>
      </w:divBdr>
    </w:div>
    <w:div w:id="2054573772">
      <w:bodyDiv w:val="1"/>
      <w:marLeft w:val="0"/>
      <w:marRight w:val="0"/>
      <w:marTop w:val="0"/>
      <w:marBottom w:val="0"/>
      <w:divBdr>
        <w:top w:val="none" w:sz="0" w:space="0" w:color="auto"/>
        <w:left w:val="none" w:sz="0" w:space="0" w:color="auto"/>
        <w:bottom w:val="none" w:sz="0" w:space="0" w:color="auto"/>
        <w:right w:val="none" w:sz="0" w:space="0" w:color="auto"/>
      </w:divBdr>
    </w:div>
    <w:div w:id="2054962619">
      <w:bodyDiv w:val="1"/>
      <w:marLeft w:val="0"/>
      <w:marRight w:val="0"/>
      <w:marTop w:val="0"/>
      <w:marBottom w:val="0"/>
      <w:divBdr>
        <w:top w:val="none" w:sz="0" w:space="0" w:color="auto"/>
        <w:left w:val="none" w:sz="0" w:space="0" w:color="auto"/>
        <w:bottom w:val="none" w:sz="0" w:space="0" w:color="auto"/>
        <w:right w:val="none" w:sz="0" w:space="0" w:color="auto"/>
      </w:divBdr>
    </w:div>
    <w:div w:id="2055226102">
      <w:bodyDiv w:val="1"/>
      <w:marLeft w:val="0"/>
      <w:marRight w:val="0"/>
      <w:marTop w:val="0"/>
      <w:marBottom w:val="0"/>
      <w:divBdr>
        <w:top w:val="none" w:sz="0" w:space="0" w:color="auto"/>
        <w:left w:val="none" w:sz="0" w:space="0" w:color="auto"/>
        <w:bottom w:val="none" w:sz="0" w:space="0" w:color="auto"/>
        <w:right w:val="none" w:sz="0" w:space="0" w:color="auto"/>
      </w:divBdr>
    </w:div>
    <w:div w:id="2055228278">
      <w:bodyDiv w:val="1"/>
      <w:marLeft w:val="0"/>
      <w:marRight w:val="0"/>
      <w:marTop w:val="0"/>
      <w:marBottom w:val="0"/>
      <w:divBdr>
        <w:top w:val="none" w:sz="0" w:space="0" w:color="auto"/>
        <w:left w:val="none" w:sz="0" w:space="0" w:color="auto"/>
        <w:bottom w:val="none" w:sz="0" w:space="0" w:color="auto"/>
        <w:right w:val="none" w:sz="0" w:space="0" w:color="auto"/>
      </w:divBdr>
    </w:div>
    <w:div w:id="2055422026">
      <w:bodyDiv w:val="1"/>
      <w:marLeft w:val="0"/>
      <w:marRight w:val="0"/>
      <w:marTop w:val="0"/>
      <w:marBottom w:val="0"/>
      <w:divBdr>
        <w:top w:val="none" w:sz="0" w:space="0" w:color="auto"/>
        <w:left w:val="none" w:sz="0" w:space="0" w:color="auto"/>
        <w:bottom w:val="none" w:sz="0" w:space="0" w:color="auto"/>
        <w:right w:val="none" w:sz="0" w:space="0" w:color="auto"/>
      </w:divBdr>
    </w:div>
    <w:div w:id="2055614429">
      <w:bodyDiv w:val="1"/>
      <w:marLeft w:val="0"/>
      <w:marRight w:val="0"/>
      <w:marTop w:val="0"/>
      <w:marBottom w:val="0"/>
      <w:divBdr>
        <w:top w:val="none" w:sz="0" w:space="0" w:color="auto"/>
        <w:left w:val="none" w:sz="0" w:space="0" w:color="auto"/>
        <w:bottom w:val="none" w:sz="0" w:space="0" w:color="auto"/>
        <w:right w:val="none" w:sz="0" w:space="0" w:color="auto"/>
      </w:divBdr>
    </w:div>
    <w:div w:id="2055617104">
      <w:bodyDiv w:val="1"/>
      <w:marLeft w:val="0"/>
      <w:marRight w:val="0"/>
      <w:marTop w:val="0"/>
      <w:marBottom w:val="0"/>
      <w:divBdr>
        <w:top w:val="none" w:sz="0" w:space="0" w:color="auto"/>
        <w:left w:val="none" w:sz="0" w:space="0" w:color="auto"/>
        <w:bottom w:val="none" w:sz="0" w:space="0" w:color="auto"/>
        <w:right w:val="none" w:sz="0" w:space="0" w:color="auto"/>
      </w:divBdr>
    </w:div>
    <w:div w:id="2055738797">
      <w:bodyDiv w:val="1"/>
      <w:marLeft w:val="0"/>
      <w:marRight w:val="0"/>
      <w:marTop w:val="0"/>
      <w:marBottom w:val="0"/>
      <w:divBdr>
        <w:top w:val="none" w:sz="0" w:space="0" w:color="auto"/>
        <w:left w:val="none" w:sz="0" w:space="0" w:color="auto"/>
        <w:bottom w:val="none" w:sz="0" w:space="0" w:color="auto"/>
        <w:right w:val="none" w:sz="0" w:space="0" w:color="auto"/>
      </w:divBdr>
    </w:div>
    <w:div w:id="2055960629">
      <w:bodyDiv w:val="1"/>
      <w:marLeft w:val="0"/>
      <w:marRight w:val="0"/>
      <w:marTop w:val="0"/>
      <w:marBottom w:val="0"/>
      <w:divBdr>
        <w:top w:val="none" w:sz="0" w:space="0" w:color="auto"/>
        <w:left w:val="none" w:sz="0" w:space="0" w:color="auto"/>
        <w:bottom w:val="none" w:sz="0" w:space="0" w:color="auto"/>
        <w:right w:val="none" w:sz="0" w:space="0" w:color="auto"/>
      </w:divBdr>
    </w:div>
    <w:div w:id="2056077979">
      <w:bodyDiv w:val="1"/>
      <w:marLeft w:val="0"/>
      <w:marRight w:val="0"/>
      <w:marTop w:val="0"/>
      <w:marBottom w:val="0"/>
      <w:divBdr>
        <w:top w:val="none" w:sz="0" w:space="0" w:color="auto"/>
        <w:left w:val="none" w:sz="0" w:space="0" w:color="auto"/>
        <w:bottom w:val="none" w:sz="0" w:space="0" w:color="auto"/>
        <w:right w:val="none" w:sz="0" w:space="0" w:color="auto"/>
      </w:divBdr>
    </w:div>
    <w:div w:id="2056351390">
      <w:bodyDiv w:val="1"/>
      <w:marLeft w:val="0"/>
      <w:marRight w:val="0"/>
      <w:marTop w:val="0"/>
      <w:marBottom w:val="0"/>
      <w:divBdr>
        <w:top w:val="none" w:sz="0" w:space="0" w:color="auto"/>
        <w:left w:val="none" w:sz="0" w:space="0" w:color="auto"/>
        <w:bottom w:val="none" w:sz="0" w:space="0" w:color="auto"/>
        <w:right w:val="none" w:sz="0" w:space="0" w:color="auto"/>
      </w:divBdr>
    </w:div>
    <w:div w:id="2056852143">
      <w:bodyDiv w:val="1"/>
      <w:marLeft w:val="0"/>
      <w:marRight w:val="0"/>
      <w:marTop w:val="0"/>
      <w:marBottom w:val="0"/>
      <w:divBdr>
        <w:top w:val="none" w:sz="0" w:space="0" w:color="auto"/>
        <w:left w:val="none" w:sz="0" w:space="0" w:color="auto"/>
        <w:bottom w:val="none" w:sz="0" w:space="0" w:color="auto"/>
        <w:right w:val="none" w:sz="0" w:space="0" w:color="auto"/>
      </w:divBdr>
    </w:div>
    <w:div w:id="2058122327">
      <w:bodyDiv w:val="1"/>
      <w:marLeft w:val="0"/>
      <w:marRight w:val="0"/>
      <w:marTop w:val="0"/>
      <w:marBottom w:val="0"/>
      <w:divBdr>
        <w:top w:val="none" w:sz="0" w:space="0" w:color="auto"/>
        <w:left w:val="none" w:sz="0" w:space="0" w:color="auto"/>
        <w:bottom w:val="none" w:sz="0" w:space="0" w:color="auto"/>
        <w:right w:val="none" w:sz="0" w:space="0" w:color="auto"/>
      </w:divBdr>
    </w:div>
    <w:div w:id="2058889802">
      <w:bodyDiv w:val="1"/>
      <w:marLeft w:val="0"/>
      <w:marRight w:val="0"/>
      <w:marTop w:val="0"/>
      <w:marBottom w:val="0"/>
      <w:divBdr>
        <w:top w:val="none" w:sz="0" w:space="0" w:color="auto"/>
        <w:left w:val="none" w:sz="0" w:space="0" w:color="auto"/>
        <w:bottom w:val="none" w:sz="0" w:space="0" w:color="auto"/>
        <w:right w:val="none" w:sz="0" w:space="0" w:color="auto"/>
      </w:divBdr>
    </w:div>
    <w:div w:id="2058895924">
      <w:bodyDiv w:val="1"/>
      <w:marLeft w:val="0"/>
      <w:marRight w:val="0"/>
      <w:marTop w:val="0"/>
      <w:marBottom w:val="0"/>
      <w:divBdr>
        <w:top w:val="none" w:sz="0" w:space="0" w:color="auto"/>
        <w:left w:val="none" w:sz="0" w:space="0" w:color="auto"/>
        <w:bottom w:val="none" w:sz="0" w:space="0" w:color="auto"/>
        <w:right w:val="none" w:sz="0" w:space="0" w:color="auto"/>
      </w:divBdr>
    </w:div>
    <w:div w:id="2059746660">
      <w:bodyDiv w:val="1"/>
      <w:marLeft w:val="0"/>
      <w:marRight w:val="0"/>
      <w:marTop w:val="0"/>
      <w:marBottom w:val="0"/>
      <w:divBdr>
        <w:top w:val="none" w:sz="0" w:space="0" w:color="auto"/>
        <w:left w:val="none" w:sz="0" w:space="0" w:color="auto"/>
        <w:bottom w:val="none" w:sz="0" w:space="0" w:color="auto"/>
        <w:right w:val="none" w:sz="0" w:space="0" w:color="auto"/>
      </w:divBdr>
    </w:div>
    <w:div w:id="2060278575">
      <w:bodyDiv w:val="1"/>
      <w:marLeft w:val="0"/>
      <w:marRight w:val="0"/>
      <w:marTop w:val="0"/>
      <w:marBottom w:val="0"/>
      <w:divBdr>
        <w:top w:val="none" w:sz="0" w:space="0" w:color="auto"/>
        <w:left w:val="none" w:sz="0" w:space="0" w:color="auto"/>
        <w:bottom w:val="none" w:sz="0" w:space="0" w:color="auto"/>
        <w:right w:val="none" w:sz="0" w:space="0" w:color="auto"/>
      </w:divBdr>
    </w:div>
    <w:div w:id="2060591044">
      <w:bodyDiv w:val="1"/>
      <w:marLeft w:val="0"/>
      <w:marRight w:val="0"/>
      <w:marTop w:val="0"/>
      <w:marBottom w:val="0"/>
      <w:divBdr>
        <w:top w:val="none" w:sz="0" w:space="0" w:color="auto"/>
        <w:left w:val="none" w:sz="0" w:space="0" w:color="auto"/>
        <w:bottom w:val="none" w:sz="0" w:space="0" w:color="auto"/>
        <w:right w:val="none" w:sz="0" w:space="0" w:color="auto"/>
      </w:divBdr>
    </w:div>
    <w:div w:id="2060787074">
      <w:bodyDiv w:val="1"/>
      <w:marLeft w:val="0"/>
      <w:marRight w:val="0"/>
      <w:marTop w:val="0"/>
      <w:marBottom w:val="0"/>
      <w:divBdr>
        <w:top w:val="none" w:sz="0" w:space="0" w:color="auto"/>
        <w:left w:val="none" w:sz="0" w:space="0" w:color="auto"/>
        <w:bottom w:val="none" w:sz="0" w:space="0" w:color="auto"/>
        <w:right w:val="none" w:sz="0" w:space="0" w:color="auto"/>
      </w:divBdr>
    </w:div>
    <w:div w:id="2060812074">
      <w:bodyDiv w:val="1"/>
      <w:marLeft w:val="0"/>
      <w:marRight w:val="0"/>
      <w:marTop w:val="0"/>
      <w:marBottom w:val="0"/>
      <w:divBdr>
        <w:top w:val="none" w:sz="0" w:space="0" w:color="auto"/>
        <w:left w:val="none" w:sz="0" w:space="0" w:color="auto"/>
        <w:bottom w:val="none" w:sz="0" w:space="0" w:color="auto"/>
        <w:right w:val="none" w:sz="0" w:space="0" w:color="auto"/>
      </w:divBdr>
    </w:div>
    <w:div w:id="2060855298">
      <w:bodyDiv w:val="1"/>
      <w:marLeft w:val="0"/>
      <w:marRight w:val="0"/>
      <w:marTop w:val="0"/>
      <w:marBottom w:val="0"/>
      <w:divBdr>
        <w:top w:val="none" w:sz="0" w:space="0" w:color="auto"/>
        <w:left w:val="none" w:sz="0" w:space="0" w:color="auto"/>
        <w:bottom w:val="none" w:sz="0" w:space="0" w:color="auto"/>
        <w:right w:val="none" w:sz="0" w:space="0" w:color="auto"/>
      </w:divBdr>
    </w:div>
    <w:div w:id="2061203190">
      <w:bodyDiv w:val="1"/>
      <w:marLeft w:val="0"/>
      <w:marRight w:val="0"/>
      <w:marTop w:val="0"/>
      <w:marBottom w:val="0"/>
      <w:divBdr>
        <w:top w:val="none" w:sz="0" w:space="0" w:color="auto"/>
        <w:left w:val="none" w:sz="0" w:space="0" w:color="auto"/>
        <w:bottom w:val="none" w:sz="0" w:space="0" w:color="auto"/>
        <w:right w:val="none" w:sz="0" w:space="0" w:color="auto"/>
      </w:divBdr>
    </w:div>
    <w:div w:id="2061204847">
      <w:bodyDiv w:val="1"/>
      <w:marLeft w:val="0"/>
      <w:marRight w:val="0"/>
      <w:marTop w:val="0"/>
      <w:marBottom w:val="0"/>
      <w:divBdr>
        <w:top w:val="none" w:sz="0" w:space="0" w:color="auto"/>
        <w:left w:val="none" w:sz="0" w:space="0" w:color="auto"/>
        <w:bottom w:val="none" w:sz="0" w:space="0" w:color="auto"/>
        <w:right w:val="none" w:sz="0" w:space="0" w:color="auto"/>
      </w:divBdr>
    </w:div>
    <w:div w:id="2061393284">
      <w:bodyDiv w:val="1"/>
      <w:marLeft w:val="0"/>
      <w:marRight w:val="0"/>
      <w:marTop w:val="0"/>
      <w:marBottom w:val="0"/>
      <w:divBdr>
        <w:top w:val="none" w:sz="0" w:space="0" w:color="auto"/>
        <w:left w:val="none" w:sz="0" w:space="0" w:color="auto"/>
        <w:bottom w:val="none" w:sz="0" w:space="0" w:color="auto"/>
        <w:right w:val="none" w:sz="0" w:space="0" w:color="auto"/>
      </w:divBdr>
    </w:div>
    <w:div w:id="2061438260">
      <w:bodyDiv w:val="1"/>
      <w:marLeft w:val="0"/>
      <w:marRight w:val="0"/>
      <w:marTop w:val="0"/>
      <w:marBottom w:val="0"/>
      <w:divBdr>
        <w:top w:val="none" w:sz="0" w:space="0" w:color="auto"/>
        <w:left w:val="none" w:sz="0" w:space="0" w:color="auto"/>
        <w:bottom w:val="none" w:sz="0" w:space="0" w:color="auto"/>
        <w:right w:val="none" w:sz="0" w:space="0" w:color="auto"/>
      </w:divBdr>
    </w:div>
    <w:div w:id="2062365248">
      <w:bodyDiv w:val="1"/>
      <w:marLeft w:val="0"/>
      <w:marRight w:val="0"/>
      <w:marTop w:val="0"/>
      <w:marBottom w:val="0"/>
      <w:divBdr>
        <w:top w:val="none" w:sz="0" w:space="0" w:color="auto"/>
        <w:left w:val="none" w:sz="0" w:space="0" w:color="auto"/>
        <w:bottom w:val="none" w:sz="0" w:space="0" w:color="auto"/>
        <w:right w:val="none" w:sz="0" w:space="0" w:color="auto"/>
      </w:divBdr>
    </w:div>
    <w:div w:id="2062553693">
      <w:bodyDiv w:val="1"/>
      <w:marLeft w:val="0"/>
      <w:marRight w:val="0"/>
      <w:marTop w:val="0"/>
      <w:marBottom w:val="0"/>
      <w:divBdr>
        <w:top w:val="none" w:sz="0" w:space="0" w:color="auto"/>
        <w:left w:val="none" w:sz="0" w:space="0" w:color="auto"/>
        <w:bottom w:val="none" w:sz="0" w:space="0" w:color="auto"/>
        <w:right w:val="none" w:sz="0" w:space="0" w:color="auto"/>
      </w:divBdr>
    </w:div>
    <w:div w:id="2062821582">
      <w:bodyDiv w:val="1"/>
      <w:marLeft w:val="0"/>
      <w:marRight w:val="0"/>
      <w:marTop w:val="0"/>
      <w:marBottom w:val="0"/>
      <w:divBdr>
        <w:top w:val="none" w:sz="0" w:space="0" w:color="auto"/>
        <w:left w:val="none" w:sz="0" w:space="0" w:color="auto"/>
        <w:bottom w:val="none" w:sz="0" w:space="0" w:color="auto"/>
        <w:right w:val="none" w:sz="0" w:space="0" w:color="auto"/>
      </w:divBdr>
    </w:div>
    <w:div w:id="2062825660">
      <w:bodyDiv w:val="1"/>
      <w:marLeft w:val="0"/>
      <w:marRight w:val="0"/>
      <w:marTop w:val="0"/>
      <w:marBottom w:val="0"/>
      <w:divBdr>
        <w:top w:val="none" w:sz="0" w:space="0" w:color="auto"/>
        <w:left w:val="none" w:sz="0" w:space="0" w:color="auto"/>
        <w:bottom w:val="none" w:sz="0" w:space="0" w:color="auto"/>
        <w:right w:val="none" w:sz="0" w:space="0" w:color="auto"/>
      </w:divBdr>
    </w:div>
    <w:div w:id="2062942806">
      <w:bodyDiv w:val="1"/>
      <w:marLeft w:val="0"/>
      <w:marRight w:val="0"/>
      <w:marTop w:val="0"/>
      <w:marBottom w:val="0"/>
      <w:divBdr>
        <w:top w:val="none" w:sz="0" w:space="0" w:color="auto"/>
        <w:left w:val="none" w:sz="0" w:space="0" w:color="auto"/>
        <w:bottom w:val="none" w:sz="0" w:space="0" w:color="auto"/>
        <w:right w:val="none" w:sz="0" w:space="0" w:color="auto"/>
      </w:divBdr>
    </w:div>
    <w:div w:id="2064017436">
      <w:bodyDiv w:val="1"/>
      <w:marLeft w:val="0"/>
      <w:marRight w:val="0"/>
      <w:marTop w:val="0"/>
      <w:marBottom w:val="0"/>
      <w:divBdr>
        <w:top w:val="none" w:sz="0" w:space="0" w:color="auto"/>
        <w:left w:val="none" w:sz="0" w:space="0" w:color="auto"/>
        <w:bottom w:val="none" w:sz="0" w:space="0" w:color="auto"/>
        <w:right w:val="none" w:sz="0" w:space="0" w:color="auto"/>
      </w:divBdr>
    </w:div>
    <w:div w:id="2064475845">
      <w:bodyDiv w:val="1"/>
      <w:marLeft w:val="0"/>
      <w:marRight w:val="0"/>
      <w:marTop w:val="0"/>
      <w:marBottom w:val="0"/>
      <w:divBdr>
        <w:top w:val="none" w:sz="0" w:space="0" w:color="auto"/>
        <w:left w:val="none" w:sz="0" w:space="0" w:color="auto"/>
        <w:bottom w:val="none" w:sz="0" w:space="0" w:color="auto"/>
        <w:right w:val="none" w:sz="0" w:space="0" w:color="auto"/>
      </w:divBdr>
    </w:div>
    <w:div w:id="2065249080">
      <w:bodyDiv w:val="1"/>
      <w:marLeft w:val="0"/>
      <w:marRight w:val="0"/>
      <w:marTop w:val="0"/>
      <w:marBottom w:val="0"/>
      <w:divBdr>
        <w:top w:val="none" w:sz="0" w:space="0" w:color="auto"/>
        <w:left w:val="none" w:sz="0" w:space="0" w:color="auto"/>
        <w:bottom w:val="none" w:sz="0" w:space="0" w:color="auto"/>
        <w:right w:val="none" w:sz="0" w:space="0" w:color="auto"/>
      </w:divBdr>
    </w:div>
    <w:div w:id="2065634827">
      <w:bodyDiv w:val="1"/>
      <w:marLeft w:val="0"/>
      <w:marRight w:val="0"/>
      <w:marTop w:val="0"/>
      <w:marBottom w:val="0"/>
      <w:divBdr>
        <w:top w:val="none" w:sz="0" w:space="0" w:color="auto"/>
        <w:left w:val="none" w:sz="0" w:space="0" w:color="auto"/>
        <w:bottom w:val="none" w:sz="0" w:space="0" w:color="auto"/>
        <w:right w:val="none" w:sz="0" w:space="0" w:color="auto"/>
      </w:divBdr>
    </w:div>
    <w:div w:id="2065641817">
      <w:bodyDiv w:val="1"/>
      <w:marLeft w:val="0"/>
      <w:marRight w:val="0"/>
      <w:marTop w:val="0"/>
      <w:marBottom w:val="0"/>
      <w:divBdr>
        <w:top w:val="none" w:sz="0" w:space="0" w:color="auto"/>
        <w:left w:val="none" w:sz="0" w:space="0" w:color="auto"/>
        <w:bottom w:val="none" w:sz="0" w:space="0" w:color="auto"/>
        <w:right w:val="none" w:sz="0" w:space="0" w:color="auto"/>
      </w:divBdr>
    </w:div>
    <w:div w:id="2066444309">
      <w:bodyDiv w:val="1"/>
      <w:marLeft w:val="0"/>
      <w:marRight w:val="0"/>
      <w:marTop w:val="0"/>
      <w:marBottom w:val="0"/>
      <w:divBdr>
        <w:top w:val="none" w:sz="0" w:space="0" w:color="auto"/>
        <w:left w:val="none" w:sz="0" w:space="0" w:color="auto"/>
        <w:bottom w:val="none" w:sz="0" w:space="0" w:color="auto"/>
        <w:right w:val="none" w:sz="0" w:space="0" w:color="auto"/>
      </w:divBdr>
    </w:div>
    <w:div w:id="2067412145">
      <w:bodyDiv w:val="1"/>
      <w:marLeft w:val="0"/>
      <w:marRight w:val="0"/>
      <w:marTop w:val="0"/>
      <w:marBottom w:val="0"/>
      <w:divBdr>
        <w:top w:val="none" w:sz="0" w:space="0" w:color="auto"/>
        <w:left w:val="none" w:sz="0" w:space="0" w:color="auto"/>
        <w:bottom w:val="none" w:sz="0" w:space="0" w:color="auto"/>
        <w:right w:val="none" w:sz="0" w:space="0" w:color="auto"/>
      </w:divBdr>
    </w:div>
    <w:div w:id="2068066605">
      <w:bodyDiv w:val="1"/>
      <w:marLeft w:val="0"/>
      <w:marRight w:val="0"/>
      <w:marTop w:val="0"/>
      <w:marBottom w:val="0"/>
      <w:divBdr>
        <w:top w:val="none" w:sz="0" w:space="0" w:color="auto"/>
        <w:left w:val="none" w:sz="0" w:space="0" w:color="auto"/>
        <w:bottom w:val="none" w:sz="0" w:space="0" w:color="auto"/>
        <w:right w:val="none" w:sz="0" w:space="0" w:color="auto"/>
      </w:divBdr>
    </w:div>
    <w:div w:id="2068409770">
      <w:bodyDiv w:val="1"/>
      <w:marLeft w:val="0"/>
      <w:marRight w:val="0"/>
      <w:marTop w:val="0"/>
      <w:marBottom w:val="0"/>
      <w:divBdr>
        <w:top w:val="none" w:sz="0" w:space="0" w:color="auto"/>
        <w:left w:val="none" w:sz="0" w:space="0" w:color="auto"/>
        <w:bottom w:val="none" w:sz="0" w:space="0" w:color="auto"/>
        <w:right w:val="none" w:sz="0" w:space="0" w:color="auto"/>
      </w:divBdr>
    </w:div>
    <w:div w:id="2068448981">
      <w:bodyDiv w:val="1"/>
      <w:marLeft w:val="0"/>
      <w:marRight w:val="0"/>
      <w:marTop w:val="0"/>
      <w:marBottom w:val="0"/>
      <w:divBdr>
        <w:top w:val="none" w:sz="0" w:space="0" w:color="auto"/>
        <w:left w:val="none" w:sz="0" w:space="0" w:color="auto"/>
        <w:bottom w:val="none" w:sz="0" w:space="0" w:color="auto"/>
        <w:right w:val="none" w:sz="0" w:space="0" w:color="auto"/>
      </w:divBdr>
    </w:div>
    <w:div w:id="2068718523">
      <w:bodyDiv w:val="1"/>
      <w:marLeft w:val="0"/>
      <w:marRight w:val="0"/>
      <w:marTop w:val="0"/>
      <w:marBottom w:val="0"/>
      <w:divBdr>
        <w:top w:val="none" w:sz="0" w:space="0" w:color="auto"/>
        <w:left w:val="none" w:sz="0" w:space="0" w:color="auto"/>
        <w:bottom w:val="none" w:sz="0" w:space="0" w:color="auto"/>
        <w:right w:val="none" w:sz="0" w:space="0" w:color="auto"/>
      </w:divBdr>
    </w:div>
    <w:div w:id="2068800075">
      <w:bodyDiv w:val="1"/>
      <w:marLeft w:val="0"/>
      <w:marRight w:val="0"/>
      <w:marTop w:val="0"/>
      <w:marBottom w:val="0"/>
      <w:divBdr>
        <w:top w:val="none" w:sz="0" w:space="0" w:color="auto"/>
        <w:left w:val="none" w:sz="0" w:space="0" w:color="auto"/>
        <w:bottom w:val="none" w:sz="0" w:space="0" w:color="auto"/>
        <w:right w:val="none" w:sz="0" w:space="0" w:color="auto"/>
      </w:divBdr>
    </w:div>
    <w:div w:id="2069186045">
      <w:bodyDiv w:val="1"/>
      <w:marLeft w:val="0"/>
      <w:marRight w:val="0"/>
      <w:marTop w:val="0"/>
      <w:marBottom w:val="0"/>
      <w:divBdr>
        <w:top w:val="none" w:sz="0" w:space="0" w:color="auto"/>
        <w:left w:val="none" w:sz="0" w:space="0" w:color="auto"/>
        <w:bottom w:val="none" w:sz="0" w:space="0" w:color="auto"/>
        <w:right w:val="none" w:sz="0" w:space="0" w:color="auto"/>
      </w:divBdr>
    </w:div>
    <w:div w:id="2069717020">
      <w:bodyDiv w:val="1"/>
      <w:marLeft w:val="0"/>
      <w:marRight w:val="0"/>
      <w:marTop w:val="0"/>
      <w:marBottom w:val="0"/>
      <w:divBdr>
        <w:top w:val="none" w:sz="0" w:space="0" w:color="auto"/>
        <w:left w:val="none" w:sz="0" w:space="0" w:color="auto"/>
        <w:bottom w:val="none" w:sz="0" w:space="0" w:color="auto"/>
        <w:right w:val="none" w:sz="0" w:space="0" w:color="auto"/>
      </w:divBdr>
    </w:div>
    <w:div w:id="2069843420">
      <w:bodyDiv w:val="1"/>
      <w:marLeft w:val="0"/>
      <w:marRight w:val="0"/>
      <w:marTop w:val="0"/>
      <w:marBottom w:val="0"/>
      <w:divBdr>
        <w:top w:val="none" w:sz="0" w:space="0" w:color="auto"/>
        <w:left w:val="none" w:sz="0" w:space="0" w:color="auto"/>
        <w:bottom w:val="none" w:sz="0" w:space="0" w:color="auto"/>
        <w:right w:val="none" w:sz="0" w:space="0" w:color="auto"/>
      </w:divBdr>
    </w:div>
    <w:div w:id="2070108538">
      <w:bodyDiv w:val="1"/>
      <w:marLeft w:val="0"/>
      <w:marRight w:val="0"/>
      <w:marTop w:val="0"/>
      <w:marBottom w:val="0"/>
      <w:divBdr>
        <w:top w:val="none" w:sz="0" w:space="0" w:color="auto"/>
        <w:left w:val="none" w:sz="0" w:space="0" w:color="auto"/>
        <w:bottom w:val="none" w:sz="0" w:space="0" w:color="auto"/>
        <w:right w:val="none" w:sz="0" w:space="0" w:color="auto"/>
      </w:divBdr>
    </w:div>
    <w:div w:id="2070305062">
      <w:bodyDiv w:val="1"/>
      <w:marLeft w:val="0"/>
      <w:marRight w:val="0"/>
      <w:marTop w:val="0"/>
      <w:marBottom w:val="0"/>
      <w:divBdr>
        <w:top w:val="none" w:sz="0" w:space="0" w:color="auto"/>
        <w:left w:val="none" w:sz="0" w:space="0" w:color="auto"/>
        <w:bottom w:val="none" w:sz="0" w:space="0" w:color="auto"/>
        <w:right w:val="none" w:sz="0" w:space="0" w:color="auto"/>
      </w:divBdr>
    </w:div>
    <w:div w:id="2071343753">
      <w:bodyDiv w:val="1"/>
      <w:marLeft w:val="0"/>
      <w:marRight w:val="0"/>
      <w:marTop w:val="0"/>
      <w:marBottom w:val="0"/>
      <w:divBdr>
        <w:top w:val="none" w:sz="0" w:space="0" w:color="auto"/>
        <w:left w:val="none" w:sz="0" w:space="0" w:color="auto"/>
        <w:bottom w:val="none" w:sz="0" w:space="0" w:color="auto"/>
        <w:right w:val="none" w:sz="0" w:space="0" w:color="auto"/>
      </w:divBdr>
    </w:div>
    <w:div w:id="2071802344">
      <w:bodyDiv w:val="1"/>
      <w:marLeft w:val="0"/>
      <w:marRight w:val="0"/>
      <w:marTop w:val="0"/>
      <w:marBottom w:val="0"/>
      <w:divBdr>
        <w:top w:val="none" w:sz="0" w:space="0" w:color="auto"/>
        <w:left w:val="none" w:sz="0" w:space="0" w:color="auto"/>
        <w:bottom w:val="none" w:sz="0" w:space="0" w:color="auto"/>
        <w:right w:val="none" w:sz="0" w:space="0" w:color="auto"/>
      </w:divBdr>
    </w:div>
    <w:div w:id="2071804505">
      <w:bodyDiv w:val="1"/>
      <w:marLeft w:val="0"/>
      <w:marRight w:val="0"/>
      <w:marTop w:val="0"/>
      <w:marBottom w:val="0"/>
      <w:divBdr>
        <w:top w:val="none" w:sz="0" w:space="0" w:color="auto"/>
        <w:left w:val="none" w:sz="0" w:space="0" w:color="auto"/>
        <w:bottom w:val="none" w:sz="0" w:space="0" w:color="auto"/>
        <w:right w:val="none" w:sz="0" w:space="0" w:color="auto"/>
      </w:divBdr>
    </w:div>
    <w:div w:id="2071808850">
      <w:bodyDiv w:val="1"/>
      <w:marLeft w:val="0"/>
      <w:marRight w:val="0"/>
      <w:marTop w:val="0"/>
      <w:marBottom w:val="0"/>
      <w:divBdr>
        <w:top w:val="none" w:sz="0" w:space="0" w:color="auto"/>
        <w:left w:val="none" w:sz="0" w:space="0" w:color="auto"/>
        <w:bottom w:val="none" w:sz="0" w:space="0" w:color="auto"/>
        <w:right w:val="none" w:sz="0" w:space="0" w:color="auto"/>
      </w:divBdr>
    </w:div>
    <w:div w:id="2072145984">
      <w:bodyDiv w:val="1"/>
      <w:marLeft w:val="0"/>
      <w:marRight w:val="0"/>
      <w:marTop w:val="0"/>
      <w:marBottom w:val="0"/>
      <w:divBdr>
        <w:top w:val="none" w:sz="0" w:space="0" w:color="auto"/>
        <w:left w:val="none" w:sz="0" w:space="0" w:color="auto"/>
        <w:bottom w:val="none" w:sz="0" w:space="0" w:color="auto"/>
        <w:right w:val="none" w:sz="0" w:space="0" w:color="auto"/>
      </w:divBdr>
    </w:div>
    <w:div w:id="2072263654">
      <w:bodyDiv w:val="1"/>
      <w:marLeft w:val="0"/>
      <w:marRight w:val="0"/>
      <w:marTop w:val="0"/>
      <w:marBottom w:val="0"/>
      <w:divBdr>
        <w:top w:val="none" w:sz="0" w:space="0" w:color="auto"/>
        <w:left w:val="none" w:sz="0" w:space="0" w:color="auto"/>
        <w:bottom w:val="none" w:sz="0" w:space="0" w:color="auto"/>
        <w:right w:val="none" w:sz="0" w:space="0" w:color="auto"/>
      </w:divBdr>
    </w:div>
    <w:div w:id="2072268481">
      <w:bodyDiv w:val="1"/>
      <w:marLeft w:val="0"/>
      <w:marRight w:val="0"/>
      <w:marTop w:val="0"/>
      <w:marBottom w:val="0"/>
      <w:divBdr>
        <w:top w:val="none" w:sz="0" w:space="0" w:color="auto"/>
        <w:left w:val="none" w:sz="0" w:space="0" w:color="auto"/>
        <w:bottom w:val="none" w:sz="0" w:space="0" w:color="auto"/>
        <w:right w:val="none" w:sz="0" w:space="0" w:color="auto"/>
      </w:divBdr>
    </w:div>
    <w:div w:id="2072382432">
      <w:bodyDiv w:val="1"/>
      <w:marLeft w:val="0"/>
      <w:marRight w:val="0"/>
      <w:marTop w:val="0"/>
      <w:marBottom w:val="0"/>
      <w:divBdr>
        <w:top w:val="none" w:sz="0" w:space="0" w:color="auto"/>
        <w:left w:val="none" w:sz="0" w:space="0" w:color="auto"/>
        <w:bottom w:val="none" w:sz="0" w:space="0" w:color="auto"/>
        <w:right w:val="none" w:sz="0" w:space="0" w:color="auto"/>
      </w:divBdr>
    </w:div>
    <w:div w:id="2072583218">
      <w:bodyDiv w:val="1"/>
      <w:marLeft w:val="0"/>
      <w:marRight w:val="0"/>
      <w:marTop w:val="0"/>
      <w:marBottom w:val="0"/>
      <w:divBdr>
        <w:top w:val="none" w:sz="0" w:space="0" w:color="auto"/>
        <w:left w:val="none" w:sz="0" w:space="0" w:color="auto"/>
        <w:bottom w:val="none" w:sz="0" w:space="0" w:color="auto"/>
        <w:right w:val="none" w:sz="0" w:space="0" w:color="auto"/>
      </w:divBdr>
    </w:div>
    <w:div w:id="2072969323">
      <w:bodyDiv w:val="1"/>
      <w:marLeft w:val="0"/>
      <w:marRight w:val="0"/>
      <w:marTop w:val="0"/>
      <w:marBottom w:val="0"/>
      <w:divBdr>
        <w:top w:val="none" w:sz="0" w:space="0" w:color="auto"/>
        <w:left w:val="none" w:sz="0" w:space="0" w:color="auto"/>
        <w:bottom w:val="none" w:sz="0" w:space="0" w:color="auto"/>
        <w:right w:val="none" w:sz="0" w:space="0" w:color="auto"/>
      </w:divBdr>
    </w:div>
    <w:div w:id="2073387497">
      <w:bodyDiv w:val="1"/>
      <w:marLeft w:val="0"/>
      <w:marRight w:val="0"/>
      <w:marTop w:val="0"/>
      <w:marBottom w:val="0"/>
      <w:divBdr>
        <w:top w:val="none" w:sz="0" w:space="0" w:color="auto"/>
        <w:left w:val="none" w:sz="0" w:space="0" w:color="auto"/>
        <w:bottom w:val="none" w:sz="0" w:space="0" w:color="auto"/>
        <w:right w:val="none" w:sz="0" w:space="0" w:color="auto"/>
      </w:divBdr>
    </w:div>
    <w:div w:id="2073767778">
      <w:bodyDiv w:val="1"/>
      <w:marLeft w:val="0"/>
      <w:marRight w:val="0"/>
      <w:marTop w:val="0"/>
      <w:marBottom w:val="0"/>
      <w:divBdr>
        <w:top w:val="none" w:sz="0" w:space="0" w:color="auto"/>
        <w:left w:val="none" w:sz="0" w:space="0" w:color="auto"/>
        <w:bottom w:val="none" w:sz="0" w:space="0" w:color="auto"/>
        <w:right w:val="none" w:sz="0" w:space="0" w:color="auto"/>
      </w:divBdr>
    </w:div>
    <w:div w:id="2073768323">
      <w:bodyDiv w:val="1"/>
      <w:marLeft w:val="0"/>
      <w:marRight w:val="0"/>
      <w:marTop w:val="0"/>
      <w:marBottom w:val="0"/>
      <w:divBdr>
        <w:top w:val="none" w:sz="0" w:space="0" w:color="auto"/>
        <w:left w:val="none" w:sz="0" w:space="0" w:color="auto"/>
        <w:bottom w:val="none" w:sz="0" w:space="0" w:color="auto"/>
        <w:right w:val="none" w:sz="0" w:space="0" w:color="auto"/>
      </w:divBdr>
    </w:div>
    <w:div w:id="2074230966">
      <w:bodyDiv w:val="1"/>
      <w:marLeft w:val="0"/>
      <w:marRight w:val="0"/>
      <w:marTop w:val="0"/>
      <w:marBottom w:val="0"/>
      <w:divBdr>
        <w:top w:val="none" w:sz="0" w:space="0" w:color="auto"/>
        <w:left w:val="none" w:sz="0" w:space="0" w:color="auto"/>
        <w:bottom w:val="none" w:sz="0" w:space="0" w:color="auto"/>
        <w:right w:val="none" w:sz="0" w:space="0" w:color="auto"/>
      </w:divBdr>
    </w:div>
    <w:div w:id="2074809032">
      <w:bodyDiv w:val="1"/>
      <w:marLeft w:val="0"/>
      <w:marRight w:val="0"/>
      <w:marTop w:val="0"/>
      <w:marBottom w:val="0"/>
      <w:divBdr>
        <w:top w:val="none" w:sz="0" w:space="0" w:color="auto"/>
        <w:left w:val="none" w:sz="0" w:space="0" w:color="auto"/>
        <w:bottom w:val="none" w:sz="0" w:space="0" w:color="auto"/>
        <w:right w:val="none" w:sz="0" w:space="0" w:color="auto"/>
      </w:divBdr>
    </w:div>
    <w:div w:id="2074815669">
      <w:bodyDiv w:val="1"/>
      <w:marLeft w:val="0"/>
      <w:marRight w:val="0"/>
      <w:marTop w:val="0"/>
      <w:marBottom w:val="0"/>
      <w:divBdr>
        <w:top w:val="none" w:sz="0" w:space="0" w:color="auto"/>
        <w:left w:val="none" w:sz="0" w:space="0" w:color="auto"/>
        <w:bottom w:val="none" w:sz="0" w:space="0" w:color="auto"/>
        <w:right w:val="none" w:sz="0" w:space="0" w:color="auto"/>
      </w:divBdr>
    </w:div>
    <w:div w:id="2075009168">
      <w:bodyDiv w:val="1"/>
      <w:marLeft w:val="0"/>
      <w:marRight w:val="0"/>
      <w:marTop w:val="0"/>
      <w:marBottom w:val="0"/>
      <w:divBdr>
        <w:top w:val="none" w:sz="0" w:space="0" w:color="auto"/>
        <w:left w:val="none" w:sz="0" w:space="0" w:color="auto"/>
        <w:bottom w:val="none" w:sz="0" w:space="0" w:color="auto"/>
        <w:right w:val="none" w:sz="0" w:space="0" w:color="auto"/>
      </w:divBdr>
    </w:div>
    <w:div w:id="2075227807">
      <w:bodyDiv w:val="1"/>
      <w:marLeft w:val="0"/>
      <w:marRight w:val="0"/>
      <w:marTop w:val="0"/>
      <w:marBottom w:val="0"/>
      <w:divBdr>
        <w:top w:val="none" w:sz="0" w:space="0" w:color="auto"/>
        <w:left w:val="none" w:sz="0" w:space="0" w:color="auto"/>
        <w:bottom w:val="none" w:sz="0" w:space="0" w:color="auto"/>
        <w:right w:val="none" w:sz="0" w:space="0" w:color="auto"/>
      </w:divBdr>
    </w:div>
    <w:div w:id="2075739940">
      <w:bodyDiv w:val="1"/>
      <w:marLeft w:val="0"/>
      <w:marRight w:val="0"/>
      <w:marTop w:val="0"/>
      <w:marBottom w:val="0"/>
      <w:divBdr>
        <w:top w:val="none" w:sz="0" w:space="0" w:color="auto"/>
        <w:left w:val="none" w:sz="0" w:space="0" w:color="auto"/>
        <w:bottom w:val="none" w:sz="0" w:space="0" w:color="auto"/>
        <w:right w:val="none" w:sz="0" w:space="0" w:color="auto"/>
      </w:divBdr>
    </w:div>
    <w:div w:id="2075817128">
      <w:bodyDiv w:val="1"/>
      <w:marLeft w:val="0"/>
      <w:marRight w:val="0"/>
      <w:marTop w:val="0"/>
      <w:marBottom w:val="0"/>
      <w:divBdr>
        <w:top w:val="none" w:sz="0" w:space="0" w:color="auto"/>
        <w:left w:val="none" w:sz="0" w:space="0" w:color="auto"/>
        <w:bottom w:val="none" w:sz="0" w:space="0" w:color="auto"/>
        <w:right w:val="none" w:sz="0" w:space="0" w:color="auto"/>
      </w:divBdr>
    </w:div>
    <w:div w:id="2075857770">
      <w:bodyDiv w:val="1"/>
      <w:marLeft w:val="0"/>
      <w:marRight w:val="0"/>
      <w:marTop w:val="0"/>
      <w:marBottom w:val="0"/>
      <w:divBdr>
        <w:top w:val="none" w:sz="0" w:space="0" w:color="auto"/>
        <w:left w:val="none" w:sz="0" w:space="0" w:color="auto"/>
        <w:bottom w:val="none" w:sz="0" w:space="0" w:color="auto"/>
        <w:right w:val="none" w:sz="0" w:space="0" w:color="auto"/>
      </w:divBdr>
    </w:div>
    <w:div w:id="2076127981">
      <w:bodyDiv w:val="1"/>
      <w:marLeft w:val="0"/>
      <w:marRight w:val="0"/>
      <w:marTop w:val="0"/>
      <w:marBottom w:val="0"/>
      <w:divBdr>
        <w:top w:val="none" w:sz="0" w:space="0" w:color="auto"/>
        <w:left w:val="none" w:sz="0" w:space="0" w:color="auto"/>
        <w:bottom w:val="none" w:sz="0" w:space="0" w:color="auto"/>
        <w:right w:val="none" w:sz="0" w:space="0" w:color="auto"/>
      </w:divBdr>
    </w:div>
    <w:div w:id="2076780745">
      <w:bodyDiv w:val="1"/>
      <w:marLeft w:val="0"/>
      <w:marRight w:val="0"/>
      <w:marTop w:val="0"/>
      <w:marBottom w:val="0"/>
      <w:divBdr>
        <w:top w:val="none" w:sz="0" w:space="0" w:color="auto"/>
        <w:left w:val="none" w:sz="0" w:space="0" w:color="auto"/>
        <w:bottom w:val="none" w:sz="0" w:space="0" w:color="auto"/>
        <w:right w:val="none" w:sz="0" w:space="0" w:color="auto"/>
      </w:divBdr>
    </w:div>
    <w:div w:id="2076933526">
      <w:bodyDiv w:val="1"/>
      <w:marLeft w:val="0"/>
      <w:marRight w:val="0"/>
      <w:marTop w:val="0"/>
      <w:marBottom w:val="0"/>
      <w:divBdr>
        <w:top w:val="none" w:sz="0" w:space="0" w:color="auto"/>
        <w:left w:val="none" w:sz="0" w:space="0" w:color="auto"/>
        <w:bottom w:val="none" w:sz="0" w:space="0" w:color="auto"/>
        <w:right w:val="none" w:sz="0" w:space="0" w:color="auto"/>
      </w:divBdr>
    </w:div>
    <w:div w:id="2077123640">
      <w:bodyDiv w:val="1"/>
      <w:marLeft w:val="0"/>
      <w:marRight w:val="0"/>
      <w:marTop w:val="0"/>
      <w:marBottom w:val="0"/>
      <w:divBdr>
        <w:top w:val="none" w:sz="0" w:space="0" w:color="auto"/>
        <w:left w:val="none" w:sz="0" w:space="0" w:color="auto"/>
        <w:bottom w:val="none" w:sz="0" w:space="0" w:color="auto"/>
        <w:right w:val="none" w:sz="0" w:space="0" w:color="auto"/>
      </w:divBdr>
    </w:div>
    <w:div w:id="2077237623">
      <w:bodyDiv w:val="1"/>
      <w:marLeft w:val="0"/>
      <w:marRight w:val="0"/>
      <w:marTop w:val="0"/>
      <w:marBottom w:val="0"/>
      <w:divBdr>
        <w:top w:val="none" w:sz="0" w:space="0" w:color="auto"/>
        <w:left w:val="none" w:sz="0" w:space="0" w:color="auto"/>
        <w:bottom w:val="none" w:sz="0" w:space="0" w:color="auto"/>
        <w:right w:val="none" w:sz="0" w:space="0" w:color="auto"/>
      </w:divBdr>
    </w:div>
    <w:div w:id="2078167891">
      <w:bodyDiv w:val="1"/>
      <w:marLeft w:val="0"/>
      <w:marRight w:val="0"/>
      <w:marTop w:val="0"/>
      <w:marBottom w:val="0"/>
      <w:divBdr>
        <w:top w:val="none" w:sz="0" w:space="0" w:color="auto"/>
        <w:left w:val="none" w:sz="0" w:space="0" w:color="auto"/>
        <w:bottom w:val="none" w:sz="0" w:space="0" w:color="auto"/>
        <w:right w:val="none" w:sz="0" w:space="0" w:color="auto"/>
      </w:divBdr>
    </w:div>
    <w:div w:id="2078476825">
      <w:bodyDiv w:val="1"/>
      <w:marLeft w:val="0"/>
      <w:marRight w:val="0"/>
      <w:marTop w:val="0"/>
      <w:marBottom w:val="0"/>
      <w:divBdr>
        <w:top w:val="none" w:sz="0" w:space="0" w:color="auto"/>
        <w:left w:val="none" w:sz="0" w:space="0" w:color="auto"/>
        <w:bottom w:val="none" w:sz="0" w:space="0" w:color="auto"/>
        <w:right w:val="none" w:sz="0" w:space="0" w:color="auto"/>
      </w:divBdr>
    </w:div>
    <w:div w:id="2078941141">
      <w:bodyDiv w:val="1"/>
      <w:marLeft w:val="0"/>
      <w:marRight w:val="0"/>
      <w:marTop w:val="0"/>
      <w:marBottom w:val="0"/>
      <w:divBdr>
        <w:top w:val="none" w:sz="0" w:space="0" w:color="auto"/>
        <w:left w:val="none" w:sz="0" w:space="0" w:color="auto"/>
        <w:bottom w:val="none" w:sz="0" w:space="0" w:color="auto"/>
        <w:right w:val="none" w:sz="0" w:space="0" w:color="auto"/>
      </w:divBdr>
    </w:div>
    <w:div w:id="2079093549">
      <w:bodyDiv w:val="1"/>
      <w:marLeft w:val="0"/>
      <w:marRight w:val="0"/>
      <w:marTop w:val="0"/>
      <w:marBottom w:val="0"/>
      <w:divBdr>
        <w:top w:val="none" w:sz="0" w:space="0" w:color="auto"/>
        <w:left w:val="none" w:sz="0" w:space="0" w:color="auto"/>
        <w:bottom w:val="none" w:sz="0" w:space="0" w:color="auto"/>
        <w:right w:val="none" w:sz="0" w:space="0" w:color="auto"/>
      </w:divBdr>
    </w:div>
    <w:div w:id="2079209407">
      <w:bodyDiv w:val="1"/>
      <w:marLeft w:val="0"/>
      <w:marRight w:val="0"/>
      <w:marTop w:val="0"/>
      <w:marBottom w:val="0"/>
      <w:divBdr>
        <w:top w:val="none" w:sz="0" w:space="0" w:color="auto"/>
        <w:left w:val="none" w:sz="0" w:space="0" w:color="auto"/>
        <w:bottom w:val="none" w:sz="0" w:space="0" w:color="auto"/>
        <w:right w:val="none" w:sz="0" w:space="0" w:color="auto"/>
      </w:divBdr>
    </w:div>
    <w:div w:id="2079667715">
      <w:bodyDiv w:val="1"/>
      <w:marLeft w:val="0"/>
      <w:marRight w:val="0"/>
      <w:marTop w:val="0"/>
      <w:marBottom w:val="0"/>
      <w:divBdr>
        <w:top w:val="none" w:sz="0" w:space="0" w:color="auto"/>
        <w:left w:val="none" w:sz="0" w:space="0" w:color="auto"/>
        <w:bottom w:val="none" w:sz="0" w:space="0" w:color="auto"/>
        <w:right w:val="none" w:sz="0" w:space="0" w:color="auto"/>
      </w:divBdr>
    </w:div>
    <w:div w:id="2079935983">
      <w:bodyDiv w:val="1"/>
      <w:marLeft w:val="0"/>
      <w:marRight w:val="0"/>
      <w:marTop w:val="0"/>
      <w:marBottom w:val="0"/>
      <w:divBdr>
        <w:top w:val="none" w:sz="0" w:space="0" w:color="auto"/>
        <w:left w:val="none" w:sz="0" w:space="0" w:color="auto"/>
        <w:bottom w:val="none" w:sz="0" w:space="0" w:color="auto"/>
        <w:right w:val="none" w:sz="0" w:space="0" w:color="auto"/>
      </w:divBdr>
    </w:div>
    <w:div w:id="2080472758">
      <w:bodyDiv w:val="1"/>
      <w:marLeft w:val="0"/>
      <w:marRight w:val="0"/>
      <w:marTop w:val="0"/>
      <w:marBottom w:val="0"/>
      <w:divBdr>
        <w:top w:val="none" w:sz="0" w:space="0" w:color="auto"/>
        <w:left w:val="none" w:sz="0" w:space="0" w:color="auto"/>
        <w:bottom w:val="none" w:sz="0" w:space="0" w:color="auto"/>
        <w:right w:val="none" w:sz="0" w:space="0" w:color="auto"/>
      </w:divBdr>
    </w:div>
    <w:div w:id="2080594078">
      <w:bodyDiv w:val="1"/>
      <w:marLeft w:val="0"/>
      <w:marRight w:val="0"/>
      <w:marTop w:val="0"/>
      <w:marBottom w:val="0"/>
      <w:divBdr>
        <w:top w:val="none" w:sz="0" w:space="0" w:color="auto"/>
        <w:left w:val="none" w:sz="0" w:space="0" w:color="auto"/>
        <w:bottom w:val="none" w:sz="0" w:space="0" w:color="auto"/>
        <w:right w:val="none" w:sz="0" w:space="0" w:color="auto"/>
      </w:divBdr>
    </w:div>
    <w:div w:id="2081513338">
      <w:bodyDiv w:val="1"/>
      <w:marLeft w:val="0"/>
      <w:marRight w:val="0"/>
      <w:marTop w:val="0"/>
      <w:marBottom w:val="0"/>
      <w:divBdr>
        <w:top w:val="none" w:sz="0" w:space="0" w:color="auto"/>
        <w:left w:val="none" w:sz="0" w:space="0" w:color="auto"/>
        <w:bottom w:val="none" w:sz="0" w:space="0" w:color="auto"/>
        <w:right w:val="none" w:sz="0" w:space="0" w:color="auto"/>
      </w:divBdr>
    </w:div>
    <w:div w:id="2081902423">
      <w:bodyDiv w:val="1"/>
      <w:marLeft w:val="0"/>
      <w:marRight w:val="0"/>
      <w:marTop w:val="0"/>
      <w:marBottom w:val="0"/>
      <w:divBdr>
        <w:top w:val="none" w:sz="0" w:space="0" w:color="auto"/>
        <w:left w:val="none" w:sz="0" w:space="0" w:color="auto"/>
        <w:bottom w:val="none" w:sz="0" w:space="0" w:color="auto"/>
        <w:right w:val="none" w:sz="0" w:space="0" w:color="auto"/>
      </w:divBdr>
    </w:div>
    <w:div w:id="2082361323">
      <w:bodyDiv w:val="1"/>
      <w:marLeft w:val="0"/>
      <w:marRight w:val="0"/>
      <w:marTop w:val="0"/>
      <w:marBottom w:val="0"/>
      <w:divBdr>
        <w:top w:val="none" w:sz="0" w:space="0" w:color="auto"/>
        <w:left w:val="none" w:sz="0" w:space="0" w:color="auto"/>
        <w:bottom w:val="none" w:sz="0" w:space="0" w:color="auto"/>
        <w:right w:val="none" w:sz="0" w:space="0" w:color="auto"/>
      </w:divBdr>
    </w:div>
    <w:div w:id="2082364983">
      <w:bodyDiv w:val="1"/>
      <w:marLeft w:val="0"/>
      <w:marRight w:val="0"/>
      <w:marTop w:val="0"/>
      <w:marBottom w:val="0"/>
      <w:divBdr>
        <w:top w:val="none" w:sz="0" w:space="0" w:color="auto"/>
        <w:left w:val="none" w:sz="0" w:space="0" w:color="auto"/>
        <w:bottom w:val="none" w:sz="0" w:space="0" w:color="auto"/>
        <w:right w:val="none" w:sz="0" w:space="0" w:color="auto"/>
      </w:divBdr>
    </w:div>
    <w:div w:id="2082481390">
      <w:bodyDiv w:val="1"/>
      <w:marLeft w:val="0"/>
      <w:marRight w:val="0"/>
      <w:marTop w:val="0"/>
      <w:marBottom w:val="0"/>
      <w:divBdr>
        <w:top w:val="none" w:sz="0" w:space="0" w:color="auto"/>
        <w:left w:val="none" w:sz="0" w:space="0" w:color="auto"/>
        <w:bottom w:val="none" w:sz="0" w:space="0" w:color="auto"/>
        <w:right w:val="none" w:sz="0" w:space="0" w:color="auto"/>
      </w:divBdr>
    </w:div>
    <w:div w:id="2082556785">
      <w:bodyDiv w:val="1"/>
      <w:marLeft w:val="0"/>
      <w:marRight w:val="0"/>
      <w:marTop w:val="0"/>
      <w:marBottom w:val="0"/>
      <w:divBdr>
        <w:top w:val="none" w:sz="0" w:space="0" w:color="auto"/>
        <w:left w:val="none" w:sz="0" w:space="0" w:color="auto"/>
        <w:bottom w:val="none" w:sz="0" w:space="0" w:color="auto"/>
        <w:right w:val="none" w:sz="0" w:space="0" w:color="auto"/>
      </w:divBdr>
    </w:div>
    <w:div w:id="2082630004">
      <w:bodyDiv w:val="1"/>
      <w:marLeft w:val="0"/>
      <w:marRight w:val="0"/>
      <w:marTop w:val="0"/>
      <w:marBottom w:val="0"/>
      <w:divBdr>
        <w:top w:val="none" w:sz="0" w:space="0" w:color="auto"/>
        <w:left w:val="none" w:sz="0" w:space="0" w:color="auto"/>
        <w:bottom w:val="none" w:sz="0" w:space="0" w:color="auto"/>
        <w:right w:val="none" w:sz="0" w:space="0" w:color="auto"/>
      </w:divBdr>
    </w:div>
    <w:div w:id="2082677698">
      <w:bodyDiv w:val="1"/>
      <w:marLeft w:val="0"/>
      <w:marRight w:val="0"/>
      <w:marTop w:val="0"/>
      <w:marBottom w:val="0"/>
      <w:divBdr>
        <w:top w:val="none" w:sz="0" w:space="0" w:color="auto"/>
        <w:left w:val="none" w:sz="0" w:space="0" w:color="auto"/>
        <w:bottom w:val="none" w:sz="0" w:space="0" w:color="auto"/>
        <w:right w:val="none" w:sz="0" w:space="0" w:color="auto"/>
      </w:divBdr>
    </w:div>
    <w:div w:id="2084328443">
      <w:bodyDiv w:val="1"/>
      <w:marLeft w:val="0"/>
      <w:marRight w:val="0"/>
      <w:marTop w:val="0"/>
      <w:marBottom w:val="0"/>
      <w:divBdr>
        <w:top w:val="none" w:sz="0" w:space="0" w:color="auto"/>
        <w:left w:val="none" w:sz="0" w:space="0" w:color="auto"/>
        <w:bottom w:val="none" w:sz="0" w:space="0" w:color="auto"/>
        <w:right w:val="none" w:sz="0" w:space="0" w:color="auto"/>
      </w:divBdr>
    </w:div>
    <w:div w:id="2084332010">
      <w:bodyDiv w:val="1"/>
      <w:marLeft w:val="0"/>
      <w:marRight w:val="0"/>
      <w:marTop w:val="0"/>
      <w:marBottom w:val="0"/>
      <w:divBdr>
        <w:top w:val="none" w:sz="0" w:space="0" w:color="auto"/>
        <w:left w:val="none" w:sz="0" w:space="0" w:color="auto"/>
        <w:bottom w:val="none" w:sz="0" w:space="0" w:color="auto"/>
        <w:right w:val="none" w:sz="0" w:space="0" w:color="auto"/>
      </w:divBdr>
    </w:div>
    <w:div w:id="2085180885">
      <w:bodyDiv w:val="1"/>
      <w:marLeft w:val="0"/>
      <w:marRight w:val="0"/>
      <w:marTop w:val="0"/>
      <w:marBottom w:val="0"/>
      <w:divBdr>
        <w:top w:val="none" w:sz="0" w:space="0" w:color="auto"/>
        <w:left w:val="none" w:sz="0" w:space="0" w:color="auto"/>
        <w:bottom w:val="none" w:sz="0" w:space="0" w:color="auto"/>
        <w:right w:val="none" w:sz="0" w:space="0" w:color="auto"/>
      </w:divBdr>
    </w:div>
    <w:div w:id="2085374858">
      <w:bodyDiv w:val="1"/>
      <w:marLeft w:val="0"/>
      <w:marRight w:val="0"/>
      <w:marTop w:val="0"/>
      <w:marBottom w:val="0"/>
      <w:divBdr>
        <w:top w:val="none" w:sz="0" w:space="0" w:color="auto"/>
        <w:left w:val="none" w:sz="0" w:space="0" w:color="auto"/>
        <w:bottom w:val="none" w:sz="0" w:space="0" w:color="auto"/>
        <w:right w:val="none" w:sz="0" w:space="0" w:color="auto"/>
      </w:divBdr>
    </w:div>
    <w:div w:id="2085642146">
      <w:bodyDiv w:val="1"/>
      <w:marLeft w:val="0"/>
      <w:marRight w:val="0"/>
      <w:marTop w:val="0"/>
      <w:marBottom w:val="0"/>
      <w:divBdr>
        <w:top w:val="none" w:sz="0" w:space="0" w:color="auto"/>
        <w:left w:val="none" w:sz="0" w:space="0" w:color="auto"/>
        <w:bottom w:val="none" w:sz="0" w:space="0" w:color="auto"/>
        <w:right w:val="none" w:sz="0" w:space="0" w:color="auto"/>
      </w:divBdr>
    </w:div>
    <w:div w:id="2086142049">
      <w:bodyDiv w:val="1"/>
      <w:marLeft w:val="0"/>
      <w:marRight w:val="0"/>
      <w:marTop w:val="0"/>
      <w:marBottom w:val="0"/>
      <w:divBdr>
        <w:top w:val="none" w:sz="0" w:space="0" w:color="auto"/>
        <w:left w:val="none" w:sz="0" w:space="0" w:color="auto"/>
        <w:bottom w:val="none" w:sz="0" w:space="0" w:color="auto"/>
        <w:right w:val="none" w:sz="0" w:space="0" w:color="auto"/>
      </w:divBdr>
    </w:div>
    <w:div w:id="2086536627">
      <w:bodyDiv w:val="1"/>
      <w:marLeft w:val="0"/>
      <w:marRight w:val="0"/>
      <w:marTop w:val="0"/>
      <w:marBottom w:val="0"/>
      <w:divBdr>
        <w:top w:val="none" w:sz="0" w:space="0" w:color="auto"/>
        <w:left w:val="none" w:sz="0" w:space="0" w:color="auto"/>
        <w:bottom w:val="none" w:sz="0" w:space="0" w:color="auto"/>
        <w:right w:val="none" w:sz="0" w:space="0" w:color="auto"/>
      </w:divBdr>
    </w:div>
    <w:div w:id="2086564499">
      <w:bodyDiv w:val="1"/>
      <w:marLeft w:val="0"/>
      <w:marRight w:val="0"/>
      <w:marTop w:val="0"/>
      <w:marBottom w:val="0"/>
      <w:divBdr>
        <w:top w:val="none" w:sz="0" w:space="0" w:color="auto"/>
        <w:left w:val="none" w:sz="0" w:space="0" w:color="auto"/>
        <w:bottom w:val="none" w:sz="0" w:space="0" w:color="auto"/>
        <w:right w:val="none" w:sz="0" w:space="0" w:color="auto"/>
      </w:divBdr>
    </w:div>
    <w:div w:id="2086685047">
      <w:bodyDiv w:val="1"/>
      <w:marLeft w:val="0"/>
      <w:marRight w:val="0"/>
      <w:marTop w:val="0"/>
      <w:marBottom w:val="0"/>
      <w:divBdr>
        <w:top w:val="none" w:sz="0" w:space="0" w:color="auto"/>
        <w:left w:val="none" w:sz="0" w:space="0" w:color="auto"/>
        <w:bottom w:val="none" w:sz="0" w:space="0" w:color="auto"/>
        <w:right w:val="none" w:sz="0" w:space="0" w:color="auto"/>
      </w:divBdr>
    </w:div>
    <w:div w:id="2087141034">
      <w:bodyDiv w:val="1"/>
      <w:marLeft w:val="0"/>
      <w:marRight w:val="0"/>
      <w:marTop w:val="0"/>
      <w:marBottom w:val="0"/>
      <w:divBdr>
        <w:top w:val="none" w:sz="0" w:space="0" w:color="auto"/>
        <w:left w:val="none" w:sz="0" w:space="0" w:color="auto"/>
        <w:bottom w:val="none" w:sz="0" w:space="0" w:color="auto"/>
        <w:right w:val="none" w:sz="0" w:space="0" w:color="auto"/>
      </w:divBdr>
    </w:div>
    <w:div w:id="2087531192">
      <w:bodyDiv w:val="1"/>
      <w:marLeft w:val="0"/>
      <w:marRight w:val="0"/>
      <w:marTop w:val="0"/>
      <w:marBottom w:val="0"/>
      <w:divBdr>
        <w:top w:val="none" w:sz="0" w:space="0" w:color="auto"/>
        <w:left w:val="none" w:sz="0" w:space="0" w:color="auto"/>
        <w:bottom w:val="none" w:sz="0" w:space="0" w:color="auto"/>
        <w:right w:val="none" w:sz="0" w:space="0" w:color="auto"/>
      </w:divBdr>
    </w:div>
    <w:div w:id="2087607049">
      <w:bodyDiv w:val="1"/>
      <w:marLeft w:val="0"/>
      <w:marRight w:val="0"/>
      <w:marTop w:val="0"/>
      <w:marBottom w:val="0"/>
      <w:divBdr>
        <w:top w:val="none" w:sz="0" w:space="0" w:color="auto"/>
        <w:left w:val="none" w:sz="0" w:space="0" w:color="auto"/>
        <w:bottom w:val="none" w:sz="0" w:space="0" w:color="auto"/>
        <w:right w:val="none" w:sz="0" w:space="0" w:color="auto"/>
      </w:divBdr>
    </w:div>
    <w:div w:id="2087802676">
      <w:bodyDiv w:val="1"/>
      <w:marLeft w:val="0"/>
      <w:marRight w:val="0"/>
      <w:marTop w:val="0"/>
      <w:marBottom w:val="0"/>
      <w:divBdr>
        <w:top w:val="none" w:sz="0" w:space="0" w:color="auto"/>
        <w:left w:val="none" w:sz="0" w:space="0" w:color="auto"/>
        <w:bottom w:val="none" w:sz="0" w:space="0" w:color="auto"/>
        <w:right w:val="none" w:sz="0" w:space="0" w:color="auto"/>
      </w:divBdr>
    </w:div>
    <w:div w:id="2087873153">
      <w:bodyDiv w:val="1"/>
      <w:marLeft w:val="0"/>
      <w:marRight w:val="0"/>
      <w:marTop w:val="0"/>
      <w:marBottom w:val="0"/>
      <w:divBdr>
        <w:top w:val="none" w:sz="0" w:space="0" w:color="auto"/>
        <w:left w:val="none" w:sz="0" w:space="0" w:color="auto"/>
        <w:bottom w:val="none" w:sz="0" w:space="0" w:color="auto"/>
        <w:right w:val="none" w:sz="0" w:space="0" w:color="auto"/>
      </w:divBdr>
    </w:div>
    <w:div w:id="2088451708">
      <w:bodyDiv w:val="1"/>
      <w:marLeft w:val="0"/>
      <w:marRight w:val="0"/>
      <w:marTop w:val="0"/>
      <w:marBottom w:val="0"/>
      <w:divBdr>
        <w:top w:val="none" w:sz="0" w:space="0" w:color="auto"/>
        <w:left w:val="none" w:sz="0" w:space="0" w:color="auto"/>
        <w:bottom w:val="none" w:sz="0" w:space="0" w:color="auto"/>
        <w:right w:val="none" w:sz="0" w:space="0" w:color="auto"/>
      </w:divBdr>
    </w:div>
    <w:div w:id="2088526400">
      <w:bodyDiv w:val="1"/>
      <w:marLeft w:val="0"/>
      <w:marRight w:val="0"/>
      <w:marTop w:val="0"/>
      <w:marBottom w:val="0"/>
      <w:divBdr>
        <w:top w:val="none" w:sz="0" w:space="0" w:color="auto"/>
        <w:left w:val="none" w:sz="0" w:space="0" w:color="auto"/>
        <w:bottom w:val="none" w:sz="0" w:space="0" w:color="auto"/>
        <w:right w:val="none" w:sz="0" w:space="0" w:color="auto"/>
      </w:divBdr>
    </w:div>
    <w:div w:id="2088527760">
      <w:bodyDiv w:val="1"/>
      <w:marLeft w:val="0"/>
      <w:marRight w:val="0"/>
      <w:marTop w:val="0"/>
      <w:marBottom w:val="0"/>
      <w:divBdr>
        <w:top w:val="none" w:sz="0" w:space="0" w:color="auto"/>
        <w:left w:val="none" w:sz="0" w:space="0" w:color="auto"/>
        <w:bottom w:val="none" w:sz="0" w:space="0" w:color="auto"/>
        <w:right w:val="none" w:sz="0" w:space="0" w:color="auto"/>
      </w:divBdr>
    </w:div>
    <w:div w:id="2088578010">
      <w:bodyDiv w:val="1"/>
      <w:marLeft w:val="0"/>
      <w:marRight w:val="0"/>
      <w:marTop w:val="0"/>
      <w:marBottom w:val="0"/>
      <w:divBdr>
        <w:top w:val="none" w:sz="0" w:space="0" w:color="auto"/>
        <w:left w:val="none" w:sz="0" w:space="0" w:color="auto"/>
        <w:bottom w:val="none" w:sz="0" w:space="0" w:color="auto"/>
        <w:right w:val="none" w:sz="0" w:space="0" w:color="auto"/>
      </w:divBdr>
    </w:div>
    <w:div w:id="2088645385">
      <w:bodyDiv w:val="1"/>
      <w:marLeft w:val="0"/>
      <w:marRight w:val="0"/>
      <w:marTop w:val="0"/>
      <w:marBottom w:val="0"/>
      <w:divBdr>
        <w:top w:val="none" w:sz="0" w:space="0" w:color="auto"/>
        <w:left w:val="none" w:sz="0" w:space="0" w:color="auto"/>
        <w:bottom w:val="none" w:sz="0" w:space="0" w:color="auto"/>
        <w:right w:val="none" w:sz="0" w:space="0" w:color="auto"/>
      </w:divBdr>
    </w:div>
    <w:div w:id="2088652596">
      <w:bodyDiv w:val="1"/>
      <w:marLeft w:val="0"/>
      <w:marRight w:val="0"/>
      <w:marTop w:val="0"/>
      <w:marBottom w:val="0"/>
      <w:divBdr>
        <w:top w:val="none" w:sz="0" w:space="0" w:color="auto"/>
        <w:left w:val="none" w:sz="0" w:space="0" w:color="auto"/>
        <w:bottom w:val="none" w:sz="0" w:space="0" w:color="auto"/>
        <w:right w:val="none" w:sz="0" w:space="0" w:color="auto"/>
      </w:divBdr>
    </w:div>
    <w:div w:id="2089107933">
      <w:bodyDiv w:val="1"/>
      <w:marLeft w:val="0"/>
      <w:marRight w:val="0"/>
      <w:marTop w:val="0"/>
      <w:marBottom w:val="0"/>
      <w:divBdr>
        <w:top w:val="none" w:sz="0" w:space="0" w:color="auto"/>
        <w:left w:val="none" w:sz="0" w:space="0" w:color="auto"/>
        <w:bottom w:val="none" w:sz="0" w:space="0" w:color="auto"/>
        <w:right w:val="none" w:sz="0" w:space="0" w:color="auto"/>
      </w:divBdr>
    </w:div>
    <w:div w:id="2089182027">
      <w:bodyDiv w:val="1"/>
      <w:marLeft w:val="0"/>
      <w:marRight w:val="0"/>
      <w:marTop w:val="0"/>
      <w:marBottom w:val="0"/>
      <w:divBdr>
        <w:top w:val="none" w:sz="0" w:space="0" w:color="auto"/>
        <w:left w:val="none" w:sz="0" w:space="0" w:color="auto"/>
        <w:bottom w:val="none" w:sz="0" w:space="0" w:color="auto"/>
        <w:right w:val="none" w:sz="0" w:space="0" w:color="auto"/>
      </w:divBdr>
    </w:div>
    <w:div w:id="2089880008">
      <w:bodyDiv w:val="1"/>
      <w:marLeft w:val="0"/>
      <w:marRight w:val="0"/>
      <w:marTop w:val="0"/>
      <w:marBottom w:val="0"/>
      <w:divBdr>
        <w:top w:val="none" w:sz="0" w:space="0" w:color="auto"/>
        <w:left w:val="none" w:sz="0" w:space="0" w:color="auto"/>
        <w:bottom w:val="none" w:sz="0" w:space="0" w:color="auto"/>
        <w:right w:val="none" w:sz="0" w:space="0" w:color="auto"/>
      </w:divBdr>
    </w:div>
    <w:div w:id="2090346422">
      <w:bodyDiv w:val="1"/>
      <w:marLeft w:val="0"/>
      <w:marRight w:val="0"/>
      <w:marTop w:val="0"/>
      <w:marBottom w:val="0"/>
      <w:divBdr>
        <w:top w:val="none" w:sz="0" w:space="0" w:color="auto"/>
        <w:left w:val="none" w:sz="0" w:space="0" w:color="auto"/>
        <w:bottom w:val="none" w:sz="0" w:space="0" w:color="auto"/>
        <w:right w:val="none" w:sz="0" w:space="0" w:color="auto"/>
      </w:divBdr>
    </w:div>
    <w:div w:id="2090421309">
      <w:bodyDiv w:val="1"/>
      <w:marLeft w:val="0"/>
      <w:marRight w:val="0"/>
      <w:marTop w:val="0"/>
      <w:marBottom w:val="0"/>
      <w:divBdr>
        <w:top w:val="none" w:sz="0" w:space="0" w:color="auto"/>
        <w:left w:val="none" w:sz="0" w:space="0" w:color="auto"/>
        <w:bottom w:val="none" w:sz="0" w:space="0" w:color="auto"/>
        <w:right w:val="none" w:sz="0" w:space="0" w:color="auto"/>
      </w:divBdr>
    </w:div>
    <w:div w:id="2090543883">
      <w:bodyDiv w:val="1"/>
      <w:marLeft w:val="0"/>
      <w:marRight w:val="0"/>
      <w:marTop w:val="0"/>
      <w:marBottom w:val="0"/>
      <w:divBdr>
        <w:top w:val="none" w:sz="0" w:space="0" w:color="auto"/>
        <w:left w:val="none" w:sz="0" w:space="0" w:color="auto"/>
        <w:bottom w:val="none" w:sz="0" w:space="0" w:color="auto"/>
        <w:right w:val="none" w:sz="0" w:space="0" w:color="auto"/>
      </w:divBdr>
    </w:div>
    <w:div w:id="2090611713">
      <w:bodyDiv w:val="1"/>
      <w:marLeft w:val="0"/>
      <w:marRight w:val="0"/>
      <w:marTop w:val="0"/>
      <w:marBottom w:val="0"/>
      <w:divBdr>
        <w:top w:val="none" w:sz="0" w:space="0" w:color="auto"/>
        <w:left w:val="none" w:sz="0" w:space="0" w:color="auto"/>
        <w:bottom w:val="none" w:sz="0" w:space="0" w:color="auto"/>
        <w:right w:val="none" w:sz="0" w:space="0" w:color="auto"/>
      </w:divBdr>
    </w:div>
    <w:div w:id="2090811877">
      <w:bodyDiv w:val="1"/>
      <w:marLeft w:val="0"/>
      <w:marRight w:val="0"/>
      <w:marTop w:val="0"/>
      <w:marBottom w:val="0"/>
      <w:divBdr>
        <w:top w:val="none" w:sz="0" w:space="0" w:color="auto"/>
        <w:left w:val="none" w:sz="0" w:space="0" w:color="auto"/>
        <w:bottom w:val="none" w:sz="0" w:space="0" w:color="auto"/>
        <w:right w:val="none" w:sz="0" w:space="0" w:color="auto"/>
      </w:divBdr>
    </w:div>
    <w:div w:id="2091004032">
      <w:bodyDiv w:val="1"/>
      <w:marLeft w:val="0"/>
      <w:marRight w:val="0"/>
      <w:marTop w:val="0"/>
      <w:marBottom w:val="0"/>
      <w:divBdr>
        <w:top w:val="none" w:sz="0" w:space="0" w:color="auto"/>
        <w:left w:val="none" w:sz="0" w:space="0" w:color="auto"/>
        <w:bottom w:val="none" w:sz="0" w:space="0" w:color="auto"/>
        <w:right w:val="none" w:sz="0" w:space="0" w:color="auto"/>
      </w:divBdr>
    </w:div>
    <w:div w:id="2091198255">
      <w:bodyDiv w:val="1"/>
      <w:marLeft w:val="0"/>
      <w:marRight w:val="0"/>
      <w:marTop w:val="0"/>
      <w:marBottom w:val="0"/>
      <w:divBdr>
        <w:top w:val="none" w:sz="0" w:space="0" w:color="auto"/>
        <w:left w:val="none" w:sz="0" w:space="0" w:color="auto"/>
        <w:bottom w:val="none" w:sz="0" w:space="0" w:color="auto"/>
        <w:right w:val="none" w:sz="0" w:space="0" w:color="auto"/>
      </w:divBdr>
    </w:div>
    <w:div w:id="2091387727">
      <w:bodyDiv w:val="1"/>
      <w:marLeft w:val="0"/>
      <w:marRight w:val="0"/>
      <w:marTop w:val="0"/>
      <w:marBottom w:val="0"/>
      <w:divBdr>
        <w:top w:val="none" w:sz="0" w:space="0" w:color="auto"/>
        <w:left w:val="none" w:sz="0" w:space="0" w:color="auto"/>
        <w:bottom w:val="none" w:sz="0" w:space="0" w:color="auto"/>
        <w:right w:val="none" w:sz="0" w:space="0" w:color="auto"/>
      </w:divBdr>
    </w:div>
    <w:div w:id="2091653224">
      <w:bodyDiv w:val="1"/>
      <w:marLeft w:val="0"/>
      <w:marRight w:val="0"/>
      <w:marTop w:val="0"/>
      <w:marBottom w:val="0"/>
      <w:divBdr>
        <w:top w:val="none" w:sz="0" w:space="0" w:color="auto"/>
        <w:left w:val="none" w:sz="0" w:space="0" w:color="auto"/>
        <w:bottom w:val="none" w:sz="0" w:space="0" w:color="auto"/>
        <w:right w:val="none" w:sz="0" w:space="0" w:color="auto"/>
      </w:divBdr>
    </w:div>
    <w:div w:id="2091848125">
      <w:bodyDiv w:val="1"/>
      <w:marLeft w:val="0"/>
      <w:marRight w:val="0"/>
      <w:marTop w:val="0"/>
      <w:marBottom w:val="0"/>
      <w:divBdr>
        <w:top w:val="none" w:sz="0" w:space="0" w:color="auto"/>
        <w:left w:val="none" w:sz="0" w:space="0" w:color="auto"/>
        <w:bottom w:val="none" w:sz="0" w:space="0" w:color="auto"/>
        <w:right w:val="none" w:sz="0" w:space="0" w:color="auto"/>
      </w:divBdr>
    </w:div>
    <w:div w:id="2092041865">
      <w:bodyDiv w:val="1"/>
      <w:marLeft w:val="0"/>
      <w:marRight w:val="0"/>
      <w:marTop w:val="0"/>
      <w:marBottom w:val="0"/>
      <w:divBdr>
        <w:top w:val="none" w:sz="0" w:space="0" w:color="auto"/>
        <w:left w:val="none" w:sz="0" w:space="0" w:color="auto"/>
        <w:bottom w:val="none" w:sz="0" w:space="0" w:color="auto"/>
        <w:right w:val="none" w:sz="0" w:space="0" w:color="auto"/>
      </w:divBdr>
    </w:div>
    <w:div w:id="2092116708">
      <w:bodyDiv w:val="1"/>
      <w:marLeft w:val="0"/>
      <w:marRight w:val="0"/>
      <w:marTop w:val="0"/>
      <w:marBottom w:val="0"/>
      <w:divBdr>
        <w:top w:val="none" w:sz="0" w:space="0" w:color="auto"/>
        <w:left w:val="none" w:sz="0" w:space="0" w:color="auto"/>
        <w:bottom w:val="none" w:sz="0" w:space="0" w:color="auto"/>
        <w:right w:val="none" w:sz="0" w:space="0" w:color="auto"/>
      </w:divBdr>
    </w:div>
    <w:div w:id="2092196624">
      <w:bodyDiv w:val="1"/>
      <w:marLeft w:val="0"/>
      <w:marRight w:val="0"/>
      <w:marTop w:val="0"/>
      <w:marBottom w:val="0"/>
      <w:divBdr>
        <w:top w:val="none" w:sz="0" w:space="0" w:color="auto"/>
        <w:left w:val="none" w:sz="0" w:space="0" w:color="auto"/>
        <w:bottom w:val="none" w:sz="0" w:space="0" w:color="auto"/>
        <w:right w:val="none" w:sz="0" w:space="0" w:color="auto"/>
      </w:divBdr>
    </w:div>
    <w:div w:id="2092307640">
      <w:bodyDiv w:val="1"/>
      <w:marLeft w:val="0"/>
      <w:marRight w:val="0"/>
      <w:marTop w:val="0"/>
      <w:marBottom w:val="0"/>
      <w:divBdr>
        <w:top w:val="none" w:sz="0" w:space="0" w:color="auto"/>
        <w:left w:val="none" w:sz="0" w:space="0" w:color="auto"/>
        <w:bottom w:val="none" w:sz="0" w:space="0" w:color="auto"/>
        <w:right w:val="none" w:sz="0" w:space="0" w:color="auto"/>
      </w:divBdr>
    </w:div>
    <w:div w:id="2092778168">
      <w:bodyDiv w:val="1"/>
      <w:marLeft w:val="0"/>
      <w:marRight w:val="0"/>
      <w:marTop w:val="0"/>
      <w:marBottom w:val="0"/>
      <w:divBdr>
        <w:top w:val="none" w:sz="0" w:space="0" w:color="auto"/>
        <w:left w:val="none" w:sz="0" w:space="0" w:color="auto"/>
        <w:bottom w:val="none" w:sz="0" w:space="0" w:color="auto"/>
        <w:right w:val="none" w:sz="0" w:space="0" w:color="auto"/>
      </w:divBdr>
    </w:div>
    <w:div w:id="2092963400">
      <w:bodyDiv w:val="1"/>
      <w:marLeft w:val="0"/>
      <w:marRight w:val="0"/>
      <w:marTop w:val="0"/>
      <w:marBottom w:val="0"/>
      <w:divBdr>
        <w:top w:val="none" w:sz="0" w:space="0" w:color="auto"/>
        <w:left w:val="none" w:sz="0" w:space="0" w:color="auto"/>
        <w:bottom w:val="none" w:sz="0" w:space="0" w:color="auto"/>
        <w:right w:val="none" w:sz="0" w:space="0" w:color="auto"/>
      </w:divBdr>
    </w:div>
    <w:div w:id="2092968113">
      <w:bodyDiv w:val="1"/>
      <w:marLeft w:val="0"/>
      <w:marRight w:val="0"/>
      <w:marTop w:val="0"/>
      <w:marBottom w:val="0"/>
      <w:divBdr>
        <w:top w:val="none" w:sz="0" w:space="0" w:color="auto"/>
        <w:left w:val="none" w:sz="0" w:space="0" w:color="auto"/>
        <w:bottom w:val="none" w:sz="0" w:space="0" w:color="auto"/>
        <w:right w:val="none" w:sz="0" w:space="0" w:color="auto"/>
      </w:divBdr>
    </w:div>
    <w:div w:id="2093042378">
      <w:bodyDiv w:val="1"/>
      <w:marLeft w:val="0"/>
      <w:marRight w:val="0"/>
      <w:marTop w:val="0"/>
      <w:marBottom w:val="0"/>
      <w:divBdr>
        <w:top w:val="none" w:sz="0" w:space="0" w:color="auto"/>
        <w:left w:val="none" w:sz="0" w:space="0" w:color="auto"/>
        <w:bottom w:val="none" w:sz="0" w:space="0" w:color="auto"/>
        <w:right w:val="none" w:sz="0" w:space="0" w:color="auto"/>
      </w:divBdr>
    </w:div>
    <w:div w:id="2093425432">
      <w:bodyDiv w:val="1"/>
      <w:marLeft w:val="0"/>
      <w:marRight w:val="0"/>
      <w:marTop w:val="0"/>
      <w:marBottom w:val="0"/>
      <w:divBdr>
        <w:top w:val="none" w:sz="0" w:space="0" w:color="auto"/>
        <w:left w:val="none" w:sz="0" w:space="0" w:color="auto"/>
        <w:bottom w:val="none" w:sz="0" w:space="0" w:color="auto"/>
        <w:right w:val="none" w:sz="0" w:space="0" w:color="auto"/>
      </w:divBdr>
    </w:div>
    <w:div w:id="2093815380">
      <w:bodyDiv w:val="1"/>
      <w:marLeft w:val="0"/>
      <w:marRight w:val="0"/>
      <w:marTop w:val="0"/>
      <w:marBottom w:val="0"/>
      <w:divBdr>
        <w:top w:val="none" w:sz="0" w:space="0" w:color="auto"/>
        <w:left w:val="none" w:sz="0" w:space="0" w:color="auto"/>
        <w:bottom w:val="none" w:sz="0" w:space="0" w:color="auto"/>
        <w:right w:val="none" w:sz="0" w:space="0" w:color="auto"/>
      </w:divBdr>
    </w:div>
    <w:div w:id="2093817233">
      <w:bodyDiv w:val="1"/>
      <w:marLeft w:val="0"/>
      <w:marRight w:val="0"/>
      <w:marTop w:val="0"/>
      <w:marBottom w:val="0"/>
      <w:divBdr>
        <w:top w:val="none" w:sz="0" w:space="0" w:color="auto"/>
        <w:left w:val="none" w:sz="0" w:space="0" w:color="auto"/>
        <w:bottom w:val="none" w:sz="0" w:space="0" w:color="auto"/>
        <w:right w:val="none" w:sz="0" w:space="0" w:color="auto"/>
      </w:divBdr>
    </w:div>
    <w:div w:id="2094622930">
      <w:bodyDiv w:val="1"/>
      <w:marLeft w:val="0"/>
      <w:marRight w:val="0"/>
      <w:marTop w:val="0"/>
      <w:marBottom w:val="0"/>
      <w:divBdr>
        <w:top w:val="none" w:sz="0" w:space="0" w:color="auto"/>
        <w:left w:val="none" w:sz="0" w:space="0" w:color="auto"/>
        <w:bottom w:val="none" w:sz="0" w:space="0" w:color="auto"/>
        <w:right w:val="none" w:sz="0" w:space="0" w:color="auto"/>
      </w:divBdr>
    </w:div>
    <w:div w:id="2094692415">
      <w:bodyDiv w:val="1"/>
      <w:marLeft w:val="0"/>
      <w:marRight w:val="0"/>
      <w:marTop w:val="0"/>
      <w:marBottom w:val="0"/>
      <w:divBdr>
        <w:top w:val="none" w:sz="0" w:space="0" w:color="auto"/>
        <w:left w:val="none" w:sz="0" w:space="0" w:color="auto"/>
        <w:bottom w:val="none" w:sz="0" w:space="0" w:color="auto"/>
        <w:right w:val="none" w:sz="0" w:space="0" w:color="auto"/>
      </w:divBdr>
    </w:div>
    <w:div w:id="2094931780">
      <w:bodyDiv w:val="1"/>
      <w:marLeft w:val="0"/>
      <w:marRight w:val="0"/>
      <w:marTop w:val="0"/>
      <w:marBottom w:val="0"/>
      <w:divBdr>
        <w:top w:val="none" w:sz="0" w:space="0" w:color="auto"/>
        <w:left w:val="none" w:sz="0" w:space="0" w:color="auto"/>
        <w:bottom w:val="none" w:sz="0" w:space="0" w:color="auto"/>
        <w:right w:val="none" w:sz="0" w:space="0" w:color="auto"/>
      </w:divBdr>
    </w:div>
    <w:div w:id="2095317819">
      <w:bodyDiv w:val="1"/>
      <w:marLeft w:val="0"/>
      <w:marRight w:val="0"/>
      <w:marTop w:val="0"/>
      <w:marBottom w:val="0"/>
      <w:divBdr>
        <w:top w:val="none" w:sz="0" w:space="0" w:color="auto"/>
        <w:left w:val="none" w:sz="0" w:space="0" w:color="auto"/>
        <w:bottom w:val="none" w:sz="0" w:space="0" w:color="auto"/>
        <w:right w:val="none" w:sz="0" w:space="0" w:color="auto"/>
      </w:divBdr>
    </w:div>
    <w:div w:id="2095589520">
      <w:bodyDiv w:val="1"/>
      <w:marLeft w:val="0"/>
      <w:marRight w:val="0"/>
      <w:marTop w:val="0"/>
      <w:marBottom w:val="0"/>
      <w:divBdr>
        <w:top w:val="none" w:sz="0" w:space="0" w:color="auto"/>
        <w:left w:val="none" w:sz="0" w:space="0" w:color="auto"/>
        <w:bottom w:val="none" w:sz="0" w:space="0" w:color="auto"/>
        <w:right w:val="none" w:sz="0" w:space="0" w:color="auto"/>
      </w:divBdr>
    </w:div>
    <w:div w:id="2095976473">
      <w:bodyDiv w:val="1"/>
      <w:marLeft w:val="0"/>
      <w:marRight w:val="0"/>
      <w:marTop w:val="0"/>
      <w:marBottom w:val="0"/>
      <w:divBdr>
        <w:top w:val="none" w:sz="0" w:space="0" w:color="auto"/>
        <w:left w:val="none" w:sz="0" w:space="0" w:color="auto"/>
        <w:bottom w:val="none" w:sz="0" w:space="0" w:color="auto"/>
        <w:right w:val="none" w:sz="0" w:space="0" w:color="auto"/>
      </w:divBdr>
    </w:div>
    <w:div w:id="2096314843">
      <w:bodyDiv w:val="1"/>
      <w:marLeft w:val="0"/>
      <w:marRight w:val="0"/>
      <w:marTop w:val="0"/>
      <w:marBottom w:val="0"/>
      <w:divBdr>
        <w:top w:val="none" w:sz="0" w:space="0" w:color="auto"/>
        <w:left w:val="none" w:sz="0" w:space="0" w:color="auto"/>
        <w:bottom w:val="none" w:sz="0" w:space="0" w:color="auto"/>
        <w:right w:val="none" w:sz="0" w:space="0" w:color="auto"/>
      </w:divBdr>
    </w:div>
    <w:div w:id="2096395481">
      <w:bodyDiv w:val="1"/>
      <w:marLeft w:val="0"/>
      <w:marRight w:val="0"/>
      <w:marTop w:val="0"/>
      <w:marBottom w:val="0"/>
      <w:divBdr>
        <w:top w:val="none" w:sz="0" w:space="0" w:color="auto"/>
        <w:left w:val="none" w:sz="0" w:space="0" w:color="auto"/>
        <w:bottom w:val="none" w:sz="0" w:space="0" w:color="auto"/>
        <w:right w:val="none" w:sz="0" w:space="0" w:color="auto"/>
      </w:divBdr>
    </w:div>
    <w:div w:id="2096781587">
      <w:bodyDiv w:val="1"/>
      <w:marLeft w:val="0"/>
      <w:marRight w:val="0"/>
      <w:marTop w:val="0"/>
      <w:marBottom w:val="0"/>
      <w:divBdr>
        <w:top w:val="none" w:sz="0" w:space="0" w:color="auto"/>
        <w:left w:val="none" w:sz="0" w:space="0" w:color="auto"/>
        <w:bottom w:val="none" w:sz="0" w:space="0" w:color="auto"/>
        <w:right w:val="none" w:sz="0" w:space="0" w:color="auto"/>
      </w:divBdr>
    </w:div>
    <w:div w:id="2097169029">
      <w:bodyDiv w:val="1"/>
      <w:marLeft w:val="0"/>
      <w:marRight w:val="0"/>
      <w:marTop w:val="0"/>
      <w:marBottom w:val="0"/>
      <w:divBdr>
        <w:top w:val="none" w:sz="0" w:space="0" w:color="auto"/>
        <w:left w:val="none" w:sz="0" w:space="0" w:color="auto"/>
        <w:bottom w:val="none" w:sz="0" w:space="0" w:color="auto"/>
        <w:right w:val="none" w:sz="0" w:space="0" w:color="auto"/>
      </w:divBdr>
    </w:div>
    <w:div w:id="2097749026">
      <w:bodyDiv w:val="1"/>
      <w:marLeft w:val="0"/>
      <w:marRight w:val="0"/>
      <w:marTop w:val="0"/>
      <w:marBottom w:val="0"/>
      <w:divBdr>
        <w:top w:val="none" w:sz="0" w:space="0" w:color="auto"/>
        <w:left w:val="none" w:sz="0" w:space="0" w:color="auto"/>
        <w:bottom w:val="none" w:sz="0" w:space="0" w:color="auto"/>
        <w:right w:val="none" w:sz="0" w:space="0" w:color="auto"/>
      </w:divBdr>
    </w:div>
    <w:div w:id="2098014816">
      <w:bodyDiv w:val="1"/>
      <w:marLeft w:val="0"/>
      <w:marRight w:val="0"/>
      <w:marTop w:val="0"/>
      <w:marBottom w:val="0"/>
      <w:divBdr>
        <w:top w:val="none" w:sz="0" w:space="0" w:color="auto"/>
        <w:left w:val="none" w:sz="0" w:space="0" w:color="auto"/>
        <w:bottom w:val="none" w:sz="0" w:space="0" w:color="auto"/>
        <w:right w:val="none" w:sz="0" w:space="0" w:color="auto"/>
      </w:divBdr>
    </w:div>
    <w:div w:id="2098094119">
      <w:bodyDiv w:val="1"/>
      <w:marLeft w:val="0"/>
      <w:marRight w:val="0"/>
      <w:marTop w:val="0"/>
      <w:marBottom w:val="0"/>
      <w:divBdr>
        <w:top w:val="none" w:sz="0" w:space="0" w:color="auto"/>
        <w:left w:val="none" w:sz="0" w:space="0" w:color="auto"/>
        <w:bottom w:val="none" w:sz="0" w:space="0" w:color="auto"/>
        <w:right w:val="none" w:sz="0" w:space="0" w:color="auto"/>
      </w:divBdr>
    </w:div>
    <w:div w:id="2098210592">
      <w:bodyDiv w:val="1"/>
      <w:marLeft w:val="0"/>
      <w:marRight w:val="0"/>
      <w:marTop w:val="0"/>
      <w:marBottom w:val="0"/>
      <w:divBdr>
        <w:top w:val="none" w:sz="0" w:space="0" w:color="auto"/>
        <w:left w:val="none" w:sz="0" w:space="0" w:color="auto"/>
        <w:bottom w:val="none" w:sz="0" w:space="0" w:color="auto"/>
        <w:right w:val="none" w:sz="0" w:space="0" w:color="auto"/>
      </w:divBdr>
    </w:div>
    <w:div w:id="2098363708">
      <w:bodyDiv w:val="1"/>
      <w:marLeft w:val="0"/>
      <w:marRight w:val="0"/>
      <w:marTop w:val="0"/>
      <w:marBottom w:val="0"/>
      <w:divBdr>
        <w:top w:val="none" w:sz="0" w:space="0" w:color="auto"/>
        <w:left w:val="none" w:sz="0" w:space="0" w:color="auto"/>
        <w:bottom w:val="none" w:sz="0" w:space="0" w:color="auto"/>
        <w:right w:val="none" w:sz="0" w:space="0" w:color="auto"/>
      </w:divBdr>
    </w:div>
    <w:div w:id="2098666677">
      <w:bodyDiv w:val="1"/>
      <w:marLeft w:val="0"/>
      <w:marRight w:val="0"/>
      <w:marTop w:val="0"/>
      <w:marBottom w:val="0"/>
      <w:divBdr>
        <w:top w:val="none" w:sz="0" w:space="0" w:color="auto"/>
        <w:left w:val="none" w:sz="0" w:space="0" w:color="auto"/>
        <w:bottom w:val="none" w:sz="0" w:space="0" w:color="auto"/>
        <w:right w:val="none" w:sz="0" w:space="0" w:color="auto"/>
      </w:divBdr>
    </w:div>
    <w:div w:id="2099593855">
      <w:bodyDiv w:val="1"/>
      <w:marLeft w:val="0"/>
      <w:marRight w:val="0"/>
      <w:marTop w:val="0"/>
      <w:marBottom w:val="0"/>
      <w:divBdr>
        <w:top w:val="none" w:sz="0" w:space="0" w:color="auto"/>
        <w:left w:val="none" w:sz="0" w:space="0" w:color="auto"/>
        <w:bottom w:val="none" w:sz="0" w:space="0" w:color="auto"/>
        <w:right w:val="none" w:sz="0" w:space="0" w:color="auto"/>
      </w:divBdr>
    </w:div>
    <w:div w:id="2099977838">
      <w:bodyDiv w:val="1"/>
      <w:marLeft w:val="0"/>
      <w:marRight w:val="0"/>
      <w:marTop w:val="0"/>
      <w:marBottom w:val="0"/>
      <w:divBdr>
        <w:top w:val="none" w:sz="0" w:space="0" w:color="auto"/>
        <w:left w:val="none" w:sz="0" w:space="0" w:color="auto"/>
        <w:bottom w:val="none" w:sz="0" w:space="0" w:color="auto"/>
        <w:right w:val="none" w:sz="0" w:space="0" w:color="auto"/>
      </w:divBdr>
    </w:div>
    <w:div w:id="2100103382">
      <w:bodyDiv w:val="1"/>
      <w:marLeft w:val="0"/>
      <w:marRight w:val="0"/>
      <w:marTop w:val="0"/>
      <w:marBottom w:val="0"/>
      <w:divBdr>
        <w:top w:val="none" w:sz="0" w:space="0" w:color="auto"/>
        <w:left w:val="none" w:sz="0" w:space="0" w:color="auto"/>
        <w:bottom w:val="none" w:sz="0" w:space="0" w:color="auto"/>
        <w:right w:val="none" w:sz="0" w:space="0" w:color="auto"/>
      </w:divBdr>
    </w:div>
    <w:div w:id="2100787283">
      <w:bodyDiv w:val="1"/>
      <w:marLeft w:val="0"/>
      <w:marRight w:val="0"/>
      <w:marTop w:val="0"/>
      <w:marBottom w:val="0"/>
      <w:divBdr>
        <w:top w:val="none" w:sz="0" w:space="0" w:color="auto"/>
        <w:left w:val="none" w:sz="0" w:space="0" w:color="auto"/>
        <w:bottom w:val="none" w:sz="0" w:space="0" w:color="auto"/>
        <w:right w:val="none" w:sz="0" w:space="0" w:color="auto"/>
      </w:divBdr>
    </w:div>
    <w:div w:id="2101292375">
      <w:bodyDiv w:val="1"/>
      <w:marLeft w:val="0"/>
      <w:marRight w:val="0"/>
      <w:marTop w:val="0"/>
      <w:marBottom w:val="0"/>
      <w:divBdr>
        <w:top w:val="none" w:sz="0" w:space="0" w:color="auto"/>
        <w:left w:val="none" w:sz="0" w:space="0" w:color="auto"/>
        <w:bottom w:val="none" w:sz="0" w:space="0" w:color="auto"/>
        <w:right w:val="none" w:sz="0" w:space="0" w:color="auto"/>
      </w:divBdr>
    </w:div>
    <w:div w:id="2101876197">
      <w:bodyDiv w:val="1"/>
      <w:marLeft w:val="0"/>
      <w:marRight w:val="0"/>
      <w:marTop w:val="0"/>
      <w:marBottom w:val="0"/>
      <w:divBdr>
        <w:top w:val="none" w:sz="0" w:space="0" w:color="auto"/>
        <w:left w:val="none" w:sz="0" w:space="0" w:color="auto"/>
        <w:bottom w:val="none" w:sz="0" w:space="0" w:color="auto"/>
        <w:right w:val="none" w:sz="0" w:space="0" w:color="auto"/>
      </w:divBdr>
    </w:div>
    <w:div w:id="2102069817">
      <w:bodyDiv w:val="1"/>
      <w:marLeft w:val="0"/>
      <w:marRight w:val="0"/>
      <w:marTop w:val="0"/>
      <w:marBottom w:val="0"/>
      <w:divBdr>
        <w:top w:val="none" w:sz="0" w:space="0" w:color="auto"/>
        <w:left w:val="none" w:sz="0" w:space="0" w:color="auto"/>
        <w:bottom w:val="none" w:sz="0" w:space="0" w:color="auto"/>
        <w:right w:val="none" w:sz="0" w:space="0" w:color="auto"/>
      </w:divBdr>
    </w:div>
    <w:div w:id="2102212131">
      <w:bodyDiv w:val="1"/>
      <w:marLeft w:val="0"/>
      <w:marRight w:val="0"/>
      <w:marTop w:val="0"/>
      <w:marBottom w:val="0"/>
      <w:divBdr>
        <w:top w:val="none" w:sz="0" w:space="0" w:color="auto"/>
        <w:left w:val="none" w:sz="0" w:space="0" w:color="auto"/>
        <w:bottom w:val="none" w:sz="0" w:space="0" w:color="auto"/>
        <w:right w:val="none" w:sz="0" w:space="0" w:color="auto"/>
      </w:divBdr>
    </w:div>
    <w:div w:id="2103330397">
      <w:bodyDiv w:val="1"/>
      <w:marLeft w:val="0"/>
      <w:marRight w:val="0"/>
      <w:marTop w:val="0"/>
      <w:marBottom w:val="0"/>
      <w:divBdr>
        <w:top w:val="none" w:sz="0" w:space="0" w:color="auto"/>
        <w:left w:val="none" w:sz="0" w:space="0" w:color="auto"/>
        <w:bottom w:val="none" w:sz="0" w:space="0" w:color="auto"/>
        <w:right w:val="none" w:sz="0" w:space="0" w:color="auto"/>
      </w:divBdr>
    </w:div>
    <w:div w:id="2103792559">
      <w:bodyDiv w:val="1"/>
      <w:marLeft w:val="0"/>
      <w:marRight w:val="0"/>
      <w:marTop w:val="0"/>
      <w:marBottom w:val="0"/>
      <w:divBdr>
        <w:top w:val="none" w:sz="0" w:space="0" w:color="auto"/>
        <w:left w:val="none" w:sz="0" w:space="0" w:color="auto"/>
        <w:bottom w:val="none" w:sz="0" w:space="0" w:color="auto"/>
        <w:right w:val="none" w:sz="0" w:space="0" w:color="auto"/>
      </w:divBdr>
    </w:div>
    <w:div w:id="2104452822">
      <w:bodyDiv w:val="1"/>
      <w:marLeft w:val="0"/>
      <w:marRight w:val="0"/>
      <w:marTop w:val="0"/>
      <w:marBottom w:val="0"/>
      <w:divBdr>
        <w:top w:val="none" w:sz="0" w:space="0" w:color="auto"/>
        <w:left w:val="none" w:sz="0" w:space="0" w:color="auto"/>
        <w:bottom w:val="none" w:sz="0" w:space="0" w:color="auto"/>
        <w:right w:val="none" w:sz="0" w:space="0" w:color="auto"/>
      </w:divBdr>
    </w:div>
    <w:div w:id="2104568939">
      <w:bodyDiv w:val="1"/>
      <w:marLeft w:val="0"/>
      <w:marRight w:val="0"/>
      <w:marTop w:val="0"/>
      <w:marBottom w:val="0"/>
      <w:divBdr>
        <w:top w:val="none" w:sz="0" w:space="0" w:color="auto"/>
        <w:left w:val="none" w:sz="0" w:space="0" w:color="auto"/>
        <w:bottom w:val="none" w:sz="0" w:space="0" w:color="auto"/>
        <w:right w:val="none" w:sz="0" w:space="0" w:color="auto"/>
      </w:divBdr>
    </w:div>
    <w:div w:id="2105106825">
      <w:bodyDiv w:val="1"/>
      <w:marLeft w:val="0"/>
      <w:marRight w:val="0"/>
      <w:marTop w:val="0"/>
      <w:marBottom w:val="0"/>
      <w:divBdr>
        <w:top w:val="none" w:sz="0" w:space="0" w:color="auto"/>
        <w:left w:val="none" w:sz="0" w:space="0" w:color="auto"/>
        <w:bottom w:val="none" w:sz="0" w:space="0" w:color="auto"/>
        <w:right w:val="none" w:sz="0" w:space="0" w:color="auto"/>
      </w:divBdr>
    </w:div>
    <w:div w:id="2105684871">
      <w:bodyDiv w:val="1"/>
      <w:marLeft w:val="0"/>
      <w:marRight w:val="0"/>
      <w:marTop w:val="0"/>
      <w:marBottom w:val="0"/>
      <w:divBdr>
        <w:top w:val="none" w:sz="0" w:space="0" w:color="auto"/>
        <w:left w:val="none" w:sz="0" w:space="0" w:color="auto"/>
        <w:bottom w:val="none" w:sz="0" w:space="0" w:color="auto"/>
        <w:right w:val="none" w:sz="0" w:space="0" w:color="auto"/>
      </w:divBdr>
    </w:div>
    <w:div w:id="2105878989">
      <w:bodyDiv w:val="1"/>
      <w:marLeft w:val="0"/>
      <w:marRight w:val="0"/>
      <w:marTop w:val="0"/>
      <w:marBottom w:val="0"/>
      <w:divBdr>
        <w:top w:val="none" w:sz="0" w:space="0" w:color="auto"/>
        <w:left w:val="none" w:sz="0" w:space="0" w:color="auto"/>
        <w:bottom w:val="none" w:sz="0" w:space="0" w:color="auto"/>
        <w:right w:val="none" w:sz="0" w:space="0" w:color="auto"/>
      </w:divBdr>
    </w:div>
    <w:div w:id="2106068160">
      <w:bodyDiv w:val="1"/>
      <w:marLeft w:val="0"/>
      <w:marRight w:val="0"/>
      <w:marTop w:val="0"/>
      <w:marBottom w:val="0"/>
      <w:divBdr>
        <w:top w:val="none" w:sz="0" w:space="0" w:color="auto"/>
        <w:left w:val="none" w:sz="0" w:space="0" w:color="auto"/>
        <w:bottom w:val="none" w:sz="0" w:space="0" w:color="auto"/>
        <w:right w:val="none" w:sz="0" w:space="0" w:color="auto"/>
      </w:divBdr>
    </w:div>
    <w:div w:id="2106534096">
      <w:bodyDiv w:val="1"/>
      <w:marLeft w:val="0"/>
      <w:marRight w:val="0"/>
      <w:marTop w:val="0"/>
      <w:marBottom w:val="0"/>
      <w:divBdr>
        <w:top w:val="none" w:sz="0" w:space="0" w:color="auto"/>
        <w:left w:val="none" w:sz="0" w:space="0" w:color="auto"/>
        <w:bottom w:val="none" w:sz="0" w:space="0" w:color="auto"/>
        <w:right w:val="none" w:sz="0" w:space="0" w:color="auto"/>
      </w:divBdr>
    </w:div>
    <w:div w:id="2106611663">
      <w:bodyDiv w:val="1"/>
      <w:marLeft w:val="0"/>
      <w:marRight w:val="0"/>
      <w:marTop w:val="0"/>
      <w:marBottom w:val="0"/>
      <w:divBdr>
        <w:top w:val="none" w:sz="0" w:space="0" w:color="auto"/>
        <w:left w:val="none" w:sz="0" w:space="0" w:color="auto"/>
        <w:bottom w:val="none" w:sz="0" w:space="0" w:color="auto"/>
        <w:right w:val="none" w:sz="0" w:space="0" w:color="auto"/>
      </w:divBdr>
    </w:div>
    <w:div w:id="2106656564">
      <w:bodyDiv w:val="1"/>
      <w:marLeft w:val="0"/>
      <w:marRight w:val="0"/>
      <w:marTop w:val="0"/>
      <w:marBottom w:val="0"/>
      <w:divBdr>
        <w:top w:val="none" w:sz="0" w:space="0" w:color="auto"/>
        <w:left w:val="none" w:sz="0" w:space="0" w:color="auto"/>
        <w:bottom w:val="none" w:sz="0" w:space="0" w:color="auto"/>
        <w:right w:val="none" w:sz="0" w:space="0" w:color="auto"/>
      </w:divBdr>
    </w:div>
    <w:div w:id="2106883024">
      <w:bodyDiv w:val="1"/>
      <w:marLeft w:val="0"/>
      <w:marRight w:val="0"/>
      <w:marTop w:val="0"/>
      <w:marBottom w:val="0"/>
      <w:divBdr>
        <w:top w:val="none" w:sz="0" w:space="0" w:color="auto"/>
        <w:left w:val="none" w:sz="0" w:space="0" w:color="auto"/>
        <w:bottom w:val="none" w:sz="0" w:space="0" w:color="auto"/>
        <w:right w:val="none" w:sz="0" w:space="0" w:color="auto"/>
      </w:divBdr>
    </w:div>
    <w:div w:id="2107266930">
      <w:bodyDiv w:val="1"/>
      <w:marLeft w:val="0"/>
      <w:marRight w:val="0"/>
      <w:marTop w:val="0"/>
      <w:marBottom w:val="0"/>
      <w:divBdr>
        <w:top w:val="none" w:sz="0" w:space="0" w:color="auto"/>
        <w:left w:val="none" w:sz="0" w:space="0" w:color="auto"/>
        <w:bottom w:val="none" w:sz="0" w:space="0" w:color="auto"/>
        <w:right w:val="none" w:sz="0" w:space="0" w:color="auto"/>
      </w:divBdr>
    </w:div>
    <w:div w:id="2107457181">
      <w:bodyDiv w:val="1"/>
      <w:marLeft w:val="0"/>
      <w:marRight w:val="0"/>
      <w:marTop w:val="0"/>
      <w:marBottom w:val="0"/>
      <w:divBdr>
        <w:top w:val="none" w:sz="0" w:space="0" w:color="auto"/>
        <w:left w:val="none" w:sz="0" w:space="0" w:color="auto"/>
        <w:bottom w:val="none" w:sz="0" w:space="0" w:color="auto"/>
        <w:right w:val="none" w:sz="0" w:space="0" w:color="auto"/>
      </w:divBdr>
    </w:div>
    <w:div w:id="2108496709">
      <w:bodyDiv w:val="1"/>
      <w:marLeft w:val="0"/>
      <w:marRight w:val="0"/>
      <w:marTop w:val="0"/>
      <w:marBottom w:val="0"/>
      <w:divBdr>
        <w:top w:val="none" w:sz="0" w:space="0" w:color="auto"/>
        <w:left w:val="none" w:sz="0" w:space="0" w:color="auto"/>
        <w:bottom w:val="none" w:sz="0" w:space="0" w:color="auto"/>
        <w:right w:val="none" w:sz="0" w:space="0" w:color="auto"/>
      </w:divBdr>
    </w:div>
    <w:div w:id="2108502820">
      <w:bodyDiv w:val="1"/>
      <w:marLeft w:val="0"/>
      <w:marRight w:val="0"/>
      <w:marTop w:val="0"/>
      <w:marBottom w:val="0"/>
      <w:divBdr>
        <w:top w:val="none" w:sz="0" w:space="0" w:color="auto"/>
        <w:left w:val="none" w:sz="0" w:space="0" w:color="auto"/>
        <w:bottom w:val="none" w:sz="0" w:space="0" w:color="auto"/>
        <w:right w:val="none" w:sz="0" w:space="0" w:color="auto"/>
      </w:divBdr>
    </w:div>
    <w:div w:id="2108576118">
      <w:bodyDiv w:val="1"/>
      <w:marLeft w:val="0"/>
      <w:marRight w:val="0"/>
      <w:marTop w:val="0"/>
      <w:marBottom w:val="0"/>
      <w:divBdr>
        <w:top w:val="none" w:sz="0" w:space="0" w:color="auto"/>
        <w:left w:val="none" w:sz="0" w:space="0" w:color="auto"/>
        <w:bottom w:val="none" w:sz="0" w:space="0" w:color="auto"/>
        <w:right w:val="none" w:sz="0" w:space="0" w:color="auto"/>
      </w:divBdr>
    </w:div>
    <w:div w:id="2109040362">
      <w:bodyDiv w:val="1"/>
      <w:marLeft w:val="0"/>
      <w:marRight w:val="0"/>
      <w:marTop w:val="0"/>
      <w:marBottom w:val="0"/>
      <w:divBdr>
        <w:top w:val="none" w:sz="0" w:space="0" w:color="auto"/>
        <w:left w:val="none" w:sz="0" w:space="0" w:color="auto"/>
        <w:bottom w:val="none" w:sz="0" w:space="0" w:color="auto"/>
        <w:right w:val="none" w:sz="0" w:space="0" w:color="auto"/>
      </w:divBdr>
    </w:div>
    <w:div w:id="2109812807">
      <w:bodyDiv w:val="1"/>
      <w:marLeft w:val="0"/>
      <w:marRight w:val="0"/>
      <w:marTop w:val="0"/>
      <w:marBottom w:val="0"/>
      <w:divBdr>
        <w:top w:val="none" w:sz="0" w:space="0" w:color="auto"/>
        <w:left w:val="none" w:sz="0" w:space="0" w:color="auto"/>
        <w:bottom w:val="none" w:sz="0" w:space="0" w:color="auto"/>
        <w:right w:val="none" w:sz="0" w:space="0" w:color="auto"/>
      </w:divBdr>
    </w:div>
    <w:div w:id="2110347468">
      <w:bodyDiv w:val="1"/>
      <w:marLeft w:val="0"/>
      <w:marRight w:val="0"/>
      <w:marTop w:val="0"/>
      <w:marBottom w:val="0"/>
      <w:divBdr>
        <w:top w:val="none" w:sz="0" w:space="0" w:color="auto"/>
        <w:left w:val="none" w:sz="0" w:space="0" w:color="auto"/>
        <w:bottom w:val="none" w:sz="0" w:space="0" w:color="auto"/>
        <w:right w:val="none" w:sz="0" w:space="0" w:color="auto"/>
      </w:divBdr>
    </w:div>
    <w:div w:id="2111077015">
      <w:bodyDiv w:val="1"/>
      <w:marLeft w:val="0"/>
      <w:marRight w:val="0"/>
      <w:marTop w:val="0"/>
      <w:marBottom w:val="0"/>
      <w:divBdr>
        <w:top w:val="none" w:sz="0" w:space="0" w:color="auto"/>
        <w:left w:val="none" w:sz="0" w:space="0" w:color="auto"/>
        <w:bottom w:val="none" w:sz="0" w:space="0" w:color="auto"/>
        <w:right w:val="none" w:sz="0" w:space="0" w:color="auto"/>
      </w:divBdr>
    </w:div>
    <w:div w:id="2111386108">
      <w:bodyDiv w:val="1"/>
      <w:marLeft w:val="0"/>
      <w:marRight w:val="0"/>
      <w:marTop w:val="0"/>
      <w:marBottom w:val="0"/>
      <w:divBdr>
        <w:top w:val="none" w:sz="0" w:space="0" w:color="auto"/>
        <w:left w:val="none" w:sz="0" w:space="0" w:color="auto"/>
        <w:bottom w:val="none" w:sz="0" w:space="0" w:color="auto"/>
        <w:right w:val="none" w:sz="0" w:space="0" w:color="auto"/>
      </w:divBdr>
    </w:div>
    <w:div w:id="2111466589">
      <w:bodyDiv w:val="1"/>
      <w:marLeft w:val="0"/>
      <w:marRight w:val="0"/>
      <w:marTop w:val="0"/>
      <w:marBottom w:val="0"/>
      <w:divBdr>
        <w:top w:val="none" w:sz="0" w:space="0" w:color="auto"/>
        <w:left w:val="none" w:sz="0" w:space="0" w:color="auto"/>
        <w:bottom w:val="none" w:sz="0" w:space="0" w:color="auto"/>
        <w:right w:val="none" w:sz="0" w:space="0" w:color="auto"/>
      </w:divBdr>
    </w:div>
    <w:div w:id="2111581255">
      <w:bodyDiv w:val="1"/>
      <w:marLeft w:val="0"/>
      <w:marRight w:val="0"/>
      <w:marTop w:val="0"/>
      <w:marBottom w:val="0"/>
      <w:divBdr>
        <w:top w:val="none" w:sz="0" w:space="0" w:color="auto"/>
        <w:left w:val="none" w:sz="0" w:space="0" w:color="auto"/>
        <w:bottom w:val="none" w:sz="0" w:space="0" w:color="auto"/>
        <w:right w:val="none" w:sz="0" w:space="0" w:color="auto"/>
      </w:divBdr>
    </w:div>
    <w:div w:id="2111775599">
      <w:bodyDiv w:val="1"/>
      <w:marLeft w:val="0"/>
      <w:marRight w:val="0"/>
      <w:marTop w:val="0"/>
      <w:marBottom w:val="0"/>
      <w:divBdr>
        <w:top w:val="none" w:sz="0" w:space="0" w:color="auto"/>
        <w:left w:val="none" w:sz="0" w:space="0" w:color="auto"/>
        <w:bottom w:val="none" w:sz="0" w:space="0" w:color="auto"/>
        <w:right w:val="none" w:sz="0" w:space="0" w:color="auto"/>
      </w:divBdr>
    </w:div>
    <w:div w:id="2112044774">
      <w:bodyDiv w:val="1"/>
      <w:marLeft w:val="0"/>
      <w:marRight w:val="0"/>
      <w:marTop w:val="0"/>
      <w:marBottom w:val="0"/>
      <w:divBdr>
        <w:top w:val="none" w:sz="0" w:space="0" w:color="auto"/>
        <w:left w:val="none" w:sz="0" w:space="0" w:color="auto"/>
        <w:bottom w:val="none" w:sz="0" w:space="0" w:color="auto"/>
        <w:right w:val="none" w:sz="0" w:space="0" w:color="auto"/>
      </w:divBdr>
    </w:div>
    <w:div w:id="2112778878">
      <w:bodyDiv w:val="1"/>
      <w:marLeft w:val="0"/>
      <w:marRight w:val="0"/>
      <w:marTop w:val="0"/>
      <w:marBottom w:val="0"/>
      <w:divBdr>
        <w:top w:val="none" w:sz="0" w:space="0" w:color="auto"/>
        <w:left w:val="none" w:sz="0" w:space="0" w:color="auto"/>
        <w:bottom w:val="none" w:sz="0" w:space="0" w:color="auto"/>
        <w:right w:val="none" w:sz="0" w:space="0" w:color="auto"/>
      </w:divBdr>
    </w:div>
    <w:div w:id="2112847008">
      <w:bodyDiv w:val="1"/>
      <w:marLeft w:val="0"/>
      <w:marRight w:val="0"/>
      <w:marTop w:val="0"/>
      <w:marBottom w:val="0"/>
      <w:divBdr>
        <w:top w:val="none" w:sz="0" w:space="0" w:color="auto"/>
        <w:left w:val="none" w:sz="0" w:space="0" w:color="auto"/>
        <w:bottom w:val="none" w:sz="0" w:space="0" w:color="auto"/>
        <w:right w:val="none" w:sz="0" w:space="0" w:color="auto"/>
      </w:divBdr>
    </w:div>
    <w:div w:id="2113012125">
      <w:bodyDiv w:val="1"/>
      <w:marLeft w:val="0"/>
      <w:marRight w:val="0"/>
      <w:marTop w:val="0"/>
      <w:marBottom w:val="0"/>
      <w:divBdr>
        <w:top w:val="none" w:sz="0" w:space="0" w:color="auto"/>
        <w:left w:val="none" w:sz="0" w:space="0" w:color="auto"/>
        <w:bottom w:val="none" w:sz="0" w:space="0" w:color="auto"/>
        <w:right w:val="none" w:sz="0" w:space="0" w:color="auto"/>
      </w:divBdr>
    </w:div>
    <w:div w:id="2113015345">
      <w:bodyDiv w:val="1"/>
      <w:marLeft w:val="0"/>
      <w:marRight w:val="0"/>
      <w:marTop w:val="0"/>
      <w:marBottom w:val="0"/>
      <w:divBdr>
        <w:top w:val="none" w:sz="0" w:space="0" w:color="auto"/>
        <w:left w:val="none" w:sz="0" w:space="0" w:color="auto"/>
        <w:bottom w:val="none" w:sz="0" w:space="0" w:color="auto"/>
        <w:right w:val="none" w:sz="0" w:space="0" w:color="auto"/>
      </w:divBdr>
    </w:div>
    <w:div w:id="2113163372">
      <w:bodyDiv w:val="1"/>
      <w:marLeft w:val="0"/>
      <w:marRight w:val="0"/>
      <w:marTop w:val="0"/>
      <w:marBottom w:val="0"/>
      <w:divBdr>
        <w:top w:val="none" w:sz="0" w:space="0" w:color="auto"/>
        <w:left w:val="none" w:sz="0" w:space="0" w:color="auto"/>
        <w:bottom w:val="none" w:sz="0" w:space="0" w:color="auto"/>
        <w:right w:val="none" w:sz="0" w:space="0" w:color="auto"/>
      </w:divBdr>
    </w:div>
    <w:div w:id="2113236541">
      <w:bodyDiv w:val="1"/>
      <w:marLeft w:val="0"/>
      <w:marRight w:val="0"/>
      <w:marTop w:val="0"/>
      <w:marBottom w:val="0"/>
      <w:divBdr>
        <w:top w:val="none" w:sz="0" w:space="0" w:color="auto"/>
        <w:left w:val="none" w:sz="0" w:space="0" w:color="auto"/>
        <w:bottom w:val="none" w:sz="0" w:space="0" w:color="auto"/>
        <w:right w:val="none" w:sz="0" w:space="0" w:color="auto"/>
      </w:divBdr>
    </w:div>
    <w:div w:id="2113239178">
      <w:bodyDiv w:val="1"/>
      <w:marLeft w:val="0"/>
      <w:marRight w:val="0"/>
      <w:marTop w:val="0"/>
      <w:marBottom w:val="0"/>
      <w:divBdr>
        <w:top w:val="none" w:sz="0" w:space="0" w:color="auto"/>
        <w:left w:val="none" w:sz="0" w:space="0" w:color="auto"/>
        <w:bottom w:val="none" w:sz="0" w:space="0" w:color="auto"/>
        <w:right w:val="none" w:sz="0" w:space="0" w:color="auto"/>
      </w:divBdr>
    </w:div>
    <w:div w:id="2114589757">
      <w:bodyDiv w:val="1"/>
      <w:marLeft w:val="0"/>
      <w:marRight w:val="0"/>
      <w:marTop w:val="0"/>
      <w:marBottom w:val="0"/>
      <w:divBdr>
        <w:top w:val="none" w:sz="0" w:space="0" w:color="auto"/>
        <w:left w:val="none" w:sz="0" w:space="0" w:color="auto"/>
        <w:bottom w:val="none" w:sz="0" w:space="0" w:color="auto"/>
        <w:right w:val="none" w:sz="0" w:space="0" w:color="auto"/>
      </w:divBdr>
    </w:div>
    <w:div w:id="2114745538">
      <w:bodyDiv w:val="1"/>
      <w:marLeft w:val="0"/>
      <w:marRight w:val="0"/>
      <w:marTop w:val="0"/>
      <w:marBottom w:val="0"/>
      <w:divBdr>
        <w:top w:val="none" w:sz="0" w:space="0" w:color="auto"/>
        <w:left w:val="none" w:sz="0" w:space="0" w:color="auto"/>
        <w:bottom w:val="none" w:sz="0" w:space="0" w:color="auto"/>
        <w:right w:val="none" w:sz="0" w:space="0" w:color="auto"/>
      </w:divBdr>
    </w:div>
    <w:div w:id="2114782009">
      <w:bodyDiv w:val="1"/>
      <w:marLeft w:val="0"/>
      <w:marRight w:val="0"/>
      <w:marTop w:val="0"/>
      <w:marBottom w:val="0"/>
      <w:divBdr>
        <w:top w:val="none" w:sz="0" w:space="0" w:color="auto"/>
        <w:left w:val="none" w:sz="0" w:space="0" w:color="auto"/>
        <w:bottom w:val="none" w:sz="0" w:space="0" w:color="auto"/>
        <w:right w:val="none" w:sz="0" w:space="0" w:color="auto"/>
      </w:divBdr>
    </w:div>
    <w:div w:id="2114857062">
      <w:bodyDiv w:val="1"/>
      <w:marLeft w:val="0"/>
      <w:marRight w:val="0"/>
      <w:marTop w:val="0"/>
      <w:marBottom w:val="0"/>
      <w:divBdr>
        <w:top w:val="none" w:sz="0" w:space="0" w:color="auto"/>
        <w:left w:val="none" w:sz="0" w:space="0" w:color="auto"/>
        <w:bottom w:val="none" w:sz="0" w:space="0" w:color="auto"/>
        <w:right w:val="none" w:sz="0" w:space="0" w:color="auto"/>
      </w:divBdr>
    </w:div>
    <w:div w:id="2115133360">
      <w:bodyDiv w:val="1"/>
      <w:marLeft w:val="0"/>
      <w:marRight w:val="0"/>
      <w:marTop w:val="0"/>
      <w:marBottom w:val="0"/>
      <w:divBdr>
        <w:top w:val="none" w:sz="0" w:space="0" w:color="auto"/>
        <w:left w:val="none" w:sz="0" w:space="0" w:color="auto"/>
        <w:bottom w:val="none" w:sz="0" w:space="0" w:color="auto"/>
        <w:right w:val="none" w:sz="0" w:space="0" w:color="auto"/>
      </w:divBdr>
    </w:div>
    <w:div w:id="2115174819">
      <w:bodyDiv w:val="1"/>
      <w:marLeft w:val="0"/>
      <w:marRight w:val="0"/>
      <w:marTop w:val="0"/>
      <w:marBottom w:val="0"/>
      <w:divBdr>
        <w:top w:val="none" w:sz="0" w:space="0" w:color="auto"/>
        <w:left w:val="none" w:sz="0" w:space="0" w:color="auto"/>
        <w:bottom w:val="none" w:sz="0" w:space="0" w:color="auto"/>
        <w:right w:val="none" w:sz="0" w:space="0" w:color="auto"/>
      </w:divBdr>
    </w:div>
    <w:div w:id="2115316908">
      <w:bodyDiv w:val="1"/>
      <w:marLeft w:val="0"/>
      <w:marRight w:val="0"/>
      <w:marTop w:val="0"/>
      <w:marBottom w:val="0"/>
      <w:divBdr>
        <w:top w:val="none" w:sz="0" w:space="0" w:color="auto"/>
        <w:left w:val="none" w:sz="0" w:space="0" w:color="auto"/>
        <w:bottom w:val="none" w:sz="0" w:space="0" w:color="auto"/>
        <w:right w:val="none" w:sz="0" w:space="0" w:color="auto"/>
      </w:divBdr>
    </w:div>
    <w:div w:id="2115980065">
      <w:bodyDiv w:val="1"/>
      <w:marLeft w:val="0"/>
      <w:marRight w:val="0"/>
      <w:marTop w:val="0"/>
      <w:marBottom w:val="0"/>
      <w:divBdr>
        <w:top w:val="none" w:sz="0" w:space="0" w:color="auto"/>
        <w:left w:val="none" w:sz="0" w:space="0" w:color="auto"/>
        <w:bottom w:val="none" w:sz="0" w:space="0" w:color="auto"/>
        <w:right w:val="none" w:sz="0" w:space="0" w:color="auto"/>
      </w:divBdr>
    </w:div>
    <w:div w:id="2116748280">
      <w:bodyDiv w:val="1"/>
      <w:marLeft w:val="0"/>
      <w:marRight w:val="0"/>
      <w:marTop w:val="0"/>
      <w:marBottom w:val="0"/>
      <w:divBdr>
        <w:top w:val="none" w:sz="0" w:space="0" w:color="auto"/>
        <w:left w:val="none" w:sz="0" w:space="0" w:color="auto"/>
        <w:bottom w:val="none" w:sz="0" w:space="0" w:color="auto"/>
        <w:right w:val="none" w:sz="0" w:space="0" w:color="auto"/>
      </w:divBdr>
    </w:div>
    <w:div w:id="2116828789">
      <w:bodyDiv w:val="1"/>
      <w:marLeft w:val="0"/>
      <w:marRight w:val="0"/>
      <w:marTop w:val="0"/>
      <w:marBottom w:val="0"/>
      <w:divBdr>
        <w:top w:val="none" w:sz="0" w:space="0" w:color="auto"/>
        <w:left w:val="none" w:sz="0" w:space="0" w:color="auto"/>
        <w:bottom w:val="none" w:sz="0" w:space="0" w:color="auto"/>
        <w:right w:val="none" w:sz="0" w:space="0" w:color="auto"/>
      </w:divBdr>
    </w:div>
    <w:div w:id="2117212126">
      <w:bodyDiv w:val="1"/>
      <w:marLeft w:val="0"/>
      <w:marRight w:val="0"/>
      <w:marTop w:val="0"/>
      <w:marBottom w:val="0"/>
      <w:divBdr>
        <w:top w:val="none" w:sz="0" w:space="0" w:color="auto"/>
        <w:left w:val="none" w:sz="0" w:space="0" w:color="auto"/>
        <w:bottom w:val="none" w:sz="0" w:space="0" w:color="auto"/>
        <w:right w:val="none" w:sz="0" w:space="0" w:color="auto"/>
      </w:divBdr>
    </w:div>
    <w:div w:id="2118021013">
      <w:bodyDiv w:val="1"/>
      <w:marLeft w:val="0"/>
      <w:marRight w:val="0"/>
      <w:marTop w:val="0"/>
      <w:marBottom w:val="0"/>
      <w:divBdr>
        <w:top w:val="none" w:sz="0" w:space="0" w:color="auto"/>
        <w:left w:val="none" w:sz="0" w:space="0" w:color="auto"/>
        <w:bottom w:val="none" w:sz="0" w:space="0" w:color="auto"/>
        <w:right w:val="none" w:sz="0" w:space="0" w:color="auto"/>
      </w:divBdr>
    </w:div>
    <w:div w:id="2118061811">
      <w:bodyDiv w:val="1"/>
      <w:marLeft w:val="0"/>
      <w:marRight w:val="0"/>
      <w:marTop w:val="0"/>
      <w:marBottom w:val="0"/>
      <w:divBdr>
        <w:top w:val="none" w:sz="0" w:space="0" w:color="auto"/>
        <w:left w:val="none" w:sz="0" w:space="0" w:color="auto"/>
        <w:bottom w:val="none" w:sz="0" w:space="0" w:color="auto"/>
        <w:right w:val="none" w:sz="0" w:space="0" w:color="auto"/>
      </w:divBdr>
    </w:div>
    <w:div w:id="2118207398">
      <w:bodyDiv w:val="1"/>
      <w:marLeft w:val="0"/>
      <w:marRight w:val="0"/>
      <w:marTop w:val="0"/>
      <w:marBottom w:val="0"/>
      <w:divBdr>
        <w:top w:val="none" w:sz="0" w:space="0" w:color="auto"/>
        <w:left w:val="none" w:sz="0" w:space="0" w:color="auto"/>
        <w:bottom w:val="none" w:sz="0" w:space="0" w:color="auto"/>
        <w:right w:val="none" w:sz="0" w:space="0" w:color="auto"/>
      </w:divBdr>
    </w:div>
    <w:div w:id="2118325129">
      <w:bodyDiv w:val="1"/>
      <w:marLeft w:val="0"/>
      <w:marRight w:val="0"/>
      <w:marTop w:val="0"/>
      <w:marBottom w:val="0"/>
      <w:divBdr>
        <w:top w:val="none" w:sz="0" w:space="0" w:color="auto"/>
        <w:left w:val="none" w:sz="0" w:space="0" w:color="auto"/>
        <w:bottom w:val="none" w:sz="0" w:space="0" w:color="auto"/>
        <w:right w:val="none" w:sz="0" w:space="0" w:color="auto"/>
      </w:divBdr>
    </w:div>
    <w:div w:id="2118401673">
      <w:bodyDiv w:val="1"/>
      <w:marLeft w:val="0"/>
      <w:marRight w:val="0"/>
      <w:marTop w:val="0"/>
      <w:marBottom w:val="0"/>
      <w:divBdr>
        <w:top w:val="none" w:sz="0" w:space="0" w:color="auto"/>
        <w:left w:val="none" w:sz="0" w:space="0" w:color="auto"/>
        <w:bottom w:val="none" w:sz="0" w:space="0" w:color="auto"/>
        <w:right w:val="none" w:sz="0" w:space="0" w:color="auto"/>
      </w:divBdr>
    </w:div>
    <w:div w:id="2118408988">
      <w:bodyDiv w:val="1"/>
      <w:marLeft w:val="0"/>
      <w:marRight w:val="0"/>
      <w:marTop w:val="0"/>
      <w:marBottom w:val="0"/>
      <w:divBdr>
        <w:top w:val="none" w:sz="0" w:space="0" w:color="auto"/>
        <w:left w:val="none" w:sz="0" w:space="0" w:color="auto"/>
        <w:bottom w:val="none" w:sz="0" w:space="0" w:color="auto"/>
        <w:right w:val="none" w:sz="0" w:space="0" w:color="auto"/>
      </w:divBdr>
    </w:div>
    <w:div w:id="2118481140">
      <w:bodyDiv w:val="1"/>
      <w:marLeft w:val="0"/>
      <w:marRight w:val="0"/>
      <w:marTop w:val="0"/>
      <w:marBottom w:val="0"/>
      <w:divBdr>
        <w:top w:val="none" w:sz="0" w:space="0" w:color="auto"/>
        <w:left w:val="none" w:sz="0" w:space="0" w:color="auto"/>
        <w:bottom w:val="none" w:sz="0" w:space="0" w:color="auto"/>
        <w:right w:val="none" w:sz="0" w:space="0" w:color="auto"/>
      </w:divBdr>
    </w:div>
    <w:div w:id="2118596918">
      <w:bodyDiv w:val="1"/>
      <w:marLeft w:val="0"/>
      <w:marRight w:val="0"/>
      <w:marTop w:val="0"/>
      <w:marBottom w:val="0"/>
      <w:divBdr>
        <w:top w:val="none" w:sz="0" w:space="0" w:color="auto"/>
        <w:left w:val="none" w:sz="0" w:space="0" w:color="auto"/>
        <w:bottom w:val="none" w:sz="0" w:space="0" w:color="auto"/>
        <w:right w:val="none" w:sz="0" w:space="0" w:color="auto"/>
      </w:divBdr>
    </w:div>
    <w:div w:id="2118789636">
      <w:bodyDiv w:val="1"/>
      <w:marLeft w:val="0"/>
      <w:marRight w:val="0"/>
      <w:marTop w:val="0"/>
      <w:marBottom w:val="0"/>
      <w:divBdr>
        <w:top w:val="none" w:sz="0" w:space="0" w:color="auto"/>
        <w:left w:val="none" w:sz="0" w:space="0" w:color="auto"/>
        <w:bottom w:val="none" w:sz="0" w:space="0" w:color="auto"/>
        <w:right w:val="none" w:sz="0" w:space="0" w:color="auto"/>
      </w:divBdr>
    </w:div>
    <w:div w:id="2119333391">
      <w:bodyDiv w:val="1"/>
      <w:marLeft w:val="0"/>
      <w:marRight w:val="0"/>
      <w:marTop w:val="0"/>
      <w:marBottom w:val="0"/>
      <w:divBdr>
        <w:top w:val="none" w:sz="0" w:space="0" w:color="auto"/>
        <w:left w:val="none" w:sz="0" w:space="0" w:color="auto"/>
        <w:bottom w:val="none" w:sz="0" w:space="0" w:color="auto"/>
        <w:right w:val="none" w:sz="0" w:space="0" w:color="auto"/>
      </w:divBdr>
    </w:div>
    <w:div w:id="2119912645">
      <w:bodyDiv w:val="1"/>
      <w:marLeft w:val="0"/>
      <w:marRight w:val="0"/>
      <w:marTop w:val="0"/>
      <w:marBottom w:val="0"/>
      <w:divBdr>
        <w:top w:val="none" w:sz="0" w:space="0" w:color="auto"/>
        <w:left w:val="none" w:sz="0" w:space="0" w:color="auto"/>
        <w:bottom w:val="none" w:sz="0" w:space="0" w:color="auto"/>
        <w:right w:val="none" w:sz="0" w:space="0" w:color="auto"/>
      </w:divBdr>
    </w:div>
    <w:div w:id="2119986469">
      <w:bodyDiv w:val="1"/>
      <w:marLeft w:val="0"/>
      <w:marRight w:val="0"/>
      <w:marTop w:val="0"/>
      <w:marBottom w:val="0"/>
      <w:divBdr>
        <w:top w:val="none" w:sz="0" w:space="0" w:color="auto"/>
        <w:left w:val="none" w:sz="0" w:space="0" w:color="auto"/>
        <w:bottom w:val="none" w:sz="0" w:space="0" w:color="auto"/>
        <w:right w:val="none" w:sz="0" w:space="0" w:color="auto"/>
      </w:divBdr>
    </w:div>
    <w:div w:id="2120490165">
      <w:bodyDiv w:val="1"/>
      <w:marLeft w:val="0"/>
      <w:marRight w:val="0"/>
      <w:marTop w:val="0"/>
      <w:marBottom w:val="0"/>
      <w:divBdr>
        <w:top w:val="none" w:sz="0" w:space="0" w:color="auto"/>
        <w:left w:val="none" w:sz="0" w:space="0" w:color="auto"/>
        <w:bottom w:val="none" w:sz="0" w:space="0" w:color="auto"/>
        <w:right w:val="none" w:sz="0" w:space="0" w:color="auto"/>
      </w:divBdr>
    </w:div>
    <w:div w:id="2120561565">
      <w:bodyDiv w:val="1"/>
      <w:marLeft w:val="0"/>
      <w:marRight w:val="0"/>
      <w:marTop w:val="0"/>
      <w:marBottom w:val="0"/>
      <w:divBdr>
        <w:top w:val="none" w:sz="0" w:space="0" w:color="auto"/>
        <w:left w:val="none" w:sz="0" w:space="0" w:color="auto"/>
        <w:bottom w:val="none" w:sz="0" w:space="0" w:color="auto"/>
        <w:right w:val="none" w:sz="0" w:space="0" w:color="auto"/>
      </w:divBdr>
    </w:div>
    <w:div w:id="2120755441">
      <w:bodyDiv w:val="1"/>
      <w:marLeft w:val="0"/>
      <w:marRight w:val="0"/>
      <w:marTop w:val="0"/>
      <w:marBottom w:val="0"/>
      <w:divBdr>
        <w:top w:val="none" w:sz="0" w:space="0" w:color="auto"/>
        <w:left w:val="none" w:sz="0" w:space="0" w:color="auto"/>
        <w:bottom w:val="none" w:sz="0" w:space="0" w:color="auto"/>
        <w:right w:val="none" w:sz="0" w:space="0" w:color="auto"/>
      </w:divBdr>
    </w:div>
    <w:div w:id="2121217678">
      <w:bodyDiv w:val="1"/>
      <w:marLeft w:val="0"/>
      <w:marRight w:val="0"/>
      <w:marTop w:val="0"/>
      <w:marBottom w:val="0"/>
      <w:divBdr>
        <w:top w:val="none" w:sz="0" w:space="0" w:color="auto"/>
        <w:left w:val="none" w:sz="0" w:space="0" w:color="auto"/>
        <w:bottom w:val="none" w:sz="0" w:space="0" w:color="auto"/>
        <w:right w:val="none" w:sz="0" w:space="0" w:color="auto"/>
      </w:divBdr>
    </w:div>
    <w:div w:id="2121795780">
      <w:bodyDiv w:val="1"/>
      <w:marLeft w:val="0"/>
      <w:marRight w:val="0"/>
      <w:marTop w:val="0"/>
      <w:marBottom w:val="0"/>
      <w:divBdr>
        <w:top w:val="none" w:sz="0" w:space="0" w:color="auto"/>
        <w:left w:val="none" w:sz="0" w:space="0" w:color="auto"/>
        <w:bottom w:val="none" w:sz="0" w:space="0" w:color="auto"/>
        <w:right w:val="none" w:sz="0" w:space="0" w:color="auto"/>
      </w:divBdr>
    </w:div>
    <w:div w:id="2121949449">
      <w:bodyDiv w:val="1"/>
      <w:marLeft w:val="0"/>
      <w:marRight w:val="0"/>
      <w:marTop w:val="0"/>
      <w:marBottom w:val="0"/>
      <w:divBdr>
        <w:top w:val="none" w:sz="0" w:space="0" w:color="auto"/>
        <w:left w:val="none" w:sz="0" w:space="0" w:color="auto"/>
        <w:bottom w:val="none" w:sz="0" w:space="0" w:color="auto"/>
        <w:right w:val="none" w:sz="0" w:space="0" w:color="auto"/>
      </w:divBdr>
    </w:div>
    <w:div w:id="2122064057">
      <w:bodyDiv w:val="1"/>
      <w:marLeft w:val="0"/>
      <w:marRight w:val="0"/>
      <w:marTop w:val="0"/>
      <w:marBottom w:val="0"/>
      <w:divBdr>
        <w:top w:val="none" w:sz="0" w:space="0" w:color="auto"/>
        <w:left w:val="none" w:sz="0" w:space="0" w:color="auto"/>
        <w:bottom w:val="none" w:sz="0" w:space="0" w:color="auto"/>
        <w:right w:val="none" w:sz="0" w:space="0" w:color="auto"/>
      </w:divBdr>
    </w:div>
    <w:div w:id="2122533912">
      <w:bodyDiv w:val="1"/>
      <w:marLeft w:val="0"/>
      <w:marRight w:val="0"/>
      <w:marTop w:val="0"/>
      <w:marBottom w:val="0"/>
      <w:divBdr>
        <w:top w:val="none" w:sz="0" w:space="0" w:color="auto"/>
        <w:left w:val="none" w:sz="0" w:space="0" w:color="auto"/>
        <w:bottom w:val="none" w:sz="0" w:space="0" w:color="auto"/>
        <w:right w:val="none" w:sz="0" w:space="0" w:color="auto"/>
      </w:divBdr>
    </w:div>
    <w:div w:id="2123068506">
      <w:bodyDiv w:val="1"/>
      <w:marLeft w:val="0"/>
      <w:marRight w:val="0"/>
      <w:marTop w:val="0"/>
      <w:marBottom w:val="0"/>
      <w:divBdr>
        <w:top w:val="none" w:sz="0" w:space="0" w:color="auto"/>
        <w:left w:val="none" w:sz="0" w:space="0" w:color="auto"/>
        <w:bottom w:val="none" w:sz="0" w:space="0" w:color="auto"/>
        <w:right w:val="none" w:sz="0" w:space="0" w:color="auto"/>
      </w:divBdr>
    </w:div>
    <w:div w:id="2123069387">
      <w:bodyDiv w:val="1"/>
      <w:marLeft w:val="0"/>
      <w:marRight w:val="0"/>
      <w:marTop w:val="0"/>
      <w:marBottom w:val="0"/>
      <w:divBdr>
        <w:top w:val="none" w:sz="0" w:space="0" w:color="auto"/>
        <w:left w:val="none" w:sz="0" w:space="0" w:color="auto"/>
        <w:bottom w:val="none" w:sz="0" w:space="0" w:color="auto"/>
        <w:right w:val="none" w:sz="0" w:space="0" w:color="auto"/>
      </w:divBdr>
    </w:div>
    <w:div w:id="2123765960">
      <w:bodyDiv w:val="1"/>
      <w:marLeft w:val="0"/>
      <w:marRight w:val="0"/>
      <w:marTop w:val="0"/>
      <w:marBottom w:val="0"/>
      <w:divBdr>
        <w:top w:val="none" w:sz="0" w:space="0" w:color="auto"/>
        <w:left w:val="none" w:sz="0" w:space="0" w:color="auto"/>
        <w:bottom w:val="none" w:sz="0" w:space="0" w:color="auto"/>
        <w:right w:val="none" w:sz="0" w:space="0" w:color="auto"/>
      </w:divBdr>
    </w:div>
    <w:div w:id="2123838799">
      <w:bodyDiv w:val="1"/>
      <w:marLeft w:val="0"/>
      <w:marRight w:val="0"/>
      <w:marTop w:val="0"/>
      <w:marBottom w:val="0"/>
      <w:divBdr>
        <w:top w:val="none" w:sz="0" w:space="0" w:color="auto"/>
        <w:left w:val="none" w:sz="0" w:space="0" w:color="auto"/>
        <w:bottom w:val="none" w:sz="0" w:space="0" w:color="auto"/>
        <w:right w:val="none" w:sz="0" w:space="0" w:color="auto"/>
      </w:divBdr>
    </w:div>
    <w:div w:id="2123911454">
      <w:bodyDiv w:val="1"/>
      <w:marLeft w:val="0"/>
      <w:marRight w:val="0"/>
      <w:marTop w:val="0"/>
      <w:marBottom w:val="0"/>
      <w:divBdr>
        <w:top w:val="none" w:sz="0" w:space="0" w:color="auto"/>
        <w:left w:val="none" w:sz="0" w:space="0" w:color="auto"/>
        <w:bottom w:val="none" w:sz="0" w:space="0" w:color="auto"/>
        <w:right w:val="none" w:sz="0" w:space="0" w:color="auto"/>
      </w:divBdr>
    </w:div>
    <w:div w:id="2124229393">
      <w:bodyDiv w:val="1"/>
      <w:marLeft w:val="0"/>
      <w:marRight w:val="0"/>
      <w:marTop w:val="0"/>
      <w:marBottom w:val="0"/>
      <w:divBdr>
        <w:top w:val="none" w:sz="0" w:space="0" w:color="auto"/>
        <w:left w:val="none" w:sz="0" w:space="0" w:color="auto"/>
        <w:bottom w:val="none" w:sz="0" w:space="0" w:color="auto"/>
        <w:right w:val="none" w:sz="0" w:space="0" w:color="auto"/>
      </w:divBdr>
    </w:div>
    <w:div w:id="2124229948">
      <w:bodyDiv w:val="1"/>
      <w:marLeft w:val="0"/>
      <w:marRight w:val="0"/>
      <w:marTop w:val="0"/>
      <w:marBottom w:val="0"/>
      <w:divBdr>
        <w:top w:val="none" w:sz="0" w:space="0" w:color="auto"/>
        <w:left w:val="none" w:sz="0" w:space="0" w:color="auto"/>
        <w:bottom w:val="none" w:sz="0" w:space="0" w:color="auto"/>
        <w:right w:val="none" w:sz="0" w:space="0" w:color="auto"/>
      </w:divBdr>
    </w:div>
    <w:div w:id="2124300931">
      <w:bodyDiv w:val="1"/>
      <w:marLeft w:val="0"/>
      <w:marRight w:val="0"/>
      <w:marTop w:val="0"/>
      <w:marBottom w:val="0"/>
      <w:divBdr>
        <w:top w:val="none" w:sz="0" w:space="0" w:color="auto"/>
        <w:left w:val="none" w:sz="0" w:space="0" w:color="auto"/>
        <w:bottom w:val="none" w:sz="0" w:space="0" w:color="auto"/>
        <w:right w:val="none" w:sz="0" w:space="0" w:color="auto"/>
      </w:divBdr>
    </w:div>
    <w:div w:id="2124760913">
      <w:bodyDiv w:val="1"/>
      <w:marLeft w:val="0"/>
      <w:marRight w:val="0"/>
      <w:marTop w:val="0"/>
      <w:marBottom w:val="0"/>
      <w:divBdr>
        <w:top w:val="none" w:sz="0" w:space="0" w:color="auto"/>
        <w:left w:val="none" w:sz="0" w:space="0" w:color="auto"/>
        <w:bottom w:val="none" w:sz="0" w:space="0" w:color="auto"/>
        <w:right w:val="none" w:sz="0" w:space="0" w:color="auto"/>
      </w:divBdr>
    </w:div>
    <w:div w:id="2125226969">
      <w:bodyDiv w:val="1"/>
      <w:marLeft w:val="0"/>
      <w:marRight w:val="0"/>
      <w:marTop w:val="0"/>
      <w:marBottom w:val="0"/>
      <w:divBdr>
        <w:top w:val="none" w:sz="0" w:space="0" w:color="auto"/>
        <w:left w:val="none" w:sz="0" w:space="0" w:color="auto"/>
        <w:bottom w:val="none" w:sz="0" w:space="0" w:color="auto"/>
        <w:right w:val="none" w:sz="0" w:space="0" w:color="auto"/>
      </w:divBdr>
    </w:div>
    <w:div w:id="2125419552">
      <w:bodyDiv w:val="1"/>
      <w:marLeft w:val="0"/>
      <w:marRight w:val="0"/>
      <w:marTop w:val="0"/>
      <w:marBottom w:val="0"/>
      <w:divBdr>
        <w:top w:val="none" w:sz="0" w:space="0" w:color="auto"/>
        <w:left w:val="none" w:sz="0" w:space="0" w:color="auto"/>
        <w:bottom w:val="none" w:sz="0" w:space="0" w:color="auto"/>
        <w:right w:val="none" w:sz="0" w:space="0" w:color="auto"/>
      </w:divBdr>
    </w:div>
    <w:div w:id="2125420278">
      <w:bodyDiv w:val="1"/>
      <w:marLeft w:val="0"/>
      <w:marRight w:val="0"/>
      <w:marTop w:val="0"/>
      <w:marBottom w:val="0"/>
      <w:divBdr>
        <w:top w:val="none" w:sz="0" w:space="0" w:color="auto"/>
        <w:left w:val="none" w:sz="0" w:space="0" w:color="auto"/>
        <w:bottom w:val="none" w:sz="0" w:space="0" w:color="auto"/>
        <w:right w:val="none" w:sz="0" w:space="0" w:color="auto"/>
      </w:divBdr>
    </w:div>
    <w:div w:id="2125733459">
      <w:bodyDiv w:val="1"/>
      <w:marLeft w:val="0"/>
      <w:marRight w:val="0"/>
      <w:marTop w:val="0"/>
      <w:marBottom w:val="0"/>
      <w:divBdr>
        <w:top w:val="none" w:sz="0" w:space="0" w:color="auto"/>
        <w:left w:val="none" w:sz="0" w:space="0" w:color="auto"/>
        <w:bottom w:val="none" w:sz="0" w:space="0" w:color="auto"/>
        <w:right w:val="none" w:sz="0" w:space="0" w:color="auto"/>
      </w:divBdr>
    </w:div>
    <w:div w:id="2126077929">
      <w:bodyDiv w:val="1"/>
      <w:marLeft w:val="0"/>
      <w:marRight w:val="0"/>
      <w:marTop w:val="0"/>
      <w:marBottom w:val="0"/>
      <w:divBdr>
        <w:top w:val="none" w:sz="0" w:space="0" w:color="auto"/>
        <w:left w:val="none" w:sz="0" w:space="0" w:color="auto"/>
        <w:bottom w:val="none" w:sz="0" w:space="0" w:color="auto"/>
        <w:right w:val="none" w:sz="0" w:space="0" w:color="auto"/>
      </w:divBdr>
    </w:div>
    <w:div w:id="2126388270">
      <w:bodyDiv w:val="1"/>
      <w:marLeft w:val="0"/>
      <w:marRight w:val="0"/>
      <w:marTop w:val="0"/>
      <w:marBottom w:val="0"/>
      <w:divBdr>
        <w:top w:val="none" w:sz="0" w:space="0" w:color="auto"/>
        <w:left w:val="none" w:sz="0" w:space="0" w:color="auto"/>
        <w:bottom w:val="none" w:sz="0" w:space="0" w:color="auto"/>
        <w:right w:val="none" w:sz="0" w:space="0" w:color="auto"/>
      </w:divBdr>
    </w:div>
    <w:div w:id="2126457476">
      <w:bodyDiv w:val="1"/>
      <w:marLeft w:val="0"/>
      <w:marRight w:val="0"/>
      <w:marTop w:val="0"/>
      <w:marBottom w:val="0"/>
      <w:divBdr>
        <w:top w:val="none" w:sz="0" w:space="0" w:color="auto"/>
        <w:left w:val="none" w:sz="0" w:space="0" w:color="auto"/>
        <w:bottom w:val="none" w:sz="0" w:space="0" w:color="auto"/>
        <w:right w:val="none" w:sz="0" w:space="0" w:color="auto"/>
      </w:divBdr>
    </w:div>
    <w:div w:id="2126539779">
      <w:bodyDiv w:val="1"/>
      <w:marLeft w:val="0"/>
      <w:marRight w:val="0"/>
      <w:marTop w:val="0"/>
      <w:marBottom w:val="0"/>
      <w:divBdr>
        <w:top w:val="none" w:sz="0" w:space="0" w:color="auto"/>
        <w:left w:val="none" w:sz="0" w:space="0" w:color="auto"/>
        <w:bottom w:val="none" w:sz="0" w:space="0" w:color="auto"/>
        <w:right w:val="none" w:sz="0" w:space="0" w:color="auto"/>
      </w:divBdr>
    </w:div>
    <w:div w:id="2126726224">
      <w:bodyDiv w:val="1"/>
      <w:marLeft w:val="0"/>
      <w:marRight w:val="0"/>
      <w:marTop w:val="0"/>
      <w:marBottom w:val="0"/>
      <w:divBdr>
        <w:top w:val="none" w:sz="0" w:space="0" w:color="auto"/>
        <w:left w:val="none" w:sz="0" w:space="0" w:color="auto"/>
        <w:bottom w:val="none" w:sz="0" w:space="0" w:color="auto"/>
        <w:right w:val="none" w:sz="0" w:space="0" w:color="auto"/>
      </w:divBdr>
    </w:div>
    <w:div w:id="2127195641">
      <w:bodyDiv w:val="1"/>
      <w:marLeft w:val="0"/>
      <w:marRight w:val="0"/>
      <w:marTop w:val="0"/>
      <w:marBottom w:val="0"/>
      <w:divBdr>
        <w:top w:val="none" w:sz="0" w:space="0" w:color="auto"/>
        <w:left w:val="none" w:sz="0" w:space="0" w:color="auto"/>
        <w:bottom w:val="none" w:sz="0" w:space="0" w:color="auto"/>
        <w:right w:val="none" w:sz="0" w:space="0" w:color="auto"/>
      </w:divBdr>
    </w:div>
    <w:div w:id="2127842873">
      <w:bodyDiv w:val="1"/>
      <w:marLeft w:val="0"/>
      <w:marRight w:val="0"/>
      <w:marTop w:val="0"/>
      <w:marBottom w:val="0"/>
      <w:divBdr>
        <w:top w:val="none" w:sz="0" w:space="0" w:color="auto"/>
        <w:left w:val="none" w:sz="0" w:space="0" w:color="auto"/>
        <w:bottom w:val="none" w:sz="0" w:space="0" w:color="auto"/>
        <w:right w:val="none" w:sz="0" w:space="0" w:color="auto"/>
      </w:divBdr>
    </w:div>
    <w:div w:id="2128111574">
      <w:bodyDiv w:val="1"/>
      <w:marLeft w:val="0"/>
      <w:marRight w:val="0"/>
      <w:marTop w:val="0"/>
      <w:marBottom w:val="0"/>
      <w:divBdr>
        <w:top w:val="none" w:sz="0" w:space="0" w:color="auto"/>
        <w:left w:val="none" w:sz="0" w:space="0" w:color="auto"/>
        <w:bottom w:val="none" w:sz="0" w:space="0" w:color="auto"/>
        <w:right w:val="none" w:sz="0" w:space="0" w:color="auto"/>
      </w:divBdr>
    </w:div>
    <w:div w:id="2128311960">
      <w:bodyDiv w:val="1"/>
      <w:marLeft w:val="0"/>
      <w:marRight w:val="0"/>
      <w:marTop w:val="0"/>
      <w:marBottom w:val="0"/>
      <w:divBdr>
        <w:top w:val="none" w:sz="0" w:space="0" w:color="auto"/>
        <w:left w:val="none" w:sz="0" w:space="0" w:color="auto"/>
        <w:bottom w:val="none" w:sz="0" w:space="0" w:color="auto"/>
        <w:right w:val="none" w:sz="0" w:space="0" w:color="auto"/>
      </w:divBdr>
    </w:div>
    <w:div w:id="2128425390">
      <w:bodyDiv w:val="1"/>
      <w:marLeft w:val="0"/>
      <w:marRight w:val="0"/>
      <w:marTop w:val="0"/>
      <w:marBottom w:val="0"/>
      <w:divBdr>
        <w:top w:val="none" w:sz="0" w:space="0" w:color="auto"/>
        <w:left w:val="none" w:sz="0" w:space="0" w:color="auto"/>
        <w:bottom w:val="none" w:sz="0" w:space="0" w:color="auto"/>
        <w:right w:val="none" w:sz="0" w:space="0" w:color="auto"/>
      </w:divBdr>
    </w:div>
    <w:div w:id="2128549284">
      <w:bodyDiv w:val="1"/>
      <w:marLeft w:val="0"/>
      <w:marRight w:val="0"/>
      <w:marTop w:val="0"/>
      <w:marBottom w:val="0"/>
      <w:divBdr>
        <w:top w:val="none" w:sz="0" w:space="0" w:color="auto"/>
        <w:left w:val="none" w:sz="0" w:space="0" w:color="auto"/>
        <w:bottom w:val="none" w:sz="0" w:space="0" w:color="auto"/>
        <w:right w:val="none" w:sz="0" w:space="0" w:color="auto"/>
      </w:divBdr>
    </w:div>
    <w:div w:id="2128615728">
      <w:bodyDiv w:val="1"/>
      <w:marLeft w:val="0"/>
      <w:marRight w:val="0"/>
      <w:marTop w:val="0"/>
      <w:marBottom w:val="0"/>
      <w:divBdr>
        <w:top w:val="none" w:sz="0" w:space="0" w:color="auto"/>
        <w:left w:val="none" w:sz="0" w:space="0" w:color="auto"/>
        <w:bottom w:val="none" w:sz="0" w:space="0" w:color="auto"/>
        <w:right w:val="none" w:sz="0" w:space="0" w:color="auto"/>
      </w:divBdr>
    </w:div>
    <w:div w:id="2128741187">
      <w:bodyDiv w:val="1"/>
      <w:marLeft w:val="0"/>
      <w:marRight w:val="0"/>
      <w:marTop w:val="0"/>
      <w:marBottom w:val="0"/>
      <w:divBdr>
        <w:top w:val="none" w:sz="0" w:space="0" w:color="auto"/>
        <w:left w:val="none" w:sz="0" w:space="0" w:color="auto"/>
        <w:bottom w:val="none" w:sz="0" w:space="0" w:color="auto"/>
        <w:right w:val="none" w:sz="0" w:space="0" w:color="auto"/>
      </w:divBdr>
    </w:div>
    <w:div w:id="2129350452">
      <w:bodyDiv w:val="1"/>
      <w:marLeft w:val="0"/>
      <w:marRight w:val="0"/>
      <w:marTop w:val="0"/>
      <w:marBottom w:val="0"/>
      <w:divBdr>
        <w:top w:val="none" w:sz="0" w:space="0" w:color="auto"/>
        <w:left w:val="none" w:sz="0" w:space="0" w:color="auto"/>
        <w:bottom w:val="none" w:sz="0" w:space="0" w:color="auto"/>
        <w:right w:val="none" w:sz="0" w:space="0" w:color="auto"/>
      </w:divBdr>
    </w:div>
    <w:div w:id="2129855723">
      <w:bodyDiv w:val="1"/>
      <w:marLeft w:val="0"/>
      <w:marRight w:val="0"/>
      <w:marTop w:val="0"/>
      <w:marBottom w:val="0"/>
      <w:divBdr>
        <w:top w:val="none" w:sz="0" w:space="0" w:color="auto"/>
        <w:left w:val="none" w:sz="0" w:space="0" w:color="auto"/>
        <w:bottom w:val="none" w:sz="0" w:space="0" w:color="auto"/>
        <w:right w:val="none" w:sz="0" w:space="0" w:color="auto"/>
      </w:divBdr>
    </w:div>
    <w:div w:id="2130466448">
      <w:bodyDiv w:val="1"/>
      <w:marLeft w:val="0"/>
      <w:marRight w:val="0"/>
      <w:marTop w:val="0"/>
      <w:marBottom w:val="0"/>
      <w:divBdr>
        <w:top w:val="none" w:sz="0" w:space="0" w:color="auto"/>
        <w:left w:val="none" w:sz="0" w:space="0" w:color="auto"/>
        <w:bottom w:val="none" w:sz="0" w:space="0" w:color="auto"/>
        <w:right w:val="none" w:sz="0" w:space="0" w:color="auto"/>
      </w:divBdr>
    </w:div>
    <w:div w:id="2130514866">
      <w:bodyDiv w:val="1"/>
      <w:marLeft w:val="0"/>
      <w:marRight w:val="0"/>
      <w:marTop w:val="0"/>
      <w:marBottom w:val="0"/>
      <w:divBdr>
        <w:top w:val="none" w:sz="0" w:space="0" w:color="auto"/>
        <w:left w:val="none" w:sz="0" w:space="0" w:color="auto"/>
        <w:bottom w:val="none" w:sz="0" w:space="0" w:color="auto"/>
        <w:right w:val="none" w:sz="0" w:space="0" w:color="auto"/>
      </w:divBdr>
    </w:div>
    <w:div w:id="2130660296">
      <w:bodyDiv w:val="1"/>
      <w:marLeft w:val="0"/>
      <w:marRight w:val="0"/>
      <w:marTop w:val="0"/>
      <w:marBottom w:val="0"/>
      <w:divBdr>
        <w:top w:val="none" w:sz="0" w:space="0" w:color="auto"/>
        <w:left w:val="none" w:sz="0" w:space="0" w:color="auto"/>
        <w:bottom w:val="none" w:sz="0" w:space="0" w:color="auto"/>
        <w:right w:val="none" w:sz="0" w:space="0" w:color="auto"/>
      </w:divBdr>
    </w:div>
    <w:div w:id="2130972971">
      <w:bodyDiv w:val="1"/>
      <w:marLeft w:val="0"/>
      <w:marRight w:val="0"/>
      <w:marTop w:val="0"/>
      <w:marBottom w:val="0"/>
      <w:divBdr>
        <w:top w:val="none" w:sz="0" w:space="0" w:color="auto"/>
        <w:left w:val="none" w:sz="0" w:space="0" w:color="auto"/>
        <w:bottom w:val="none" w:sz="0" w:space="0" w:color="auto"/>
        <w:right w:val="none" w:sz="0" w:space="0" w:color="auto"/>
      </w:divBdr>
    </w:div>
    <w:div w:id="2131167444">
      <w:bodyDiv w:val="1"/>
      <w:marLeft w:val="0"/>
      <w:marRight w:val="0"/>
      <w:marTop w:val="0"/>
      <w:marBottom w:val="0"/>
      <w:divBdr>
        <w:top w:val="none" w:sz="0" w:space="0" w:color="auto"/>
        <w:left w:val="none" w:sz="0" w:space="0" w:color="auto"/>
        <w:bottom w:val="none" w:sz="0" w:space="0" w:color="auto"/>
        <w:right w:val="none" w:sz="0" w:space="0" w:color="auto"/>
      </w:divBdr>
    </w:div>
    <w:div w:id="2131312383">
      <w:bodyDiv w:val="1"/>
      <w:marLeft w:val="0"/>
      <w:marRight w:val="0"/>
      <w:marTop w:val="0"/>
      <w:marBottom w:val="0"/>
      <w:divBdr>
        <w:top w:val="none" w:sz="0" w:space="0" w:color="auto"/>
        <w:left w:val="none" w:sz="0" w:space="0" w:color="auto"/>
        <w:bottom w:val="none" w:sz="0" w:space="0" w:color="auto"/>
        <w:right w:val="none" w:sz="0" w:space="0" w:color="auto"/>
      </w:divBdr>
    </w:div>
    <w:div w:id="2131967489">
      <w:bodyDiv w:val="1"/>
      <w:marLeft w:val="0"/>
      <w:marRight w:val="0"/>
      <w:marTop w:val="0"/>
      <w:marBottom w:val="0"/>
      <w:divBdr>
        <w:top w:val="none" w:sz="0" w:space="0" w:color="auto"/>
        <w:left w:val="none" w:sz="0" w:space="0" w:color="auto"/>
        <w:bottom w:val="none" w:sz="0" w:space="0" w:color="auto"/>
        <w:right w:val="none" w:sz="0" w:space="0" w:color="auto"/>
      </w:divBdr>
    </w:div>
    <w:div w:id="2131976500">
      <w:bodyDiv w:val="1"/>
      <w:marLeft w:val="0"/>
      <w:marRight w:val="0"/>
      <w:marTop w:val="0"/>
      <w:marBottom w:val="0"/>
      <w:divBdr>
        <w:top w:val="none" w:sz="0" w:space="0" w:color="auto"/>
        <w:left w:val="none" w:sz="0" w:space="0" w:color="auto"/>
        <w:bottom w:val="none" w:sz="0" w:space="0" w:color="auto"/>
        <w:right w:val="none" w:sz="0" w:space="0" w:color="auto"/>
      </w:divBdr>
    </w:div>
    <w:div w:id="2132548241">
      <w:bodyDiv w:val="1"/>
      <w:marLeft w:val="0"/>
      <w:marRight w:val="0"/>
      <w:marTop w:val="0"/>
      <w:marBottom w:val="0"/>
      <w:divBdr>
        <w:top w:val="none" w:sz="0" w:space="0" w:color="auto"/>
        <w:left w:val="none" w:sz="0" w:space="0" w:color="auto"/>
        <w:bottom w:val="none" w:sz="0" w:space="0" w:color="auto"/>
        <w:right w:val="none" w:sz="0" w:space="0" w:color="auto"/>
      </w:divBdr>
    </w:div>
    <w:div w:id="2133360258">
      <w:bodyDiv w:val="1"/>
      <w:marLeft w:val="0"/>
      <w:marRight w:val="0"/>
      <w:marTop w:val="0"/>
      <w:marBottom w:val="0"/>
      <w:divBdr>
        <w:top w:val="none" w:sz="0" w:space="0" w:color="auto"/>
        <w:left w:val="none" w:sz="0" w:space="0" w:color="auto"/>
        <w:bottom w:val="none" w:sz="0" w:space="0" w:color="auto"/>
        <w:right w:val="none" w:sz="0" w:space="0" w:color="auto"/>
      </w:divBdr>
    </w:div>
    <w:div w:id="2133671567">
      <w:bodyDiv w:val="1"/>
      <w:marLeft w:val="0"/>
      <w:marRight w:val="0"/>
      <w:marTop w:val="0"/>
      <w:marBottom w:val="0"/>
      <w:divBdr>
        <w:top w:val="none" w:sz="0" w:space="0" w:color="auto"/>
        <w:left w:val="none" w:sz="0" w:space="0" w:color="auto"/>
        <w:bottom w:val="none" w:sz="0" w:space="0" w:color="auto"/>
        <w:right w:val="none" w:sz="0" w:space="0" w:color="auto"/>
      </w:divBdr>
    </w:div>
    <w:div w:id="2133788092">
      <w:bodyDiv w:val="1"/>
      <w:marLeft w:val="0"/>
      <w:marRight w:val="0"/>
      <w:marTop w:val="0"/>
      <w:marBottom w:val="0"/>
      <w:divBdr>
        <w:top w:val="none" w:sz="0" w:space="0" w:color="auto"/>
        <w:left w:val="none" w:sz="0" w:space="0" w:color="auto"/>
        <w:bottom w:val="none" w:sz="0" w:space="0" w:color="auto"/>
        <w:right w:val="none" w:sz="0" w:space="0" w:color="auto"/>
      </w:divBdr>
    </w:div>
    <w:div w:id="2134135809">
      <w:bodyDiv w:val="1"/>
      <w:marLeft w:val="0"/>
      <w:marRight w:val="0"/>
      <w:marTop w:val="0"/>
      <w:marBottom w:val="0"/>
      <w:divBdr>
        <w:top w:val="none" w:sz="0" w:space="0" w:color="auto"/>
        <w:left w:val="none" w:sz="0" w:space="0" w:color="auto"/>
        <w:bottom w:val="none" w:sz="0" w:space="0" w:color="auto"/>
        <w:right w:val="none" w:sz="0" w:space="0" w:color="auto"/>
      </w:divBdr>
    </w:div>
    <w:div w:id="2134518454">
      <w:bodyDiv w:val="1"/>
      <w:marLeft w:val="0"/>
      <w:marRight w:val="0"/>
      <w:marTop w:val="0"/>
      <w:marBottom w:val="0"/>
      <w:divBdr>
        <w:top w:val="none" w:sz="0" w:space="0" w:color="auto"/>
        <w:left w:val="none" w:sz="0" w:space="0" w:color="auto"/>
        <w:bottom w:val="none" w:sz="0" w:space="0" w:color="auto"/>
        <w:right w:val="none" w:sz="0" w:space="0" w:color="auto"/>
      </w:divBdr>
    </w:div>
    <w:div w:id="2134786731">
      <w:bodyDiv w:val="1"/>
      <w:marLeft w:val="0"/>
      <w:marRight w:val="0"/>
      <w:marTop w:val="0"/>
      <w:marBottom w:val="0"/>
      <w:divBdr>
        <w:top w:val="none" w:sz="0" w:space="0" w:color="auto"/>
        <w:left w:val="none" w:sz="0" w:space="0" w:color="auto"/>
        <w:bottom w:val="none" w:sz="0" w:space="0" w:color="auto"/>
        <w:right w:val="none" w:sz="0" w:space="0" w:color="auto"/>
      </w:divBdr>
    </w:div>
    <w:div w:id="2136023543">
      <w:bodyDiv w:val="1"/>
      <w:marLeft w:val="0"/>
      <w:marRight w:val="0"/>
      <w:marTop w:val="0"/>
      <w:marBottom w:val="0"/>
      <w:divBdr>
        <w:top w:val="none" w:sz="0" w:space="0" w:color="auto"/>
        <w:left w:val="none" w:sz="0" w:space="0" w:color="auto"/>
        <w:bottom w:val="none" w:sz="0" w:space="0" w:color="auto"/>
        <w:right w:val="none" w:sz="0" w:space="0" w:color="auto"/>
      </w:divBdr>
    </w:div>
    <w:div w:id="2136099966">
      <w:bodyDiv w:val="1"/>
      <w:marLeft w:val="0"/>
      <w:marRight w:val="0"/>
      <w:marTop w:val="0"/>
      <w:marBottom w:val="0"/>
      <w:divBdr>
        <w:top w:val="none" w:sz="0" w:space="0" w:color="auto"/>
        <w:left w:val="none" w:sz="0" w:space="0" w:color="auto"/>
        <w:bottom w:val="none" w:sz="0" w:space="0" w:color="auto"/>
        <w:right w:val="none" w:sz="0" w:space="0" w:color="auto"/>
      </w:divBdr>
    </w:div>
    <w:div w:id="2136675389">
      <w:bodyDiv w:val="1"/>
      <w:marLeft w:val="0"/>
      <w:marRight w:val="0"/>
      <w:marTop w:val="0"/>
      <w:marBottom w:val="0"/>
      <w:divBdr>
        <w:top w:val="none" w:sz="0" w:space="0" w:color="auto"/>
        <w:left w:val="none" w:sz="0" w:space="0" w:color="auto"/>
        <w:bottom w:val="none" w:sz="0" w:space="0" w:color="auto"/>
        <w:right w:val="none" w:sz="0" w:space="0" w:color="auto"/>
      </w:divBdr>
    </w:div>
    <w:div w:id="2137530019">
      <w:bodyDiv w:val="1"/>
      <w:marLeft w:val="0"/>
      <w:marRight w:val="0"/>
      <w:marTop w:val="0"/>
      <w:marBottom w:val="0"/>
      <w:divBdr>
        <w:top w:val="none" w:sz="0" w:space="0" w:color="auto"/>
        <w:left w:val="none" w:sz="0" w:space="0" w:color="auto"/>
        <w:bottom w:val="none" w:sz="0" w:space="0" w:color="auto"/>
        <w:right w:val="none" w:sz="0" w:space="0" w:color="auto"/>
      </w:divBdr>
    </w:div>
    <w:div w:id="2138521133">
      <w:bodyDiv w:val="1"/>
      <w:marLeft w:val="0"/>
      <w:marRight w:val="0"/>
      <w:marTop w:val="0"/>
      <w:marBottom w:val="0"/>
      <w:divBdr>
        <w:top w:val="none" w:sz="0" w:space="0" w:color="auto"/>
        <w:left w:val="none" w:sz="0" w:space="0" w:color="auto"/>
        <w:bottom w:val="none" w:sz="0" w:space="0" w:color="auto"/>
        <w:right w:val="none" w:sz="0" w:space="0" w:color="auto"/>
      </w:divBdr>
    </w:div>
    <w:div w:id="2138524175">
      <w:bodyDiv w:val="1"/>
      <w:marLeft w:val="0"/>
      <w:marRight w:val="0"/>
      <w:marTop w:val="0"/>
      <w:marBottom w:val="0"/>
      <w:divBdr>
        <w:top w:val="none" w:sz="0" w:space="0" w:color="auto"/>
        <w:left w:val="none" w:sz="0" w:space="0" w:color="auto"/>
        <w:bottom w:val="none" w:sz="0" w:space="0" w:color="auto"/>
        <w:right w:val="none" w:sz="0" w:space="0" w:color="auto"/>
      </w:divBdr>
    </w:div>
    <w:div w:id="2138598586">
      <w:bodyDiv w:val="1"/>
      <w:marLeft w:val="0"/>
      <w:marRight w:val="0"/>
      <w:marTop w:val="0"/>
      <w:marBottom w:val="0"/>
      <w:divBdr>
        <w:top w:val="none" w:sz="0" w:space="0" w:color="auto"/>
        <w:left w:val="none" w:sz="0" w:space="0" w:color="auto"/>
        <w:bottom w:val="none" w:sz="0" w:space="0" w:color="auto"/>
        <w:right w:val="none" w:sz="0" w:space="0" w:color="auto"/>
      </w:divBdr>
    </w:div>
    <w:div w:id="2138601246">
      <w:bodyDiv w:val="1"/>
      <w:marLeft w:val="0"/>
      <w:marRight w:val="0"/>
      <w:marTop w:val="0"/>
      <w:marBottom w:val="0"/>
      <w:divBdr>
        <w:top w:val="none" w:sz="0" w:space="0" w:color="auto"/>
        <w:left w:val="none" w:sz="0" w:space="0" w:color="auto"/>
        <w:bottom w:val="none" w:sz="0" w:space="0" w:color="auto"/>
        <w:right w:val="none" w:sz="0" w:space="0" w:color="auto"/>
      </w:divBdr>
    </w:div>
    <w:div w:id="2138713935">
      <w:bodyDiv w:val="1"/>
      <w:marLeft w:val="0"/>
      <w:marRight w:val="0"/>
      <w:marTop w:val="0"/>
      <w:marBottom w:val="0"/>
      <w:divBdr>
        <w:top w:val="none" w:sz="0" w:space="0" w:color="auto"/>
        <w:left w:val="none" w:sz="0" w:space="0" w:color="auto"/>
        <w:bottom w:val="none" w:sz="0" w:space="0" w:color="auto"/>
        <w:right w:val="none" w:sz="0" w:space="0" w:color="auto"/>
      </w:divBdr>
    </w:div>
    <w:div w:id="2138834223">
      <w:bodyDiv w:val="1"/>
      <w:marLeft w:val="0"/>
      <w:marRight w:val="0"/>
      <w:marTop w:val="0"/>
      <w:marBottom w:val="0"/>
      <w:divBdr>
        <w:top w:val="none" w:sz="0" w:space="0" w:color="auto"/>
        <w:left w:val="none" w:sz="0" w:space="0" w:color="auto"/>
        <w:bottom w:val="none" w:sz="0" w:space="0" w:color="auto"/>
        <w:right w:val="none" w:sz="0" w:space="0" w:color="auto"/>
      </w:divBdr>
    </w:div>
    <w:div w:id="2139181190">
      <w:bodyDiv w:val="1"/>
      <w:marLeft w:val="0"/>
      <w:marRight w:val="0"/>
      <w:marTop w:val="0"/>
      <w:marBottom w:val="0"/>
      <w:divBdr>
        <w:top w:val="none" w:sz="0" w:space="0" w:color="auto"/>
        <w:left w:val="none" w:sz="0" w:space="0" w:color="auto"/>
        <w:bottom w:val="none" w:sz="0" w:space="0" w:color="auto"/>
        <w:right w:val="none" w:sz="0" w:space="0" w:color="auto"/>
      </w:divBdr>
    </w:div>
    <w:div w:id="2139182932">
      <w:bodyDiv w:val="1"/>
      <w:marLeft w:val="0"/>
      <w:marRight w:val="0"/>
      <w:marTop w:val="0"/>
      <w:marBottom w:val="0"/>
      <w:divBdr>
        <w:top w:val="none" w:sz="0" w:space="0" w:color="auto"/>
        <w:left w:val="none" w:sz="0" w:space="0" w:color="auto"/>
        <w:bottom w:val="none" w:sz="0" w:space="0" w:color="auto"/>
        <w:right w:val="none" w:sz="0" w:space="0" w:color="auto"/>
      </w:divBdr>
    </w:div>
    <w:div w:id="2139492865">
      <w:bodyDiv w:val="1"/>
      <w:marLeft w:val="0"/>
      <w:marRight w:val="0"/>
      <w:marTop w:val="0"/>
      <w:marBottom w:val="0"/>
      <w:divBdr>
        <w:top w:val="none" w:sz="0" w:space="0" w:color="auto"/>
        <w:left w:val="none" w:sz="0" w:space="0" w:color="auto"/>
        <w:bottom w:val="none" w:sz="0" w:space="0" w:color="auto"/>
        <w:right w:val="none" w:sz="0" w:space="0" w:color="auto"/>
      </w:divBdr>
    </w:div>
    <w:div w:id="2140027119">
      <w:bodyDiv w:val="1"/>
      <w:marLeft w:val="0"/>
      <w:marRight w:val="0"/>
      <w:marTop w:val="0"/>
      <w:marBottom w:val="0"/>
      <w:divBdr>
        <w:top w:val="none" w:sz="0" w:space="0" w:color="auto"/>
        <w:left w:val="none" w:sz="0" w:space="0" w:color="auto"/>
        <w:bottom w:val="none" w:sz="0" w:space="0" w:color="auto"/>
        <w:right w:val="none" w:sz="0" w:space="0" w:color="auto"/>
      </w:divBdr>
    </w:div>
    <w:div w:id="2140143805">
      <w:bodyDiv w:val="1"/>
      <w:marLeft w:val="0"/>
      <w:marRight w:val="0"/>
      <w:marTop w:val="0"/>
      <w:marBottom w:val="0"/>
      <w:divBdr>
        <w:top w:val="none" w:sz="0" w:space="0" w:color="auto"/>
        <w:left w:val="none" w:sz="0" w:space="0" w:color="auto"/>
        <w:bottom w:val="none" w:sz="0" w:space="0" w:color="auto"/>
        <w:right w:val="none" w:sz="0" w:space="0" w:color="auto"/>
      </w:divBdr>
    </w:div>
    <w:div w:id="2140368487">
      <w:bodyDiv w:val="1"/>
      <w:marLeft w:val="0"/>
      <w:marRight w:val="0"/>
      <w:marTop w:val="0"/>
      <w:marBottom w:val="0"/>
      <w:divBdr>
        <w:top w:val="none" w:sz="0" w:space="0" w:color="auto"/>
        <w:left w:val="none" w:sz="0" w:space="0" w:color="auto"/>
        <w:bottom w:val="none" w:sz="0" w:space="0" w:color="auto"/>
        <w:right w:val="none" w:sz="0" w:space="0" w:color="auto"/>
      </w:divBdr>
    </w:div>
    <w:div w:id="2140410681">
      <w:bodyDiv w:val="1"/>
      <w:marLeft w:val="0"/>
      <w:marRight w:val="0"/>
      <w:marTop w:val="0"/>
      <w:marBottom w:val="0"/>
      <w:divBdr>
        <w:top w:val="none" w:sz="0" w:space="0" w:color="auto"/>
        <w:left w:val="none" w:sz="0" w:space="0" w:color="auto"/>
        <w:bottom w:val="none" w:sz="0" w:space="0" w:color="auto"/>
        <w:right w:val="none" w:sz="0" w:space="0" w:color="auto"/>
      </w:divBdr>
    </w:div>
    <w:div w:id="2140412463">
      <w:bodyDiv w:val="1"/>
      <w:marLeft w:val="0"/>
      <w:marRight w:val="0"/>
      <w:marTop w:val="0"/>
      <w:marBottom w:val="0"/>
      <w:divBdr>
        <w:top w:val="none" w:sz="0" w:space="0" w:color="auto"/>
        <w:left w:val="none" w:sz="0" w:space="0" w:color="auto"/>
        <w:bottom w:val="none" w:sz="0" w:space="0" w:color="auto"/>
        <w:right w:val="none" w:sz="0" w:space="0" w:color="auto"/>
      </w:divBdr>
    </w:div>
    <w:div w:id="2140563715">
      <w:bodyDiv w:val="1"/>
      <w:marLeft w:val="0"/>
      <w:marRight w:val="0"/>
      <w:marTop w:val="0"/>
      <w:marBottom w:val="0"/>
      <w:divBdr>
        <w:top w:val="none" w:sz="0" w:space="0" w:color="auto"/>
        <w:left w:val="none" w:sz="0" w:space="0" w:color="auto"/>
        <w:bottom w:val="none" w:sz="0" w:space="0" w:color="auto"/>
        <w:right w:val="none" w:sz="0" w:space="0" w:color="auto"/>
      </w:divBdr>
    </w:div>
    <w:div w:id="2140759687">
      <w:bodyDiv w:val="1"/>
      <w:marLeft w:val="0"/>
      <w:marRight w:val="0"/>
      <w:marTop w:val="0"/>
      <w:marBottom w:val="0"/>
      <w:divBdr>
        <w:top w:val="none" w:sz="0" w:space="0" w:color="auto"/>
        <w:left w:val="none" w:sz="0" w:space="0" w:color="auto"/>
        <w:bottom w:val="none" w:sz="0" w:space="0" w:color="auto"/>
        <w:right w:val="none" w:sz="0" w:space="0" w:color="auto"/>
      </w:divBdr>
    </w:div>
    <w:div w:id="2140762732">
      <w:bodyDiv w:val="1"/>
      <w:marLeft w:val="0"/>
      <w:marRight w:val="0"/>
      <w:marTop w:val="0"/>
      <w:marBottom w:val="0"/>
      <w:divBdr>
        <w:top w:val="none" w:sz="0" w:space="0" w:color="auto"/>
        <w:left w:val="none" w:sz="0" w:space="0" w:color="auto"/>
        <w:bottom w:val="none" w:sz="0" w:space="0" w:color="auto"/>
        <w:right w:val="none" w:sz="0" w:space="0" w:color="auto"/>
      </w:divBdr>
    </w:div>
    <w:div w:id="2141340757">
      <w:bodyDiv w:val="1"/>
      <w:marLeft w:val="0"/>
      <w:marRight w:val="0"/>
      <w:marTop w:val="0"/>
      <w:marBottom w:val="0"/>
      <w:divBdr>
        <w:top w:val="none" w:sz="0" w:space="0" w:color="auto"/>
        <w:left w:val="none" w:sz="0" w:space="0" w:color="auto"/>
        <w:bottom w:val="none" w:sz="0" w:space="0" w:color="auto"/>
        <w:right w:val="none" w:sz="0" w:space="0" w:color="auto"/>
      </w:divBdr>
    </w:div>
    <w:div w:id="2141417115">
      <w:bodyDiv w:val="1"/>
      <w:marLeft w:val="0"/>
      <w:marRight w:val="0"/>
      <w:marTop w:val="0"/>
      <w:marBottom w:val="0"/>
      <w:divBdr>
        <w:top w:val="none" w:sz="0" w:space="0" w:color="auto"/>
        <w:left w:val="none" w:sz="0" w:space="0" w:color="auto"/>
        <w:bottom w:val="none" w:sz="0" w:space="0" w:color="auto"/>
        <w:right w:val="none" w:sz="0" w:space="0" w:color="auto"/>
      </w:divBdr>
    </w:div>
    <w:div w:id="2141532888">
      <w:bodyDiv w:val="1"/>
      <w:marLeft w:val="0"/>
      <w:marRight w:val="0"/>
      <w:marTop w:val="0"/>
      <w:marBottom w:val="0"/>
      <w:divBdr>
        <w:top w:val="none" w:sz="0" w:space="0" w:color="auto"/>
        <w:left w:val="none" w:sz="0" w:space="0" w:color="auto"/>
        <w:bottom w:val="none" w:sz="0" w:space="0" w:color="auto"/>
        <w:right w:val="none" w:sz="0" w:space="0" w:color="auto"/>
      </w:divBdr>
    </w:div>
    <w:div w:id="2141682975">
      <w:bodyDiv w:val="1"/>
      <w:marLeft w:val="0"/>
      <w:marRight w:val="0"/>
      <w:marTop w:val="0"/>
      <w:marBottom w:val="0"/>
      <w:divBdr>
        <w:top w:val="none" w:sz="0" w:space="0" w:color="auto"/>
        <w:left w:val="none" w:sz="0" w:space="0" w:color="auto"/>
        <w:bottom w:val="none" w:sz="0" w:space="0" w:color="auto"/>
        <w:right w:val="none" w:sz="0" w:space="0" w:color="auto"/>
      </w:divBdr>
    </w:div>
    <w:div w:id="2141723115">
      <w:bodyDiv w:val="1"/>
      <w:marLeft w:val="0"/>
      <w:marRight w:val="0"/>
      <w:marTop w:val="0"/>
      <w:marBottom w:val="0"/>
      <w:divBdr>
        <w:top w:val="none" w:sz="0" w:space="0" w:color="auto"/>
        <w:left w:val="none" w:sz="0" w:space="0" w:color="auto"/>
        <w:bottom w:val="none" w:sz="0" w:space="0" w:color="auto"/>
        <w:right w:val="none" w:sz="0" w:space="0" w:color="auto"/>
      </w:divBdr>
    </w:div>
    <w:div w:id="2141990102">
      <w:bodyDiv w:val="1"/>
      <w:marLeft w:val="0"/>
      <w:marRight w:val="0"/>
      <w:marTop w:val="0"/>
      <w:marBottom w:val="0"/>
      <w:divBdr>
        <w:top w:val="none" w:sz="0" w:space="0" w:color="auto"/>
        <w:left w:val="none" w:sz="0" w:space="0" w:color="auto"/>
        <w:bottom w:val="none" w:sz="0" w:space="0" w:color="auto"/>
        <w:right w:val="none" w:sz="0" w:space="0" w:color="auto"/>
      </w:divBdr>
    </w:div>
    <w:div w:id="2142460075">
      <w:bodyDiv w:val="1"/>
      <w:marLeft w:val="0"/>
      <w:marRight w:val="0"/>
      <w:marTop w:val="0"/>
      <w:marBottom w:val="0"/>
      <w:divBdr>
        <w:top w:val="none" w:sz="0" w:space="0" w:color="auto"/>
        <w:left w:val="none" w:sz="0" w:space="0" w:color="auto"/>
        <w:bottom w:val="none" w:sz="0" w:space="0" w:color="auto"/>
        <w:right w:val="none" w:sz="0" w:space="0" w:color="auto"/>
      </w:divBdr>
    </w:div>
    <w:div w:id="2142503526">
      <w:bodyDiv w:val="1"/>
      <w:marLeft w:val="0"/>
      <w:marRight w:val="0"/>
      <w:marTop w:val="0"/>
      <w:marBottom w:val="0"/>
      <w:divBdr>
        <w:top w:val="none" w:sz="0" w:space="0" w:color="auto"/>
        <w:left w:val="none" w:sz="0" w:space="0" w:color="auto"/>
        <w:bottom w:val="none" w:sz="0" w:space="0" w:color="auto"/>
        <w:right w:val="none" w:sz="0" w:space="0" w:color="auto"/>
      </w:divBdr>
    </w:div>
    <w:div w:id="2142527508">
      <w:bodyDiv w:val="1"/>
      <w:marLeft w:val="0"/>
      <w:marRight w:val="0"/>
      <w:marTop w:val="0"/>
      <w:marBottom w:val="0"/>
      <w:divBdr>
        <w:top w:val="none" w:sz="0" w:space="0" w:color="auto"/>
        <w:left w:val="none" w:sz="0" w:space="0" w:color="auto"/>
        <w:bottom w:val="none" w:sz="0" w:space="0" w:color="auto"/>
        <w:right w:val="none" w:sz="0" w:space="0" w:color="auto"/>
      </w:divBdr>
    </w:div>
    <w:div w:id="2142649508">
      <w:bodyDiv w:val="1"/>
      <w:marLeft w:val="0"/>
      <w:marRight w:val="0"/>
      <w:marTop w:val="0"/>
      <w:marBottom w:val="0"/>
      <w:divBdr>
        <w:top w:val="none" w:sz="0" w:space="0" w:color="auto"/>
        <w:left w:val="none" w:sz="0" w:space="0" w:color="auto"/>
        <w:bottom w:val="none" w:sz="0" w:space="0" w:color="auto"/>
        <w:right w:val="none" w:sz="0" w:space="0" w:color="auto"/>
      </w:divBdr>
    </w:div>
    <w:div w:id="2142722694">
      <w:bodyDiv w:val="1"/>
      <w:marLeft w:val="0"/>
      <w:marRight w:val="0"/>
      <w:marTop w:val="0"/>
      <w:marBottom w:val="0"/>
      <w:divBdr>
        <w:top w:val="none" w:sz="0" w:space="0" w:color="auto"/>
        <w:left w:val="none" w:sz="0" w:space="0" w:color="auto"/>
        <w:bottom w:val="none" w:sz="0" w:space="0" w:color="auto"/>
        <w:right w:val="none" w:sz="0" w:space="0" w:color="auto"/>
      </w:divBdr>
    </w:div>
    <w:div w:id="2142796256">
      <w:bodyDiv w:val="1"/>
      <w:marLeft w:val="0"/>
      <w:marRight w:val="0"/>
      <w:marTop w:val="0"/>
      <w:marBottom w:val="0"/>
      <w:divBdr>
        <w:top w:val="none" w:sz="0" w:space="0" w:color="auto"/>
        <w:left w:val="none" w:sz="0" w:space="0" w:color="auto"/>
        <w:bottom w:val="none" w:sz="0" w:space="0" w:color="auto"/>
        <w:right w:val="none" w:sz="0" w:space="0" w:color="auto"/>
      </w:divBdr>
    </w:div>
    <w:div w:id="2142845867">
      <w:bodyDiv w:val="1"/>
      <w:marLeft w:val="0"/>
      <w:marRight w:val="0"/>
      <w:marTop w:val="0"/>
      <w:marBottom w:val="0"/>
      <w:divBdr>
        <w:top w:val="none" w:sz="0" w:space="0" w:color="auto"/>
        <w:left w:val="none" w:sz="0" w:space="0" w:color="auto"/>
        <w:bottom w:val="none" w:sz="0" w:space="0" w:color="auto"/>
        <w:right w:val="none" w:sz="0" w:space="0" w:color="auto"/>
      </w:divBdr>
    </w:div>
    <w:div w:id="2142990948">
      <w:bodyDiv w:val="1"/>
      <w:marLeft w:val="0"/>
      <w:marRight w:val="0"/>
      <w:marTop w:val="0"/>
      <w:marBottom w:val="0"/>
      <w:divBdr>
        <w:top w:val="none" w:sz="0" w:space="0" w:color="auto"/>
        <w:left w:val="none" w:sz="0" w:space="0" w:color="auto"/>
        <w:bottom w:val="none" w:sz="0" w:space="0" w:color="auto"/>
        <w:right w:val="none" w:sz="0" w:space="0" w:color="auto"/>
      </w:divBdr>
    </w:div>
    <w:div w:id="2143619555">
      <w:bodyDiv w:val="1"/>
      <w:marLeft w:val="0"/>
      <w:marRight w:val="0"/>
      <w:marTop w:val="0"/>
      <w:marBottom w:val="0"/>
      <w:divBdr>
        <w:top w:val="none" w:sz="0" w:space="0" w:color="auto"/>
        <w:left w:val="none" w:sz="0" w:space="0" w:color="auto"/>
        <w:bottom w:val="none" w:sz="0" w:space="0" w:color="auto"/>
        <w:right w:val="none" w:sz="0" w:space="0" w:color="auto"/>
      </w:divBdr>
    </w:div>
    <w:div w:id="2143838302">
      <w:bodyDiv w:val="1"/>
      <w:marLeft w:val="0"/>
      <w:marRight w:val="0"/>
      <w:marTop w:val="0"/>
      <w:marBottom w:val="0"/>
      <w:divBdr>
        <w:top w:val="none" w:sz="0" w:space="0" w:color="auto"/>
        <w:left w:val="none" w:sz="0" w:space="0" w:color="auto"/>
        <w:bottom w:val="none" w:sz="0" w:space="0" w:color="auto"/>
        <w:right w:val="none" w:sz="0" w:space="0" w:color="auto"/>
      </w:divBdr>
    </w:div>
    <w:div w:id="2144037402">
      <w:bodyDiv w:val="1"/>
      <w:marLeft w:val="0"/>
      <w:marRight w:val="0"/>
      <w:marTop w:val="0"/>
      <w:marBottom w:val="0"/>
      <w:divBdr>
        <w:top w:val="none" w:sz="0" w:space="0" w:color="auto"/>
        <w:left w:val="none" w:sz="0" w:space="0" w:color="auto"/>
        <w:bottom w:val="none" w:sz="0" w:space="0" w:color="auto"/>
        <w:right w:val="none" w:sz="0" w:space="0" w:color="auto"/>
      </w:divBdr>
    </w:div>
    <w:div w:id="2144153516">
      <w:bodyDiv w:val="1"/>
      <w:marLeft w:val="0"/>
      <w:marRight w:val="0"/>
      <w:marTop w:val="0"/>
      <w:marBottom w:val="0"/>
      <w:divBdr>
        <w:top w:val="none" w:sz="0" w:space="0" w:color="auto"/>
        <w:left w:val="none" w:sz="0" w:space="0" w:color="auto"/>
        <w:bottom w:val="none" w:sz="0" w:space="0" w:color="auto"/>
        <w:right w:val="none" w:sz="0" w:space="0" w:color="auto"/>
      </w:divBdr>
    </w:div>
    <w:div w:id="2144342022">
      <w:bodyDiv w:val="1"/>
      <w:marLeft w:val="0"/>
      <w:marRight w:val="0"/>
      <w:marTop w:val="0"/>
      <w:marBottom w:val="0"/>
      <w:divBdr>
        <w:top w:val="none" w:sz="0" w:space="0" w:color="auto"/>
        <w:left w:val="none" w:sz="0" w:space="0" w:color="auto"/>
        <w:bottom w:val="none" w:sz="0" w:space="0" w:color="auto"/>
        <w:right w:val="none" w:sz="0" w:space="0" w:color="auto"/>
      </w:divBdr>
    </w:div>
    <w:div w:id="2144344288">
      <w:bodyDiv w:val="1"/>
      <w:marLeft w:val="0"/>
      <w:marRight w:val="0"/>
      <w:marTop w:val="0"/>
      <w:marBottom w:val="0"/>
      <w:divBdr>
        <w:top w:val="none" w:sz="0" w:space="0" w:color="auto"/>
        <w:left w:val="none" w:sz="0" w:space="0" w:color="auto"/>
        <w:bottom w:val="none" w:sz="0" w:space="0" w:color="auto"/>
        <w:right w:val="none" w:sz="0" w:space="0" w:color="auto"/>
      </w:divBdr>
    </w:div>
    <w:div w:id="2144887428">
      <w:bodyDiv w:val="1"/>
      <w:marLeft w:val="0"/>
      <w:marRight w:val="0"/>
      <w:marTop w:val="0"/>
      <w:marBottom w:val="0"/>
      <w:divBdr>
        <w:top w:val="none" w:sz="0" w:space="0" w:color="auto"/>
        <w:left w:val="none" w:sz="0" w:space="0" w:color="auto"/>
        <w:bottom w:val="none" w:sz="0" w:space="0" w:color="auto"/>
        <w:right w:val="none" w:sz="0" w:space="0" w:color="auto"/>
      </w:divBdr>
    </w:div>
    <w:div w:id="2144930608">
      <w:bodyDiv w:val="1"/>
      <w:marLeft w:val="0"/>
      <w:marRight w:val="0"/>
      <w:marTop w:val="0"/>
      <w:marBottom w:val="0"/>
      <w:divBdr>
        <w:top w:val="none" w:sz="0" w:space="0" w:color="auto"/>
        <w:left w:val="none" w:sz="0" w:space="0" w:color="auto"/>
        <w:bottom w:val="none" w:sz="0" w:space="0" w:color="auto"/>
        <w:right w:val="none" w:sz="0" w:space="0" w:color="auto"/>
      </w:divBdr>
    </w:div>
    <w:div w:id="2145925532">
      <w:bodyDiv w:val="1"/>
      <w:marLeft w:val="0"/>
      <w:marRight w:val="0"/>
      <w:marTop w:val="0"/>
      <w:marBottom w:val="0"/>
      <w:divBdr>
        <w:top w:val="none" w:sz="0" w:space="0" w:color="auto"/>
        <w:left w:val="none" w:sz="0" w:space="0" w:color="auto"/>
        <w:bottom w:val="none" w:sz="0" w:space="0" w:color="auto"/>
        <w:right w:val="none" w:sz="0" w:space="0" w:color="auto"/>
      </w:divBdr>
    </w:div>
    <w:div w:id="2146004638">
      <w:bodyDiv w:val="1"/>
      <w:marLeft w:val="0"/>
      <w:marRight w:val="0"/>
      <w:marTop w:val="0"/>
      <w:marBottom w:val="0"/>
      <w:divBdr>
        <w:top w:val="none" w:sz="0" w:space="0" w:color="auto"/>
        <w:left w:val="none" w:sz="0" w:space="0" w:color="auto"/>
        <w:bottom w:val="none" w:sz="0" w:space="0" w:color="auto"/>
        <w:right w:val="none" w:sz="0" w:space="0" w:color="auto"/>
      </w:divBdr>
    </w:div>
    <w:div w:id="2146728552">
      <w:bodyDiv w:val="1"/>
      <w:marLeft w:val="0"/>
      <w:marRight w:val="0"/>
      <w:marTop w:val="0"/>
      <w:marBottom w:val="0"/>
      <w:divBdr>
        <w:top w:val="none" w:sz="0" w:space="0" w:color="auto"/>
        <w:left w:val="none" w:sz="0" w:space="0" w:color="auto"/>
        <w:bottom w:val="none" w:sz="0" w:space="0" w:color="auto"/>
        <w:right w:val="none" w:sz="0" w:space="0" w:color="auto"/>
      </w:divBdr>
    </w:div>
    <w:div w:id="2146963680">
      <w:bodyDiv w:val="1"/>
      <w:marLeft w:val="0"/>
      <w:marRight w:val="0"/>
      <w:marTop w:val="0"/>
      <w:marBottom w:val="0"/>
      <w:divBdr>
        <w:top w:val="none" w:sz="0" w:space="0" w:color="auto"/>
        <w:left w:val="none" w:sz="0" w:space="0" w:color="auto"/>
        <w:bottom w:val="none" w:sz="0" w:space="0" w:color="auto"/>
        <w:right w:val="none" w:sz="0" w:space="0" w:color="auto"/>
      </w:divBdr>
    </w:div>
    <w:div w:id="2146964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4.xml"/><Relationship Id="rId21" Type="http://schemas.openxmlformats.org/officeDocument/2006/relationships/image" Target="media/image8.emf"/><Relationship Id="rId42" Type="http://schemas.openxmlformats.org/officeDocument/2006/relationships/chart" Target="charts/chart20.xml"/><Relationship Id="rId47" Type="http://schemas.openxmlformats.org/officeDocument/2006/relationships/footer" Target="footer7.xml"/><Relationship Id="rId63" Type="http://schemas.microsoft.com/office/2007/relationships/hdphoto" Target="media/hdphoto1.wdp"/><Relationship Id="rId68" Type="http://schemas.openxmlformats.org/officeDocument/2006/relationships/image" Target="media/image27.jpg"/><Relationship Id="rId84" Type="http://schemas.openxmlformats.org/officeDocument/2006/relationships/image" Target="media/image43.jpeg"/><Relationship Id="rId89" Type="http://schemas.openxmlformats.org/officeDocument/2006/relationships/theme" Target="theme/theme1.xml"/><Relationship Id="rId16" Type="http://schemas.openxmlformats.org/officeDocument/2006/relationships/footer" Target="footer1.xml"/><Relationship Id="rId11" Type="http://schemas.openxmlformats.org/officeDocument/2006/relationships/image" Target="media/image4.jpeg"/><Relationship Id="rId32" Type="http://schemas.openxmlformats.org/officeDocument/2006/relationships/chart" Target="charts/chart10.xml"/><Relationship Id="rId37" Type="http://schemas.openxmlformats.org/officeDocument/2006/relationships/chart" Target="charts/chart15.xml"/><Relationship Id="rId53" Type="http://schemas.openxmlformats.org/officeDocument/2006/relationships/image" Target="media/image14.jpeg"/><Relationship Id="rId58" Type="http://schemas.openxmlformats.org/officeDocument/2006/relationships/image" Target="media/image19.jpeg"/><Relationship Id="rId74" Type="http://schemas.openxmlformats.org/officeDocument/2006/relationships/image" Target="media/image33.jpeg"/><Relationship Id="rId79" Type="http://schemas.openxmlformats.org/officeDocument/2006/relationships/image" Target="media/image38.jpeg"/><Relationship Id="rId5" Type="http://schemas.openxmlformats.org/officeDocument/2006/relationships/webSettings" Target="webSettings.xml"/><Relationship Id="rId14" Type="http://schemas.openxmlformats.org/officeDocument/2006/relationships/hyperlink" Target="file:///H:\Proyecto%20final%20Alex-corregido.docx" TargetMode="External"/><Relationship Id="rId22" Type="http://schemas.openxmlformats.org/officeDocument/2006/relationships/image" Target="media/image9.jpeg"/><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chart" Target="charts/chart13.xml"/><Relationship Id="rId43" Type="http://schemas.openxmlformats.org/officeDocument/2006/relationships/chart" Target="charts/chart21.xml"/><Relationship Id="rId48" Type="http://schemas.openxmlformats.org/officeDocument/2006/relationships/image" Target="media/image10.emf"/><Relationship Id="rId56" Type="http://schemas.openxmlformats.org/officeDocument/2006/relationships/image" Target="media/image17.emf"/><Relationship Id="rId64" Type="http://schemas.openxmlformats.org/officeDocument/2006/relationships/image" Target="media/image24.png"/><Relationship Id="rId69" Type="http://schemas.openxmlformats.org/officeDocument/2006/relationships/image" Target="media/image28.jpeg"/><Relationship Id="rId77" Type="http://schemas.openxmlformats.org/officeDocument/2006/relationships/image" Target="media/image36.jpeg"/><Relationship Id="rId8" Type="http://schemas.openxmlformats.org/officeDocument/2006/relationships/image" Target="media/image1.png"/><Relationship Id="rId51" Type="http://schemas.openxmlformats.org/officeDocument/2006/relationships/image" Target="media/image12.png"/><Relationship Id="rId72" Type="http://schemas.openxmlformats.org/officeDocument/2006/relationships/image" Target="media/image31.png"/><Relationship Id="rId80" Type="http://schemas.openxmlformats.org/officeDocument/2006/relationships/image" Target="media/image39.jpeg"/><Relationship Id="rId85" Type="http://schemas.openxmlformats.org/officeDocument/2006/relationships/image" Target="media/image44.jpeg"/><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footer" Target="footer2.xml"/><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chart" Target="charts/chart16.xml"/><Relationship Id="rId46" Type="http://schemas.openxmlformats.org/officeDocument/2006/relationships/footer" Target="footer6.xml"/><Relationship Id="rId59" Type="http://schemas.openxmlformats.org/officeDocument/2006/relationships/image" Target="media/image20.jpeg"/><Relationship Id="rId67" Type="http://schemas.openxmlformats.org/officeDocument/2006/relationships/image" Target="media/image26.png"/><Relationship Id="rId20" Type="http://schemas.openxmlformats.org/officeDocument/2006/relationships/image" Target="media/image7.emf"/><Relationship Id="rId41" Type="http://schemas.openxmlformats.org/officeDocument/2006/relationships/chart" Target="charts/chart19.xml"/><Relationship Id="rId54" Type="http://schemas.openxmlformats.org/officeDocument/2006/relationships/image" Target="media/image15.jpeg"/><Relationship Id="rId62" Type="http://schemas.openxmlformats.org/officeDocument/2006/relationships/image" Target="media/image23.png"/><Relationship Id="rId70" Type="http://schemas.openxmlformats.org/officeDocument/2006/relationships/image" Target="media/image29.jpeg"/><Relationship Id="rId75" Type="http://schemas.openxmlformats.org/officeDocument/2006/relationships/image" Target="media/image34.png"/><Relationship Id="rId83" Type="http://schemas.openxmlformats.org/officeDocument/2006/relationships/image" Target="media/image42.jpe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E:\Proyecto%20final%20Alex-corregido.docx" TargetMode="Externa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chart" Target="charts/chart14.xml"/><Relationship Id="rId49" Type="http://schemas.openxmlformats.org/officeDocument/2006/relationships/footer" Target="footer8.xml"/><Relationship Id="rId57" Type="http://schemas.openxmlformats.org/officeDocument/2006/relationships/image" Target="media/image18.jpeg"/><Relationship Id="rId10" Type="http://schemas.openxmlformats.org/officeDocument/2006/relationships/image" Target="media/image3.jpeg"/><Relationship Id="rId31" Type="http://schemas.openxmlformats.org/officeDocument/2006/relationships/chart" Target="charts/chart9.xml"/><Relationship Id="rId44" Type="http://schemas.openxmlformats.org/officeDocument/2006/relationships/chart" Target="charts/chart22.xml"/><Relationship Id="rId52" Type="http://schemas.openxmlformats.org/officeDocument/2006/relationships/image" Target="media/image13.jpeg"/><Relationship Id="rId60" Type="http://schemas.openxmlformats.org/officeDocument/2006/relationships/image" Target="media/image21.jpeg"/><Relationship Id="rId65" Type="http://schemas.microsoft.com/office/2007/relationships/hdphoto" Target="media/hdphoto2.wdp"/><Relationship Id="rId73" Type="http://schemas.openxmlformats.org/officeDocument/2006/relationships/image" Target="media/image32.jpeg"/><Relationship Id="rId78" Type="http://schemas.openxmlformats.org/officeDocument/2006/relationships/image" Target="media/image37.jpeg"/><Relationship Id="rId81" Type="http://schemas.openxmlformats.org/officeDocument/2006/relationships/image" Target="media/image40.jpeg"/><Relationship Id="rId86" Type="http://schemas.openxmlformats.org/officeDocument/2006/relationships/chart" Target="charts/chart23.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footer" Target="footer3.xml"/><Relationship Id="rId39" Type="http://schemas.openxmlformats.org/officeDocument/2006/relationships/chart" Target="charts/chart17.xml"/><Relationship Id="rId34" Type="http://schemas.openxmlformats.org/officeDocument/2006/relationships/chart" Target="charts/chart12.xml"/><Relationship Id="rId50" Type="http://schemas.openxmlformats.org/officeDocument/2006/relationships/image" Target="media/image11.png"/><Relationship Id="rId55" Type="http://schemas.openxmlformats.org/officeDocument/2006/relationships/image" Target="media/image16.jpeg"/><Relationship Id="rId76" Type="http://schemas.openxmlformats.org/officeDocument/2006/relationships/image" Target="media/image35.jpeg"/><Relationship Id="rId7" Type="http://schemas.openxmlformats.org/officeDocument/2006/relationships/endnotes" Target="endnotes.xml"/><Relationship Id="rId71" Type="http://schemas.openxmlformats.org/officeDocument/2006/relationships/image" Target="media/image30.jpeg"/><Relationship Id="rId2" Type="http://schemas.openxmlformats.org/officeDocument/2006/relationships/numbering" Target="numbering.xml"/><Relationship Id="rId29" Type="http://schemas.openxmlformats.org/officeDocument/2006/relationships/chart" Target="charts/chart7.xml"/><Relationship Id="rId24" Type="http://schemas.openxmlformats.org/officeDocument/2006/relationships/chart" Target="charts/chart2.xml"/><Relationship Id="rId40" Type="http://schemas.openxmlformats.org/officeDocument/2006/relationships/chart" Target="charts/chart18.xml"/><Relationship Id="rId45" Type="http://schemas.openxmlformats.org/officeDocument/2006/relationships/footer" Target="footer5.xml"/><Relationship Id="rId66" Type="http://schemas.openxmlformats.org/officeDocument/2006/relationships/image" Target="media/image25.jpeg"/><Relationship Id="rId87" Type="http://schemas.openxmlformats.org/officeDocument/2006/relationships/footer" Target="footer9.xml"/><Relationship Id="rId61" Type="http://schemas.openxmlformats.org/officeDocument/2006/relationships/image" Target="media/image22.jpeg"/><Relationship Id="rId82" Type="http://schemas.openxmlformats.org/officeDocument/2006/relationships/image" Target="media/image41.jpeg"/><Relationship Id="rId19" Type="http://schemas.openxmlformats.org/officeDocument/2006/relationships/footer" Target="footer4.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TOSHIBA\Desktop\SUELOS%20MAIZ%20ALEX%20N\Copia%20de%20datos%20de%20precipitacion.xls"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TOSHIBA\Desktop\SUELOS%20MAIZ%20ALEX%20N\BASE%20DATOS%20SUELOS.xls"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dLbl>
              <c:idx val="0"/>
              <c:layout>
                <c:manualLayout>
                  <c:x val="1.3559322033898263E-2"/>
                  <c:y val="-6.825938566552901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12F-4F05-9AB7-6F340D15939E}"/>
                </c:ext>
                <c:ext xmlns:c15="http://schemas.microsoft.com/office/drawing/2012/chart" uri="{CE6537A1-D6FC-4f65-9D91-7224C49458BB}">
                  <c15:layout/>
                </c:ext>
              </c:extLst>
            </c:dLbl>
            <c:dLbl>
              <c:idx val="1"/>
              <c:layout>
                <c:manualLayout>
                  <c:x val="1.3559322033898305E-2"/>
                  <c:y val="-1.137656427758816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12F-4F05-9AB7-6F340D15939E}"/>
                </c:ext>
                <c:ext xmlns:c15="http://schemas.microsoft.com/office/drawing/2012/chart" uri="{CE6537A1-D6FC-4f65-9D91-7224C49458BB}">
                  <c15:layout/>
                </c:ext>
              </c:extLst>
            </c:dLbl>
            <c:dLbl>
              <c:idx val="2"/>
              <c:layout>
                <c:manualLayout>
                  <c:x val="1.3559322033898305E-2"/>
                  <c:y val="-9.1012514220705342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12F-4F05-9AB7-6F340D15939E}"/>
                </c:ext>
                <c:ext xmlns:c15="http://schemas.microsoft.com/office/drawing/2012/chart" uri="{CE6537A1-D6FC-4f65-9D91-7224C49458BB}">
                  <c15:layout/>
                </c:ext>
              </c:extLst>
            </c:dLbl>
            <c:dLbl>
              <c:idx val="3"/>
              <c:layout>
                <c:manualLayout>
                  <c:x val="2.0338983050847376E-2"/>
                  <c:y val="-9.1012514220705342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12F-4F05-9AB7-6F340D15939E}"/>
                </c:ext>
                <c:ext xmlns:c15="http://schemas.microsoft.com/office/drawing/2012/chart" uri="{CE6537A1-D6FC-4f65-9D91-7224C49458BB}">
                  <c15:layout/>
                </c:ext>
              </c:extLst>
            </c:dLbl>
            <c:dLbl>
              <c:idx val="4"/>
              <c:layout>
                <c:manualLayout>
                  <c:x val="6.7796610169489867E-3"/>
                  <c:y val="-9.1012514220705342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12F-4F05-9AB7-6F340D15939E}"/>
                </c:ext>
                <c:ext xmlns:c15="http://schemas.microsoft.com/office/drawing/2012/chart" uri="{CE6537A1-D6FC-4f65-9D91-7224C49458BB}">
                  <c15:layout/>
                </c:ext>
              </c:extLst>
            </c:dLbl>
            <c:spPr>
              <a:noFill/>
              <a:ln w="25400">
                <a:noFill/>
              </a:ln>
            </c:spPr>
            <c:txPr>
              <a:bodyPr rot="0" vert="horz"/>
              <a:lstStyle/>
              <a:p>
                <a:pPr>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'TUKEY A, AXB'!$O$78:$O$82</c:f>
              <c:strCache>
                <c:ptCount val="5"/>
                <c:pt idx="0">
                  <c:v>A1: Cama Angosta </c:v>
                </c:pt>
                <c:pt idx="1">
                  <c:v>A2: Cama Angosta + 6 T/ha Ecoabonaza </c:v>
                </c:pt>
                <c:pt idx="2">
                  <c:v>A3: Cama Ancha </c:v>
                </c:pt>
                <c:pt idx="3">
                  <c:v>A4: Cama Ancha + 6 T/ha Ecoabonaza </c:v>
                </c:pt>
                <c:pt idx="4">
                  <c:v>A5: Testigo – Labranza del agricultor </c:v>
                </c:pt>
              </c:strCache>
            </c:strRef>
          </c:cat>
          <c:val>
            <c:numRef>
              <c:f>'TUKEY A, AXB'!$P$78:$P$82</c:f>
              <c:numCache>
                <c:formatCode>General</c:formatCode>
                <c:ptCount val="5"/>
                <c:pt idx="0">
                  <c:v>285.33999999999997</c:v>
                </c:pt>
                <c:pt idx="1">
                  <c:v>321.92</c:v>
                </c:pt>
                <c:pt idx="2">
                  <c:v>288.81</c:v>
                </c:pt>
                <c:pt idx="3">
                  <c:v>297.88</c:v>
                </c:pt>
                <c:pt idx="4">
                  <c:v>291.02</c:v>
                </c:pt>
              </c:numCache>
            </c:numRef>
          </c:val>
          <c:extLst xmlns:c16r2="http://schemas.microsoft.com/office/drawing/2015/06/chart">
            <c:ext xmlns:c16="http://schemas.microsoft.com/office/drawing/2014/chart" uri="{C3380CC4-5D6E-409C-BE32-E72D297353CC}">
              <c16:uniqueId val="{00000005-012F-4F05-9AB7-6F340D15939E}"/>
            </c:ext>
          </c:extLst>
        </c:ser>
        <c:dLbls>
          <c:showLegendKey val="0"/>
          <c:showVal val="0"/>
          <c:showCatName val="0"/>
          <c:showSerName val="0"/>
          <c:showPercent val="0"/>
          <c:showBubbleSize val="0"/>
        </c:dLbls>
        <c:gapWidth val="150"/>
        <c:shape val="box"/>
        <c:axId val="-473459392"/>
        <c:axId val="-473454496"/>
        <c:axId val="0"/>
      </c:bar3DChart>
      <c:catAx>
        <c:axId val="-473459392"/>
        <c:scaling>
          <c:orientation val="minMax"/>
        </c:scaling>
        <c:delete val="0"/>
        <c:axPos val="b"/>
        <c:title>
          <c:tx>
            <c:rich>
              <a:bodyPr rot="0" vert="horz"/>
              <a:lstStyle/>
              <a:p>
                <a:pPr>
                  <a:defRPr/>
                </a:pPr>
                <a:r>
                  <a:rPr lang="en-US"/>
                  <a:t>SISTEMAS DE LABRANZA</a:t>
                </a:r>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473454496"/>
        <c:crosses val="autoZero"/>
        <c:auto val="1"/>
        <c:lblAlgn val="ctr"/>
        <c:lblOffset val="100"/>
        <c:noMultiLvlLbl val="0"/>
      </c:catAx>
      <c:valAx>
        <c:axId val="-473454496"/>
        <c:scaling>
          <c:orientation val="minMax"/>
          <c:max val="350"/>
          <c:min val="0"/>
        </c:scaling>
        <c:delete val="0"/>
        <c:axPos val="l"/>
        <c:title>
          <c:tx>
            <c:rich>
              <a:bodyPr rot="-5400000" vert="horz"/>
              <a:lstStyle/>
              <a:p>
                <a:pPr>
                  <a:defRPr/>
                </a:pPr>
                <a:r>
                  <a:rPr lang="en-US"/>
                  <a:t>PROMEDIO</a:t>
                </a:r>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473459392"/>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dLbl>
              <c:idx val="0"/>
              <c:layout>
                <c:manualLayout>
                  <c:x val="1.3888888888888888E-2"/>
                  <c:y val="-4.6296296296296294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06E-45F3-AD68-B5C02BB84C73}"/>
                </c:ext>
                <c:ext xmlns:c15="http://schemas.microsoft.com/office/drawing/2012/chart" uri="{CE6537A1-D6FC-4f65-9D91-7224C49458BB}">
                  <c15:layout/>
                </c:ext>
              </c:extLst>
            </c:dLbl>
            <c:dLbl>
              <c:idx val="1"/>
              <c:layout>
                <c:manualLayout>
                  <c:x val="1.3888888888888838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06E-45F3-AD68-B5C02BB84C73}"/>
                </c:ext>
                <c:ext xmlns:c15="http://schemas.microsoft.com/office/drawing/2012/chart" uri="{CE6537A1-D6FC-4f65-9D91-7224C49458BB}">
                  <c15:layout/>
                </c:ext>
              </c:extLst>
            </c:dLbl>
            <c:dLbl>
              <c:idx val="2"/>
              <c:layout>
                <c:manualLayout>
                  <c:x val="1.6666666666666666E-2"/>
                  <c:y val="-9.259259259259258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06E-45F3-AD68-B5C02BB84C73}"/>
                </c:ext>
                <c:ext xmlns:c15="http://schemas.microsoft.com/office/drawing/2012/chart" uri="{CE6537A1-D6FC-4f65-9D91-7224C49458BB}">
                  <c15:layout/>
                </c:ext>
              </c:extLst>
            </c:dLbl>
            <c:dLbl>
              <c:idx val="3"/>
              <c:layout>
                <c:manualLayout>
                  <c:x val="1.3888888888888888E-2"/>
                  <c:y val="-8.4875562720133283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06E-45F3-AD68-B5C02BB84C73}"/>
                </c:ext>
                <c:ext xmlns:c15="http://schemas.microsoft.com/office/drawing/2012/chart" uri="{CE6537A1-D6FC-4f65-9D91-7224C49458BB}">
                  <c15:layout/>
                </c:ext>
              </c:extLst>
            </c:dLbl>
            <c:dLbl>
              <c:idx val="4"/>
              <c:layout>
                <c:manualLayout>
                  <c:x val="1.388888888888899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B06E-45F3-AD68-B5C02BB84C73}"/>
                </c:ext>
                <c:ext xmlns:c15="http://schemas.microsoft.com/office/drawing/2012/chart" uri="{CE6537A1-D6FC-4f65-9D91-7224C49458BB}">
                  <c15:layout/>
                </c:ext>
              </c:extLst>
            </c:dLbl>
            <c:spPr>
              <a:noFill/>
              <a:ln w="25400">
                <a:noFill/>
              </a:ln>
            </c:spPr>
            <c:txPr>
              <a:bodyPr rot="0" vert="horz"/>
              <a:lstStyle/>
              <a:p>
                <a:pPr>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'TUKEY A, AXB'!$N$973:$N$977</c:f>
              <c:strCache>
                <c:ptCount val="5"/>
                <c:pt idx="0">
                  <c:v>A1: Cama Angosta </c:v>
                </c:pt>
                <c:pt idx="1">
                  <c:v>A2: Cama Angosta + 6 T/ha Ecoabonaza </c:v>
                </c:pt>
                <c:pt idx="2">
                  <c:v>A3: Cama Ancha </c:v>
                </c:pt>
                <c:pt idx="3">
                  <c:v>A4: Cama Ancha + 6 T/ha Ecoabonaza </c:v>
                </c:pt>
                <c:pt idx="4">
                  <c:v>A5: Testigo – Labranza del agricultor </c:v>
                </c:pt>
              </c:strCache>
            </c:strRef>
          </c:cat>
          <c:val>
            <c:numRef>
              <c:f>'TUKEY A, AXB'!$O$973:$O$977</c:f>
              <c:numCache>
                <c:formatCode>0.00</c:formatCode>
                <c:ptCount val="5"/>
                <c:pt idx="0">
                  <c:v>16.23</c:v>
                </c:pt>
                <c:pt idx="1">
                  <c:v>41.76</c:v>
                </c:pt>
                <c:pt idx="2">
                  <c:v>25.28</c:v>
                </c:pt>
                <c:pt idx="3">
                  <c:v>14.37</c:v>
                </c:pt>
                <c:pt idx="4">
                  <c:v>16.579999999999998</c:v>
                </c:pt>
              </c:numCache>
            </c:numRef>
          </c:val>
          <c:extLst xmlns:c16r2="http://schemas.microsoft.com/office/drawing/2015/06/chart">
            <c:ext xmlns:c16="http://schemas.microsoft.com/office/drawing/2014/chart" uri="{C3380CC4-5D6E-409C-BE32-E72D297353CC}">
              <c16:uniqueId val="{00000005-B06E-45F3-AD68-B5C02BB84C73}"/>
            </c:ext>
          </c:extLst>
        </c:ser>
        <c:dLbls>
          <c:showLegendKey val="0"/>
          <c:showVal val="0"/>
          <c:showCatName val="0"/>
          <c:showSerName val="0"/>
          <c:showPercent val="0"/>
          <c:showBubbleSize val="0"/>
        </c:dLbls>
        <c:gapWidth val="150"/>
        <c:shape val="box"/>
        <c:axId val="-373059600"/>
        <c:axId val="-373055792"/>
        <c:axId val="0"/>
      </c:bar3DChart>
      <c:catAx>
        <c:axId val="-373059600"/>
        <c:scaling>
          <c:orientation val="minMax"/>
        </c:scaling>
        <c:delete val="0"/>
        <c:axPos val="b"/>
        <c:title>
          <c:tx>
            <c:rich>
              <a:bodyPr rot="0" vert="horz"/>
              <a:lstStyle/>
              <a:p>
                <a:pPr algn="ctr" rtl="0">
                  <a:defRPr/>
                </a:pPr>
                <a:r>
                  <a:rPr lang="en-US"/>
                  <a:t>SISTEMAS DE LABRANZA</a:t>
                </a:r>
                <a:endParaRPr lang="es-EC"/>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373055792"/>
        <c:crosses val="autoZero"/>
        <c:auto val="1"/>
        <c:lblAlgn val="ctr"/>
        <c:lblOffset val="100"/>
        <c:noMultiLvlLbl val="0"/>
      </c:catAx>
      <c:valAx>
        <c:axId val="-373055792"/>
        <c:scaling>
          <c:orientation val="minMax"/>
        </c:scaling>
        <c:delete val="0"/>
        <c:axPos val="l"/>
        <c:title>
          <c:tx>
            <c:rich>
              <a:bodyPr rot="-5400000" vert="horz"/>
              <a:lstStyle/>
              <a:p>
                <a:pPr>
                  <a:defRPr/>
                </a:pPr>
                <a:r>
                  <a:rPr lang="en-US"/>
                  <a:t>PROMEDIO</a:t>
                </a:r>
              </a:p>
            </c:rich>
          </c:tx>
          <c:layout/>
          <c:overlay val="0"/>
          <c:spPr>
            <a:noFill/>
            <a:ln w="25400">
              <a:noFill/>
            </a:ln>
          </c:spPr>
        </c:title>
        <c:numFmt formatCode="0.00" sourceLinked="1"/>
        <c:majorTickMark val="none"/>
        <c:minorTickMark val="none"/>
        <c:tickLblPos val="nextTo"/>
        <c:spPr>
          <a:ln w="6350">
            <a:noFill/>
          </a:ln>
        </c:spPr>
        <c:txPr>
          <a:bodyPr rot="-60000000" vert="horz"/>
          <a:lstStyle/>
          <a:p>
            <a:pPr>
              <a:defRPr/>
            </a:pPr>
            <a:endParaRPr lang="es-EC"/>
          </a:p>
        </c:txPr>
        <c:crossAx val="-373059600"/>
        <c:crosses val="autoZero"/>
        <c:crossBetween val="between"/>
        <c:majorUnit val="10"/>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sz="1200"/>
            </a:pPr>
            <a:r>
              <a:rPr lang="en-US" sz="1200"/>
              <a:t>DÍAS A LA FLORACIÓN FEMENINA (**) </a:t>
            </a:r>
          </a:p>
        </c:rich>
      </c:tx>
      <c:layout/>
      <c:overlay val="0"/>
      <c:spPr>
        <a:noFill/>
        <a:ln w="25400">
          <a:noFill/>
        </a:ln>
      </c:sp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ext>
            </c:extLst>
          </c:dLbls>
          <c:cat>
            <c:strRef>
              <c:f>'POLINOMIOS FACTOR B'!$AA$94:$AA$97</c:f>
              <c:strCache>
                <c:ptCount val="4"/>
                <c:pt idx="0">
                  <c:v>B1: 0</c:v>
                </c:pt>
                <c:pt idx="1">
                  <c:v>B2: 40</c:v>
                </c:pt>
                <c:pt idx="2">
                  <c:v>B3: 80</c:v>
                </c:pt>
                <c:pt idx="3">
                  <c:v>B4: 120</c:v>
                </c:pt>
              </c:strCache>
            </c:strRef>
          </c:cat>
          <c:val>
            <c:numRef>
              <c:f>'POLINOMIOS FACTOR B'!$AB$94:$AB$97</c:f>
              <c:numCache>
                <c:formatCode>General</c:formatCode>
                <c:ptCount val="4"/>
                <c:pt idx="0">
                  <c:v>134.53</c:v>
                </c:pt>
                <c:pt idx="1">
                  <c:v>133.33000000000001</c:v>
                </c:pt>
                <c:pt idx="2">
                  <c:v>133.13</c:v>
                </c:pt>
                <c:pt idx="3">
                  <c:v>132.13</c:v>
                </c:pt>
              </c:numCache>
            </c:numRef>
          </c:val>
          <c:smooth val="0"/>
          <c:extLst xmlns:c16r2="http://schemas.microsoft.com/office/drawing/2015/06/chart">
            <c:ext xmlns:c16="http://schemas.microsoft.com/office/drawing/2014/chart" uri="{C3380CC4-5D6E-409C-BE32-E72D297353CC}">
              <c16:uniqueId val="{00000000-D386-4FBF-BD3F-DB28BCDDB587}"/>
            </c:ext>
          </c:extLst>
        </c:ser>
        <c:dLbls>
          <c:showLegendKey val="0"/>
          <c:showVal val="0"/>
          <c:showCatName val="0"/>
          <c:showSerName val="0"/>
          <c:showPercent val="0"/>
          <c:showBubbleSize val="0"/>
        </c:dLbls>
        <c:marker val="1"/>
        <c:smooth val="0"/>
        <c:axId val="-373051984"/>
        <c:axId val="-373065584"/>
      </c:lineChart>
      <c:catAx>
        <c:axId val="-373051984"/>
        <c:scaling>
          <c:orientation val="minMax"/>
        </c:scaling>
        <c:delete val="0"/>
        <c:axPos val="b"/>
        <c:title>
          <c:tx>
            <c:rich>
              <a:bodyPr rot="0" vert="horz"/>
              <a:lstStyle/>
              <a:p>
                <a:pPr>
                  <a:defRPr/>
                </a:pPr>
                <a:r>
                  <a:rPr lang="en-US"/>
                  <a:t>Factor B: 4 Dosis de N en Kg/ha</a:t>
                </a:r>
                <a:endParaRPr lang="es-EC"/>
              </a:p>
            </c:rich>
          </c:tx>
          <c:layout/>
          <c:overlay val="0"/>
          <c:spPr>
            <a:noFill/>
            <a:ln w="25400">
              <a:noFill/>
            </a:ln>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es-EC"/>
          </a:p>
        </c:txPr>
        <c:crossAx val="-373065584"/>
        <c:crosses val="autoZero"/>
        <c:auto val="1"/>
        <c:lblAlgn val="ctr"/>
        <c:lblOffset val="100"/>
        <c:noMultiLvlLbl val="0"/>
      </c:catAx>
      <c:valAx>
        <c:axId val="-373065584"/>
        <c:scaling>
          <c:orientation val="minMax"/>
          <c:min val="0"/>
        </c:scaling>
        <c:delete val="0"/>
        <c:axPos val="l"/>
        <c:title>
          <c:tx>
            <c:rich>
              <a:bodyPr rot="-5400000" vert="horz"/>
              <a:lstStyle/>
              <a:p>
                <a:pPr>
                  <a:defRPr/>
                </a:pPr>
                <a:r>
                  <a:rPr lang="en-US"/>
                  <a:t>Días</a:t>
                </a:r>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373051984"/>
        <c:crosses val="autoZero"/>
        <c:crossBetween val="between"/>
        <c:majorUnit val="40"/>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sz="1200"/>
            </a:pPr>
            <a:r>
              <a:rPr lang="en-US" sz="1200"/>
              <a:t>DIÁMETRO DEL TALLO (*)</a:t>
            </a:r>
          </a:p>
        </c:rich>
      </c:tx>
      <c:layout/>
      <c:overlay val="0"/>
      <c:spPr>
        <a:noFill/>
        <a:ln w="25400">
          <a:noFill/>
        </a:ln>
      </c:sp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ext>
            </c:extLst>
          </c:dLbls>
          <c:cat>
            <c:strRef>
              <c:f>'POLINOMIOS FACTOR B'!$Z$140:$Z$143</c:f>
              <c:strCache>
                <c:ptCount val="4"/>
                <c:pt idx="0">
                  <c:v>B1: 0</c:v>
                </c:pt>
                <c:pt idx="1">
                  <c:v>B2: 40</c:v>
                </c:pt>
                <c:pt idx="2">
                  <c:v>B3: 80</c:v>
                </c:pt>
                <c:pt idx="3">
                  <c:v>B4: 120</c:v>
                </c:pt>
              </c:strCache>
            </c:strRef>
          </c:cat>
          <c:val>
            <c:numRef>
              <c:f>'POLINOMIOS FACTOR B'!$AA$140:$AA$143</c:f>
              <c:numCache>
                <c:formatCode>General</c:formatCode>
                <c:ptCount val="4"/>
                <c:pt idx="0">
                  <c:v>2.09</c:v>
                </c:pt>
                <c:pt idx="1">
                  <c:v>2.2400000000000002</c:v>
                </c:pt>
                <c:pt idx="2">
                  <c:v>2.23</c:v>
                </c:pt>
                <c:pt idx="3">
                  <c:v>2.25</c:v>
                </c:pt>
              </c:numCache>
            </c:numRef>
          </c:val>
          <c:smooth val="0"/>
          <c:extLst xmlns:c16r2="http://schemas.microsoft.com/office/drawing/2015/06/chart">
            <c:ext xmlns:c16="http://schemas.microsoft.com/office/drawing/2014/chart" uri="{C3380CC4-5D6E-409C-BE32-E72D297353CC}">
              <c16:uniqueId val="{00000000-15D5-4161-B8D7-52898D901E2A}"/>
            </c:ext>
          </c:extLst>
        </c:ser>
        <c:dLbls>
          <c:showLegendKey val="0"/>
          <c:showVal val="0"/>
          <c:showCatName val="0"/>
          <c:showSerName val="0"/>
          <c:showPercent val="0"/>
          <c:showBubbleSize val="0"/>
        </c:dLbls>
        <c:marker val="1"/>
        <c:smooth val="0"/>
        <c:axId val="-373062320"/>
        <c:axId val="-373058512"/>
      </c:lineChart>
      <c:catAx>
        <c:axId val="-373062320"/>
        <c:scaling>
          <c:orientation val="minMax"/>
        </c:scaling>
        <c:delete val="0"/>
        <c:axPos val="b"/>
        <c:title>
          <c:tx>
            <c:rich>
              <a:bodyPr rot="0" vert="horz"/>
              <a:lstStyle/>
              <a:p>
                <a:pPr>
                  <a:defRPr/>
                </a:pPr>
                <a:r>
                  <a:rPr lang="en-US"/>
                  <a:t>Factor B: 4 Dosis de N en kg/ha</a:t>
                </a:r>
                <a:endParaRPr lang="es-EC"/>
              </a:p>
            </c:rich>
          </c:tx>
          <c:layout/>
          <c:overlay val="0"/>
          <c:spPr>
            <a:noFill/>
            <a:ln w="25400">
              <a:noFill/>
            </a:ln>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es-EC"/>
          </a:p>
        </c:txPr>
        <c:crossAx val="-373058512"/>
        <c:crosses val="autoZero"/>
        <c:auto val="1"/>
        <c:lblAlgn val="ctr"/>
        <c:lblOffset val="100"/>
        <c:noMultiLvlLbl val="0"/>
      </c:catAx>
      <c:valAx>
        <c:axId val="-373058512"/>
        <c:scaling>
          <c:orientation val="minMax"/>
          <c:max val="3"/>
          <c:min val="0"/>
        </c:scaling>
        <c:delete val="0"/>
        <c:axPos val="l"/>
        <c:title>
          <c:tx>
            <c:rich>
              <a:bodyPr rot="-5400000" vert="horz"/>
              <a:lstStyle/>
              <a:p>
                <a:pPr>
                  <a:defRPr/>
                </a:pPr>
                <a:r>
                  <a:rPr lang="en-US"/>
                  <a:t>Diámetro</a:t>
                </a:r>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373062320"/>
        <c:crosses val="autoZero"/>
        <c:crossBetween val="between"/>
        <c:majorUnit val="1"/>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sz="1200"/>
            </a:pPr>
            <a:r>
              <a:rPr lang="en-US" sz="1200"/>
              <a:t>RENDIMIENTO EN kg/ha  (**)</a:t>
            </a:r>
          </a:p>
        </c:rich>
      </c:tx>
      <c:layout/>
      <c:overlay val="0"/>
      <c:spPr>
        <a:noFill/>
        <a:ln w="25400">
          <a:noFill/>
        </a:ln>
      </c:sp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ext>
            </c:extLst>
          </c:dLbls>
          <c:cat>
            <c:strRef>
              <c:f>'POLINOMIOS FACTOR B'!$AA$278:$AA$281</c:f>
              <c:strCache>
                <c:ptCount val="4"/>
                <c:pt idx="0">
                  <c:v>B1: 0</c:v>
                </c:pt>
                <c:pt idx="1">
                  <c:v>B2: 40</c:v>
                </c:pt>
                <c:pt idx="2">
                  <c:v>B3: 80</c:v>
                </c:pt>
                <c:pt idx="3">
                  <c:v>B4: 120</c:v>
                </c:pt>
              </c:strCache>
            </c:strRef>
          </c:cat>
          <c:val>
            <c:numRef>
              <c:f>'POLINOMIOS FACTOR B'!$AB$278:$AB$281</c:f>
              <c:numCache>
                <c:formatCode>0.00</c:formatCode>
                <c:ptCount val="4"/>
                <c:pt idx="0">
                  <c:v>2080.73</c:v>
                </c:pt>
                <c:pt idx="1">
                  <c:v>2487</c:v>
                </c:pt>
                <c:pt idx="2">
                  <c:v>2783.33</c:v>
                </c:pt>
                <c:pt idx="3">
                  <c:v>2762.73</c:v>
                </c:pt>
              </c:numCache>
            </c:numRef>
          </c:val>
          <c:smooth val="0"/>
          <c:extLst xmlns:c16r2="http://schemas.microsoft.com/office/drawing/2015/06/chart">
            <c:ext xmlns:c16="http://schemas.microsoft.com/office/drawing/2014/chart" uri="{C3380CC4-5D6E-409C-BE32-E72D297353CC}">
              <c16:uniqueId val="{00000000-BBE2-429C-9903-563FF73F40C0}"/>
            </c:ext>
          </c:extLst>
        </c:ser>
        <c:dLbls>
          <c:showLegendKey val="0"/>
          <c:showVal val="0"/>
          <c:showCatName val="0"/>
          <c:showSerName val="0"/>
          <c:showPercent val="0"/>
          <c:showBubbleSize val="0"/>
        </c:dLbls>
        <c:marker val="1"/>
        <c:smooth val="0"/>
        <c:axId val="-332170496"/>
        <c:axId val="-332169952"/>
      </c:lineChart>
      <c:catAx>
        <c:axId val="-332170496"/>
        <c:scaling>
          <c:orientation val="minMax"/>
        </c:scaling>
        <c:delete val="0"/>
        <c:axPos val="b"/>
        <c:minorGridlines>
          <c:spPr>
            <a:ln w="9525" cap="flat" cmpd="sng" algn="ctr">
              <a:solidFill>
                <a:schemeClr val="tx1">
                  <a:lumMod val="5000"/>
                  <a:lumOff val="95000"/>
                </a:schemeClr>
              </a:solidFill>
              <a:round/>
            </a:ln>
            <a:effectLst/>
          </c:spPr>
        </c:minorGridlines>
        <c:title>
          <c:tx>
            <c:rich>
              <a:bodyPr rot="0" vert="horz"/>
              <a:lstStyle/>
              <a:p>
                <a:pPr>
                  <a:defRPr/>
                </a:pPr>
                <a:r>
                  <a:rPr lang="en-US"/>
                  <a:t>Factor B: 4 Dosis de N en Kg/ha</a:t>
                </a:r>
              </a:p>
            </c:rich>
          </c:tx>
          <c:layout/>
          <c:overlay val="0"/>
          <c:spPr>
            <a:noFill/>
            <a:ln w="25400">
              <a:noFill/>
            </a:ln>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es-EC"/>
          </a:p>
        </c:txPr>
        <c:crossAx val="-332169952"/>
        <c:crosses val="autoZero"/>
        <c:auto val="1"/>
        <c:lblAlgn val="ctr"/>
        <c:lblOffset val="100"/>
        <c:noMultiLvlLbl val="0"/>
      </c:catAx>
      <c:valAx>
        <c:axId val="-332169952"/>
        <c:scaling>
          <c:orientation val="minMax"/>
        </c:scaling>
        <c:delete val="0"/>
        <c:axPos val="l"/>
        <c:title>
          <c:tx>
            <c:rich>
              <a:bodyPr rot="-5400000" vert="horz"/>
              <a:lstStyle/>
              <a:p>
                <a:pPr>
                  <a:defRPr/>
                </a:pPr>
                <a:r>
                  <a:rPr lang="en-US"/>
                  <a:t>Kilogramos</a:t>
                </a:r>
              </a:p>
            </c:rich>
          </c:tx>
          <c:layout/>
          <c:overlay val="0"/>
          <c:spPr>
            <a:noFill/>
            <a:ln w="25400">
              <a:noFill/>
            </a:ln>
          </c:spPr>
        </c:title>
        <c:numFmt formatCode="0.00" sourceLinked="1"/>
        <c:majorTickMark val="none"/>
        <c:minorTickMark val="none"/>
        <c:tickLblPos val="nextTo"/>
        <c:spPr>
          <a:ln w="6350">
            <a:noFill/>
          </a:ln>
        </c:spPr>
        <c:txPr>
          <a:bodyPr rot="-60000000" vert="horz"/>
          <a:lstStyle/>
          <a:p>
            <a:pPr>
              <a:defRPr/>
            </a:pPr>
            <a:endParaRPr lang="es-EC"/>
          </a:p>
        </c:txPr>
        <c:crossAx val="-332170496"/>
        <c:crosses val="autoZero"/>
        <c:crossBetween val="between"/>
        <c:majorUnit val="1000"/>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sz="1400"/>
            </a:pPr>
            <a:r>
              <a:rPr lang="es-EC" sz="1400"/>
              <a:t>BIOMASA (**) </a:t>
            </a:r>
          </a:p>
        </c:rich>
      </c:tx>
      <c:layout/>
      <c:overlay val="0"/>
      <c:spPr>
        <a:noFill/>
        <a:ln w="25400">
          <a:noFill/>
        </a:ln>
      </c:sp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ext>
            </c:extLst>
          </c:dLbls>
          <c:cat>
            <c:strRef>
              <c:f>'POLINOMIOS FACTOR B'!$AA$303:$AA$306</c:f>
              <c:strCache>
                <c:ptCount val="4"/>
                <c:pt idx="0">
                  <c:v>B1: 0</c:v>
                </c:pt>
                <c:pt idx="1">
                  <c:v>B2: 40</c:v>
                </c:pt>
                <c:pt idx="2">
                  <c:v>B3: 80</c:v>
                </c:pt>
                <c:pt idx="3">
                  <c:v>B4: 120</c:v>
                </c:pt>
              </c:strCache>
            </c:strRef>
          </c:cat>
          <c:val>
            <c:numRef>
              <c:f>'POLINOMIOS FACTOR B'!$AB$303:$AB$306</c:f>
              <c:numCache>
                <c:formatCode>General</c:formatCode>
                <c:ptCount val="4"/>
                <c:pt idx="0">
                  <c:v>6968.94</c:v>
                </c:pt>
                <c:pt idx="1">
                  <c:v>7260.19</c:v>
                </c:pt>
                <c:pt idx="2">
                  <c:v>7425.53</c:v>
                </c:pt>
                <c:pt idx="3">
                  <c:v>7731.21</c:v>
                </c:pt>
              </c:numCache>
            </c:numRef>
          </c:val>
          <c:smooth val="0"/>
          <c:extLst xmlns:c16r2="http://schemas.microsoft.com/office/drawing/2015/06/chart">
            <c:ext xmlns:c16="http://schemas.microsoft.com/office/drawing/2014/chart" uri="{C3380CC4-5D6E-409C-BE32-E72D297353CC}">
              <c16:uniqueId val="{00000000-1261-4D61-9954-3C196E624AB3}"/>
            </c:ext>
          </c:extLst>
        </c:ser>
        <c:dLbls>
          <c:showLegendKey val="0"/>
          <c:showVal val="0"/>
          <c:showCatName val="0"/>
          <c:showSerName val="0"/>
          <c:showPercent val="0"/>
          <c:showBubbleSize val="0"/>
        </c:dLbls>
        <c:marker val="1"/>
        <c:smooth val="0"/>
        <c:axId val="-332172128"/>
        <c:axId val="-332171584"/>
      </c:lineChart>
      <c:catAx>
        <c:axId val="-332172128"/>
        <c:scaling>
          <c:orientation val="minMax"/>
        </c:scaling>
        <c:delete val="0"/>
        <c:axPos val="b"/>
        <c:title>
          <c:tx>
            <c:rich>
              <a:bodyPr rot="0" vert="horz"/>
              <a:lstStyle/>
              <a:p>
                <a:pPr>
                  <a:defRPr/>
                </a:pPr>
                <a:r>
                  <a:rPr lang="en-US"/>
                  <a:t>Factor B: 4 Dosis de N en Kg/ha</a:t>
                </a:r>
                <a:endParaRPr lang="es-EC"/>
              </a:p>
            </c:rich>
          </c:tx>
          <c:layout/>
          <c:overlay val="0"/>
          <c:spPr>
            <a:noFill/>
            <a:ln w="25400">
              <a:noFill/>
            </a:ln>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es-EC"/>
          </a:p>
        </c:txPr>
        <c:crossAx val="-332171584"/>
        <c:crosses val="autoZero"/>
        <c:auto val="1"/>
        <c:lblAlgn val="ctr"/>
        <c:lblOffset val="100"/>
        <c:noMultiLvlLbl val="0"/>
      </c:catAx>
      <c:valAx>
        <c:axId val="-332171584"/>
        <c:scaling>
          <c:orientation val="minMax"/>
          <c:max val="10000"/>
          <c:min val="0"/>
        </c:scaling>
        <c:delete val="0"/>
        <c:axPos val="l"/>
        <c:title>
          <c:tx>
            <c:rich>
              <a:bodyPr rot="-5400000" vert="horz"/>
              <a:lstStyle/>
              <a:p>
                <a:pPr>
                  <a:defRPr/>
                </a:pPr>
                <a:r>
                  <a:rPr lang="en-US"/>
                  <a:t>B</a:t>
                </a:r>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332172128"/>
        <c:crosses val="autoZero"/>
        <c:crossBetween val="between"/>
        <c:majorUnit val="2000"/>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manualLayout>
          <c:layoutTarget val="inner"/>
          <c:xMode val="edge"/>
          <c:yMode val="edge"/>
          <c:x val="0.12394809527313759"/>
          <c:y val="2.5428331875182269E-2"/>
          <c:w val="0.84863757450879385"/>
          <c:h val="0.79699876057159524"/>
        </c:manualLayout>
      </c:layout>
      <c:bar3DChart>
        <c:barDir val="col"/>
        <c:grouping val="standard"/>
        <c:varyColors val="0"/>
        <c:ser>
          <c:idx val="0"/>
          <c:order val="0"/>
          <c:spPr>
            <a:solidFill>
              <a:srgbClr val="5B9BD5"/>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5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'TUKEY A, AXB'!$R$89:$R$108</c:f>
              <c:strCache>
                <c:ptCount val="20"/>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pt idx="17">
                  <c:v>T18</c:v>
                </c:pt>
                <c:pt idx="18">
                  <c:v>T19</c:v>
                </c:pt>
                <c:pt idx="19">
                  <c:v>T20</c:v>
                </c:pt>
              </c:strCache>
            </c:strRef>
          </c:cat>
          <c:val>
            <c:numRef>
              <c:f>'TUKEY A, AXB'!$S$89:$S$108</c:f>
              <c:numCache>
                <c:formatCode>General</c:formatCode>
                <c:ptCount val="20"/>
                <c:pt idx="0">
                  <c:v>271.67</c:v>
                </c:pt>
                <c:pt idx="1">
                  <c:v>302.3</c:v>
                </c:pt>
                <c:pt idx="2">
                  <c:v>289.3</c:v>
                </c:pt>
                <c:pt idx="3">
                  <c:v>278.10000000000002</c:v>
                </c:pt>
                <c:pt idx="4">
                  <c:v>309.8</c:v>
                </c:pt>
                <c:pt idx="5">
                  <c:v>303.23</c:v>
                </c:pt>
                <c:pt idx="6">
                  <c:v>365.13</c:v>
                </c:pt>
                <c:pt idx="7">
                  <c:v>309.5</c:v>
                </c:pt>
                <c:pt idx="8">
                  <c:v>278.67</c:v>
                </c:pt>
                <c:pt idx="9">
                  <c:v>293.57</c:v>
                </c:pt>
                <c:pt idx="10">
                  <c:v>294.60000000000002</c:v>
                </c:pt>
                <c:pt idx="11">
                  <c:v>288.39999999999998</c:v>
                </c:pt>
                <c:pt idx="12">
                  <c:v>285.23</c:v>
                </c:pt>
                <c:pt idx="13">
                  <c:v>301.37</c:v>
                </c:pt>
                <c:pt idx="14">
                  <c:v>299.89999999999998</c:v>
                </c:pt>
                <c:pt idx="15">
                  <c:v>305.02999999999997</c:v>
                </c:pt>
                <c:pt idx="16">
                  <c:v>279.43</c:v>
                </c:pt>
                <c:pt idx="17">
                  <c:v>285.8</c:v>
                </c:pt>
                <c:pt idx="18">
                  <c:v>298.87</c:v>
                </c:pt>
                <c:pt idx="19">
                  <c:v>299.97000000000003</c:v>
                </c:pt>
              </c:numCache>
            </c:numRef>
          </c:val>
          <c:extLst xmlns:c16r2="http://schemas.microsoft.com/office/drawing/2015/06/chart">
            <c:ext xmlns:c16="http://schemas.microsoft.com/office/drawing/2014/chart" uri="{C3380CC4-5D6E-409C-BE32-E72D297353CC}">
              <c16:uniqueId val="{00000000-547B-4536-B004-96B10C7A1BC5}"/>
            </c:ext>
          </c:extLst>
        </c:ser>
        <c:dLbls>
          <c:showLegendKey val="0"/>
          <c:showVal val="0"/>
          <c:showCatName val="0"/>
          <c:showSerName val="0"/>
          <c:showPercent val="0"/>
          <c:showBubbleSize val="0"/>
        </c:dLbls>
        <c:gapWidth val="150"/>
        <c:shape val="box"/>
        <c:axId val="-332172672"/>
        <c:axId val="-332174848"/>
        <c:axId val="-374046768"/>
      </c:bar3DChart>
      <c:catAx>
        <c:axId val="-332172672"/>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r>
                  <a:rPr lang="en-US" sz="1200" b="1" i="0" baseline="0">
                    <a:solidFill>
                      <a:schemeClr val="tx1"/>
                    </a:solidFill>
                    <a:effectLst/>
                  </a:rPr>
                  <a:t>TRATAMIENTOS (AxB)</a:t>
                </a:r>
                <a:endParaRPr lang="es-EC" sz="1200" b="1">
                  <a:solidFill>
                    <a:schemeClr val="tx1"/>
                  </a:solidFill>
                  <a:effectLst/>
                </a:endParaRPr>
              </a:p>
            </c:rich>
          </c:tx>
          <c:layout>
            <c:manualLayout>
              <c:xMode val="edge"/>
              <c:yMode val="edge"/>
              <c:x val="0.39403357599168026"/>
              <c:y val="0.77907761529808772"/>
            </c:manualLayout>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2174848"/>
        <c:crosses val="autoZero"/>
        <c:auto val="1"/>
        <c:lblAlgn val="ctr"/>
        <c:lblOffset val="100"/>
        <c:noMultiLvlLbl val="0"/>
      </c:catAx>
      <c:valAx>
        <c:axId val="-332174848"/>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n-US" b="1">
                    <a:solidFill>
                      <a:schemeClr val="tx1"/>
                    </a:solidFill>
                  </a:rPr>
                  <a:t>PROMEDIO</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2172672"/>
        <c:crosses val="autoZero"/>
        <c:crossBetween val="between"/>
      </c:valAx>
      <c:serAx>
        <c:axId val="-374046768"/>
        <c:scaling>
          <c:orientation val="minMax"/>
        </c:scaling>
        <c:delete val="1"/>
        <c:axPos val="b"/>
        <c:majorTickMark val="out"/>
        <c:minorTickMark val="none"/>
        <c:tickLblPos val="nextTo"/>
        <c:crossAx val="-332174848"/>
        <c:crosses val="autoZero"/>
      </c:ser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manualLayout>
          <c:layoutTarget val="inner"/>
          <c:xMode val="edge"/>
          <c:yMode val="edge"/>
          <c:x val="0.1413727034120735"/>
          <c:y val="0.10226851851851854"/>
          <c:w val="0.85862729658792647"/>
          <c:h val="0.7092209827938174"/>
        </c:manualLayout>
      </c:layout>
      <c:bar3DChart>
        <c:barDir val="col"/>
        <c:grouping val="clustered"/>
        <c:varyColors val="0"/>
        <c:ser>
          <c:idx val="0"/>
          <c:order val="0"/>
          <c:spPr>
            <a:solidFill>
              <a:srgbClr val="5B9BD5"/>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'TUKEY A, AXB'!$W$243:$W$262</c:f>
              <c:strCache>
                <c:ptCount val="20"/>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pt idx="17">
                  <c:v>T18</c:v>
                </c:pt>
                <c:pt idx="18">
                  <c:v>T19</c:v>
                </c:pt>
                <c:pt idx="19">
                  <c:v>T20</c:v>
                </c:pt>
              </c:strCache>
            </c:strRef>
          </c:cat>
          <c:val>
            <c:numRef>
              <c:f>'TUKEY A, AXB'!$X$243:$X$262</c:f>
              <c:numCache>
                <c:formatCode>0</c:formatCode>
                <c:ptCount val="20"/>
                <c:pt idx="0">
                  <c:v>168</c:v>
                </c:pt>
                <c:pt idx="1">
                  <c:v>166</c:v>
                </c:pt>
                <c:pt idx="2">
                  <c:v>164</c:v>
                </c:pt>
                <c:pt idx="3">
                  <c:v>166</c:v>
                </c:pt>
                <c:pt idx="4">
                  <c:v>164</c:v>
                </c:pt>
                <c:pt idx="5" formatCode="0.0">
                  <c:v>186.67</c:v>
                </c:pt>
                <c:pt idx="6">
                  <c:v>166</c:v>
                </c:pt>
                <c:pt idx="7">
                  <c:v>164</c:v>
                </c:pt>
                <c:pt idx="8">
                  <c:v>167</c:v>
                </c:pt>
                <c:pt idx="9">
                  <c:v>166</c:v>
                </c:pt>
                <c:pt idx="10">
                  <c:v>168</c:v>
                </c:pt>
                <c:pt idx="11">
                  <c:v>166</c:v>
                </c:pt>
                <c:pt idx="12">
                  <c:v>168</c:v>
                </c:pt>
                <c:pt idx="13">
                  <c:v>168</c:v>
                </c:pt>
                <c:pt idx="14">
                  <c:v>167</c:v>
                </c:pt>
                <c:pt idx="15">
                  <c:v>166</c:v>
                </c:pt>
                <c:pt idx="16">
                  <c:v>167</c:v>
                </c:pt>
                <c:pt idx="17">
                  <c:v>166</c:v>
                </c:pt>
                <c:pt idx="18">
                  <c:v>167</c:v>
                </c:pt>
                <c:pt idx="19">
                  <c:v>168</c:v>
                </c:pt>
              </c:numCache>
            </c:numRef>
          </c:val>
          <c:extLst xmlns:c16r2="http://schemas.microsoft.com/office/drawing/2015/06/chart">
            <c:ext xmlns:c16="http://schemas.microsoft.com/office/drawing/2014/chart" uri="{C3380CC4-5D6E-409C-BE32-E72D297353CC}">
              <c16:uniqueId val="{00000000-3064-4B03-8367-DE59D3AD4700}"/>
            </c:ext>
          </c:extLst>
        </c:ser>
        <c:dLbls>
          <c:showLegendKey val="0"/>
          <c:showVal val="0"/>
          <c:showCatName val="0"/>
          <c:showSerName val="0"/>
          <c:showPercent val="0"/>
          <c:showBubbleSize val="0"/>
        </c:dLbls>
        <c:gapWidth val="150"/>
        <c:shape val="box"/>
        <c:axId val="-331978432"/>
        <c:axId val="-331983872"/>
        <c:axId val="0"/>
      </c:bar3DChart>
      <c:catAx>
        <c:axId val="-331978432"/>
        <c:scaling>
          <c:orientation val="minMax"/>
        </c:scaling>
        <c:delete val="0"/>
        <c:axPos val="b"/>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chemeClr val="tx1"/>
                    </a:solidFill>
                    <a:latin typeface="+mn-lt"/>
                    <a:ea typeface="+mn-ea"/>
                    <a:cs typeface="+mn-cs"/>
                  </a:defRPr>
                </a:pPr>
                <a:r>
                  <a:rPr lang="en-US" sz="1200" b="1" i="0" baseline="0">
                    <a:solidFill>
                      <a:schemeClr val="tx1"/>
                    </a:solidFill>
                    <a:effectLst/>
                  </a:rPr>
                  <a:t>TRATAMIENTOS (AxB)</a:t>
                </a:r>
                <a:endParaRPr lang="es-EC" sz="1200" b="1">
                  <a:solidFill>
                    <a:schemeClr val="tx1"/>
                  </a:solidFill>
                  <a:effectLst/>
                </a:endParaRP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C"/>
          </a:p>
        </c:txPr>
        <c:crossAx val="-331983872"/>
        <c:crosses val="autoZero"/>
        <c:auto val="1"/>
        <c:lblAlgn val="ctr"/>
        <c:lblOffset val="100"/>
        <c:noMultiLvlLbl val="0"/>
      </c:catAx>
      <c:valAx>
        <c:axId val="-331983872"/>
        <c:scaling>
          <c:orientation val="minMax"/>
          <c:max val="200"/>
          <c:min val="0"/>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n-US" b="1">
                    <a:solidFill>
                      <a:schemeClr val="tx1"/>
                    </a:solidFill>
                  </a:rPr>
                  <a:t>PROMEDIO</a:t>
                </a:r>
              </a:p>
            </c:rich>
          </c:tx>
          <c:layout/>
          <c:overlay val="0"/>
          <c:spPr>
            <a:noFill/>
            <a:ln w="25400">
              <a:noFill/>
            </a:ln>
          </c:spPr>
        </c:title>
        <c:numFmt formatCode="0"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1978432"/>
        <c:crosses val="autoZero"/>
        <c:crossBetween val="between"/>
        <c:majorUnit val="50"/>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'TUKEY A, AXB'!$S$346:$S$365</c:f>
              <c:strCache>
                <c:ptCount val="20"/>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pt idx="17">
                  <c:v>T18</c:v>
                </c:pt>
                <c:pt idx="18">
                  <c:v>T19</c:v>
                </c:pt>
                <c:pt idx="19">
                  <c:v>T20</c:v>
                </c:pt>
              </c:strCache>
            </c:strRef>
          </c:cat>
          <c:val>
            <c:numRef>
              <c:f>'TUKEY A, AXB'!$T$346:$T$365</c:f>
              <c:numCache>
                <c:formatCode>0</c:formatCode>
                <c:ptCount val="20"/>
                <c:pt idx="0">
                  <c:v>243</c:v>
                </c:pt>
                <c:pt idx="1">
                  <c:v>241</c:v>
                </c:pt>
                <c:pt idx="2">
                  <c:v>239</c:v>
                </c:pt>
                <c:pt idx="3">
                  <c:v>241</c:v>
                </c:pt>
                <c:pt idx="4">
                  <c:v>239</c:v>
                </c:pt>
                <c:pt idx="5">
                  <c:v>261.67</c:v>
                </c:pt>
                <c:pt idx="6">
                  <c:v>241</c:v>
                </c:pt>
                <c:pt idx="7">
                  <c:v>239</c:v>
                </c:pt>
                <c:pt idx="8">
                  <c:v>242</c:v>
                </c:pt>
                <c:pt idx="9">
                  <c:v>241</c:v>
                </c:pt>
                <c:pt idx="10">
                  <c:v>243</c:v>
                </c:pt>
                <c:pt idx="11">
                  <c:v>241</c:v>
                </c:pt>
                <c:pt idx="12">
                  <c:v>243</c:v>
                </c:pt>
                <c:pt idx="13">
                  <c:v>243</c:v>
                </c:pt>
                <c:pt idx="14">
                  <c:v>242</c:v>
                </c:pt>
                <c:pt idx="15">
                  <c:v>241</c:v>
                </c:pt>
                <c:pt idx="16">
                  <c:v>242</c:v>
                </c:pt>
                <c:pt idx="17">
                  <c:v>241</c:v>
                </c:pt>
                <c:pt idx="18">
                  <c:v>242</c:v>
                </c:pt>
                <c:pt idx="19">
                  <c:v>243</c:v>
                </c:pt>
              </c:numCache>
            </c:numRef>
          </c:val>
          <c:extLst xmlns:c16r2="http://schemas.microsoft.com/office/drawing/2015/06/chart">
            <c:ext xmlns:c16="http://schemas.microsoft.com/office/drawing/2014/chart" uri="{C3380CC4-5D6E-409C-BE32-E72D297353CC}">
              <c16:uniqueId val="{00000000-450A-45A1-A7C6-289558DF6EA5}"/>
            </c:ext>
          </c:extLst>
        </c:ser>
        <c:dLbls>
          <c:showLegendKey val="0"/>
          <c:showVal val="0"/>
          <c:showCatName val="0"/>
          <c:showSerName val="0"/>
          <c:showPercent val="0"/>
          <c:showBubbleSize val="0"/>
        </c:dLbls>
        <c:gapWidth val="150"/>
        <c:shape val="box"/>
        <c:axId val="-331977888"/>
        <c:axId val="-331977344"/>
        <c:axId val="0"/>
      </c:bar3DChart>
      <c:catAx>
        <c:axId val="-331977888"/>
        <c:scaling>
          <c:orientation val="minMax"/>
        </c:scaling>
        <c:delete val="0"/>
        <c:axPos val="b"/>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chemeClr val="tx1"/>
                    </a:solidFill>
                    <a:latin typeface="+mn-lt"/>
                    <a:ea typeface="+mn-ea"/>
                    <a:cs typeface="+mn-cs"/>
                  </a:defRPr>
                </a:pPr>
                <a:r>
                  <a:rPr lang="en-US" sz="1200" b="1" i="0" baseline="0">
                    <a:solidFill>
                      <a:schemeClr val="tx1"/>
                    </a:solidFill>
                    <a:effectLst/>
                  </a:rPr>
                  <a:t>TRATAMIENTOS (AxB)</a:t>
                </a:r>
                <a:endParaRPr lang="es-EC" sz="1200" b="1">
                  <a:solidFill>
                    <a:schemeClr val="tx1"/>
                  </a:solidFill>
                  <a:effectLst/>
                </a:endParaRP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C"/>
          </a:p>
        </c:txPr>
        <c:crossAx val="-331977344"/>
        <c:crosses val="autoZero"/>
        <c:auto val="1"/>
        <c:lblAlgn val="ctr"/>
        <c:lblOffset val="100"/>
        <c:noMultiLvlLbl val="0"/>
      </c:catAx>
      <c:valAx>
        <c:axId val="-331977344"/>
        <c:scaling>
          <c:orientation val="minMax"/>
          <c:min val="0"/>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n-US" b="1">
                    <a:solidFill>
                      <a:schemeClr val="tx1"/>
                    </a:solidFill>
                  </a:rPr>
                  <a:t>PROMEDIO</a:t>
                </a:r>
              </a:p>
            </c:rich>
          </c:tx>
          <c:layout/>
          <c:overlay val="0"/>
          <c:spPr>
            <a:noFill/>
            <a:ln w="25400">
              <a:noFill/>
            </a:ln>
          </c:spPr>
        </c:title>
        <c:numFmt formatCode="0"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1977888"/>
        <c:crosses val="autoZero"/>
        <c:crossBetween val="between"/>
        <c:majorUnit val="50"/>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5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'TUKEY A, AXB'!$V$609:$V$628</c:f>
              <c:strCache>
                <c:ptCount val="20"/>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pt idx="17">
                  <c:v>T18</c:v>
                </c:pt>
                <c:pt idx="18">
                  <c:v>T19</c:v>
                </c:pt>
                <c:pt idx="19">
                  <c:v>T20</c:v>
                </c:pt>
              </c:strCache>
            </c:strRef>
          </c:cat>
          <c:val>
            <c:numRef>
              <c:f>'TUKEY A, AXB'!$W$609:$W$628</c:f>
              <c:numCache>
                <c:formatCode>0.0</c:formatCode>
                <c:ptCount val="20"/>
                <c:pt idx="0" formatCode="0">
                  <c:v>1912</c:v>
                </c:pt>
                <c:pt idx="1">
                  <c:v>2546.67</c:v>
                </c:pt>
                <c:pt idx="2" formatCode="0">
                  <c:v>2644</c:v>
                </c:pt>
                <c:pt idx="3">
                  <c:v>2914.33</c:v>
                </c:pt>
                <c:pt idx="4" formatCode="0">
                  <c:v>2340</c:v>
                </c:pt>
                <c:pt idx="5">
                  <c:v>2569.33</c:v>
                </c:pt>
                <c:pt idx="6" formatCode="0">
                  <c:v>2959</c:v>
                </c:pt>
                <c:pt idx="7">
                  <c:v>3104.67</c:v>
                </c:pt>
                <c:pt idx="8">
                  <c:v>1866.67</c:v>
                </c:pt>
                <c:pt idx="9">
                  <c:v>2426.33</c:v>
                </c:pt>
                <c:pt idx="10">
                  <c:v>2726.67</c:v>
                </c:pt>
                <c:pt idx="11">
                  <c:v>2486.67</c:v>
                </c:pt>
                <c:pt idx="12">
                  <c:v>2517.67</c:v>
                </c:pt>
                <c:pt idx="13">
                  <c:v>2721.67</c:v>
                </c:pt>
                <c:pt idx="14" formatCode="0">
                  <c:v>3205</c:v>
                </c:pt>
                <c:pt idx="15">
                  <c:v>3031.67</c:v>
                </c:pt>
                <c:pt idx="16">
                  <c:v>1767.33</c:v>
                </c:pt>
                <c:pt idx="17" formatCode="0">
                  <c:v>2382</c:v>
                </c:pt>
                <c:pt idx="18" formatCode="0">
                  <c:v>2171</c:v>
                </c:pt>
                <c:pt idx="19">
                  <c:v>2276.33</c:v>
                </c:pt>
              </c:numCache>
            </c:numRef>
          </c:val>
          <c:extLst xmlns:c16r2="http://schemas.microsoft.com/office/drawing/2015/06/chart">
            <c:ext xmlns:c16="http://schemas.microsoft.com/office/drawing/2014/chart" uri="{C3380CC4-5D6E-409C-BE32-E72D297353CC}">
              <c16:uniqueId val="{00000000-B056-4ACB-918E-72754542B461}"/>
            </c:ext>
          </c:extLst>
        </c:ser>
        <c:dLbls>
          <c:showLegendKey val="0"/>
          <c:showVal val="0"/>
          <c:showCatName val="0"/>
          <c:showSerName val="0"/>
          <c:showPercent val="0"/>
          <c:showBubbleSize val="0"/>
        </c:dLbls>
        <c:gapWidth val="150"/>
        <c:shape val="box"/>
        <c:axId val="-331982784"/>
        <c:axId val="-331981152"/>
        <c:axId val="0"/>
      </c:bar3DChart>
      <c:catAx>
        <c:axId val="-331982784"/>
        <c:scaling>
          <c:orientation val="minMax"/>
        </c:scaling>
        <c:delete val="0"/>
        <c:axPos val="b"/>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chemeClr val="tx1"/>
                    </a:solidFill>
                    <a:latin typeface="+mn-lt"/>
                    <a:ea typeface="+mn-ea"/>
                    <a:cs typeface="+mn-cs"/>
                  </a:defRPr>
                </a:pPr>
                <a:r>
                  <a:rPr lang="en-US" sz="1200" b="1" i="0" baseline="0">
                    <a:solidFill>
                      <a:schemeClr val="tx1"/>
                    </a:solidFill>
                    <a:effectLst/>
                  </a:rPr>
                  <a:t>TRATAMIENTOS (AxB)</a:t>
                </a:r>
                <a:endParaRPr lang="es-EC" sz="1200" b="1">
                  <a:solidFill>
                    <a:schemeClr val="tx1"/>
                  </a:solidFill>
                  <a:effectLst/>
                </a:endParaRP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1981152"/>
        <c:crosses val="autoZero"/>
        <c:auto val="1"/>
        <c:lblAlgn val="ctr"/>
        <c:lblOffset val="100"/>
        <c:noMultiLvlLbl val="0"/>
      </c:catAx>
      <c:valAx>
        <c:axId val="-331981152"/>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solidFill>
                    <a:latin typeface="+mn-lt"/>
                    <a:ea typeface="+mn-ea"/>
                    <a:cs typeface="+mn-cs"/>
                  </a:defRPr>
                </a:pPr>
                <a:r>
                  <a:rPr lang="en-US" b="1">
                    <a:solidFill>
                      <a:schemeClr val="tx1"/>
                    </a:solidFill>
                  </a:rPr>
                  <a:t>PROMEDIO</a:t>
                </a:r>
              </a:p>
            </c:rich>
          </c:tx>
          <c:layout/>
          <c:overlay val="0"/>
          <c:spPr>
            <a:noFill/>
            <a:ln w="25400">
              <a:noFill/>
            </a:ln>
          </c:spPr>
        </c:title>
        <c:numFmt formatCode="0"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1982784"/>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5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'TUKEY A, AXB'!$T$664:$T$683</c:f>
              <c:strCache>
                <c:ptCount val="20"/>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pt idx="17">
                  <c:v>T18</c:v>
                </c:pt>
                <c:pt idx="18">
                  <c:v>T19</c:v>
                </c:pt>
                <c:pt idx="19">
                  <c:v>T20</c:v>
                </c:pt>
              </c:strCache>
            </c:strRef>
          </c:cat>
          <c:val>
            <c:numRef>
              <c:f>'TUKEY A, AXB'!$U$664:$U$683</c:f>
              <c:numCache>
                <c:formatCode>0.00</c:formatCode>
                <c:ptCount val="20"/>
                <c:pt idx="0">
                  <c:v>6806.99</c:v>
                </c:pt>
                <c:pt idx="1">
                  <c:v>6889.5</c:v>
                </c:pt>
                <c:pt idx="2">
                  <c:v>7010.17</c:v>
                </c:pt>
                <c:pt idx="3">
                  <c:v>7720.53</c:v>
                </c:pt>
                <c:pt idx="4">
                  <c:v>6943.67</c:v>
                </c:pt>
                <c:pt idx="5">
                  <c:v>7067.87</c:v>
                </c:pt>
                <c:pt idx="6">
                  <c:v>7275.5</c:v>
                </c:pt>
                <c:pt idx="7">
                  <c:v>7878.53</c:v>
                </c:pt>
                <c:pt idx="8">
                  <c:v>6943.47</c:v>
                </c:pt>
                <c:pt idx="9">
                  <c:v>7003.03</c:v>
                </c:pt>
                <c:pt idx="10">
                  <c:v>7189.03</c:v>
                </c:pt>
                <c:pt idx="11">
                  <c:v>7700.43</c:v>
                </c:pt>
                <c:pt idx="12">
                  <c:v>7436.77</c:v>
                </c:pt>
                <c:pt idx="13">
                  <c:v>8567.1299999999992</c:v>
                </c:pt>
                <c:pt idx="14">
                  <c:v>8610.07</c:v>
                </c:pt>
                <c:pt idx="15">
                  <c:v>8496.23</c:v>
                </c:pt>
                <c:pt idx="16">
                  <c:v>6713.8</c:v>
                </c:pt>
                <c:pt idx="17">
                  <c:v>6773.43</c:v>
                </c:pt>
                <c:pt idx="18">
                  <c:v>7042.9</c:v>
                </c:pt>
                <c:pt idx="19">
                  <c:v>6860.3</c:v>
                </c:pt>
              </c:numCache>
            </c:numRef>
          </c:val>
          <c:extLst xmlns:c16r2="http://schemas.microsoft.com/office/drawing/2015/06/chart">
            <c:ext xmlns:c16="http://schemas.microsoft.com/office/drawing/2014/chart" uri="{C3380CC4-5D6E-409C-BE32-E72D297353CC}">
              <c16:uniqueId val="{00000000-3183-4AD2-9CA7-F5FF961CCB9E}"/>
            </c:ext>
          </c:extLst>
        </c:ser>
        <c:dLbls>
          <c:showLegendKey val="0"/>
          <c:showVal val="0"/>
          <c:showCatName val="0"/>
          <c:showSerName val="0"/>
          <c:showPercent val="0"/>
          <c:showBubbleSize val="0"/>
        </c:dLbls>
        <c:gapWidth val="150"/>
        <c:shape val="box"/>
        <c:axId val="-331980608"/>
        <c:axId val="-331974624"/>
        <c:axId val="0"/>
      </c:bar3DChart>
      <c:catAx>
        <c:axId val="-331980608"/>
        <c:scaling>
          <c:orientation val="minMax"/>
        </c:scaling>
        <c:delete val="0"/>
        <c:axPos val="b"/>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chemeClr val="tx1"/>
                    </a:solidFill>
                    <a:latin typeface="+mn-lt"/>
                    <a:ea typeface="+mn-ea"/>
                    <a:cs typeface="+mn-cs"/>
                  </a:defRPr>
                </a:pPr>
                <a:r>
                  <a:rPr lang="en-US" sz="1200" b="1" i="0" baseline="0">
                    <a:solidFill>
                      <a:schemeClr val="tx1"/>
                    </a:solidFill>
                    <a:effectLst/>
                  </a:rPr>
                  <a:t>TRATAMIENTOS (AxB)</a:t>
                </a:r>
                <a:endParaRPr lang="es-EC" sz="1200" b="1">
                  <a:solidFill>
                    <a:schemeClr val="tx1"/>
                  </a:solidFill>
                  <a:effectLst/>
                </a:endParaRP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C"/>
          </a:p>
        </c:txPr>
        <c:crossAx val="-331974624"/>
        <c:crosses val="autoZero"/>
        <c:auto val="1"/>
        <c:lblAlgn val="ctr"/>
        <c:lblOffset val="100"/>
        <c:noMultiLvlLbl val="0"/>
      </c:catAx>
      <c:valAx>
        <c:axId val="-33197462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b="0">
                    <a:solidFill>
                      <a:schemeClr val="tx1"/>
                    </a:solidFill>
                  </a:rPr>
                  <a:t>PROMEDIO</a:t>
                </a:r>
              </a:p>
            </c:rich>
          </c:tx>
          <c:layout/>
          <c:overlay val="0"/>
          <c:spPr>
            <a:noFill/>
            <a:ln w="25400">
              <a:noFill/>
            </a:ln>
          </c:spPr>
        </c:title>
        <c:numFmt formatCode="0.00"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1980608"/>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standard"/>
        <c:varyColors val="0"/>
        <c:ser>
          <c:idx val="0"/>
          <c:order val="0"/>
          <c:spPr>
            <a:solidFill>
              <a:srgbClr val="5B9BD5"/>
            </a:solidFill>
            <a:ln w="25400">
              <a:noFill/>
            </a:ln>
          </c:spPr>
          <c:invertIfNegative val="0"/>
          <c:dLbls>
            <c:dLbl>
              <c:idx val="0"/>
              <c:layout>
                <c:manualLayout>
                  <c:x val="1.6666666666666642E-2"/>
                  <c:y val="-8.072653029745078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B3F-48AA-8D57-1FB45B46DB07}"/>
                </c:ext>
                <c:ext xmlns:c15="http://schemas.microsoft.com/office/drawing/2012/chart" uri="{CE6537A1-D6FC-4f65-9D91-7224C49458BB}">
                  <c15:layout/>
                </c:ext>
              </c:extLst>
            </c:dLbl>
            <c:dLbl>
              <c:idx val="1"/>
              <c:layout>
                <c:manualLayout>
                  <c:x val="1.3888888888888888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B3F-48AA-8D57-1FB45B46DB07}"/>
                </c:ext>
                <c:ext xmlns:c15="http://schemas.microsoft.com/office/drawing/2012/chart" uri="{CE6537A1-D6FC-4f65-9D91-7224C49458BB}">
                  <c15:layout/>
                </c:ext>
              </c:extLst>
            </c:dLbl>
            <c:dLbl>
              <c:idx val="2"/>
              <c:layout>
                <c:manualLayout>
                  <c:x val="1.6666666666666666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B3F-48AA-8D57-1FB45B46DB07}"/>
                </c:ext>
                <c:ext xmlns:c15="http://schemas.microsoft.com/office/drawing/2012/chart" uri="{CE6537A1-D6FC-4f65-9D91-7224C49458BB}">
                  <c15:layout/>
                </c:ext>
              </c:extLst>
            </c:dLbl>
            <c:dLbl>
              <c:idx val="3"/>
              <c:layout>
                <c:manualLayout>
                  <c:x val="1.3888888888888888E-2"/>
                  <c:y val="-2.6908843432484086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B3F-48AA-8D57-1FB45B46DB07}"/>
                </c:ext>
                <c:ext xmlns:c15="http://schemas.microsoft.com/office/drawing/2012/chart" uri="{CE6537A1-D6FC-4f65-9D91-7224C49458BB}">
                  <c15:layout/>
                </c:ext>
              </c:extLst>
            </c:dLbl>
            <c:dLbl>
              <c:idx val="4"/>
              <c:layout>
                <c:manualLayout>
                  <c:x val="1.666666666666646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BB3F-48AA-8D57-1FB45B46DB07}"/>
                </c:ext>
                <c:ext xmlns:c15="http://schemas.microsoft.com/office/drawing/2012/chart" uri="{CE6537A1-D6FC-4f65-9D91-7224C49458BB}">
                  <c15:layout/>
                </c:ext>
              </c:extLst>
            </c:dLbl>
            <c:spPr>
              <a:noFill/>
              <a:ln w="25400">
                <a:noFill/>
              </a:ln>
            </c:spPr>
            <c:txPr>
              <a:bodyPr rot="0" vert="horz"/>
              <a:lstStyle/>
              <a:p>
                <a:pPr>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'TUKEY A, AXB'!$K$388:$K$392</c:f>
              <c:strCache>
                <c:ptCount val="5"/>
                <c:pt idx="0">
                  <c:v>A1: Cama Angosta </c:v>
                </c:pt>
                <c:pt idx="1">
                  <c:v>A2: Cama Angosta + 6 T/ha Ecoabonaza </c:v>
                </c:pt>
                <c:pt idx="2">
                  <c:v>A3: Cama Ancha </c:v>
                </c:pt>
                <c:pt idx="3">
                  <c:v>A4: Cama Ancha + 6 T/ha Ecoabonaza </c:v>
                </c:pt>
                <c:pt idx="4">
                  <c:v>A5: Testigo – Labranza del agricultor </c:v>
                </c:pt>
              </c:strCache>
            </c:strRef>
          </c:cat>
          <c:val>
            <c:numRef>
              <c:f>'TUKEY A, AXB'!$L$388:$L$392</c:f>
              <c:numCache>
                <c:formatCode>General</c:formatCode>
                <c:ptCount val="5"/>
                <c:pt idx="0">
                  <c:v>3.76</c:v>
                </c:pt>
                <c:pt idx="1">
                  <c:v>7.23</c:v>
                </c:pt>
                <c:pt idx="2">
                  <c:v>4.95</c:v>
                </c:pt>
                <c:pt idx="3">
                  <c:v>5.51</c:v>
                </c:pt>
                <c:pt idx="4">
                  <c:v>6.56</c:v>
                </c:pt>
              </c:numCache>
            </c:numRef>
          </c:val>
          <c:extLst xmlns:c16r2="http://schemas.microsoft.com/office/drawing/2015/06/chart">
            <c:ext xmlns:c16="http://schemas.microsoft.com/office/drawing/2014/chart" uri="{C3380CC4-5D6E-409C-BE32-E72D297353CC}">
              <c16:uniqueId val="{00000005-BB3F-48AA-8D57-1FB45B46DB07}"/>
            </c:ext>
          </c:extLst>
        </c:ser>
        <c:dLbls>
          <c:showLegendKey val="0"/>
          <c:showVal val="0"/>
          <c:showCatName val="0"/>
          <c:showSerName val="0"/>
          <c:showPercent val="0"/>
          <c:showBubbleSize val="0"/>
        </c:dLbls>
        <c:gapWidth val="150"/>
        <c:shape val="box"/>
        <c:axId val="-473461024"/>
        <c:axId val="-473453952"/>
        <c:axId val="-373889328"/>
      </c:bar3DChart>
      <c:catAx>
        <c:axId val="-473461024"/>
        <c:scaling>
          <c:orientation val="minMax"/>
        </c:scaling>
        <c:delete val="0"/>
        <c:axPos val="b"/>
        <c:title>
          <c:tx>
            <c:rich>
              <a:bodyPr rot="0" vert="horz"/>
              <a:lstStyle/>
              <a:p>
                <a:pPr>
                  <a:defRPr/>
                </a:pPr>
                <a:r>
                  <a:rPr lang="en-US"/>
                  <a:t>SISTEMAS DE LABRANZA</a:t>
                </a:r>
                <a:endParaRPr lang="es-EC"/>
              </a:p>
            </c:rich>
          </c:tx>
          <c:layout>
            <c:manualLayout>
              <c:xMode val="edge"/>
              <c:yMode val="edge"/>
              <c:x val="0.37442194177000915"/>
              <c:y val="0.85552972105131864"/>
            </c:manualLayout>
          </c:layout>
          <c:overlay val="0"/>
          <c:spPr>
            <a:noFill/>
            <a:ln w="25400">
              <a:noFill/>
            </a:ln>
          </c:spPr>
        </c:title>
        <c:numFmt formatCode="General" sourceLinked="1"/>
        <c:majorTickMark val="out"/>
        <c:minorTickMark val="none"/>
        <c:tickLblPos val="nextTo"/>
        <c:spPr>
          <a:ln w="6350">
            <a:noFill/>
          </a:ln>
        </c:spPr>
        <c:txPr>
          <a:bodyPr rot="-60000000" vert="horz"/>
          <a:lstStyle/>
          <a:p>
            <a:pPr>
              <a:defRPr/>
            </a:pPr>
            <a:endParaRPr lang="es-EC"/>
          </a:p>
        </c:txPr>
        <c:crossAx val="-473453952"/>
        <c:crosses val="autoZero"/>
        <c:auto val="1"/>
        <c:lblAlgn val="ctr"/>
        <c:lblOffset val="100"/>
        <c:noMultiLvlLbl val="0"/>
      </c:catAx>
      <c:valAx>
        <c:axId val="-473453952"/>
        <c:scaling>
          <c:orientation val="minMax"/>
        </c:scaling>
        <c:delete val="0"/>
        <c:axPos val="l"/>
        <c:title>
          <c:tx>
            <c:rich>
              <a:bodyPr rot="-5400000" vert="horz"/>
              <a:lstStyle/>
              <a:p>
                <a:pPr>
                  <a:defRPr/>
                </a:pPr>
                <a:r>
                  <a:rPr lang="en-US"/>
                  <a:t>PROMEDIO</a:t>
                </a:r>
              </a:p>
            </c:rich>
          </c:tx>
          <c:layout/>
          <c:overlay val="0"/>
          <c:spPr>
            <a:noFill/>
            <a:ln w="25400">
              <a:noFill/>
            </a:ln>
          </c:spPr>
        </c:title>
        <c:numFmt formatCode="General" sourceLinked="1"/>
        <c:majorTickMark val="out"/>
        <c:minorTickMark val="none"/>
        <c:tickLblPos val="nextTo"/>
        <c:spPr>
          <a:ln w="6350">
            <a:noFill/>
          </a:ln>
        </c:spPr>
        <c:txPr>
          <a:bodyPr rot="-60000000" vert="horz"/>
          <a:lstStyle/>
          <a:p>
            <a:pPr>
              <a:defRPr/>
            </a:pPr>
            <a:endParaRPr lang="es-EC"/>
          </a:p>
        </c:txPr>
        <c:crossAx val="-473461024"/>
        <c:crosses val="autoZero"/>
        <c:crossBetween val="between"/>
      </c:valAx>
      <c:serAx>
        <c:axId val="-373889328"/>
        <c:scaling>
          <c:orientation val="minMax"/>
        </c:scaling>
        <c:delete val="1"/>
        <c:axPos val="b"/>
        <c:majorTickMark val="out"/>
        <c:minorTickMark val="none"/>
        <c:tickLblPos val="nextTo"/>
        <c:crossAx val="-473453952"/>
        <c:crosses val="autoZero"/>
      </c:ser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'TUKEY A, AXB'!$T$821:$T$840</c:f>
              <c:strCache>
                <c:ptCount val="20"/>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pt idx="17">
                  <c:v>T18</c:v>
                </c:pt>
                <c:pt idx="18">
                  <c:v>T19</c:v>
                </c:pt>
                <c:pt idx="19">
                  <c:v>T20</c:v>
                </c:pt>
              </c:strCache>
            </c:strRef>
          </c:cat>
          <c:val>
            <c:numRef>
              <c:f>'TUKEY A, AXB'!$U$821:$U$840</c:f>
              <c:numCache>
                <c:formatCode>General</c:formatCode>
                <c:ptCount val="20"/>
                <c:pt idx="0">
                  <c:v>47</c:v>
                </c:pt>
                <c:pt idx="1">
                  <c:v>47</c:v>
                </c:pt>
                <c:pt idx="2">
                  <c:v>47</c:v>
                </c:pt>
                <c:pt idx="3">
                  <c:v>47</c:v>
                </c:pt>
                <c:pt idx="4">
                  <c:v>54</c:v>
                </c:pt>
                <c:pt idx="5">
                  <c:v>54</c:v>
                </c:pt>
                <c:pt idx="6">
                  <c:v>54</c:v>
                </c:pt>
                <c:pt idx="7">
                  <c:v>54</c:v>
                </c:pt>
                <c:pt idx="8">
                  <c:v>65</c:v>
                </c:pt>
                <c:pt idx="9">
                  <c:v>65</c:v>
                </c:pt>
                <c:pt idx="10">
                  <c:v>65</c:v>
                </c:pt>
                <c:pt idx="11">
                  <c:v>65</c:v>
                </c:pt>
                <c:pt idx="12">
                  <c:v>40</c:v>
                </c:pt>
                <c:pt idx="13">
                  <c:v>40</c:v>
                </c:pt>
                <c:pt idx="14">
                  <c:v>40</c:v>
                </c:pt>
                <c:pt idx="15">
                  <c:v>40</c:v>
                </c:pt>
                <c:pt idx="16">
                  <c:v>40</c:v>
                </c:pt>
                <c:pt idx="17">
                  <c:v>40</c:v>
                </c:pt>
                <c:pt idx="18">
                  <c:v>40</c:v>
                </c:pt>
                <c:pt idx="19">
                  <c:v>40</c:v>
                </c:pt>
              </c:numCache>
            </c:numRef>
          </c:val>
          <c:extLst xmlns:c16r2="http://schemas.microsoft.com/office/drawing/2015/06/chart">
            <c:ext xmlns:c16="http://schemas.microsoft.com/office/drawing/2014/chart" uri="{C3380CC4-5D6E-409C-BE32-E72D297353CC}">
              <c16:uniqueId val="{00000000-AE61-46D5-8CFE-C3C754041B60}"/>
            </c:ext>
          </c:extLst>
        </c:ser>
        <c:dLbls>
          <c:showLegendKey val="0"/>
          <c:showVal val="0"/>
          <c:showCatName val="0"/>
          <c:showSerName val="0"/>
          <c:showPercent val="0"/>
          <c:showBubbleSize val="0"/>
        </c:dLbls>
        <c:gapWidth val="150"/>
        <c:shape val="box"/>
        <c:axId val="-331980064"/>
        <c:axId val="-331986048"/>
        <c:axId val="0"/>
      </c:bar3DChart>
      <c:catAx>
        <c:axId val="-331980064"/>
        <c:scaling>
          <c:orientation val="minMax"/>
        </c:scaling>
        <c:delete val="0"/>
        <c:axPos val="b"/>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chemeClr val="tx1"/>
                    </a:solidFill>
                    <a:latin typeface="+mn-lt"/>
                    <a:ea typeface="+mn-ea"/>
                    <a:cs typeface="+mn-cs"/>
                  </a:defRPr>
                </a:pPr>
                <a:r>
                  <a:rPr lang="en-US" sz="1200" b="1" i="0" baseline="0">
                    <a:solidFill>
                      <a:schemeClr val="tx1"/>
                    </a:solidFill>
                    <a:effectLst/>
                  </a:rPr>
                  <a:t>TRATAMIENTOS (AxB)</a:t>
                </a:r>
                <a:endParaRPr lang="es-EC" sz="1200" b="1">
                  <a:solidFill>
                    <a:schemeClr val="tx1"/>
                  </a:solidFill>
                  <a:effectLst/>
                </a:endParaRP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C"/>
          </a:p>
        </c:txPr>
        <c:crossAx val="-331986048"/>
        <c:crosses val="autoZero"/>
        <c:auto val="1"/>
        <c:lblAlgn val="ctr"/>
        <c:lblOffset val="100"/>
        <c:noMultiLvlLbl val="0"/>
      </c:catAx>
      <c:valAx>
        <c:axId val="-331986048"/>
        <c:scaling>
          <c:orientation val="minMax"/>
        </c:scaling>
        <c:delete val="0"/>
        <c:axPos val="l"/>
        <c:title>
          <c:tx>
            <c:rich>
              <a:bodyPr rot="-5400000" spcFirstLastPara="1" vertOverflow="ellipsis" vert="horz" wrap="square" anchor="ctr" anchorCtr="1"/>
              <a:lstStyle/>
              <a:p>
                <a:pPr>
                  <a:defRPr sz="1050" b="1" i="0" u="none" strike="noStrike" kern="1200" baseline="0">
                    <a:solidFill>
                      <a:schemeClr val="tx1"/>
                    </a:solidFill>
                    <a:latin typeface="+mn-lt"/>
                    <a:ea typeface="+mn-ea"/>
                    <a:cs typeface="+mn-cs"/>
                  </a:defRPr>
                </a:pPr>
                <a:r>
                  <a:rPr lang="en-US" sz="1050" b="1">
                    <a:solidFill>
                      <a:schemeClr val="tx1"/>
                    </a:solidFill>
                  </a:rPr>
                  <a:t>PROMEDIO</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1980064"/>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'TUKEY A, AXB'!$P$933:$P$952</c:f>
              <c:strCache>
                <c:ptCount val="20"/>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pt idx="17">
                  <c:v>T18</c:v>
                </c:pt>
                <c:pt idx="18">
                  <c:v>T19</c:v>
                </c:pt>
                <c:pt idx="19">
                  <c:v>T20</c:v>
                </c:pt>
              </c:strCache>
            </c:strRef>
          </c:cat>
          <c:val>
            <c:numRef>
              <c:f>'TUKEY A, AXB'!$Q$933:$Q$952</c:f>
              <c:numCache>
                <c:formatCode>0.00</c:formatCode>
                <c:ptCount val="20"/>
                <c:pt idx="0">
                  <c:v>2.8</c:v>
                </c:pt>
                <c:pt idx="1">
                  <c:v>2.8</c:v>
                </c:pt>
                <c:pt idx="2">
                  <c:v>2.83</c:v>
                </c:pt>
                <c:pt idx="3">
                  <c:v>2.7</c:v>
                </c:pt>
                <c:pt idx="4">
                  <c:v>3.8</c:v>
                </c:pt>
                <c:pt idx="5">
                  <c:v>3.83</c:v>
                </c:pt>
                <c:pt idx="6">
                  <c:v>3.87</c:v>
                </c:pt>
                <c:pt idx="7">
                  <c:v>3.9</c:v>
                </c:pt>
                <c:pt idx="8">
                  <c:v>3.57</c:v>
                </c:pt>
                <c:pt idx="9">
                  <c:v>3.4</c:v>
                </c:pt>
                <c:pt idx="10">
                  <c:v>3.5</c:v>
                </c:pt>
                <c:pt idx="11">
                  <c:v>3.67</c:v>
                </c:pt>
                <c:pt idx="12">
                  <c:v>3.27</c:v>
                </c:pt>
                <c:pt idx="13">
                  <c:v>3.33</c:v>
                </c:pt>
                <c:pt idx="14">
                  <c:v>3.4</c:v>
                </c:pt>
                <c:pt idx="15">
                  <c:v>3.27</c:v>
                </c:pt>
                <c:pt idx="16">
                  <c:v>2.83</c:v>
                </c:pt>
                <c:pt idx="17">
                  <c:v>3.03</c:v>
                </c:pt>
                <c:pt idx="18">
                  <c:v>2.9</c:v>
                </c:pt>
                <c:pt idx="19">
                  <c:v>2.9</c:v>
                </c:pt>
              </c:numCache>
            </c:numRef>
          </c:val>
          <c:extLst xmlns:c16r2="http://schemas.microsoft.com/office/drawing/2015/06/chart">
            <c:ext xmlns:c16="http://schemas.microsoft.com/office/drawing/2014/chart" uri="{C3380CC4-5D6E-409C-BE32-E72D297353CC}">
              <c16:uniqueId val="{00000000-A76A-4D0E-83A0-38EE269AA32F}"/>
            </c:ext>
          </c:extLst>
        </c:ser>
        <c:dLbls>
          <c:showLegendKey val="0"/>
          <c:showVal val="0"/>
          <c:showCatName val="0"/>
          <c:showSerName val="0"/>
          <c:showPercent val="0"/>
          <c:showBubbleSize val="0"/>
        </c:dLbls>
        <c:gapWidth val="150"/>
        <c:shape val="box"/>
        <c:axId val="-331972448"/>
        <c:axId val="-331973536"/>
        <c:axId val="0"/>
      </c:bar3DChart>
      <c:catAx>
        <c:axId val="-331972448"/>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r>
                  <a:rPr lang="en-US" sz="1200" b="1" i="0" u="none" strike="noStrike" baseline="0">
                    <a:solidFill>
                      <a:schemeClr val="tx1"/>
                    </a:solidFill>
                    <a:effectLst/>
                  </a:rPr>
                  <a:t>TRATAMIENTOS (AxB)</a:t>
                </a:r>
                <a:endParaRPr lang="es-EC" sz="1200" b="1">
                  <a:solidFill>
                    <a:schemeClr val="tx1"/>
                  </a:solidFill>
                </a:endParaRP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C"/>
          </a:p>
        </c:txPr>
        <c:crossAx val="-331973536"/>
        <c:crosses val="autoZero"/>
        <c:auto val="1"/>
        <c:lblAlgn val="ctr"/>
        <c:lblOffset val="100"/>
        <c:noMultiLvlLbl val="0"/>
      </c:catAx>
      <c:valAx>
        <c:axId val="-331973536"/>
        <c:scaling>
          <c:orientation val="minMax"/>
          <c:max val="5"/>
        </c:scaling>
        <c:delete val="0"/>
        <c:axPos val="l"/>
        <c:title>
          <c:tx>
            <c:rich>
              <a:bodyPr rot="-5400000" spcFirstLastPara="1" vertOverflow="ellipsis" vert="horz" wrap="square" anchor="ctr" anchorCtr="1"/>
              <a:lstStyle/>
              <a:p>
                <a:pPr>
                  <a:defRPr sz="1200" b="1" i="0" u="none" strike="noStrike" kern="1200" baseline="0">
                    <a:solidFill>
                      <a:schemeClr val="tx1"/>
                    </a:solidFill>
                    <a:latin typeface="+mn-lt"/>
                    <a:ea typeface="+mn-ea"/>
                    <a:cs typeface="+mn-cs"/>
                  </a:defRPr>
                </a:pPr>
                <a:r>
                  <a:rPr lang="en-US" sz="1000" b="1">
                    <a:solidFill>
                      <a:schemeClr val="tx1"/>
                    </a:solidFill>
                  </a:rPr>
                  <a:t>PROMEDIO</a:t>
                </a:r>
                <a:endParaRPr lang="en-US" sz="1200" b="1">
                  <a:solidFill>
                    <a:schemeClr val="tx1"/>
                  </a:solidFill>
                </a:endParaRPr>
              </a:p>
            </c:rich>
          </c:tx>
          <c:layout/>
          <c:overlay val="0"/>
          <c:spPr>
            <a:noFill/>
            <a:ln w="25400">
              <a:noFill/>
            </a:ln>
          </c:spPr>
        </c:title>
        <c:numFmt formatCode="0.00" sourceLinked="1"/>
        <c:majorTickMark val="none"/>
        <c:minorTickMark val="none"/>
        <c:tickLblPos val="nextTo"/>
        <c:spPr>
          <a:ln w="6350">
            <a:noFill/>
          </a:ln>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C"/>
          </a:p>
        </c:txPr>
        <c:crossAx val="-331972448"/>
        <c:crosses val="autoZero"/>
        <c:crossBetween val="between"/>
        <c:majorUnit val="1"/>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700"/>
      </a:pPr>
      <a:endParaRPr lang="es-EC"/>
    </a:p>
  </c:tx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5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'TUKEY A, AXB'!$R$985:$R$1004</c:f>
              <c:strCache>
                <c:ptCount val="20"/>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pt idx="17">
                  <c:v>T18</c:v>
                </c:pt>
                <c:pt idx="18">
                  <c:v>T19</c:v>
                </c:pt>
                <c:pt idx="19">
                  <c:v>T20</c:v>
                </c:pt>
              </c:strCache>
            </c:strRef>
          </c:cat>
          <c:val>
            <c:numRef>
              <c:f>'TUKEY A, AXB'!$S$985:$S$1004</c:f>
              <c:numCache>
                <c:formatCode>General</c:formatCode>
                <c:ptCount val="20"/>
                <c:pt idx="0">
                  <c:v>16.2</c:v>
                </c:pt>
                <c:pt idx="1">
                  <c:v>16.27</c:v>
                </c:pt>
                <c:pt idx="2">
                  <c:v>16.23</c:v>
                </c:pt>
                <c:pt idx="3">
                  <c:v>16.23</c:v>
                </c:pt>
                <c:pt idx="4">
                  <c:v>41.8</c:v>
                </c:pt>
                <c:pt idx="5">
                  <c:v>41.9</c:v>
                </c:pt>
                <c:pt idx="6">
                  <c:v>41.77</c:v>
                </c:pt>
                <c:pt idx="7">
                  <c:v>41.57</c:v>
                </c:pt>
                <c:pt idx="8">
                  <c:v>25.17</c:v>
                </c:pt>
                <c:pt idx="9">
                  <c:v>25.33</c:v>
                </c:pt>
                <c:pt idx="10">
                  <c:v>25.47</c:v>
                </c:pt>
                <c:pt idx="11">
                  <c:v>25.13</c:v>
                </c:pt>
                <c:pt idx="12">
                  <c:v>14.27</c:v>
                </c:pt>
                <c:pt idx="13">
                  <c:v>14.47</c:v>
                </c:pt>
                <c:pt idx="14">
                  <c:v>14.13</c:v>
                </c:pt>
                <c:pt idx="15">
                  <c:v>14.6</c:v>
                </c:pt>
                <c:pt idx="16">
                  <c:v>16.670000000000002</c:v>
                </c:pt>
                <c:pt idx="17">
                  <c:v>16.329999999999998</c:v>
                </c:pt>
                <c:pt idx="18">
                  <c:v>16.670000000000002</c:v>
                </c:pt>
                <c:pt idx="19">
                  <c:v>16.670000000000002</c:v>
                </c:pt>
              </c:numCache>
            </c:numRef>
          </c:val>
          <c:extLst xmlns:c16r2="http://schemas.microsoft.com/office/drawing/2015/06/chart">
            <c:ext xmlns:c16="http://schemas.microsoft.com/office/drawing/2014/chart" uri="{C3380CC4-5D6E-409C-BE32-E72D297353CC}">
              <c16:uniqueId val="{00000000-E98E-403E-9E21-10CBFC7F3AC8}"/>
            </c:ext>
          </c:extLst>
        </c:ser>
        <c:dLbls>
          <c:showLegendKey val="0"/>
          <c:showVal val="0"/>
          <c:showCatName val="0"/>
          <c:showSerName val="0"/>
          <c:showPercent val="0"/>
          <c:showBubbleSize val="0"/>
        </c:dLbls>
        <c:gapWidth val="150"/>
        <c:shape val="box"/>
        <c:axId val="-331971904"/>
        <c:axId val="-331971360"/>
        <c:axId val="0"/>
      </c:bar3DChart>
      <c:catAx>
        <c:axId val="-331971904"/>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r>
                  <a:rPr lang="en-US" sz="1200" b="1" i="0" baseline="0">
                    <a:solidFill>
                      <a:schemeClr val="tx1"/>
                    </a:solidFill>
                    <a:effectLst/>
                  </a:rPr>
                  <a:t>TRATAMIENTOS (AxB)</a:t>
                </a:r>
                <a:endParaRPr lang="es-EC" sz="1200" b="1">
                  <a:solidFill>
                    <a:schemeClr val="tx1"/>
                  </a:solidFill>
                  <a:effectLst/>
                </a:endParaRP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1971360"/>
        <c:crosses val="autoZero"/>
        <c:auto val="1"/>
        <c:lblAlgn val="ctr"/>
        <c:lblOffset val="100"/>
        <c:noMultiLvlLbl val="0"/>
      </c:catAx>
      <c:valAx>
        <c:axId val="-331971360"/>
        <c:scaling>
          <c:orientation val="minMax"/>
        </c:scaling>
        <c:delete val="0"/>
        <c:axPos val="l"/>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solidFill>
                      <a:schemeClr val="tx1"/>
                    </a:solidFill>
                  </a:rPr>
                  <a:t>PROMEDIO</a:t>
                </a:r>
              </a:p>
            </c:rich>
          </c:tx>
          <c:layout/>
          <c:overlay val="0"/>
          <c:spPr>
            <a:noFill/>
            <a:ln w="25400">
              <a:noFill/>
            </a:ln>
          </c:spPr>
        </c:title>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1971904"/>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800" b="1" i="0" u="none" strike="noStrike" kern="1200" baseline="0">
                <a:solidFill>
                  <a:schemeClr val="dk1"/>
                </a:solidFill>
                <a:latin typeface="+mn-lt"/>
                <a:ea typeface="+mn-ea"/>
                <a:cs typeface="+mn-cs"/>
              </a:defRPr>
            </a:pPr>
            <a:r>
              <a:rPr lang="en-US" sz="1200">
                <a:solidFill>
                  <a:schemeClr val="dk1"/>
                </a:solidFill>
                <a:latin typeface="+mn-lt"/>
                <a:ea typeface="+mn-ea"/>
                <a:cs typeface="+mn-cs"/>
              </a:rPr>
              <a:t>Precipitación en el ciclo de cultivo</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800" b="1" i="0" u="none" strike="noStrike" kern="1200" baseline="0">
              <a:solidFill>
                <a:schemeClr val="dk1"/>
              </a:solidFill>
              <a:latin typeface="+mn-lt"/>
              <a:ea typeface="+mn-ea"/>
              <a:cs typeface="+mn-cs"/>
            </a:defRPr>
          </a:pPr>
          <a:endParaRPr lang="es-EC"/>
        </a:p>
      </c:txPr>
    </c:title>
    <c:autoTitleDeleted val="0"/>
    <c:view3D>
      <c:rotX val="0"/>
      <c:rotY val="0"/>
      <c:depthPercent val="100"/>
      <c:rAngAx val="0"/>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Hoja1!$E$206:$E$215</c:f>
              <c:strCache>
                <c:ptCount val="10"/>
                <c:pt idx="0">
                  <c:v>Noviembre</c:v>
                </c:pt>
                <c:pt idx="1">
                  <c:v>diciembre</c:v>
                </c:pt>
                <c:pt idx="2">
                  <c:v>enero</c:v>
                </c:pt>
                <c:pt idx="3">
                  <c:v>febrero</c:v>
                </c:pt>
                <c:pt idx="4">
                  <c:v>marzo </c:v>
                </c:pt>
                <c:pt idx="5">
                  <c:v>abril</c:v>
                </c:pt>
                <c:pt idx="6">
                  <c:v>mayo</c:v>
                </c:pt>
                <c:pt idx="7">
                  <c:v>junio</c:v>
                </c:pt>
                <c:pt idx="8">
                  <c:v>julio</c:v>
                </c:pt>
                <c:pt idx="9">
                  <c:v>agosto</c:v>
                </c:pt>
              </c:strCache>
            </c:strRef>
          </c:cat>
          <c:val>
            <c:numRef>
              <c:f>Hoja1!$F$206:$F$215</c:f>
              <c:numCache>
                <c:formatCode>0.00</c:formatCode>
                <c:ptCount val="10"/>
                <c:pt idx="0">
                  <c:v>14.5</c:v>
                </c:pt>
                <c:pt idx="1">
                  <c:v>33.700000000000003</c:v>
                </c:pt>
                <c:pt idx="2">
                  <c:v>44.5</c:v>
                </c:pt>
                <c:pt idx="3">
                  <c:v>30.1</c:v>
                </c:pt>
                <c:pt idx="4">
                  <c:v>48.9</c:v>
                </c:pt>
                <c:pt idx="5">
                  <c:v>45.6</c:v>
                </c:pt>
                <c:pt idx="6">
                  <c:v>22.8</c:v>
                </c:pt>
                <c:pt idx="7">
                  <c:v>12</c:v>
                </c:pt>
                <c:pt idx="8">
                  <c:v>22.7</c:v>
                </c:pt>
                <c:pt idx="9">
                  <c:v>11.9</c:v>
                </c:pt>
              </c:numCache>
            </c:numRef>
          </c:val>
          <c:extLst xmlns:c16r2="http://schemas.microsoft.com/office/drawing/2015/06/chart">
            <c:ext xmlns:c16="http://schemas.microsoft.com/office/drawing/2014/chart" uri="{C3380CC4-5D6E-409C-BE32-E72D297353CC}">
              <c16:uniqueId val="{00000000-4C3C-44A8-9F0F-85C00EBF7ECF}"/>
            </c:ext>
          </c:extLst>
        </c:ser>
        <c:dLbls>
          <c:showLegendKey val="0"/>
          <c:showVal val="0"/>
          <c:showCatName val="0"/>
          <c:showSerName val="0"/>
          <c:showPercent val="0"/>
          <c:showBubbleSize val="0"/>
        </c:dLbls>
        <c:gapWidth val="219"/>
        <c:shape val="box"/>
        <c:axId val="-332173760"/>
        <c:axId val="-329896960"/>
        <c:axId val="-331460544"/>
      </c:bar3DChart>
      <c:catAx>
        <c:axId val="-332173760"/>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MESES</a:t>
                </a:r>
              </a:p>
            </c:rich>
          </c:tx>
          <c:layout>
            <c:manualLayout>
              <c:xMode val="edge"/>
              <c:yMode val="edge"/>
              <c:x val="0.45748123589814432"/>
              <c:y val="0.79886184681460271"/>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EC"/>
          </a:p>
        </c:txPr>
        <c:crossAx val="-329896960"/>
        <c:crosses val="autoZero"/>
        <c:auto val="1"/>
        <c:lblAlgn val="ctr"/>
        <c:lblOffset val="100"/>
        <c:noMultiLvlLbl val="0"/>
      </c:catAx>
      <c:valAx>
        <c:axId val="-329896960"/>
        <c:scaling>
          <c:orientation val="minMax"/>
        </c:scaling>
        <c:delete val="0"/>
        <c:axPos val="l"/>
        <c:title>
          <c:tx>
            <c:rich>
              <a:bodyPr rot="-54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mm</a:t>
                </a:r>
              </a:p>
            </c:rich>
          </c:tx>
          <c:layout/>
          <c:overlay val="0"/>
          <c:spPr>
            <a:noFill/>
            <a:ln>
              <a:noFill/>
            </a:ln>
            <a:effectLst/>
          </c:spPr>
          <c:txPr>
            <a:bodyPr rot="-54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title>
        <c:numFmt formatCode="0.0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32173760"/>
        <c:crosses val="autoZero"/>
        <c:crossBetween val="between"/>
      </c:valAx>
      <c:serAx>
        <c:axId val="-331460544"/>
        <c:scaling>
          <c:orientation val="minMax"/>
        </c:scaling>
        <c:delete val="1"/>
        <c:axPos val="b"/>
        <c:majorTickMark val="out"/>
        <c:minorTickMark val="none"/>
        <c:tickLblPos val="nextTo"/>
        <c:crossAx val="-329896960"/>
        <c:crosses val="autoZero"/>
      </c:ser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dLbl>
              <c:idx val="0"/>
              <c:layout>
                <c:manualLayout>
                  <c:x val="1.2358600570728335E-2"/>
                  <c:y val="-2.427395216529663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FC3-4E5D-8068-E814132A4647}"/>
                </c:ext>
                <c:ext xmlns:c15="http://schemas.microsoft.com/office/drawing/2012/chart" uri="{CE6537A1-D6FC-4f65-9D91-7224C49458BB}">
                  <c15:layout/>
                </c:ext>
              </c:extLst>
            </c:dLbl>
            <c:dLbl>
              <c:idx val="1"/>
              <c:layout>
                <c:manualLayout>
                  <c:x val="1.8820636111923812E-2"/>
                  <c:y val="-1.733853726092614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FC3-4E5D-8068-E814132A4647}"/>
                </c:ext>
                <c:ext xmlns:c15="http://schemas.microsoft.com/office/drawing/2012/chart" uri="{CE6537A1-D6FC-4f65-9D91-7224C49458BB}">
                  <c15:layout/>
                </c:ext>
              </c:extLst>
            </c:dLbl>
            <c:dLbl>
              <c:idx val="2"/>
              <c:layout>
                <c:manualLayout>
                  <c:x val="1.6666624264858654E-2"/>
                  <c:y val="-2.196806323350886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FC3-4E5D-8068-E814132A4647}"/>
                </c:ext>
                <c:ext xmlns:c15="http://schemas.microsoft.com/office/drawing/2012/chart" uri="{CE6537A1-D6FC-4f65-9D91-7224C49458BB}">
                  <c15:layout/>
                </c:ext>
              </c:extLst>
            </c:dLbl>
            <c:dLbl>
              <c:idx val="3"/>
              <c:layout>
                <c:manualLayout>
                  <c:x val="1.8820636111923656E-2"/>
                  <c:y val="-1.733853726092614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EFC3-4E5D-8068-E814132A4647}"/>
                </c:ext>
                <c:ext xmlns:c15="http://schemas.microsoft.com/office/drawing/2012/chart" uri="{CE6537A1-D6FC-4f65-9D91-7224C49458BB}">
                  <c15:layout/>
                </c:ext>
              </c:extLst>
            </c:dLbl>
            <c:dLbl>
              <c:idx val="4"/>
              <c:layout>
                <c:manualLayout>
                  <c:x val="2.0974647958988971E-2"/>
                  <c:y val="-2.774165961748183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EFC3-4E5D-8068-E814132A4647}"/>
                </c:ext>
                <c:ext xmlns:c15="http://schemas.microsoft.com/office/drawing/2012/chart" uri="{CE6537A1-D6FC-4f65-9D91-7224C49458BB}">
                  <c15:layout/>
                </c:ext>
              </c:extLst>
            </c:dLbl>
            <c:spPr>
              <a:noFill/>
              <a:ln w="25400">
                <a:noFill/>
              </a:ln>
            </c:spPr>
            <c:txPr>
              <a:bodyPr rot="0" vert="horz"/>
              <a:lstStyle/>
              <a:p>
                <a:pPr>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'TUKEY A, AXB'!$L$596:$L$600</c:f>
              <c:strCache>
                <c:ptCount val="5"/>
                <c:pt idx="0">
                  <c:v>A1: Cama Angosta </c:v>
                </c:pt>
                <c:pt idx="1">
                  <c:v>A2: Cama Angosta + 6 T/ha Ecoabonaza </c:v>
                </c:pt>
                <c:pt idx="2">
                  <c:v>A3: Cama Ancha </c:v>
                </c:pt>
                <c:pt idx="3">
                  <c:v>A4: Cama Ancha + 6 T/ha Ecoabonaza </c:v>
                </c:pt>
                <c:pt idx="4">
                  <c:v>A5: Testigo – Labranza del agricultor </c:v>
                </c:pt>
              </c:strCache>
            </c:strRef>
          </c:cat>
          <c:val>
            <c:numRef>
              <c:f>'TUKEY A, AXB'!$M$596:$M$600</c:f>
              <c:numCache>
                <c:formatCode>0.00</c:formatCode>
                <c:ptCount val="5"/>
                <c:pt idx="0">
                  <c:v>2504.25</c:v>
                </c:pt>
                <c:pt idx="1">
                  <c:v>2743.25</c:v>
                </c:pt>
                <c:pt idx="2">
                  <c:v>2376.58</c:v>
                </c:pt>
                <c:pt idx="3">
                  <c:v>2869</c:v>
                </c:pt>
                <c:pt idx="4">
                  <c:v>2149.17</c:v>
                </c:pt>
              </c:numCache>
            </c:numRef>
          </c:val>
          <c:extLst xmlns:c16r2="http://schemas.microsoft.com/office/drawing/2015/06/chart">
            <c:ext xmlns:c16="http://schemas.microsoft.com/office/drawing/2014/chart" uri="{C3380CC4-5D6E-409C-BE32-E72D297353CC}">
              <c16:uniqueId val="{00000005-EFC3-4E5D-8068-E814132A4647}"/>
            </c:ext>
          </c:extLst>
        </c:ser>
        <c:dLbls>
          <c:showLegendKey val="0"/>
          <c:showVal val="0"/>
          <c:showCatName val="0"/>
          <c:showSerName val="0"/>
          <c:showPercent val="0"/>
          <c:showBubbleSize val="0"/>
        </c:dLbls>
        <c:gapWidth val="150"/>
        <c:shape val="box"/>
        <c:axId val="-473451776"/>
        <c:axId val="-473451232"/>
        <c:axId val="0"/>
      </c:bar3DChart>
      <c:catAx>
        <c:axId val="-473451776"/>
        <c:scaling>
          <c:orientation val="minMax"/>
        </c:scaling>
        <c:delete val="0"/>
        <c:axPos val="b"/>
        <c:title>
          <c:tx>
            <c:rich>
              <a:bodyPr rot="0" vert="horz"/>
              <a:lstStyle/>
              <a:p>
                <a:pPr algn="ctr" rtl="0">
                  <a:defRPr/>
                </a:pPr>
                <a:r>
                  <a:rPr lang="en-US"/>
                  <a:t>SISTEMAS DE LABRANZA</a:t>
                </a:r>
                <a:endParaRPr lang="es-EC"/>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473451232"/>
        <c:crosses val="autoZero"/>
        <c:auto val="1"/>
        <c:lblAlgn val="ctr"/>
        <c:lblOffset val="100"/>
        <c:noMultiLvlLbl val="0"/>
      </c:catAx>
      <c:valAx>
        <c:axId val="-473451232"/>
        <c:scaling>
          <c:orientation val="minMax"/>
        </c:scaling>
        <c:delete val="0"/>
        <c:axPos val="l"/>
        <c:title>
          <c:tx>
            <c:rich>
              <a:bodyPr rot="-5400000" vert="horz"/>
              <a:lstStyle/>
              <a:p>
                <a:pPr>
                  <a:defRPr/>
                </a:pPr>
                <a:r>
                  <a:rPr lang="en-US"/>
                  <a:t>PROMEDIO</a:t>
                </a:r>
              </a:p>
            </c:rich>
          </c:tx>
          <c:layout/>
          <c:overlay val="0"/>
          <c:spPr>
            <a:noFill/>
            <a:ln w="25400">
              <a:noFill/>
            </a:ln>
          </c:spPr>
        </c:title>
        <c:numFmt formatCode="0.00" sourceLinked="1"/>
        <c:majorTickMark val="none"/>
        <c:minorTickMark val="none"/>
        <c:tickLblPos val="nextTo"/>
        <c:spPr>
          <a:ln w="6350">
            <a:noFill/>
          </a:ln>
        </c:spPr>
        <c:txPr>
          <a:bodyPr rot="-60000000" vert="horz"/>
          <a:lstStyle/>
          <a:p>
            <a:pPr>
              <a:defRPr/>
            </a:pPr>
            <a:endParaRPr lang="es-EC"/>
          </a:p>
        </c:txPr>
        <c:crossAx val="-473451776"/>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dLbl>
              <c:idx val="0"/>
              <c:layout>
                <c:manualLayout>
                  <c:x val="1.9444444444444393E-2"/>
                  <c:y val="-9.2592592592592813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360E-47F2-B915-DC613A08FCDB}"/>
                </c:ext>
                <c:ext xmlns:c15="http://schemas.microsoft.com/office/drawing/2012/chart" uri="{CE6537A1-D6FC-4f65-9D91-7224C49458BB}">
                  <c15:layout/>
                </c:ext>
              </c:extLst>
            </c:dLbl>
            <c:dLbl>
              <c:idx val="1"/>
              <c:layout>
                <c:manualLayout>
                  <c:x val="2.7777777777777776E-2"/>
                  <c:y val="-9.259259259259258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60E-47F2-B915-DC613A08FCDB}"/>
                </c:ext>
                <c:ext xmlns:c15="http://schemas.microsoft.com/office/drawing/2012/chart" uri="{CE6537A1-D6FC-4f65-9D91-7224C49458BB}">
                  <c15:layout/>
                </c:ext>
              </c:extLst>
            </c:dLbl>
            <c:dLbl>
              <c:idx val="2"/>
              <c:layout>
                <c:manualLayout>
                  <c:x val="1.1111111111111112E-2"/>
                  <c:y val="-2.1218890680033321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360E-47F2-B915-DC613A08FCDB}"/>
                </c:ext>
                <c:ext xmlns:c15="http://schemas.microsoft.com/office/drawing/2012/chart" uri="{CE6537A1-D6FC-4f65-9D91-7224C49458BB}">
                  <c15:layout/>
                </c:ext>
              </c:extLst>
            </c:dLbl>
            <c:dLbl>
              <c:idx val="3"/>
              <c:layout>
                <c:manualLayout>
                  <c:x val="8.3333333333332309E-3"/>
                  <c:y val="-1.060944534001666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360E-47F2-B915-DC613A08FCDB}"/>
                </c:ext>
                <c:ext xmlns:c15="http://schemas.microsoft.com/office/drawing/2012/chart" uri="{CE6537A1-D6FC-4f65-9D91-7224C49458BB}">
                  <c15:layout/>
                </c:ext>
              </c:extLst>
            </c:dLbl>
            <c:spPr>
              <a:noFill/>
              <a:ln w="25400">
                <a:noFill/>
              </a:ln>
            </c:spPr>
            <c:txPr>
              <a:bodyPr rot="0" vert="horz"/>
              <a:lstStyle/>
              <a:p>
                <a:pPr>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'TUKEY A, AXB'!$Q$654:$Q$658</c:f>
              <c:strCache>
                <c:ptCount val="5"/>
                <c:pt idx="0">
                  <c:v>A1: Cama Angosta </c:v>
                </c:pt>
                <c:pt idx="1">
                  <c:v>A2: Cama Angosta + 6 T/ha Ecoabonaza </c:v>
                </c:pt>
                <c:pt idx="2">
                  <c:v>A3: Cama Ancha </c:v>
                </c:pt>
                <c:pt idx="3">
                  <c:v>A4: Cama Ancha + 6 T/ha Ecoabonaza </c:v>
                </c:pt>
                <c:pt idx="4">
                  <c:v>A5: Testigo – Labranza del agricultor </c:v>
                </c:pt>
              </c:strCache>
            </c:strRef>
          </c:cat>
          <c:val>
            <c:numRef>
              <c:f>'TUKEY A, AXB'!$R$654:$R$658</c:f>
              <c:numCache>
                <c:formatCode>0.00</c:formatCode>
                <c:ptCount val="5"/>
                <c:pt idx="0">
                  <c:v>7106.8</c:v>
                </c:pt>
                <c:pt idx="1">
                  <c:v>7291.39</c:v>
                </c:pt>
                <c:pt idx="2">
                  <c:v>7208.99</c:v>
                </c:pt>
                <c:pt idx="3">
                  <c:v>8277.5499999999993</c:v>
                </c:pt>
                <c:pt idx="4">
                  <c:v>6847.61</c:v>
                </c:pt>
              </c:numCache>
            </c:numRef>
          </c:val>
          <c:extLst xmlns:c16r2="http://schemas.microsoft.com/office/drawing/2015/06/chart">
            <c:ext xmlns:c16="http://schemas.microsoft.com/office/drawing/2014/chart" uri="{C3380CC4-5D6E-409C-BE32-E72D297353CC}">
              <c16:uniqueId val="{00000004-360E-47F2-B915-DC613A08FCDB}"/>
            </c:ext>
          </c:extLst>
        </c:ser>
        <c:dLbls>
          <c:showLegendKey val="0"/>
          <c:showVal val="0"/>
          <c:showCatName val="0"/>
          <c:showSerName val="0"/>
          <c:showPercent val="0"/>
          <c:showBubbleSize val="0"/>
        </c:dLbls>
        <c:gapWidth val="150"/>
        <c:shape val="box"/>
        <c:axId val="-473462656"/>
        <c:axId val="-473612720"/>
        <c:axId val="0"/>
      </c:bar3DChart>
      <c:catAx>
        <c:axId val="-473462656"/>
        <c:scaling>
          <c:orientation val="minMax"/>
        </c:scaling>
        <c:delete val="0"/>
        <c:axPos val="b"/>
        <c:title>
          <c:tx>
            <c:rich>
              <a:bodyPr rot="0" vert="horz"/>
              <a:lstStyle/>
              <a:p>
                <a:pPr algn="ctr" rtl="0">
                  <a:defRPr/>
                </a:pPr>
                <a:r>
                  <a:rPr lang="en-US"/>
                  <a:t>SISTEMAS DE LABRANZA</a:t>
                </a:r>
                <a:endParaRPr lang="es-EC"/>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473612720"/>
        <c:crosses val="autoZero"/>
        <c:auto val="1"/>
        <c:lblAlgn val="ctr"/>
        <c:lblOffset val="100"/>
        <c:noMultiLvlLbl val="0"/>
      </c:catAx>
      <c:valAx>
        <c:axId val="-473612720"/>
        <c:scaling>
          <c:orientation val="minMax"/>
        </c:scaling>
        <c:delete val="0"/>
        <c:axPos val="l"/>
        <c:title>
          <c:tx>
            <c:rich>
              <a:bodyPr rot="-5400000" vert="horz"/>
              <a:lstStyle/>
              <a:p>
                <a:pPr>
                  <a:defRPr/>
                </a:pPr>
                <a:r>
                  <a:rPr lang="en-US"/>
                  <a:t>PROMEDIO</a:t>
                </a:r>
              </a:p>
            </c:rich>
          </c:tx>
          <c:layout/>
          <c:overlay val="0"/>
          <c:spPr>
            <a:noFill/>
            <a:ln w="25400">
              <a:noFill/>
            </a:ln>
          </c:spPr>
        </c:title>
        <c:numFmt formatCode="0.00" sourceLinked="1"/>
        <c:majorTickMark val="none"/>
        <c:minorTickMark val="none"/>
        <c:tickLblPos val="nextTo"/>
        <c:spPr>
          <a:ln w="6350">
            <a:noFill/>
          </a:ln>
        </c:spPr>
        <c:txPr>
          <a:bodyPr rot="-60000000" vert="horz"/>
          <a:lstStyle/>
          <a:p>
            <a:pPr>
              <a:defRPr/>
            </a:pPr>
            <a:endParaRPr lang="es-EC"/>
          </a:p>
        </c:txPr>
        <c:crossAx val="-473462656"/>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dLbl>
              <c:idx val="1"/>
              <c:layout>
                <c:manualLayout>
                  <c:x val="5.5555555555555558E-3"/>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2E9-4599-A94C-1CEED6AF847C}"/>
                </c:ext>
                <c:ext xmlns:c15="http://schemas.microsoft.com/office/drawing/2012/chart" uri="{CE6537A1-D6FC-4f65-9D91-7224C49458BB}">
                  <c15:layout/>
                </c:ext>
              </c:extLst>
            </c:dLbl>
            <c:dLbl>
              <c:idx val="2"/>
              <c:layout>
                <c:manualLayout>
                  <c:x val="1.111111111111111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2E9-4599-A94C-1CEED6AF847C}"/>
                </c:ext>
                <c:ext xmlns:c15="http://schemas.microsoft.com/office/drawing/2012/chart" uri="{CE6537A1-D6FC-4f65-9D91-7224C49458BB}">
                  <c15:layout/>
                </c:ext>
              </c:extLst>
            </c:dLbl>
            <c:dLbl>
              <c:idx val="3"/>
              <c:layout>
                <c:manualLayout>
                  <c:x val="8.3333333333333332E-3"/>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2E9-4599-A94C-1CEED6AF847C}"/>
                </c:ext>
                <c:ext xmlns:c15="http://schemas.microsoft.com/office/drawing/2012/chart" uri="{CE6537A1-D6FC-4f65-9D91-7224C49458BB}">
                  <c15:layout/>
                </c:ext>
              </c:extLst>
            </c:dLbl>
            <c:dLbl>
              <c:idx val="4"/>
              <c:layout>
                <c:manualLayout>
                  <c:x val="8.3333333333332309E-3"/>
                  <c:y val="-4.2437781360066642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2E9-4599-A94C-1CEED6AF847C}"/>
                </c:ext>
                <c:ext xmlns:c15="http://schemas.microsoft.com/office/drawing/2012/chart" uri="{CE6537A1-D6FC-4f65-9D91-7224C49458BB}">
                  <c15:layout/>
                </c:ext>
              </c:extLst>
            </c:dLbl>
            <c:spPr>
              <a:noFill/>
              <a:ln w="25400">
                <a:noFill/>
              </a:ln>
            </c:spPr>
            <c:txPr>
              <a:bodyPr rot="0" vert="horz"/>
              <a:lstStyle/>
              <a:p>
                <a:pPr>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'TUKEY A, AXB'!$O$704:$O$708</c:f>
              <c:strCache>
                <c:ptCount val="5"/>
                <c:pt idx="0">
                  <c:v>A1: Cama Angosta </c:v>
                </c:pt>
                <c:pt idx="1">
                  <c:v>A2: Cama Angosta + 6 T/ha Ecoabonaza </c:v>
                </c:pt>
                <c:pt idx="2">
                  <c:v>A3: Cama Ancha </c:v>
                </c:pt>
                <c:pt idx="3">
                  <c:v>A4: Cama Ancha + 6 T/ha Ecoabonaza </c:v>
                </c:pt>
                <c:pt idx="4">
                  <c:v>A5: Testigo – Labranza del agricultor </c:v>
                </c:pt>
              </c:strCache>
            </c:strRef>
          </c:cat>
          <c:val>
            <c:numRef>
              <c:f>'TUKEY A, AXB'!$P$704:$P$708</c:f>
              <c:numCache>
                <c:formatCode>General</c:formatCode>
                <c:ptCount val="5"/>
                <c:pt idx="0">
                  <c:v>0.77</c:v>
                </c:pt>
                <c:pt idx="1">
                  <c:v>0.92</c:v>
                </c:pt>
                <c:pt idx="2">
                  <c:v>0.71</c:v>
                </c:pt>
                <c:pt idx="3">
                  <c:v>0.96</c:v>
                </c:pt>
                <c:pt idx="4">
                  <c:v>0.47</c:v>
                </c:pt>
              </c:numCache>
            </c:numRef>
          </c:val>
          <c:extLst xmlns:c16r2="http://schemas.microsoft.com/office/drawing/2015/06/chart">
            <c:ext xmlns:c16="http://schemas.microsoft.com/office/drawing/2014/chart" uri="{C3380CC4-5D6E-409C-BE32-E72D297353CC}">
              <c16:uniqueId val="{00000004-12E9-4599-A94C-1CEED6AF847C}"/>
            </c:ext>
          </c:extLst>
        </c:ser>
        <c:dLbls>
          <c:showLegendKey val="0"/>
          <c:showVal val="0"/>
          <c:showCatName val="0"/>
          <c:showSerName val="0"/>
          <c:showPercent val="0"/>
          <c:showBubbleSize val="0"/>
        </c:dLbls>
        <c:gapWidth val="150"/>
        <c:shape val="box"/>
        <c:axId val="-473617616"/>
        <c:axId val="-373061776"/>
        <c:axId val="0"/>
      </c:bar3DChart>
      <c:catAx>
        <c:axId val="-473617616"/>
        <c:scaling>
          <c:orientation val="minMax"/>
        </c:scaling>
        <c:delete val="0"/>
        <c:axPos val="b"/>
        <c:title>
          <c:tx>
            <c:rich>
              <a:bodyPr rot="0" vert="horz"/>
              <a:lstStyle/>
              <a:p>
                <a:pPr algn="ctr" rtl="0">
                  <a:defRPr/>
                </a:pPr>
                <a:r>
                  <a:rPr lang="en-US"/>
                  <a:t>SISTEMAS DE LABRANZA</a:t>
                </a:r>
                <a:endParaRPr lang="es-EC"/>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373061776"/>
        <c:crosses val="autoZero"/>
        <c:auto val="1"/>
        <c:lblAlgn val="ctr"/>
        <c:lblOffset val="100"/>
        <c:noMultiLvlLbl val="0"/>
      </c:catAx>
      <c:valAx>
        <c:axId val="-373061776"/>
        <c:scaling>
          <c:orientation val="minMax"/>
        </c:scaling>
        <c:delete val="0"/>
        <c:axPos val="l"/>
        <c:title>
          <c:tx>
            <c:rich>
              <a:bodyPr rot="-5400000" vert="horz"/>
              <a:lstStyle/>
              <a:p>
                <a:pPr>
                  <a:defRPr/>
                </a:pPr>
                <a:r>
                  <a:rPr lang="en-US"/>
                  <a:t>PROMEDIO</a:t>
                </a:r>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473617616"/>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dLbl>
              <c:idx val="0"/>
              <c:layout>
                <c:manualLayout>
                  <c:x val="1.1111111111111112E-2"/>
                  <c:y val="-4.6296296296296294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AEF-4F9D-BFBF-3FC6F259B88E}"/>
                </c:ext>
                <c:ext xmlns:c15="http://schemas.microsoft.com/office/drawing/2012/chart" uri="{CE6537A1-D6FC-4f65-9D91-7224C49458BB}">
                  <c15:layout/>
                </c:ext>
              </c:extLst>
            </c:dLbl>
            <c:dLbl>
              <c:idx val="1"/>
              <c:layout>
                <c:manualLayout>
                  <c:x val="1.3888888888888888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AEF-4F9D-BFBF-3FC6F259B88E}"/>
                </c:ext>
                <c:ext xmlns:c15="http://schemas.microsoft.com/office/drawing/2012/chart" uri="{CE6537A1-D6FC-4f65-9D91-7224C49458BB}">
                  <c15:layout/>
                </c:ext>
              </c:extLst>
            </c:dLbl>
            <c:dLbl>
              <c:idx val="2"/>
              <c:layout>
                <c:manualLayout>
                  <c:x val="1.6666666666666666E-2"/>
                  <c:y val="-5.3047226700083302E-18"/>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AEF-4F9D-BFBF-3FC6F259B88E}"/>
                </c:ext>
                <c:ext xmlns:c15="http://schemas.microsoft.com/office/drawing/2012/chart" uri="{CE6537A1-D6FC-4f65-9D91-7224C49458BB}">
                  <c15:layout/>
                </c:ext>
              </c:extLst>
            </c:dLbl>
            <c:dLbl>
              <c:idx val="3"/>
              <c:layout>
                <c:manualLayout>
                  <c:x val="8.3333333333332309E-3"/>
                  <c:y val="-4.629629629629651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AEF-4F9D-BFBF-3FC6F259B88E}"/>
                </c:ext>
                <c:ext xmlns:c15="http://schemas.microsoft.com/office/drawing/2012/chart" uri="{CE6537A1-D6FC-4f65-9D91-7224C49458BB}">
                  <c15:layout/>
                </c:ext>
              </c:extLst>
            </c:dLbl>
            <c:dLbl>
              <c:idx val="4"/>
              <c:layout>
                <c:manualLayout>
                  <c:x val="1.6666666666666767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AAEF-4F9D-BFBF-3FC6F259B88E}"/>
                </c:ext>
                <c:ext xmlns:c15="http://schemas.microsoft.com/office/drawing/2012/chart" uri="{CE6537A1-D6FC-4f65-9D91-7224C49458BB}">
                  <c15:layout/>
                </c:ext>
              </c:extLst>
            </c:dLbl>
            <c:spPr>
              <a:noFill/>
              <a:ln w="25400">
                <a:noFill/>
              </a:ln>
            </c:spPr>
            <c:txPr>
              <a:bodyPr rot="0" vert="horz"/>
              <a:lstStyle/>
              <a:p>
                <a:pPr>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'TUKEY A, AXB'!$N$757:$N$761</c:f>
              <c:strCache>
                <c:ptCount val="5"/>
                <c:pt idx="0">
                  <c:v>A1: Cama Angosta </c:v>
                </c:pt>
                <c:pt idx="1">
                  <c:v>A2: Cama Angosta + 6 T/ha Ecoabonaza </c:v>
                </c:pt>
                <c:pt idx="2">
                  <c:v>A3: Cama Ancha </c:v>
                </c:pt>
                <c:pt idx="3">
                  <c:v>A4: Cama Ancha + 6 T/ha Ecoabonaza </c:v>
                </c:pt>
                <c:pt idx="4">
                  <c:v>A5: Testigo – Labranza del agricultor </c:v>
                </c:pt>
              </c:strCache>
            </c:strRef>
          </c:cat>
          <c:val>
            <c:numRef>
              <c:f>'TUKEY A, AXB'!$O$757:$O$761</c:f>
              <c:numCache>
                <c:formatCode>0.00</c:formatCode>
                <c:ptCount val="5"/>
                <c:pt idx="0">
                  <c:v>0.17</c:v>
                </c:pt>
                <c:pt idx="1">
                  <c:v>0.16</c:v>
                </c:pt>
                <c:pt idx="2">
                  <c:v>0.2</c:v>
                </c:pt>
                <c:pt idx="3">
                  <c:v>0.18</c:v>
                </c:pt>
                <c:pt idx="4">
                  <c:v>0.17</c:v>
                </c:pt>
              </c:numCache>
            </c:numRef>
          </c:val>
          <c:extLst xmlns:c16r2="http://schemas.microsoft.com/office/drawing/2015/06/chart">
            <c:ext xmlns:c16="http://schemas.microsoft.com/office/drawing/2014/chart" uri="{C3380CC4-5D6E-409C-BE32-E72D297353CC}">
              <c16:uniqueId val="{00000005-AAEF-4F9D-BFBF-3FC6F259B88E}"/>
            </c:ext>
          </c:extLst>
        </c:ser>
        <c:dLbls>
          <c:showLegendKey val="0"/>
          <c:showVal val="0"/>
          <c:showCatName val="0"/>
          <c:showSerName val="0"/>
          <c:showPercent val="0"/>
          <c:showBubbleSize val="0"/>
        </c:dLbls>
        <c:gapWidth val="150"/>
        <c:shape val="box"/>
        <c:axId val="-373055248"/>
        <c:axId val="-373057968"/>
        <c:axId val="0"/>
      </c:bar3DChart>
      <c:catAx>
        <c:axId val="-373055248"/>
        <c:scaling>
          <c:orientation val="minMax"/>
        </c:scaling>
        <c:delete val="0"/>
        <c:axPos val="b"/>
        <c:title>
          <c:tx>
            <c:rich>
              <a:bodyPr rot="0" vert="horz"/>
              <a:lstStyle/>
              <a:p>
                <a:pPr algn="ctr" rtl="0">
                  <a:defRPr/>
                </a:pPr>
                <a:r>
                  <a:rPr lang="en-US"/>
                  <a:t>SISTEMAS DE LABRANZA</a:t>
                </a:r>
                <a:endParaRPr lang="es-EC"/>
              </a:p>
            </c:rich>
          </c:tx>
          <c:layout/>
          <c:overlay val="0"/>
          <c:spPr>
            <a:noFill/>
            <a:ln w="25400">
              <a:noFill/>
            </a:ln>
          </c:spPr>
        </c:title>
        <c:numFmt formatCode="General" sourceLinked="1"/>
        <c:majorTickMark val="out"/>
        <c:minorTickMark val="none"/>
        <c:tickLblPos val="nextTo"/>
        <c:spPr>
          <a:ln w="6350">
            <a:noFill/>
          </a:ln>
        </c:spPr>
        <c:txPr>
          <a:bodyPr rot="-60000000" vert="horz"/>
          <a:lstStyle/>
          <a:p>
            <a:pPr>
              <a:defRPr/>
            </a:pPr>
            <a:endParaRPr lang="es-EC"/>
          </a:p>
        </c:txPr>
        <c:crossAx val="-373057968"/>
        <c:crosses val="autoZero"/>
        <c:auto val="1"/>
        <c:lblAlgn val="ctr"/>
        <c:lblOffset val="100"/>
        <c:noMultiLvlLbl val="0"/>
      </c:catAx>
      <c:valAx>
        <c:axId val="-373057968"/>
        <c:scaling>
          <c:orientation val="minMax"/>
        </c:scaling>
        <c:delete val="0"/>
        <c:axPos val="l"/>
        <c:title>
          <c:tx>
            <c:rich>
              <a:bodyPr rot="-5400000" vert="horz"/>
              <a:lstStyle/>
              <a:p>
                <a:pPr>
                  <a:defRPr/>
                </a:pPr>
                <a:r>
                  <a:rPr lang="en-US"/>
                  <a:t>PROMEDIO</a:t>
                </a:r>
              </a:p>
            </c:rich>
          </c:tx>
          <c:layout/>
          <c:overlay val="0"/>
          <c:spPr>
            <a:noFill/>
            <a:ln w="25400">
              <a:noFill/>
            </a:ln>
          </c:spPr>
        </c:title>
        <c:numFmt formatCode="0.00" sourceLinked="1"/>
        <c:majorTickMark val="out"/>
        <c:minorTickMark val="none"/>
        <c:tickLblPos val="nextTo"/>
        <c:spPr>
          <a:ln w="6350">
            <a:noFill/>
          </a:ln>
        </c:spPr>
        <c:txPr>
          <a:bodyPr rot="-60000000" vert="horz"/>
          <a:lstStyle/>
          <a:p>
            <a:pPr>
              <a:defRPr/>
            </a:pPr>
            <a:endParaRPr lang="es-EC"/>
          </a:p>
        </c:txPr>
        <c:crossAx val="-373055248"/>
        <c:crosses val="autoZero"/>
        <c:crossBetween val="between"/>
        <c:majorUnit val="5.000000000000001E-2"/>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dLbl>
              <c:idx val="0"/>
              <c:layout>
                <c:manualLayout>
                  <c:x val="1.1111111111111112E-2"/>
                  <c:y val="-4.2437781360066642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170-4BB1-A619-7322F27E224E}"/>
                </c:ext>
                <c:ext xmlns:c15="http://schemas.microsoft.com/office/drawing/2012/chart" uri="{CE6537A1-D6FC-4f65-9D91-7224C49458BB}">
                  <c15:layout/>
                </c:ext>
              </c:extLst>
            </c:dLbl>
            <c:dLbl>
              <c:idx val="1"/>
              <c:layout>
                <c:manualLayout>
                  <c:x val="5.5555555555555558E-3"/>
                  <c:y val="2.1218890680033321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170-4BB1-A619-7322F27E224E}"/>
                </c:ext>
                <c:ext xmlns:c15="http://schemas.microsoft.com/office/drawing/2012/chart" uri="{CE6537A1-D6FC-4f65-9D91-7224C49458BB}">
                  <c15:layout/>
                </c:ext>
              </c:extLst>
            </c:dLbl>
            <c:dLbl>
              <c:idx val="2"/>
              <c:layout>
                <c:manualLayout>
                  <c:x val="1.3888888888888788E-2"/>
                  <c:y val="-9.259259259259258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170-4BB1-A619-7322F27E224E}"/>
                </c:ext>
                <c:ext xmlns:c15="http://schemas.microsoft.com/office/drawing/2012/chart" uri="{CE6537A1-D6FC-4f65-9D91-7224C49458BB}">
                  <c15:layout/>
                </c:ext>
              </c:extLst>
            </c:dLbl>
            <c:dLbl>
              <c:idx val="3"/>
              <c:layout>
                <c:manualLayout>
                  <c:x val="1.3888888888888888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170-4BB1-A619-7322F27E224E}"/>
                </c:ext>
                <c:ext xmlns:c15="http://schemas.microsoft.com/office/drawing/2012/chart" uri="{CE6537A1-D6FC-4f65-9D91-7224C49458BB}">
                  <c15:layout/>
                </c:ext>
              </c:extLst>
            </c:dLbl>
            <c:dLbl>
              <c:idx val="4"/>
              <c:layout>
                <c:manualLayout>
                  <c:x val="1.111111111111111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1170-4BB1-A619-7322F27E224E}"/>
                </c:ext>
                <c:ext xmlns:c15="http://schemas.microsoft.com/office/drawing/2012/chart" uri="{CE6537A1-D6FC-4f65-9D91-7224C49458BB}">
                  <c15:layout/>
                </c:ext>
              </c:extLst>
            </c:dLbl>
            <c:spPr>
              <a:noFill/>
              <a:ln w="25400">
                <a:noFill/>
              </a:ln>
            </c:spPr>
            <c:txPr>
              <a:bodyPr rot="0" vert="horz"/>
              <a:lstStyle/>
              <a:p>
                <a:pPr>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'TUKEY A, AXB'!$O$808:$O$812</c:f>
              <c:strCache>
                <c:ptCount val="5"/>
                <c:pt idx="0">
                  <c:v>A1: Cama Angosta </c:v>
                </c:pt>
                <c:pt idx="1">
                  <c:v>A2: Cama Angosta + 6 T/ha Ecoabonaza </c:v>
                </c:pt>
                <c:pt idx="2">
                  <c:v>A3: Cama Ancha </c:v>
                </c:pt>
                <c:pt idx="3">
                  <c:v>A4: Cama Ancha + 6 T/ha Ecoabonaza </c:v>
                </c:pt>
                <c:pt idx="4">
                  <c:v>A5: Testigo – Labranza del agricultor </c:v>
                </c:pt>
              </c:strCache>
            </c:strRef>
          </c:cat>
          <c:val>
            <c:numRef>
              <c:f>'TUKEY A, AXB'!$P$808:$P$812</c:f>
              <c:numCache>
                <c:formatCode>General</c:formatCode>
                <c:ptCount val="5"/>
                <c:pt idx="0">
                  <c:v>47</c:v>
                </c:pt>
                <c:pt idx="1">
                  <c:v>54</c:v>
                </c:pt>
                <c:pt idx="2">
                  <c:v>65</c:v>
                </c:pt>
                <c:pt idx="3">
                  <c:v>40</c:v>
                </c:pt>
                <c:pt idx="4">
                  <c:v>40</c:v>
                </c:pt>
              </c:numCache>
            </c:numRef>
          </c:val>
          <c:extLst xmlns:c16r2="http://schemas.microsoft.com/office/drawing/2015/06/chart">
            <c:ext xmlns:c16="http://schemas.microsoft.com/office/drawing/2014/chart" uri="{C3380CC4-5D6E-409C-BE32-E72D297353CC}">
              <c16:uniqueId val="{00000005-1170-4BB1-A619-7322F27E224E}"/>
            </c:ext>
          </c:extLst>
        </c:ser>
        <c:dLbls>
          <c:showLegendKey val="0"/>
          <c:showVal val="0"/>
          <c:showCatName val="0"/>
          <c:showSerName val="0"/>
          <c:showPercent val="0"/>
          <c:showBubbleSize val="0"/>
        </c:dLbls>
        <c:gapWidth val="150"/>
        <c:shape val="box"/>
        <c:axId val="-373051440"/>
        <c:axId val="-373060144"/>
        <c:axId val="0"/>
      </c:bar3DChart>
      <c:catAx>
        <c:axId val="-373051440"/>
        <c:scaling>
          <c:orientation val="minMax"/>
        </c:scaling>
        <c:delete val="0"/>
        <c:axPos val="b"/>
        <c:title>
          <c:tx>
            <c:rich>
              <a:bodyPr rot="0" vert="horz"/>
              <a:lstStyle/>
              <a:p>
                <a:pPr algn="ctr" rtl="0">
                  <a:defRPr/>
                </a:pPr>
                <a:r>
                  <a:rPr lang="en-US"/>
                  <a:t>SISTEMAS DE LABRANZA</a:t>
                </a:r>
                <a:endParaRPr lang="es-EC"/>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373060144"/>
        <c:crosses val="autoZero"/>
        <c:auto val="1"/>
        <c:lblAlgn val="ctr"/>
        <c:lblOffset val="100"/>
        <c:noMultiLvlLbl val="0"/>
      </c:catAx>
      <c:valAx>
        <c:axId val="-373060144"/>
        <c:scaling>
          <c:orientation val="minMax"/>
        </c:scaling>
        <c:delete val="0"/>
        <c:axPos val="l"/>
        <c:title>
          <c:tx>
            <c:rich>
              <a:bodyPr rot="-5400000" vert="horz"/>
              <a:lstStyle/>
              <a:p>
                <a:pPr>
                  <a:defRPr/>
                </a:pPr>
                <a:r>
                  <a:rPr lang="en-US"/>
                  <a:t>PROMEDIO</a:t>
                </a:r>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373051440"/>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dLbl>
              <c:idx val="1"/>
              <c:layout>
                <c:manualLayout>
                  <c:x val="1.3888888888888888E-2"/>
                  <c:y val="4.629629629629619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D4A-453B-AD5C-3FF4B6E790C7}"/>
                </c:ext>
                <c:ext xmlns:c15="http://schemas.microsoft.com/office/drawing/2012/chart" uri="{CE6537A1-D6FC-4f65-9D91-7224C49458BB}">
                  <c15:layout/>
                </c:ext>
              </c:extLst>
            </c:dLbl>
            <c:dLbl>
              <c:idx val="2"/>
              <c:layout>
                <c:manualLayout>
                  <c:x val="1.6666666666666666E-2"/>
                  <c:y val="-9.259259259259258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D4A-453B-AD5C-3FF4B6E790C7}"/>
                </c:ext>
                <c:ext xmlns:c15="http://schemas.microsoft.com/office/drawing/2012/chart" uri="{CE6537A1-D6FC-4f65-9D91-7224C49458BB}">
                  <c15:layout/>
                </c:ext>
              </c:extLst>
            </c:dLbl>
            <c:dLbl>
              <c:idx val="3"/>
              <c:layout>
                <c:manualLayout>
                  <c:x val="1.6666666666666666E-2"/>
                  <c:y val="-4.2437781360066642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D4A-453B-AD5C-3FF4B6E790C7}"/>
                </c:ext>
                <c:ext xmlns:c15="http://schemas.microsoft.com/office/drawing/2012/chart" uri="{CE6537A1-D6FC-4f65-9D91-7224C49458BB}">
                  <c15:layout/>
                </c:ext>
              </c:extLst>
            </c:dLbl>
            <c:dLbl>
              <c:idx val="4"/>
              <c:layout>
                <c:manualLayout>
                  <c:x val="1.9444444444444344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D4A-453B-AD5C-3FF4B6E790C7}"/>
                </c:ext>
                <c:ext xmlns:c15="http://schemas.microsoft.com/office/drawing/2012/chart" uri="{CE6537A1-D6FC-4f65-9D91-7224C49458BB}">
                  <c15:layout/>
                </c:ext>
              </c:extLst>
            </c:dLbl>
            <c:spPr>
              <a:noFill/>
              <a:ln w="25400">
                <a:noFill/>
              </a:ln>
            </c:spPr>
            <c:txPr>
              <a:bodyPr rot="0" vert="horz"/>
              <a:lstStyle/>
              <a:p>
                <a:pPr>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'TUKEY A, AXB'!$N$862:$N$866</c:f>
              <c:strCache>
                <c:ptCount val="5"/>
                <c:pt idx="0">
                  <c:v>A1: Cama Angosta </c:v>
                </c:pt>
                <c:pt idx="1">
                  <c:v>A2: Cama Angosta + 6 T/ha Ecoabonaza </c:v>
                </c:pt>
                <c:pt idx="2">
                  <c:v>A3: Cama Ancha </c:v>
                </c:pt>
                <c:pt idx="3">
                  <c:v>A4: Cama Ancha + 6 T/ha Ecoabonaza </c:v>
                </c:pt>
                <c:pt idx="4">
                  <c:v>A5: Testigo – Labranza del agricultor </c:v>
                </c:pt>
              </c:strCache>
            </c:strRef>
          </c:cat>
          <c:val>
            <c:numRef>
              <c:f>'TUKEY A, AXB'!$O$862:$O$866</c:f>
              <c:numCache>
                <c:formatCode>General</c:formatCode>
                <c:ptCount val="5"/>
                <c:pt idx="0">
                  <c:v>6.74</c:v>
                </c:pt>
                <c:pt idx="1">
                  <c:v>7.01</c:v>
                </c:pt>
                <c:pt idx="2">
                  <c:v>6.73</c:v>
                </c:pt>
                <c:pt idx="3">
                  <c:v>6.8</c:v>
                </c:pt>
                <c:pt idx="4">
                  <c:v>6.85</c:v>
                </c:pt>
              </c:numCache>
            </c:numRef>
          </c:val>
          <c:extLst xmlns:c16r2="http://schemas.microsoft.com/office/drawing/2015/06/chart">
            <c:ext xmlns:c16="http://schemas.microsoft.com/office/drawing/2014/chart" uri="{C3380CC4-5D6E-409C-BE32-E72D297353CC}">
              <c16:uniqueId val="{00000004-0D4A-453B-AD5C-3FF4B6E790C7}"/>
            </c:ext>
          </c:extLst>
        </c:ser>
        <c:dLbls>
          <c:showLegendKey val="0"/>
          <c:showVal val="0"/>
          <c:showCatName val="0"/>
          <c:showSerName val="0"/>
          <c:showPercent val="0"/>
          <c:showBubbleSize val="0"/>
        </c:dLbls>
        <c:gapWidth val="150"/>
        <c:shape val="box"/>
        <c:axId val="-373054704"/>
        <c:axId val="-373053616"/>
        <c:axId val="0"/>
      </c:bar3DChart>
      <c:catAx>
        <c:axId val="-373054704"/>
        <c:scaling>
          <c:orientation val="minMax"/>
        </c:scaling>
        <c:delete val="0"/>
        <c:axPos val="b"/>
        <c:title>
          <c:tx>
            <c:rich>
              <a:bodyPr rot="0" vert="horz"/>
              <a:lstStyle/>
              <a:p>
                <a:pPr algn="ctr" rtl="0">
                  <a:defRPr/>
                </a:pPr>
                <a:r>
                  <a:rPr lang="en-US"/>
                  <a:t>SISTEMAS DE LABRANZA</a:t>
                </a:r>
                <a:endParaRPr lang="es-EC"/>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373053616"/>
        <c:crosses val="autoZero"/>
        <c:auto val="1"/>
        <c:lblAlgn val="ctr"/>
        <c:lblOffset val="100"/>
        <c:noMultiLvlLbl val="0"/>
      </c:catAx>
      <c:valAx>
        <c:axId val="-373053616"/>
        <c:scaling>
          <c:orientation val="minMax"/>
          <c:min val="0"/>
        </c:scaling>
        <c:delete val="0"/>
        <c:axPos val="l"/>
        <c:title>
          <c:tx>
            <c:rich>
              <a:bodyPr rot="-5400000" vert="horz"/>
              <a:lstStyle/>
              <a:p>
                <a:pPr>
                  <a:defRPr/>
                </a:pPr>
                <a:r>
                  <a:rPr lang="en-US"/>
                  <a:t>PROMEDIO</a:t>
                </a:r>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373054704"/>
        <c:crosses val="autoZero"/>
        <c:crossBetween val="between"/>
        <c:majorUnit val="2"/>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6350">
          <a:noFill/>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spPr>
            <a:solidFill>
              <a:srgbClr val="5B9BD5"/>
            </a:solidFill>
            <a:ln w="25400">
              <a:noFill/>
            </a:ln>
          </c:spPr>
          <c:invertIfNegative val="0"/>
          <c:dLbls>
            <c:dLbl>
              <c:idx val="0"/>
              <c:layout>
                <c:manualLayout>
                  <c:x val="2.2222222222222223E-2"/>
                  <c:y val="-9.259259259259258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3474-4673-B1FD-FFD743F5D4A2}"/>
                </c:ext>
                <c:ext xmlns:c15="http://schemas.microsoft.com/office/drawing/2012/chart" uri="{CE6537A1-D6FC-4f65-9D91-7224C49458BB}">
                  <c15:layout/>
                </c:ext>
              </c:extLst>
            </c:dLbl>
            <c:dLbl>
              <c:idx val="1"/>
              <c:layout>
                <c:manualLayout>
                  <c:x val="1.6666666666666614E-2"/>
                  <c:y val="-4.6296296296296406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474-4673-B1FD-FFD743F5D4A2}"/>
                </c:ext>
                <c:ext xmlns:c15="http://schemas.microsoft.com/office/drawing/2012/chart" uri="{CE6537A1-D6FC-4f65-9D91-7224C49458BB}">
                  <c15:layout/>
                </c:ext>
              </c:extLst>
            </c:dLbl>
            <c:dLbl>
              <c:idx val="2"/>
              <c:layout>
                <c:manualLayout>
                  <c:x val="1.1111111111111112E-2"/>
                  <c:y val="-4.629629629629651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3474-4673-B1FD-FFD743F5D4A2}"/>
                </c:ext>
                <c:ext xmlns:c15="http://schemas.microsoft.com/office/drawing/2012/chart" uri="{CE6537A1-D6FC-4f65-9D91-7224C49458BB}">
                  <c15:layout/>
                </c:ext>
              </c:extLst>
            </c:dLbl>
            <c:dLbl>
              <c:idx val="3"/>
              <c:layout>
                <c:manualLayout>
                  <c:x val="1.6666666666666666E-2"/>
                  <c:y val="-1.388888888888888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3474-4673-B1FD-FFD743F5D4A2}"/>
                </c:ext>
                <c:ext xmlns:c15="http://schemas.microsoft.com/office/drawing/2012/chart" uri="{CE6537A1-D6FC-4f65-9D91-7224C49458BB}">
                  <c15:layout/>
                </c:ext>
              </c:extLst>
            </c:dLbl>
            <c:dLbl>
              <c:idx val="4"/>
              <c:layout>
                <c:manualLayout>
                  <c:x val="1.3888888888888888E-2"/>
                  <c:y val="-1.388888888888888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3474-4673-B1FD-FFD743F5D4A2}"/>
                </c:ext>
                <c:ext xmlns:c15="http://schemas.microsoft.com/office/drawing/2012/chart" uri="{CE6537A1-D6FC-4f65-9D91-7224C49458BB}">
                  <c15:layout/>
                </c:ext>
              </c:extLst>
            </c:dLbl>
            <c:spPr>
              <a:noFill/>
              <a:ln w="25400">
                <a:noFill/>
              </a:ln>
            </c:spPr>
            <c:txPr>
              <a:bodyPr rot="0" vert="horz"/>
              <a:lstStyle/>
              <a:p>
                <a:pPr>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'TUKEY A, AXB'!$M$923:$M$927</c:f>
              <c:strCache>
                <c:ptCount val="5"/>
                <c:pt idx="0">
                  <c:v>A1: Cama Angosta </c:v>
                </c:pt>
                <c:pt idx="1">
                  <c:v>A2: Cama Angosta + 6 T/ha Ecoabonaza </c:v>
                </c:pt>
                <c:pt idx="2">
                  <c:v>A3: Cama Ancha </c:v>
                </c:pt>
                <c:pt idx="3">
                  <c:v>A4: Cama Ancha + 6 T/ha Ecoabonaza </c:v>
                </c:pt>
                <c:pt idx="4">
                  <c:v>A5: Testigo – Labranza del agricultor </c:v>
                </c:pt>
              </c:strCache>
            </c:strRef>
          </c:cat>
          <c:val>
            <c:numRef>
              <c:f>'TUKEY A, AXB'!$N$923:$N$927</c:f>
              <c:numCache>
                <c:formatCode>General</c:formatCode>
                <c:ptCount val="5"/>
                <c:pt idx="0">
                  <c:v>2.78</c:v>
                </c:pt>
                <c:pt idx="1">
                  <c:v>3.85</c:v>
                </c:pt>
                <c:pt idx="2">
                  <c:v>3.53</c:v>
                </c:pt>
                <c:pt idx="3">
                  <c:v>3.32</c:v>
                </c:pt>
                <c:pt idx="4">
                  <c:v>2.92</c:v>
                </c:pt>
              </c:numCache>
            </c:numRef>
          </c:val>
          <c:extLst xmlns:c16r2="http://schemas.microsoft.com/office/drawing/2015/06/chart">
            <c:ext xmlns:c16="http://schemas.microsoft.com/office/drawing/2014/chart" uri="{C3380CC4-5D6E-409C-BE32-E72D297353CC}">
              <c16:uniqueId val="{00000005-3474-4673-B1FD-FFD743F5D4A2}"/>
            </c:ext>
          </c:extLst>
        </c:ser>
        <c:dLbls>
          <c:showLegendKey val="0"/>
          <c:showVal val="0"/>
          <c:showCatName val="0"/>
          <c:showSerName val="0"/>
          <c:showPercent val="0"/>
          <c:showBubbleSize val="0"/>
        </c:dLbls>
        <c:gapWidth val="150"/>
        <c:shape val="box"/>
        <c:axId val="-373053072"/>
        <c:axId val="-373064496"/>
        <c:axId val="0"/>
      </c:bar3DChart>
      <c:catAx>
        <c:axId val="-373053072"/>
        <c:scaling>
          <c:orientation val="minMax"/>
        </c:scaling>
        <c:delete val="0"/>
        <c:axPos val="b"/>
        <c:title>
          <c:tx>
            <c:rich>
              <a:bodyPr rot="0" vert="horz"/>
              <a:lstStyle/>
              <a:p>
                <a:pPr algn="ctr" rtl="0">
                  <a:defRPr/>
                </a:pPr>
                <a:r>
                  <a:rPr lang="en-US"/>
                  <a:t>SISTEMAS DE LABRANZA</a:t>
                </a:r>
                <a:endParaRPr lang="es-EC"/>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373064496"/>
        <c:crosses val="autoZero"/>
        <c:auto val="1"/>
        <c:lblAlgn val="ctr"/>
        <c:lblOffset val="100"/>
        <c:noMultiLvlLbl val="0"/>
      </c:catAx>
      <c:valAx>
        <c:axId val="-373064496"/>
        <c:scaling>
          <c:orientation val="minMax"/>
        </c:scaling>
        <c:delete val="0"/>
        <c:axPos val="l"/>
        <c:title>
          <c:tx>
            <c:rich>
              <a:bodyPr rot="-5400000" vert="horz"/>
              <a:lstStyle/>
              <a:p>
                <a:pPr>
                  <a:defRPr/>
                </a:pPr>
                <a:r>
                  <a:rPr lang="en-US"/>
                  <a:t>PROMEDIO</a:t>
                </a:r>
              </a:p>
            </c:rich>
          </c:tx>
          <c:layout/>
          <c:overlay val="0"/>
          <c:spPr>
            <a:noFill/>
            <a:ln w="25400">
              <a:noFill/>
            </a:ln>
          </c:spPr>
        </c:title>
        <c:numFmt formatCode="General" sourceLinked="1"/>
        <c:majorTickMark val="none"/>
        <c:minorTickMark val="none"/>
        <c:tickLblPos val="nextTo"/>
        <c:spPr>
          <a:ln w="6350">
            <a:noFill/>
          </a:ln>
        </c:spPr>
        <c:txPr>
          <a:bodyPr rot="-60000000" vert="horz"/>
          <a:lstStyle/>
          <a:p>
            <a:pPr>
              <a:defRPr/>
            </a:pPr>
            <a:endParaRPr lang="es-EC"/>
          </a:p>
        </c:txPr>
        <c:crossAx val="-373053072"/>
        <c:crosses val="autoZero"/>
        <c:crossBetween val="between"/>
        <c:majorUnit val="1"/>
      </c:valAx>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EC"/>
    </a:p>
  </c:txPr>
  <c:externalData r:id="rId2">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Hol79</b:Tag>
    <b:SourceType>Misc</b:SourceType>
    <b:Guid>{6AE0A095-72A5-4BC2-90CE-8C42D53172A5}</b:Guid>
    <b:Title>Triangulo de las zonas de vida</b:Title>
    <b:Year>1979</b:Year>
    <b:Author>
      <b:Author>
        <b:NameList>
          <b:Person>
            <b:Last>Holdridge</b:Last>
          </b:Person>
        </b:NameList>
      </b:Author>
    </b:Author>
    <b:URL>(www.virtual.unal.edu.com)  </b:URL>
    <b:RefOrder>79</b:RefOrder>
  </b:Source>
  <b:Source>
    <b:Tag>INI1</b:Tag>
    <b:SourceType>Misc</b:SourceType>
    <b:Guid>{5D60E152-EDE3-4EC9-96BD-EE60EBBE5B05}</b:Guid>
    <b:Author>
      <b:Author>
        <b:Corporate>Yánez G</b:Corporate>
      </b:Author>
    </b:Author>
    <b:URL>http://repositorio.iniap.gob.ec/bitstream/41000/2415/1/iniapsc339.pdf</b:URL>
    <b:Title>INIAP-111: "Guagal Mejorado"</b:Title>
    <b:Year>2013</b:Year>
    <b:Publisher>Quito, EC: INIAP, Estación Experimental Santa Catalina, Programa de Maíz, 2013</b:Publisher>
    <b:RefOrder>87</b:RefOrder>
  </b:Source>
  <b:Source>
    <b:Tag>SIL97</b:Tag>
    <b:SourceType>Misc</b:SourceType>
    <b:Guid>{6309AEC7-19F5-4261-B68B-409C61EB31AB}</b:Guid>
    <b:Title>Variedad de maíz blanco harinoso tardío para la provincia Bolívar</b:Title>
    <b:Year>1997</b:Year>
    <b:Month>09</b:Month>
    <b:City>Quito</b:City>
    <b:CountryRegion>Ecuador</b:CountryRegion>
    <b:Author>
      <b:Author>
        <b:NameList>
          <b:Person>
            <b:Last>Silva E</b:Last>
          </b:Person>
          <b:Person>
            <b:Last>Dobronsky J </b:Last>
          </b:Person>
          <b:Person>
            <b:Last>Heredia J</b:Last>
          </b:Person>
          <b:Person>
            <b:Last> Monar C</b:Last>
          </b:Person>
        </b:NameList>
      </b:Author>
    </b:Author>
    <b:URL>http://repositorio.iniap.gob.ec/handle/41000/2582</b:URL>
    <b:RefOrder>88</b:RefOrder>
  </b:Source>
  <b:Source>
    <b:Tag>Slh13</b:Tag>
    <b:SourceType>Misc</b:SourceType>
    <b:Guid>{AED0D046-6AEE-467B-9897-09CCD791729E}</b:Guid>
    <b:Author>
      <b:Author>
        <b:NameList>
          <b:Person>
            <b:Last>Slhfarm</b:Last>
            <b:First>A.</b:First>
            <b:Middle>sf.</b:Middle>
          </b:Person>
        </b:NameList>
      </b:Author>
    </b:Author>
    <b:Title>Uso consuntivo de maíz</b:Title>
    <b:Year>2013</b:Year>
    <b:URL>http://www.biblioteca.ueb.edu.ec/bitstream/15001/813/1/010.-%20AG.pdf</b:URL>
    <b:RefOrder>55</b:RefOrder>
  </b:Source>
  <b:Source>
    <b:Tag>Sag10</b:Tag>
    <b:SourceType>Misc</b:SourceType>
    <b:Guid>{CCC3556F-068A-41B8-8B26-DE2F54E4076B}</b:Guid>
    <b:Title>Nitrógeno</b:Title>
    <b:Year>2010</b:Year>
    <b:Author>
      <b:Author>
        <b:NameList>
          <b:Person>
            <b:Last>Sagan-Gea</b:Last>
          </b:Person>
        </b:NameList>
      </b:Author>
    </b:Author>
    <b:URL>www.sagan-gea.org</b:URL>
    <b:RefOrder>61</b:RefOrder>
  </b:Source>
  <b:Source>
    <b:Tag>Agr19</b:Tag>
    <b:SourceType>Misc</b:SourceType>
    <b:Guid>{AEB2EF7C-1D69-4687-BD61-A08E388A17E5}</b:Guid>
    <b:Author>
      <b:Author>
        <b:Corporate>AgroES.es</b:Corporate>
      </b:Author>
    </b:Author>
    <b:Title>Relacion C/N Carbono / Nitrógeno - Nitrógeno Mineral Disponible</b:Title>
    <b:Year>2019</b:Year>
    <b:URL>http://www.agroes.es/agricultura/abonos/199-relacion-carbono-nitrogeno</b:URL>
    <b:RefOrder>89</b:RefOrder>
  </b:Source>
  <b:Source>
    <b:Tag>Agr1</b:Tag>
    <b:SourceType>Misc</b:SourceType>
    <b:Guid>{7A13C448-28E7-438A-9D5C-F5BE035405F3}</b:Guid>
    <b:Title>Maiz clima y suelo para su cultivo</b:Title>
    <b:Author>
      <b:Author>
        <b:Corporate>AgroEs.es</b:Corporate>
      </b:Author>
    </b:Author>
    <b:URL>http://www.agroes.es/cultivos-agricultura/cultivos-herbaceos-extensivos/maiz/264-maiz-clima-y-suelo-para-su-cultivo</b:URL>
    <b:Year>2019</b:Year>
    <b:RefOrder>90</b:RefOrder>
  </b:Source>
  <b:Source>
    <b:Tag>MarcadorDePosición3</b:Tag>
    <b:SourceType>Misc</b:SourceType>
    <b:Guid>{6FA6B1ED-C0F3-4D24-BB1F-F4CC0405C846}</b:Guid>
    <b:Author>
      <b:Author>
        <b:Corporate>Agripac S.A.</b:Corporate>
      </b:Author>
    </b:Author>
    <b:Title>El cultivo de maíz en el Ecuador</b:Title>
    <b:Year>2007</b:Year>
    <b:URL>http://www.agripac.com.ec/es/agripito/</b:URL>
    <b:RefOrder>49</b:RefOrder>
  </b:Source>
  <b:Source>
    <b:Tag>MarcadorDePosición14</b:Tag>
    <b:SourceType>Misc</b:SourceType>
    <b:Guid>{05EE714D-A89E-44CC-82A0-A0784F6CA93B}</b:Guid>
    <b:Title>"Maiz clima y suelo para su cultivo"</b:Title>
    <b:Year>2016</b:Year>
    <b:Author>
      <b:Author>
        <b:Corporate>AgroEs.es</b:Corporate>
      </b:Author>
    </b:Author>
    <b:URL>http://www.agroes.es/cultivosagricultura/cultivosherbaceosextensivos/maiz/264-maiz-clima-y-suelo-para-su-cultivo.)</b:URL>
    <b:RefOrder>50</b:RefOrder>
  </b:Source>
  <b:Source>
    <b:Tag>MarcadorDePosición16</b:Tag>
    <b:SourceType>Misc</b:SourceType>
    <b:Guid>{5537055B-9892-4BC7-B55B-D72EB829C61F}</b:Guid>
    <b:Author>
      <b:Author>
        <b:Corporate>INIAP</b:Corporate>
      </b:Author>
    </b:Author>
    <b:Year>2004</b:Year>
    <b:Title>Catálogo de recursos genéticos de maíces de altura ecuatorianos.</b:Title>
    <b:City>Quito</b:City>
    <b:CountryRegion>Ecuador</b:CountryRegion>
    <b:Pages>145</b:Pages>
    <b:RefOrder>91</b:RefOrder>
  </b:Source>
  <b:Source>
    <b:Tag>MarcadorDePosición18</b:Tag>
    <b:SourceType>Misc</b:SourceType>
    <b:Guid>{3E04DDE6-90C6-4455-ACAA-F22E2F48A148}</b:Guid>
    <b:Author>
      <b:Author>
        <b:NameList>
          <b:Person>
            <b:Last>INIAP</b:Last>
          </b:Person>
        </b:NameList>
      </b:Author>
    </b:Author>
    <b:Year>2010</b:Year>
    <b:Title>Programa de maíz. Variedad de maíz blanco harinoso para consumo humano</b:Title>
    <b:URL>http://www.iniap.gob.Ec/nsite /images/documentos/INIAP%20103%20MISHQUI%20SARA%20Variedad%20de%20maC3%ADz%20blanco%20harinoso%20par%20 consumo%20humano.pdf</b:URL>
    <b:RefOrder>54</b:RefOrder>
  </b:Source>
  <b:Source>
    <b:Tag>Agr161</b:Tag>
    <b:SourceType>Misc</b:SourceType>
    <b:Guid>{C1776791-B66E-43F8-9888-DF4444A1F688}</b:Guid>
    <b:Title>“Nitrógeno mineral disponible-Fertilización Nitrogenada”</b:Title>
    <b:Year>2016</b:Year>
    <b:Author>
      <b:Author>
        <b:NameList>
          <b:Person>
            <b:Last>AgroEs.es</b:Last>
          </b:Person>
        </b:NameList>
      </b:Author>
    </b:Author>
    <b:URL>http://www.agroes.es/agricultura/abonos/198-nitroge no-mineral-disponible-cultivos-agricultura</b:URL>
    <b:RefOrder>48</b:RefOrder>
  </b:Source>
  <b:Source>
    <b:Tag>Poz11</b:Tag>
    <b:SourceType>InternetSite</b:SourceType>
    <b:Guid>{AF4BF18B-AD31-48A3-A2ED-4C424273BBCC}</b:Guid>
    <b:Author>
      <b:Author>
        <b:NameList>
          <b:Person>
            <b:Last>Pozzolo</b:Last>
            <b:First>O.,</b:First>
            <b:Middle>Gange, J., Ferrari, H., Hegglin, J., Rivarola, S., Curro, C., &amp; de Battista, J.</b:Middle>
          </b:Person>
        </b:NameList>
      </b:Author>
    </b:Author>
    <b:Title>Comportamiento de suelos Vertisoles al tráfico en sistemas de siembra directa y convencional.Concepción, Argentina</b:Title>
    <b:Year>2011</b:Year>
    <b:URL>http://www.cosechaypostcosecha.org/data/articulos/maquinaria/ComportamientoSuelosVertisol</b:URL>
    <b:RefOrder>1</b:RefOrder>
  </b:Source>
  <b:Source>
    <b:Tag>Álv05</b:Tag>
    <b:SourceType>Book</b:SourceType>
    <b:Guid>{3485B425-1240-4AF3-9547-38BB70C18C6D}</b:Guid>
    <b:Author>
      <b:Author>
        <b:NameList>
          <b:Person>
            <b:Last>Álvarez</b:Last>
            <b:First>C.</b:First>
          </b:Person>
          <b:Person>
            <b:Last>Barraco</b:Last>
            <b:First>M.</b:First>
          </b:Person>
        </b:NameList>
      </b:Author>
    </b:Author>
    <b:Title>Efecto de los sistemas de labranza sobre las propiedades edáficas y rendimiento de los cultivos. Buenos Aires, Argentina</b:Title>
    <b:Year>2005</b:Year>
    <b:Pages>5-18</b:Pages>
    <b:RefOrder>2</b:RefOrder>
  </b:Source>
  <b:Source>
    <b:Tag>Suq08</b:Tag>
    <b:SourceType>InternetSite</b:SourceType>
    <b:Guid>{C768CBD4-8EC8-4509-A036-A48E3D65C9D2}</b:Guid>
    <b:Title>El deterioro de los suelos en el Ecuador y la producción agrícola. Quito, Ecuador</b:Title>
    <b:Year>2008</b:Year>
    <b:Author>
      <b:Author>
        <b:NameList>
          <b:Person>
            <b:Last>Suquilanda</b:Last>
            <b:First>M.</b:First>
          </b:Person>
        </b:NameList>
      </b:Author>
    </b:Author>
    <b:URL>http://www.secsuelo.org/wp-content/uploads/2015/06/3.-Ing.-</b:URL>
    <b:RefOrder>3</b:RefOrder>
  </b:Source>
  <b:Source>
    <b:Tag>Man04</b:Tag>
    <b:SourceType>Book</b:SourceType>
    <b:Guid>{A6910D8C-FAE9-49D8-89B7-BADE8C1DE917}</b:Guid>
    <b:Title>Tecnologías orgánicas de la Granja Integral autosuficientes</b:Title>
    <b:Year>2004</b:Year>
    <b:CountryRegion>Colombia</b:CountryRegion>
    <b:Pages>23-34</b:Pages>
    <b:Author>
      <b:Author>
        <b:Corporate>Manual Agropecuario</b:Corporate>
      </b:Author>
    </b:Author>
    <b:RefOrder>8</b:RefOrder>
  </b:Source>
  <b:Source>
    <b:Tag>Rom95</b:Tag>
    <b:SourceType>Book</b:SourceType>
    <b:Guid>{ECD5FDD7-C2FF-42CF-8205-516C59DD27BD}</b:Guid>
    <b:Author>
      <b:Author>
        <b:NameList>
          <b:Person>
            <b:Last>Romero</b:Last>
            <b:First>L</b:First>
          </b:Person>
        </b:NameList>
      </b:Author>
    </b:Author>
    <b:Title>Algunos aspectos de la nutrición mineral de las plantas</b:Title>
    <b:Year>1995</b:Year>
    <b:Publisher>Granada</b:Publisher>
    <b:RefOrder>11</b:RefOrder>
  </b:Source>
  <b:Source>
    <b:Tag>Ver151</b:Tag>
    <b:SourceType>Misc</b:SourceType>
    <b:Guid>{1D79E073-A00E-4FF2-B0C2-BADAA31FE07D}</b:Guid>
    <b:Title>Agricultura de conservación¿mejora la calidad del suelo a fin de obtener sistemas de producción sustentables? Centro Internacional de Mejoramiento del Maiz (CIMMYT)</b:Title>
    <b:Year>2015</b:Year>
    <b:CountryRegion>México</b:CountryRegion>
    <b:Author>
      <b:Author>
        <b:NameList>
          <b:Person>
            <b:Last>Verhulst</b:Last>
            <b:First>N</b:First>
          </b:Person>
          <b:Person>
            <b:Last>François</b:Last>
            <b:First>L</b:First>
          </b:Person>
          <b:Person>
            <b:Last>Govaerts</b:Last>
            <b:First>B</b:First>
          </b:Person>
        </b:NameList>
      </b:Author>
    </b:Author>
    <b:RefOrder>14</b:RefOrder>
  </b:Source>
  <b:Source>
    <b:Tag>Her19</b:Tag>
    <b:SourceType>Misc</b:SourceType>
    <b:Guid>{7C1BCA1B-7676-4D76-8BF9-F378AB4D8373}</b:Guid>
    <b:Title>Densidad real aparente y posorisas del suelo</b:Title>
    <b:Year>2019</b:Year>
    <b:Author>
      <b:Author>
        <b:NameList>
          <b:Person>
            <b:Last>Heredia</b:Last>
            <b:First>E</b:First>
          </b:Person>
        </b:NameList>
      </b:Author>
    </b:Author>
    <b:URL>https://www.academia.edu/7716432/DENSIDAD_REAL_APARENTE_Y_POROSIDAD_DEL_SUELO</b:URL>
    <b:RefOrder>18</b:RefOrder>
  </b:Source>
  <b:Source>
    <b:Tag>MarcadorDePosición27</b:Tag>
    <b:SourceType>Misc</b:SourceType>
    <b:Guid>{718130E7-5AFB-4975-84FD-CF01CF355762}</b:Guid>
    <b:Title>Manual de Edafología</b:Title>
    <b:Year>2006</b:Year>
    <b:Author>
      <b:Author>
        <b:NameList>
          <b:Person>
            <b:Last>Jordán</b:Last>
            <b:First>A</b:First>
          </b:Person>
        </b:NameList>
      </b:Author>
    </b:Author>
    <b:URL>https://avdiaz.files.wordpress.com/2008/08/suelo-completo.pdf</b:URL>
    <b:RefOrder>20</b:RefOrder>
  </b:Source>
  <b:Source>
    <b:Tag>McG00</b:Tag>
    <b:SourceType>JournalArticle</b:SourceType>
    <b:Guid>{B4F688BE-E8F8-495E-AB7B-7A181160EC94}</b:Guid>
    <b:Title>Contrasting soil physical properties after zero and traditional tillage of an alluvial soil in the semi-arid subtropics.</b:Title>
    <b:Year>2000</b:Year>
    <b:Author>
      <b:Author>
        <b:NameList>
          <b:Person>
            <b:Last>McGarry</b:Last>
            <b:First>D</b:First>
          </b:Person>
          <b:Person>
            <b:Last>Bridge</b:Last>
            <b:First>B</b:First>
          </b:Person>
          <b:Person>
            <b:Last>Radford</b:Last>
            <b:First>B</b:First>
          </b:Person>
        </b:NameList>
      </b:Author>
    </b:Author>
    <b:JournalName>Soil and Tillage Research</b:JournalName>
    <b:Pages>105-115</b:Pages>
    <b:Volume>53</b:Volume>
    <b:Issue>2</b:Issue>
    <b:RefOrder>21</b:RefOrder>
  </b:Source>
  <b:Source>
    <b:Tag>MarcadorDePosición30</b:Tag>
    <b:SourceType>JournalArticle</b:SourceType>
    <b:Guid>{0456B7DB-1D14-4E6A-AB02-E6C7ED29C277}</b:Guid>
    <b:Title>Response of soil physical properties to tillage and residue management on two soils in a cool temperate environment</b:Title>
    <b:Year>2006</b:Year>
    <b:Author>
      <b:Author>
        <b:NameList>
          <b:Person>
            <b:Last>Singh</b:Last>
            <b:First>B</b:First>
          </b:Person>
          <b:Person>
            <b:Last>Malhi</b:Last>
            <b:First>S</b:First>
          </b:Person>
        </b:NameList>
      </b:Author>
    </b:Author>
    <b:JournalName>Soil and Tillage Research</b:JournalName>
    <b:Pages>143-153</b:Pages>
    <b:Volume>85</b:Volume>
    <b:Issue>1</b:Issue>
    <b:RefOrder>23</b:RefOrder>
  </b:Source>
  <b:Source>
    <b:Tag>MarcadorDePosición31</b:Tag>
    <b:SourceType>JournalArticle</b:SourceType>
    <b:Guid>{0CDAFB69-28B0-49E8-98C3-375DCAD8B5E7}</b:Guid>
    <b:Title>Infiltration, soil moisture, root rot and nematode after 12  years ofdifferent tillage, residue and croporation managements</b:Title>
    <b:Year>2007</b:Year>
    <b:Author>
      <b:Author>
        <b:NameList>
          <b:Person>
            <b:Last>Govaerts</b:Last>
            <b:First>B</b:First>
          </b:Person>
          <b:Person>
            <b:Last>Fuentes</b:Last>
            <b:First>M</b:First>
          </b:Person>
          <b:Person>
            <b:Last>Mezzalama</b:Last>
            <b:First>M</b:First>
          </b:Person>
          <b:Person>
            <b:Last>Nicol</b:Last>
            <b:First>J.M</b:First>
          </b:Person>
        </b:NameList>
      </b:Author>
    </b:Author>
    <b:JournalName>Soil &amp; Tillage Research </b:JournalName>
    <b:Pages>209-219</b:Pages>
    <b:RefOrder>24</b:RefOrder>
  </b:Source>
  <b:Source>
    <b:Tag>Vog00</b:Tag>
    <b:SourceType>Misc</b:SourceType>
    <b:Guid>{DE1EC0D3-0288-43DB-8E6D-40F8A1FF2D27}</b:Guid>
    <b:Title>Causas, efectos y formas de erosión de los suelos serranos. Manejo y conservación de suelos: la degradación del suelo y los cambios históricos.</b:Title>
    <b:Year>2000</b:Year>
    <b:City>Quito</b:City>
    <b:CountryRegion>Ecuador</b:CountryRegion>
    <b:Author>
      <b:Author>
        <b:NameList>
          <b:Person>
            <b:Last>Vogel</b:Last>
            <b:First>A</b:First>
          </b:Person>
        </b:NameList>
      </b:Author>
    </b:Author>
    <b:RefOrder>25</b:RefOrder>
  </b:Source>
  <b:Source>
    <b:Tag>Hom11</b:Tag>
    <b:SourceType>Misc</b:SourceType>
    <b:Guid>{084F1AA0-607D-4FF0-807B-885C52E0C5DB}</b:Guid>
    <b:Author>
      <b:Author>
        <b:NameList>
          <b:Person>
            <b:Last>Homer</b:Last>
            <b:First>I</b:First>
          </b:Person>
          <b:Person>
            <b:Last>Cosanova</b:Last>
            <b:First>M</b:First>
          </b:Person>
        </b:NameList>
      </b:Author>
    </b:Author>
    <b:Title>Labranza de conservación en laderas.</b:Title>
    <b:Year>2011</b:Year>
    <b:RefOrder>26</b:RefOrder>
  </b:Source>
  <b:Source>
    <b:Tag>MarcadorDePosición33</b:Tag>
    <b:SourceType>Misc</b:SourceType>
    <b:Guid>{16842035-DBBC-4B5F-8CF6-9FECA4DF7621}</b:Guid>
    <b:Title>Memoria Jornada de Transferencia de Tecnología del  Cultivo de Maíz, Fundación Produce Sinaloa A.C.</b:Title>
    <b:Year>2008</b:Year>
    <b:Author>
      <b:Author>
        <b:NameList>
          <b:Person>
            <b:Last>Martínez</b:Last>
            <b:First>A</b:First>
          </b:Person>
        </b:NameList>
      </b:Author>
    </b:Author>
    <b:URL>http://www.fps.org.mx/divulgacion/images/stories/que_hacemos/publicaciones/test/jornada%20de%20transferencia%20de%20tecnologia%20del%20cultivo%20del%20maiz.pdf</b:URL>
    <b:RefOrder>28</b:RefOrder>
  </b:Source>
  <b:Source>
    <b:Tag>MarcadorDePosición36</b:Tag>
    <b:SourceType>Misc</b:SourceType>
    <b:Guid>{E81BD2F1-E80C-430F-926A-93A12A92DCC9}</b:Guid>
    <b:Title>Managing the wheat crop. In Wheat Improvement and Production (in press)</b:Title>
    <b:Year>2000</b:Year>
    <b:City>Rome</b:City>
    <b:CountryRegion>Italy</b:CountryRegion>
    <b:Author>
      <b:Author>
        <b:NameList>
          <b:Person>
            <b:Last>Sayre</b:Last>
            <b:First>K</b:First>
          </b:Person>
        </b:NameList>
      </b:Author>
    </b:Author>
    <b:RefOrder>34</b:RefOrder>
  </b:Source>
  <b:Source>
    <b:Tag>Say97</b:Tag>
    <b:SourceType>Misc</b:SourceType>
    <b:Guid>{9E444982-F64E-4C89-A0AC-550EE80A9058}</b:Guid>
    <b:Title>Applications of raised-bed planting systems to wheat. Wheat Special Report N° 31.</b:Title>
    <b:Year>1997</b:Year>
    <b:CountryRegion>Mexico "CIMMYT"</b:CountryRegion>
    <b:Author>
      <b:Author>
        <b:NameList>
          <b:Person>
            <b:Last>Sayre</b:Last>
            <b:First>K</b:First>
          </b:Person>
          <b:Person>
            <b:Last>Moreno</b:Last>
            <b:First>R</b:First>
          </b:Person>
        </b:NameList>
      </b:Author>
    </b:Author>
    <b:RefOrder>35</b:RefOrder>
  </b:Source>
  <b:Source>
    <b:Tag>FAO84</b:Tag>
    <b:SourceType>Misc</b:SourceType>
    <b:Guid>{2589A487-EAE4-47EA-AF6A-B8A67F122F57}</b:Guid>
    <b:Year>1984</b:Year>
    <b:Author>
      <b:Author>
        <b:NameList>
          <b:Person>
            <b:Last>Saxton</b:Last>
            <b:First>K</b:First>
          </b:Person>
          <b:Person>
            <b:Last>Baker</b:Last>
            <b:First>J</b:First>
          </b:Person>
        </b:NameList>
      </b:Author>
    </b:Author>
    <b:URL>www.fao.org/3/x8234s/x8234s0c.htm</b:URL>
    <b:Title>Los «¿qué?» y los «¿por qué?» de la agricultura con labranza cero</b:Title>
    <b:Publisher>Organizaciòn de las Naciones Unidas para la Alimentación y la Agricultura</b:Publisher>
    <b:RefOrder>92</b:RefOrder>
  </b:Source>
  <b:Source>
    <b:Tag>Ser12</b:Tag>
    <b:SourceType>Misc</b:SourceType>
    <b:Guid>{CA764378-20D7-44AE-A54E-B670BE6497EA}</b:Guid>
    <b:Title>El origen y la diversificación del maíz en le continente americano.</b:Title>
    <b:Year>2012</b:Year>
    <b:Author>
      <b:Author>
        <b:NameList>
          <b:Person>
            <b:Last>Serratos</b:Last>
            <b:First>J</b:First>
          </b:Person>
        </b:NameList>
      </b:Author>
    </b:Author>
    <b:CountryRegion>México</b:CountryRegion>
    <b:RefOrder>36</b:RefOrder>
  </b:Source>
  <b:Source>
    <b:Tag>htt3</b:Tag>
    <b:SourceType>InternetSite</b:SourceType>
    <b:Guid>{50C1589C-821A-43A9-9285-DC8D7CA9AA2A}</b:Guid>
    <b:Author>
      <b:Author>
        <b:Corporate>Inaturalist Ecuador</b:Corporate>
      </b:Author>
    </b:Author>
    <b:Title>Maíz(Zea mays)</b:Title>
    <b:Year>s/f</b:Year>
    <b:URL>https://ecuador.inaturalist.org/taxa/48448-Zea-mays</b:URL>
    <b:RefOrder>39</b:RefOrder>
  </b:Source>
  <b:Source>
    <b:Tag>MarcadorDePosición7</b:Tag>
    <b:SourceType>Misc</b:SourceType>
    <b:Guid>{DB7A04F5-91BE-4020-ABF8-08CC3F315641}</b:Guid>
    <b:Title>El Maíz</b:Title>
    <b:Year>1982</b:Year>
    <b:City>Buenos Aires</b:City>
    <b:URL>http://bibliotecas.espoch.edu.ec/cgi-bin/koha/opac-detail.pl?biblionumber=21198&amp;query_desc=an%3A%2270676%22</b:URL>
    <b:Author>
      <b:Author>
        <b:NameList>
          <b:Person>
            <b:Last>Tocagni</b:Last>
            <b:First>H</b:First>
          </b:Person>
        </b:NameList>
      </b:Author>
    </b:Author>
    <b:RefOrder>93</b:RefOrder>
  </b:Source>
  <b:Source>
    <b:Tag>Bus10</b:Tag>
    <b:SourceType>Misc</b:SourceType>
    <b:Guid>{501E954E-ECF6-4681-A12A-E513106A87B0}</b:Guid>
    <b:Title>Formación y evaluación de híbridos triples de maíz (Zea mays) para la zona central del Litoral Ecuatoriano</b:Title>
    <b:Year>2010</b:Year>
    <b:CountryRegion>Ecuador</b:CountryRegion>
    <b:URL>http://repositorio.espe.edu.ec/handle/21000/2864</b:URL>
    <b:Author>
      <b:Author>
        <b:NameList>
          <b:Person>
            <b:Last>Bustamante</b:Last>
            <b:First>A</b:First>
          </b:Person>
        </b:NameList>
      </b:Author>
    </b:Author>
    <b:RefOrder>43</b:RefOrder>
  </b:Source>
  <b:Source>
    <b:Tag>Sán2003</b:Tag>
    <b:SourceType>InternetSite</b:SourceType>
    <b:Guid>{FA932872-50BC-4A83-81E5-EF2D6C423A5C}</b:Guid>
    <b:Author>
      <b:Author>
        <b:NameList>
          <b:Person>
            <b:Last>Sánchez</b:Last>
            <b:First>G</b:First>
          </b:Person>
          <b:Person>
            <b:Last>Villamar</b:Last>
            <b:First>H</b:First>
          </b:Person>
        </b:NameList>
      </b:Author>
    </b:Author>
    <b:Title>Obtención de mote a partir de maíz (Zea mays L.) variedad Iniap-111 Guagal mejorado, mediante la utilización de diferentes niveles de hidróxido de calcio cal-p24 y control de tiempos de cocción, para la remoción de la cutícula</b:Title>
    <b:InternetSiteTitle>Universidad Estatal de Bolívar</b:InternetSiteTitle>
    <b:Year>2003</b:Year>
    <b:URL>http://www.biblioteca.ueb.edu.ec/bitstream/15001/951/1/0.32%20AI.pdf</b:URL>
    <b:RefOrder>44</b:RefOrder>
  </b:Source>
  <b:Source>
    <b:Tag>Mon11</b:Tag>
    <b:SourceType>Misc</b:SourceType>
    <b:Guid>{E4482A61-70E7-45C0-B5A9-340CCB448F2D}</b:Guid>
    <b:Title>Maíz INIAP 111 Guangal Mejorado, una alternativa para la producción de maiz suave en la provincia Bolívar</b:Title>
    <b:Year>2011</b:Year>
    <b:City>Quito</b:City>
    <b:CountryRegion>Ecuador</b:CountryRegion>
    <b:Author>
      <b:Author>
        <b:NameList>
          <b:Person>
            <b:Last>Monar</b:Last>
            <b:First>C</b:First>
          </b:Person>
          <b:Person>
            <b:Last>Yanez</b:Last>
            <b:First>C</b:First>
          </b:Person>
          <b:Person>
            <b:Last>Mera</b:Last>
            <b:First>X</b:First>
          </b:Person>
        </b:NameList>
      </b:Author>
    </b:Author>
    <b:URL>http://repositorio.iniap.gob.ec/handle/41000/2656</b:URL>
    <b:RefOrder>45</b:RefOrder>
  </b:Source>
  <b:Source>
    <b:Tag>MarcadorDePosición11</b:Tag>
    <b:SourceType>Misc</b:SourceType>
    <b:Guid>{5F526867-F8FA-4D27-809F-0BDAB733C52B}</b:Guid>
    <b:Title>Manual para la Educación Agropecuaria</b:Title>
    <b:Year>1989</b:Year>
    <b:Author>
      <b:Author>
        <b:NameList>
          <b:Person>
            <b:Last>Parsons</b:Last>
            <b:First>D</b:First>
          </b:Person>
        </b:NameList>
      </b:Author>
    </b:Author>
    <b:RefOrder>46</b:RefOrder>
  </b:Source>
  <b:Source xmlns:b="http://schemas.openxmlformats.org/officeDocument/2006/bibliography">
    <b:Tag>CruzL06</b:Tag>
    <b:SourceType>Misc</b:SourceType>
    <b:Guid>{6C9FC104-EA5A-4E05-9FE4-8C80C708EC5B}</b:Guid>
    <b:Title>El maíz en Latinoamérica problemática actual y fundamentos del cultivo</b:Title>
    <b:Year>2006</b:Year>
    <b:Author>
      <b:Editor>
        <b:NameList>
          <b:Person>
            <b:Last>Cruz</b:Last>
            <b:First>L</b:First>
          </b:Person>
        </b:NameList>
      </b:Editor>
    </b:Author>
    <b:RefOrder>94</b:RefOrder>
  </b:Source>
  <b:Source>
    <b:Tag>Bet13</b:Tag>
    <b:SourceType>Misc</b:SourceType>
    <b:Guid>{F59BC782-7A15-44B0-A40C-F6FEC41206B3}</b:Guid>
    <b:Title>Exigencias de suelo y clima para el cultivo del maíz</b:Title>
    <b:Year>2013</b:Year>
    <b:URL>https://boletinagrario.com/f782,exigencias-suelo-clima-para-cultivo-maiz.html</b:URL>
    <b:Author>
      <b:Author>
        <b:NameList>
          <b:Person>
            <b:Last>Betrán</b:Last>
            <b:First>J</b:First>
          </b:Person>
        </b:NameList>
      </b:Author>
    </b:Author>
    <b:RefOrder>47</b:RefOrder>
  </b:Source>
  <b:Source>
    <b:Tag>MarcadorDePosición15</b:Tag>
    <b:SourceType>Misc</b:SourceType>
    <b:Guid>{59AAF054-DABB-4CFB-B526-1CC367D6DA64}</b:Guid>
    <b:Title>Caracterización y evaluación agromorfológica de 64 accesiones de maíz negro y 27 accesiones de maíz chulpi (Zea mays L.) colectados en la serranía del Ecuador</b:Title>
    <b:Year>2008</b:Year>
    <b:Author>
      <b:Author>
        <b:NameList>
          <b:Person>
            <b:Last>Noroña</b:Last>
            <b:First>J</b:First>
          </b:Person>
        </b:NameList>
      </b:Author>
    </b:Author>
    <b:RefOrder>51</b:RefOrder>
  </b:Source>
  <b:Source>
    <b:Tag>MarcadorDePosición17</b:Tag>
    <b:SourceType>Misc</b:SourceType>
    <b:Guid>{462A39AA-B8EC-49B5-BC70-E9A2414F35A1}</b:Guid>
    <b:Title>Horticultura Herbácea especial. Cuarta edición.</b:Title>
    <b:Year>1998</b:Year>
    <b:Author>
      <b:Author>
        <b:NameList>
          <b:Person>
            <b:Last>Maroto</b:Last>
            <b:First>J</b:First>
          </b:Person>
        </b:NameList>
      </b:Author>
    </b:Author>
    <b:RefOrder>53</b:RefOrder>
  </b:Source>
  <b:Source>
    <b:Tag>MarcadorDePosición20</b:Tag>
    <b:SourceType>Misc</b:SourceType>
    <b:Guid>{071421D4-87D0-4769-9494-27E30765DE1C}</b:Guid>
    <b:Title>“Evaluación de la producción de dos variedades experimentalesen etapa fenológica (choclo) y seco de maíz (Zea mays) de grano blancoharinoso y un hibrido simple, frente al testigo local, en Loja – Ecuador.</b:Title>
    <b:Year>2010</b:Year>
    <b:City>Cuenca</b:City>
    <b:CountryRegion>Ecuador</b:CountryRegion>
    <b:Author>
      <b:Author>
        <b:NameList>
          <b:Person>
            <b:Last>Quishpe</b:Last>
            <b:First>B</b:First>
          </b:Person>
        </b:NameList>
      </b:Author>
    </b:Author>
    <b:RefOrder>59</b:RefOrder>
  </b:Source>
  <b:Source>
    <b:Tag>MarcadorDePosición40</b:Tag>
    <b:SourceType>Misc</b:SourceType>
    <b:Guid>{664A995E-6310-4A37-B029-980F0EB202F1}</b:Guid>
    <b:Title>Fertilizante y nutrición vegetal</b:Title>
    <b:Year>1992</b:Year>
    <b:CountryRegion>México</b:CountryRegion>
    <b:Author>
      <b:Author>
        <b:NameList>
          <b:Person>
            <b:Last>Rodriguez</b:Last>
            <b:First>S</b:First>
          </b:Person>
        </b:NameList>
      </b:Author>
    </b:Author>
    <b:RefOrder>68</b:RefOrder>
  </b:Source>
  <b:Source>
    <b:Tag>MarcadorDePosición39</b:Tag>
    <b:SourceType>Misc</b:SourceType>
    <b:Guid>{DD8BCF47-CEB9-4866-9D2A-F366B0F41EE0}</b:Guid>
    <b:Title>Requerimientos de nitrógeno y fosforo de los cultivos maíz, girasol y soja</b:Title>
    <b:Year>1995</b:Year>
    <b:URL>https://repositorio.espe.edu.ec/bitstream/21000/5344/1/T ESPE-033305.pdf.</b:URL>
    <b:Author>
      <b:Author>
        <b:NameList>
          <b:Person>
            <b:Last>Andrade</b:Last>
            <b:First>F</b:First>
          </b:Person>
        </b:NameList>
      </b:Author>
    </b:Author>
    <b:RefOrder>70</b:RefOrder>
  </b:Source>
  <b:Source>
    <b:Tag>Tho97</b:Tag>
    <b:SourceType>JournalArticle</b:SourceType>
    <b:Guid>{5786FCEE-EC0A-46FA-936F-0BB3FAFDADF5}</b:Guid>
    <b:Author>
      <b:Author>
        <b:NameList>
          <b:Person>
            <b:Last>Thompson</b:Last>
            <b:First>L</b:First>
          </b:Person>
          <b:Person>
            <b:Last>Troeh</b:Last>
            <b:First>F</b:First>
          </b:Person>
        </b:NameList>
      </b:Author>
    </b:Author>
    <b:Title>Los suelos y su fertilidad</b:Title>
    <b:Year>1997</b:Year>
    <b:Pages>299-361</b:Pages>
    <b:Publisher>Reverté, S. A</b:Publisher>
    <b:RefOrder>75</b:RefOrder>
  </b:Source>
  <b:Source>
    <b:Tag>Bif99L</b:Tag>
    <b:SourceType>Book</b:SourceType>
    <b:Guid>{2E967687-A010-44D8-BC11-1DBF53ACCC65}</b:Guid>
    <b:Title>Medio ambiente y desarrollo sostenible</b:Title>
    <b:Year>1999</b:Year>
    <b:Author>
      <b:Author>
        <b:NameList>
          <b:Person>
            <b:Last>Bifani</b:Last>
            <b:First>Pablo</b:First>
          </b:Person>
        </b:NameList>
      </b:Author>
    </b:Author>
    <b:City>Madrid</b:City>
    <b:Publisher>IEPALA</b:Publisher>
    <b:URL>https://books.google.com.ec/books?id=HD28DaIGf0gC&amp;dq=Los+expertos+se%C3%B1alan+que,+por+lo+general,+entre+30%25+y+60%25+del+nitr%C3%B3geno+aplicado+es+directamente+absorbido+en+los+tejidos+del+cultivo.+Para+la+mayor%C3%ADa+de+los+cultivos+de+granos+es+nor</b:URL>
    <b:RefOrder>76</b:RefOrder>
  </b:Source>
  <b:Source>
    <b:Tag>Sil18</b:Tag>
    <b:SourceType>Interview</b:SourceType>
    <b:Guid>{EE9B352A-563D-4A2A-821B-82C70F102AEA}</b:Guid>
    <b:Year>2018</b:Year>
    <b:Author>
      <b:Author>
        <b:NameList>
          <b:Person>
            <b:Last>Silva</b:Last>
            <b:First>D</b:First>
          </b:Person>
        </b:NameList>
      </b:Author>
      <b:Interviewee>
        <b:NameList>
          <b:Person>
            <b:Last>Silva</b:Last>
            <b:First>David</b:First>
          </b:Person>
        </b:NameList>
      </b:Interviewee>
    </b:Author>
    <b:Title>Entrevista personal</b:Title>
    <b:RefOrder>6</b:RefOrder>
  </b:Source>
  <b:Source>
    <b:Tag>Ort08</b:Tag>
    <b:SourceType>Misc</b:SourceType>
    <b:Guid>{CFC1A7E6-4EB3-4302-899B-540681165E10}</b:Guid>
    <b:Title>El cultivo del maíz: fisiología y aspectos generales</b:Title>
    <b:Year>2008</b:Year>
    <b:Month>04</b:Month>
    <b:Day>30</b:Day>
    <b:City>Huesca</b:City>
    <b:Author>
      <b:Author>
        <b:NameList>
          <b:Person>
            <b:Last>Ortas</b:Last>
            <b:First>L</b:First>
          </b:Person>
        </b:NameList>
      </b:Author>
    </b:Author>
    <b:URL>https://rdu-demo.unc.edu.ar/bitstream/handle/123456789/703/Agrigan%20bolet%C3%ADn%207.pdf?sequence=1&amp;isAllowed=y</b:URL>
    <b:RefOrder>40</b:RefOrder>
  </b:Source>
  <b:Source>
    <b:Tag>MarcadorDePosición1</b:Tag>
    <b:SourceType>Misc</b:SourceType>
    <b:Guid>{9A791373-FE24-475D-BC4A-5D88B7273559}</b:Guid>
    <b:Title>Fertilización nitrogenada del cultivo de maíz</b:Title>
    <b:Year>2016</b:Year>
    <b:Author>
      <b:Author>
        <b:NameList>
          <b:Person>
            <b:Last>Torres</b:Last>
            <b:First>M</b:First>
          </b:Person>
        </b:NameList>
      </b:Author>
    </b:Author>
    <b:URL>(http://www.fertilizando.com/articulos/Fertilizacion%20Nitrogenada%20del%20Cultivo%20de%20Maiz.asp).</b:URL>
    <b:RefOrder>7</b:RefOrder>
  </b:Source>
  <b:Source>
    <b:Tag>INI11</b:Tag>
    <b:SourceType>Misc</b:SourceType>
    <b:Guid>{6C7A6DE5-EE08-46F4-B6B6-D957172EF5C3}</b:Guid>
    <b:Author>
      <b:Author>
        <b:Corporate>INIAP</b:Corporate>
      </b:Author>
    </b:Author>
    <b:Year>2011</b:Year>
    <b:Title>Contenido de nitrógeno en el suelo</b:Title>
    <b:RefOrder>95</b:RefOrder>
  </b:Source>
  <b:Source>
    <b:Tag>Oña16</b:Tag>
    <b:SourceType>Misc</b:SourceType>
    <b:Guid>{99A84830-0CCA-486D-86AF-15B0AA36910B}</b:Guid>
    <b:Title>Duración de las etapas fenológicas y profundidad radicular del cultivo de maíz (Zea mays) var. blanco harinoso del Cantón Cevallos</b:Title>
    <b:Year>2016</b:Year>
    <b:City>Cevallos</b:City>
    <b:CountryRegion>Ecuador</b:CountryRegion>
    <b:URL>http://repositorio.uta.edu.ec/bitstream/123456789/18305/1/Tesis-116 Ingeniería Agronómica -CD 371.pdf</b:URL>
    <b:Author>
      <b:Author>
        <b:NameList>
          <b:Person>
            <b:Last>Oñate</b:Last>
            <b:First>L</b:First>
          </b:Person>
        </b:NameList>
      </b:Author>
    </b:Author>
    <b:RefOrder>41</b:RefOrder>
  </b:Source>
  <b:Source>
    <b:Tag>Dom98</b:Tag>
    <b:SourceType>BookSection</b:SourceType>
    <b:Guid>{636F7655-41B1-4455-9695-3F5DE024B3FA}</b:Guid>
    <b:Title>Tratado de fertilización</b:Title>
    <b:Year>1998</b:Year>
    <b:Author>
      <b:Author>
        <b:NameList>
          <b:Person>
            <b:Last>Domínguez</b:Last>
            <b:First>A</b:First>
          </b:Person>
        </b:NameList>
      </b:Author>
    </b:Author>
    <b:Pages>45-47</b:Pages>
    <b:Publisher>Mundi-presa</b:Publisher>
    <b:RefOrder>74</b:RefOrder>
  </b:Source>
  <b:Source>
    <b:Tag>Man16</b:Tag>
    <b:SourceType>Book</b:SourceType>
    <b:Guid>{BBA36EEE-6676-4626-9D25-54FEEF35E63D}</b:Guid>
    <b:Author>
      <b:Author>
        <b:NameList>
          <b:Person>
            <b:Last>Manotoa</b:Last>
            <b:First>S</b:First>
          </b:Person>
        </b:NameList>
      </b:Author>
    </b:Author>
    <b:Title>Estudio de la correlación entre los ensayos (DCP) penetrómetro dinámico de cono y (CBR) relación de soporte de california en los diferentes tipos de suelos.</b:Title>
    <b:Year>2016</b:Year>
    <b:City>Ambato</b:City>
    <b:CountryRegion>Ecuador </b:CountryRegion>
    <b:RefOrder>83</b:RefOrder>
  </b:Source>
  <b:Source>
    <b:Tag>Bra14</b:Tag>
    <b:SourceType>Book</b:SourceType>
    <b:Guid>{243CC868-9E9B-4975-9F76-31E1E443EE4D}</b:Guid>
    <b:Title>Efectos de la Fertilización Nitrogenada en el Maíz: Comparación de la siembra directa y el laboreo convencional; determinación de las pérdidas de fertilizantes nitrogenados mediante lixiviación de nitratos.</b:Title>
    <b:Year>2014</b:Year>
    <b:Author>
      <b:Author>
        <b:NameList>
          <b:Person>
            <b:Last>Bragado</b:Last>
            <b:First>L</b:First>
          </b:Person>
          <b:Person>
            <b:Last>Sacristán</b:Last>
            <b:First>A</b:First>
          </b:Person>
          <b:Person>
            <b:Last>Cedrún</b:Last>
            <b:First>M</b:First>
          </b:Person>
        </b:NameList>
      </b:Author>
    </b:Author>
    <b:StateProvince>223</b:StateProvince>
    <b:RefOrder>85</b:RefOrder>
  </b:Source>
  <b:Source>
    <b:Tag>Per88</b:Tag>
    <b:SourceType>Book</b:SourceType>
    <b:Guid>{41045E4B-70A2-4B1B-8786-96E6E17C0E74}</b:Guid>
    <b:Author>
      <b:Author>
        <b:NameList>
          <b:Person>
            <b:Last>Perrin</b:Last>
            <b:First>R</b:First>
          </b:Person>
          <b:Person>
            <b:Last>Winkelmann</b:Last>
            <b:First>D</b:First>
          </b:Person>
          <b:Person>
            <b:Last>Moscardi</b:Last>
            <b:First>E</b:First>
          </b:Person>
          <b:Person>
            <b:Last>Anderson</b:Last>
            <b:First>J</b:First>
          </b:Person>
        </b:NameList>
      </b:Author>
    </b:Author>
    <b:Title>Formulación de reco-mendaciones a partir de datos agronómicos; un manual metodológico de evaluación económica. </b:Title>
    <b:Year>1988</b:Year>
    <b:Publisher> Centro Internacional de Mejoramiento de Maíz y Trigo.</b:Publisher>
    <b:StateProvince>México</b:StateProvince>
    <b:Pages>53</b:Pages>
    <b:RefOrder>86</b:RefOrder>
  </b:Source>
  <b:Source>
    <b:Tag>htt</b:Tag>
    <b:SourceType>Misc</b:SourceType>
    <b:Guid>{22F05AC3-FBAF-4445-8DB8-65575CA41D10}</b:Guid>
    <b:Author>
      <b:Author>
        <b:Corporate>PRONACA</b:Corporate>
      </b:Author>
    </b:Author>
    <b:Title>Abonos Orgánicos</b:Title>
    <b:Year>2000</b:Year>
    <b:CountryRegion>Ecuador</b:CountryRegion>
    <b:URL>http://www.pronaca.com</b:URL>
    <b:InternetSiteTitle>Departamento de Capacitación</b:InternetSiteTitle>
    <b:RefOrder>84</b:RefOrder>
  </b:Source>
  <b:Source>
    <b:Tag>Est17</b:Tag>
    <b:SourceType>JournalArticle</b:SourceType>
    <b:Guid>{8BE34A3C-AC1A-41B2-91D6-F2D48B549DA9}</b:Guid>
    <b:Title>Indicadores de calidad de suelo para evaluar su fertilidad</b:Title>
    <b:Year>2017</b:Year>
    <b:Author>
      <b:Author>
        <b:NameList>
          <b:Person>
            <b:Last>Estrada</b:Last>
            <b:First>I</b:First>
          </b:Person>
          <b:Person>
            <b:Last>Hidalgo</b:Last>
            <b:First>C</b:First>
          </b:Person>
          <b:Person>
            <b:Last>Guzmán</b:Last>
            <b:First>R</b:First>
          </b:Person>
          <b:Person>
            <b:Last>Almaraz</b:Last>
            <b:First>J</b:First>
          </b:Person>
          <b:Person>
            <b:Last>Navarro</b:Last>
            <b:First>H</b:First>
          </b:Person>
          <b:Person>
            <b:Last>Etchevers</b:Last>
            <b:First>J</b:First>
          </b:Person>
        </b:NameList>
      </b:Author>
    </b:Author>
    <b:JournalName>Agrociencia</b:JournalName>
    <b:Pages>813-831</b:Pages>
    <b:Volume>51</b:Volume>
    <b:Issue>8</b:Issue>
    <b:YearAccessed>2020</b:YearAccessed>
    <b:MonthAccessed>octubre</b:MonthAccessed>
    <b:DayAccessed>13</b:DayAccessed>
    <b:URL>http://www.scielo.org.mx/scielo.php?script=sci_arttext&amp;pid=S1405-31952017000800813&amp;lng=es&amp;tlng=es</b:URL>
    <b:RefOrder>15</b:RefOrder>
  </b:Source>
  <b:Source>
    <b:Tag>Álv19</b:Tag>
    <b:SourceType>InternetSite</b:SourceType>
    <b:Guid>{7BC5D77A-53B0-4C19-9EF8-B48A0E5051D8}</b:Guid>
    <b:Author>
      <b:Author>
        <b:NameList>
          <b:Person>
            <b:Last>Álvaro</b:Last>
            <b:First>G</b:First>
          </b:Person>
        </b:NameList>
      </b:Author>
    </b:Author>
    <b:Title>Fertilización nitrogenada: nitrógeno amoniacal, uréico y nitrato</b:Title>
    <b:InternetSiteTitle>Fertibox</b:InternetSiteTitle>
    <b:Year>2019</b:Year>
    <b:URL>https://www.fertibox.net/single-post/fertilizacion-nitrogenada</b:URL>
    <b:RefOrder>71</b:RefOrder>
  </b:Source>
  <b:Source>
    <b:Tag>MarcadorDePosición5</b:Tag>
    <b:SourceType>Misc</b:SourceType>
    <b:Guid>{D78AFDAC-ED1B-4E21-98A6-4C48C05248EE}</b:Guid>
    <b:Year>2013</b:Year>
    <b:Author>
      <b:Author>
        <b:Corporate>INIAP</b:Corporate>
      </b:Author>
    </b:Author>
    <b:URL>http://repositorio.iniap.gob.ec/handle/41000/2415</b:URL>
    <b:City>Quito</b:City>
    <b:CountryRegion>Ecuador</b:CountryRegion>
    <b:Title>Instituto Nacional de Investigaciones Agropecuaria</b:Title>
    <b:PublicationTitle>" INIAP 111 "Guagal Mejorado"</b:PublicationTitle>
    <b:RefOrder>38</b:RefOrder>
  </b:Source>
  <b:Source xmlns:b="http://schemas.openxmlformats.org/officeDocument/2006/bibliography">
    <b:Tag>MarcadorDePosición24</b:Tag>
    <b:SourceType>Misc</b:SourceType>
    <b:Guid>{13C39A22-549C-4D4E-A18B-9C958CCE46BE}</b:Guid>
    <b:Title>Agricultura de Conservación, hacia un procedimiento integrado de agricultura sostenible y rentable en México</b:Title>
    <b:Year>2008</b:Year>
    <b:Author>
      <b:Author>
        <b:Corporate>Lichter, K. et al</b:Corporate>
      </b:Author>
    </b:Author>
    <b:RefOrder>17</b:RefOrder>
  </b:Source>
  <b:Source>
    <b:Tag>Obt</b:Tag>
    <b:SourceType>Misc</b:SourceType>
    <b:Guid>{73BF7EFE-BCA0-4C6A-974A-FEBF1663B90F}</b:Guid>
    <b:Title>Obtención de mote a partir de maíz (Zea mays l.) Variedad INIAP-111 guagal mejorado, mediante la utilización de diferentes niveles de hidróxido de calcio cal-p24 y control de tiempos de cocción, para la remoción de la cutícula</b:Title>
    <b:Year>2006</b:Year>
    <b:Author>
      <b:Author>
        <b:NameList>
          <b:Person>
            <b:Last>Cruz</b:Last>
            <b:First>S</b:First>
          </b:Person>
        </b:NameList>
      </b:Author>
    </b:Author>
    <b:URL>http//www.biblioteca.ueb.edu.ec/bitstream/15001/951/1/0.32%20AI.pdf</b:URL>
    <b:RefOrder>96</b:RefOrder>
  </b:Source>
  <b:Source>
    <b:Tag>MarcadorDePosición23</b:Tag>
    <b:SourceType>Misc</b:SourceType>
    <b:Guid>{D69A823E-A667-48BC-9D67-D90D0927620A}</b:Guid>
    <b:Title>Agricultura de Conservacion ACEP</b:Title>
    <b:City>Guaranda</b:City>
    <b:CountryRegion>Ecuador</b:CountryRegion>
    <b:URL>https://sites.google.com/site/agriculturadeconservacionacep/1-bienvenidos</b:URL>
    <b:Author>
      <b:Author>
        <b:NameList>
          <b:Person>
            <b:Last>Espín</b:Last>
            <b:First>A</b:First>
          </b:Person>
        </b:NameList>
      </b:Author>
    </b:Author>
    <b:Year>2018</b:Year>
    <b:RefOrder>16</b:RefOrder>
  </b:Source>
  <b:Source>
    <b:Tag>MarcadorDePosición19</b:Tag>
    <b:SourceType>Book</b:SourceType>
    <b:Guid>{2AD0C416-E147-4D4E-A61D-974CD36ECB55}</b:Guid>
    <b:Year>2005</b:Year>
    <b:City>Quito</b:City>
    <b:CountryRegion>Ecuador</b:CountryRegion>
    <b:Author>
      <b:Author>
        <b:NameList>
          <b:Person>
            <b:Last>Yánez</b:Last>
            <b:First>C</b:First>
          </b:Person>
          <b:Person>
            <b:Last>Zambrano</b:Last>
            <b:First>J.</b:First>
          </b:Person>
          <b:Person>
            <b:Last>Caicedo</b:Last>
            <b:First>M.</b:First>
          </b:Person>
          <b:Person>
            <b:Last>Heredia</b:Last>
            <b:First>J.</b:First>
          </b:Person>
        </b:NameList>
      </b:Author>
    </b:Author>
    <b:Title>Inventario Tecnológico del Programa del Maíz</b:Title>
    <b:Publisher>INIAP-EESC.</b:Publisher>
    <b:Pages>2-25</b:Pages>
    <b:RefOrder>57</b:RefOrder>
  </b:Source>
  <b:Source>
    <b:Tag>Hob97</b:Tag>
    <b:SourceType>Misc</b:SourceType>
    <b:Guid>{3D0AFC4F-3FF0-4144-B682-01035154B0E5}</b:Guid>
    <b:Title>Opciones de labranza cero y reducida para el establecimiento de trigo después del arroz en el sur de Asia. RCW Paper No. 2. Consorcio Arroz-Trigo para las Llanuras Indogangéticas y CIMMYT.</b:Title>
    <b:Year>1997</b:Year>
    <b:CountryRegion>Mexico</b:CountryRegion>
    <b:Author>
      <b:Author>
        <b:NameList>
          <b:Person>
            <b:Last>Hobbs</b:Last>
            <b:First>P</b:First>
          </b:Person>
          <b:Person>
            <b:Last>Giri</b:Last>
            <b:First>G</b:First>
          </b:Person>
          <b:Person>
            <b:Last>Grace</b:Last>
            <b:First>P</b:First>
          </b:Person>
        </b:NameList>
      </b:Author>
    </b:Author>
    <b:RefOrder>31</b:RefOrder>
  </b:Source>
  <b:Source>
    <b:Tag>Hon00</b:Tag>
    <b:SourceType>Misc</b:SourceType>
    <b:Guid>{D302B4EE-1856-4741-83AC-45C1C0FF2D4E}</b:Guid>
    <b:Author>
      <b:Author>
        <b:NameList>
          <b:Person>
            <b:Last>Honorato</b:Last>
            <b:First>R</b:First>
          </b:Person>
        </b:NameList>
      </b:Author>
    </b:Author>
    <b:Title>Manual de Edafología</b:Title>
    <b:Year>2000</b:Year>
    <b:City>Santiago</b:City>
    <b:Publisher>Pontificia Universidad Católica de Chile</b:Publisher>
    <b:CountryRegion>Chile</b:CountryRegion>
    <b:Pages>195</b:Pages>
    <b:Edition>4ª </b:Edition>
    <b:RefOrder>9</b:RefOrder>
  </b:Source>
  <b:Source>
    <b:Tag>Dix01</b:Tag>
    <b:SourceType>Book</b:SourceType>
    <b:Guid>{D468ED9F-F207-4928-8541-D3A3FF212F16}</b:Guid>
    <b:Title>Sistemas de Producción Agropecuaria y Pobreza</b:Title>
    <b:Year>2001</b:Year>
    <b:URL>https://www.fao.org/3/y1860s/y1860s.pdf</b:URL>
    <b:Author>
      <b:Author>
        <b:NameList>
          <b:Person>
            <b:Last>Dixon</b:Last>
            <b:First>J</b:First>
          </b:Person>
          <b:Person>
            <b:Last>Gulliver</b:Last>
          </b:Person>
          <b:Person>
            <b:Last>A</b:Last>
          </b:Person>
          <b:Person>
            <b:Last>Gibbon</b:Last>
            <b:First>D</b:First>
          </b:Person>
        </b:NameList>
      </b:Author>
    </b:Author>
    <b:City>Roma</b:City>
    <b:CountryRegion>Italia</b:CountryRegion>
    <b:Publisher>Organización de las Naciones Unidas para la Alimentación y la Agricultura</b:Publisher>
    <b:RefOrder>97</b:RefOrder>
  </b:Source>
  <b:Source>
    <b:Tag>FAO08</b:Tag>
    <b:SourceType>Misc</b:SourceType>
    <b:Guid>{4AAD7314-D02B-4E74-B929-86DC67AD451B}</b:Guid>
    <b:Author>
      <b:Author>
        <b:NameList>
          <b:Person>
            <b:Last>Baker</b:Last>
            <b:First>C.</b:First>
            <b:Middle>J</b:Middle>
          </b:Person>
          <b:Person>
            <b:Last>Saxton</b:Last>
            <b:First>K.</b:First>
            <b:Middle>E</b:Middle>
          </b:Person>
        </b:NameList>
      </b:Author>
    </b:Author>
    <b:Year>2008</b:Year>
    <b:Title>Siembra con labranza cero en la agricultura de la conservación</b:Title>
    <b:City>España</b:City>
    <b:Publisher>Organización de la Naciones Unidas para la Alimentacion y la Agricultura -FAO</b:Publisher>
    <b:URL>https://www.fao.org/3/al298s/al298s.pdf</b:URL>
    <b:RefOrder>33</b:RefOrder>
  </b:Source>
  <b:Source>
    <b:Tag>MarcadorDePosición42</b:Tag>
    <b:SourceType>Misc</b:SourceType>
    <b:Guid>{D42964BD-08A3-4A15-9F07-37B2BFDD73AD}</b:Guid>
    <b:Year>2013</b:Year>
    <b:Author>
      <b:Author>
        <b:NameList>
          <b:Person>
            <b:Last>Changoluisa</b:Last>
            <b:First>G</b:First>
          </b:Person>
        </b:NameList>
      </b:Author>
    </b:Author>
    <b:Title>Respuesta del maiz (zea mayz l.) INIAP 111 al biofertilizante y fertilizacion nitrogenada, en la granja Laguacoto III, canton Guaranda, provincia Bolívar.</b:Title>
    <b:InternetSiteTitle>Universidad Estatal de Bolivar</b:InternetSiteTitle>
    <b:URL>http://dspace.ueb.edu.ec/bitstream/123456789/1158/1/140.pdf</b:URL>
    <b:Publisher>Universidad Estatal de Bolívar . Facultad de Ciencias Agropecuarias  Recursos Naturales y del Ambiente . Ingeniería Agronómica</b:Publisher>
    <b:RefOrder>4</b:RefOrder>
  </b:Source>
  <b:Source>
    <b:Tag>Aré</b:Tag>
    <b:SourceType>Misc</b:SourceType>
    <b:Guid>{26AE4B8D-544C-4978-A552-3F774868A28F}</b:Guid>
    <b:Author>
      <b:Author>
        <b:NameList>
          <b:Person>
            <b:Last>Arévalo</b:Last>
            <b:First>A</b:First>
          </b:Person>
          <b:Person>
            <b:Last>Toalombo</b:Last>
            <b:First>J</b:First>
          </b:Person>
        </b:NameList>
      </b:Author>
    </b:Author>
    <b:Title>Evaluación de sistemas de labranza y fertilización nitrogenada para agricultura de conservación en el cultivo de maíz (Zea mays L.) variedad INIAP-111 en Laguacoto II, Cantón guaranda, provincia Bolívar.</b:Title>
    <b:Year>2020</b:Year>
    <b:Publisher>Guaranda. Universidad Estatal de Bolívar . Facultad de Ciencias Agropecuarias Recursos Naturales y del Ambiente . Ingeniería Agronómica</b:Publisher>
    <b:RefOrder>82</b:RefOrder>
  </b:Source>
  <b:Source>
    <b:Tag>CIC18</b:Tag>
    <b:SourceType>Misc</b:SourceType>
    <b:Guid>{E9394448-3D49-416A-B1A8-5FD789D0065E}</b:Guid>
    <b:Author>
      <b:Author>
        <b:Corporate>CICEANA</b:Corporate>
      </b:Author>
    </b:Author>
    <b:Title>Ciclo del Nitrógeno</b:Title>
    <b:Year>2018</b:Year>
    <b:City>México</b:City>
    <b:URL>http://www.divulgacion.ccg.unam.mx/webfm_send/109</b:URL>
    <b:RefOrder>64</b:RefOrder>
  </b:Source>
  <b:Source>
    <b:Tag>Dura10</b:Tag>
    <b:SourceType>Misc</b:SourceType>
    <b:Guid>{D9BECB25-8AC6-4C4E-B99C-DF5F57A7978E}</b:Guid>
    <b:Title>El papel del nitrógeno en la agricultura y la contaminación por nitrato</b:Title>
    <b:Year>2010</b:Year>
    <b:City>Madrid</b:City>
    <b:CountryRegion>España</b:CountryRegion>
    <b:Author>
      <b:Author>
        <b:NameList>
          <b:Person>
            <b:Last>Durán</b:Last>
            <b:First>J</b:First>
          </b:Person>
        </b:NameList>
      </b:Author>
    </b:Author>
    <b:URL>https://www.interempresas.net/Agricola/Articulos/39819-El-papel-del-nitrogeno-en-la-agricultura-y-la-contaminacion-por-nitrato.html</b:URL>
    <b:RefOrder>65</b:RefOrder>
  </b:Source>
  <b:Source>
    <b:Tag>AUG16</b:Tag>
    <b:SourceType>Misc</b:SourceType>
    <b:Guid>{AA2F08BA-3CD2-4426-8921-16943487E3B0}</b:Guid>
    <b:Author>
      <b:Author>
        <b:Corporate>AUGPEE</b:Corporate>
      </b:Author>
    </b:Author>
    <b:Title>Energía Biomasa</b:Title>
    <b:Year>2016</b:Year>
    <b:CountryRegion>Uruguay</b:CountryRegion>
    <b:URL>http://augpee.org.uy/index.php/component/content/article?id=57:energia-biomasa</b:URL>
    <b:RefOrder>77</b:RefOrder>
  </b:Source>
  <b:Source>
    <b:Tag>Ger10</b:Tag>
    <b:SourceType>Misc</b:SourceType>
    <b:Guid>{73209AA5-9CF8-4E88-B908-0598FA8ED529}</b:Guid>
    <b:Title>Principios de fertilización.</b:Title>
    <b:Year>2010</b:Year>
    <b:Author>
      <b:Author>
        <b:NameList>
          <b:Person>
            <b:Last>Germinia</b:Last>
          </b:Person>
        </b:NameList>
      </b:Author>
    </b:Author>
    <b:URL>www.germinia.cl/fertiliza/021</b:URL>
    <b:RefOrder>67</b:RefOrder>
  </b:Source>
  <b:Source>
    <b:Tag>INI08</b:Tag>
    <b:SourceType>Misc</b:SourceType>
    <b:Guid>{DD48414C-DB8A-4256-8517-5DF5162C4B6F}</b:Guid>
    <b:Title>Instituto Nacional de Investigaciones Forestales, Agricolas y Pecuarias &amp; Certro de Investigaciones Regional Noreste  </b:Title>
    <b:Year>2008</b:Year>
    <b:Author>
      <b:Author>
        <b:Corporate>INIFAP-CIRNO</b:Corporate>
      </b:Author>
    </b:Author>
    <b:URL>http://www.fps.org.mx/divulgacion/index.php?option =com remository&amp;Itemid=269&amp;func=startdown&amp;id=91</b:URL>
    <b:City>Sinaloa</b:City>
    <b:Publisher>Sexta Edición</b:Publisher>
    <b:CountryRegion>México</b:CountryRegion>
    <b:PublicationTitle>Guía para la Asistencia Técnica Agrícola para 2 Área de Influencia del Campo Experimental Valle del Fuerte. Campo Experimental Valle del Fuerte. Agenda Técnica</b:PublicationTitle>
    <b:RefOrder>30</b:RefOrder>
  </b:Source>
  <b:Source>
    <b:Tag>INI04</b:Tag>
    <b:SourceType>Misc</b:SourceType>
    <b:Guid>{2BFC8E5C-14C0-4DAC-8307-E57DC6C6E5F7}</b:Guid>
    <b:Author>
      <b:Author>
        <b:Corporate>INIAP</b:Corporate>
      </b:Author>
    </b:Author>
    <b:Year>2004</b:Year>
    <b:Title>Instituto Nacional de Investigaciones Agropecuaria </b:Title>
    <b:PublicationTitle>Evaluación de sistemas de labranza de suelos y fertilización en la asociación maíz-fréjol</b:PublicationTitle>
    <b:RefOrder>52</b:RefOrder>
  </b:Source>
  <b:Source>
    <b:Tag>INI101</b:Tag>
    <b:SourceType>Misc</b:SourceType>
    <b:Guid>{2DE4174B-0341-49F4-8A5A-56964B59ECD2}</b:Guid>
    <b:Year>2010</b:Year>
    <b:Author>
      <b:Author>
        <b:NameList>
          <b:Person>
            <b:Last>INIAP</b:Last>
          </b:Person>
        </b:NameList>
      </b:Author>
    </b:Author>
    <b:URL>https://repositorio.iniap.gob.ec/bitstream/41000/2317/1/BD406.pdf</b:URL>
    <b:Title>Guía de producción de maíz en la sierra sur del Ecuador</b:Title>
    <b:InternetSiteTitle>Instituto Nacional de Investigaciones Agropecuarias</b:InternetSiteTitle>
    <b:RefOrder>56</b:RefOrder>
  </b:Source>
  <b:Source>
    <b:Tag>FAO121</b:Tag>
    <b:SourceType>Misc</b:SourceType>
    <b:Guid>{E9845FCF-8033-40E8-8257-C6A76F4372E6}</b:Guid>
    <b:Author>
      <b:Author>
        <b:Corporate>FAO</b:Corporate>
      </b:Author>
    </b:Author>
    <b:Title>Organización de las Naciones Unidas para la Alimentación y la Agricultura</b:Title>
    <b:Year>2012</b:Year>
    <b:URL>https://www.fao.org/3/i1688s/i1688s.pdf</b:URL>
    <b:PublicationTitle>El estado de los recursos de tierras y aguas del mundo para la alimentación y la agricultura</b:PublicationTitle>
    <b:RefOrder>29</b:RefOrder>
  </b:Source>
  <b:Source>
    <b:Tag>FAO12</b:Tag>
    <b:SourceType>Misc</b:SourceType>
    <b:Guid>{C266CD07-82BB-49B0-A97E-705F809EF697}</b:Guid>
    <b:Title>Organización de las Naciones Unidas para la Alimentación y Agricultura</b:Title>
    <b:Year>2012</b:Year>
    <b:Author>
      <b:Author>
        <b:NameList>
          <b:Person>
            <b:Last>FAO</b:Last>
          </b:Person>
        </b:NameList>
      </b:Author>
    </b:Author>
    <b:URL>www.fao.org</b:URL>
    <b:PublicationTitle>El cultivo del maíz</b:PublicationTitle>
    <b:RefOrder>58</b:RefOrder>
  </b:Source>
  <b:Source>
    <b:Tag>Ibá07</b:Tag>
    <b:SourceType>Misc</b:SourceType>
    <b:Guid>{8CE3290A-C0AA-45F9-8B22-8C22D2D4A790}</b:Guid>
    <b:Title>pH del Suelo</b:Title>
    <b:Year>2007</b:Year>
    <b:URL>http://www.madrimasd.org/blogs/universo/2007/04/02/62776</b:URL>
    <b:Author>
      <b:Author>
        <b:NameList>
          <b:Person>
            <b:Last>Ibáñez</b:Last>
            <b:First>J</b:First>
          </b:Person>
        </b:NameList>
      </b:Author>
    </b:Author>
    <b:RefOrder>13</b:RefOrder>
  </b:Source>
  <b:Source>
    <b:Tag>INT01</b:Tag>
    <b:SourceType>Misc</b:SourceType>
    <b:Guid>{0178F08E-D9E3-49E5-BB40-9C47E460C188}</b:Guid>
    <b:Title>Instituto Nacional de Tecnología Agropecuaria</b:Title>
    <b:Year>2001</b:Year>
    <b:Author>
      <b:Author>
        <b:Corporate>INTA</b:Corporate>
      </b:Author>
    </b:Author>
    <b:Pages>Pág. 18-20.</b:Pages>
    <b:PublicationTitle>Evaluación  de  tres sistemas de labranza y  dos métodos de  siembra en el rendimiento de arveja (pisum sativum l.) en la estación experimental tunshi</b:PublicationTitle>
    <b:RefOrder>32</b:RefOrder>
  </b:Source>
  <b:Source>
    <b:Tag>Rodr92</b:Tag>
    <b:SourceType>Misc</b:SourceType>
    <b:Guid>{AEFB2D91-3BD1-4A2E-8FD5-F0BB4CE5CB6A}</b:Guid>
    <b:Title>Ciclo del Nitrógeno</b:Title>
    <b:Year>2019</b:Year>
    <b:Author>
      <b:Author>
        <b:NameList>
          <b:Person>
            <b:Last>Iñón</b:Last>
            <b:First>N</b:First>
          </b:Person>
        </b:NameList>
      </b:Author>
    </b:Author>
    <b:URL>http://www.iib.unsam.edu.ar/archivos/docencia/licenciatura/biotecnologia/2017/QuimicaBiol/1495120476.pdf</b:URL>
    <b:RefOrder>66</b:RefOrder>
  </b:Source>
  <b:Source>
    <b:Tag>Mén11</b:Tag>
    <b:SourceType>Misc</b:SourceType>
    <b:Guid>{0BDCC5AC-F3B8-4EB5-9D47-E8CFAC10083C}</b:Guid>
    <b:Title>Química de la urea</b:Title>
    <b:Year>2011</b:Year>
    <b:Author>
      <b:Author>
        <b:NameList>
          <b:Person>
            <b:Last>Méndez</b:Last>
            <b:First>A</b:First>
          </b:Person>
        </b:NameList>
      </b:Author>
    </b:Author>
    <b:URL>https://quimica.laguia2000.com/compuestos-quimicos/quimica-de-la-urea</b:URL>
    <b:RefOrder>73</b:RefOrder>
  </b:Source>
  <b:Source>
    <b:Tag>Monar2012</b:Tag>
    <b:SourceType>Misc</b:SourceType>
    <b:Guid>{92A7AF61-23EB-474D-905B-95B127541FA6}</b:Guid>
    <b:Title>Informe anual de labores programa de produccion de semillas. Universidad Estatal de Bolivar</b:Title>
    <b:Year>2012</b:Year>
    <b:City>Guaranda</b:City>
    <b:StateProvince>Bolivar</b:StateProvince>
    <b:CountryRegion>Ecuador</b:CountryRegion>
    <b:Author>
      <b:Author>
        <b:NameList>
          <b:Person>
            <b:Last>Monar</b:Last>
            <b:First>C</b:First>
          </b:Person>
        </b:NameList>
      </b:Author>
    </b:Author>
    <b:RefOrder>80</b:RefOrder>
  </b:Source>
  <b:Source>
    <b:Tag>Per16</b:Tag>
    <b:SourceType>Misc</b:SourceType>
    <b:Guid>{934D4BE4-F798-4AF4-BBAF-0CABC173615B}</b:Guid>
    <b:Title>Ciclo del nitrogeno</b:Title>
    <b:Year>2016</b:Year>
    <b:URL>https://es.slideshare.net/ernestoperezgonzalez/ciclo-del-nitrogeno-57490031</b:URL>
    <b:Author>
      <b:Author>
        <b:NameList>
          <b:Person>
            <b:Last>Perez</b:Last>
            <b:First>E</b:First>
          </b:Person>
        </b:NameList>
      </b:Author>
    </b:Author>
    <b:RefOrder>63</b:RefOrder>
  </b:Source>
  <b:Source>
    <b:Tag>Ger03</b:Tag>
    <b:SourceType>Misc</b:SourceType>
    <b:Guid>{06ABAB45-4BA0-4226-8649-260D71C2EEA0}</b:Guid>
    <b:Title>Química del nitrógeno, oxigeno y carbono</b:Title>
    <b:Year>2003</b:Year>
    <b:Author>
      <b:Author>
        <b:NameList>
          <b:Person>
            <b:Last>Puigdomenech</b:Last>
            <b:First>P</b:First>
          </b:Person>
        </b:NameList>
      </b:Author>
    </b:Author>
    <b:RefOrder>60</b:RefOrder>
  </b:Source>
  <b:Source>
    <b:Tag>Qui16</b:Tag>
    <b:SourceType>Misc</b:SourceType>
    <b:Guid>{6A15F221-578B-4EC0-9087-B3414351BB6F}</b:Guid>
    <b:Title>Eficiencia de uso del Nitrógeno en Trigo y Maíz en la Región Pampeana Argentina</b:Title>
    <b:Year>2016</b:Year>
    <b:Author>
      <b:Author>
        <b:NameList>
          <b:Person>
            <b:Last>Quintero</b:Last>
            <b:First>C</b:First>
          </b:Person>
          <b:Person>
            <b:Last>Boschet</b:Last>
            <b:First>G</b:First>
          </b:Person>
        </b:NameList>
      </b:Author>
    </b:Author>
    <b:URL>http://www.fertilizando.com/articulos/Eficiencia%20de%20Uso%20del%20Nitrogeno%20en%20Trigo%20y%20Maiz.asp</b:URL>
    <b:RefOrder>69</b:RefOrder>
  </b:Source>
  <b:Source>
    <b:Tag>Ver99</b:Tag>
    <b:SourceType>Misc</b:SourceType>
    <b:Guid>{FF9922A2-6E39-4F59-AAFA-78F56F6135BC}</b:Guid>
    <b:Author>
      <b:Author>
        <b:NameList>
          <b:Person>
            <b:Last>Verissimo</b:Last>
            <b:First>L.</b:First>
          </b:Person>
        </b:NameList>
      </b:Author>
    </b:Author>
    <b:Title>Enciclopedia Práctica de la Agricultura y la Ganadería</b:Title>
    <b:Year>1999</b:Year>
    <b:Publisher>Océano</b:Publisher>
    <b:StateProvince>Barcelona</b:StateProvince>
    <b:CountryRegion>España</b:CountryRegion>
    <b:Pages>309-313-314</b:Pages>
    <b:RefOrder>42</b:RefOrder>
  </b:Source>
  <b:Source>
    <b:Tag>Tou14</b:Tag>
    <b:SourceType>Misc</b:SourceType>
    <b:Guid>{A46917B0-1628-4B3D-BBD3-0B8F902934CA}</b:Guid>
    <b:Title>SlideShare</b:Title>
    <b:Year>2014</b:Year>
    <b:Month>02</b:Month>
    <b:Day>09</b:Day>
    <b:URL>https://es.slideshare.net/ToupSCK/mapa-conceptual-31011318</b:URL>
    <b:Author>
      <b:Author>
        <b:NameList>
          <b:Person>
            <b:Last>ToupSCK</b:Last>
          </b:Person>
        </b:NameList>
      </b:Author>
    </b:Author>
    <b:RefOrder>12</b:RefOrder>
  </b:Source>
  <b:Source>
    <b:Tag>ht11</b:Tag>
    <b:SourceType>InternetSite</b:SourceType>
    <b:Guid>{4D816793-F92C-4A26-BAF4-60D395244AE5}</b:Guid>
    <b:Year>2011</b:Year>
    <b:City>Mexico</b:City>
    <b:URL>http://www.cimmyt.org/en/about-us/partnerships/countries/doc_view/4-importancia-de-la-rotacion.</b:URL>
    <b:Author>
      <b:Author>
        <b:Corporate>CIMMYT</b:Corporate>
      </b:Author>
    </b:Author>
    <b:Title>Centro Internacional de Mejoramiento de Maíz y Trigo</b:Title>
    <b:RefOrder>62</b:RefOrder>
  </b:Source>
  <b:Source>
    <b:Tag>FAO09</b:Tag>
    <b:SourceType>InternetSite</b:SourceType>
    <b:Guid>{F071760B-4DC3-4296-8872-6D02C2ADEEA8}</b:Guid>
    <b:Title>Organización de las Naciones Unidas para la Alimentacion y la Agricultura</b:Title>
    <b:Year>2009</b:Year>
    <b:City>Roma</b:City>
    <b:Author>
      <b:Author>
        <b:Corporate>FAO</b:Corporate>
      </b:Author>
    </b:Author>
    <b:Edition>Cuarta</b:Edition>
    <b:URL>https://www.fao.org/3/a0541s/a0541s.pdf</b:URL>
    <b:PublicationTitle>Guía para la descripción de suelos</b:PublicationTitle>
    <b:InternetSiteTitle>Guía para la descripción de suelos</b:InternetSiteTitle>
    <b:RefOrder>10</b:RefOrder>
  </b:Source>
  <b:Source>
    <b:Tag>Gua16</b:Tag>
    <b:SourceType>InternetSite</b:SourceType>
    <b:Guid>{CF98D49C-4E92-4DB9-8DA9-97E41D899470}</b:Guid>
    <b:Title>¿Qué es la erosión hídrica y cómo la estudiamos en el IHLLA?</b:Title>
    <b:Year>2016</b:Year>
    <b:Author>
      <b:Author>
        <b:NameList>
          <b:Person>
            <b:Last>Guadalupe</b:Last>
            <b:First>M</b:First>
          </b:Person>
          <b:Person>
            <b:Last>Varni</b:Last>
            <b:First>M</b:First>
          </b:Person>
        </b:NameList>
      </b:Author>
    </b:Author>
    <b:InternetSiteTitle>Universidad Nacional del Centro de la Provincia de Buenos Aires</b:InternetSiteTitle>
    <b:URL>https://www.unicen.edu.ar/content/%C2%BFqu%C3%A9-es-la-erosi%C3%B3n-h%C3%ADdrica-y-c%C3%B3mo-la-estudiamos-en-el-ihlla</b:URL>
    <b:RefOrder>22</b:RefOrder>
  </b:Source>
  <b:Source>
    <b:Tag>CIM88</b:Tag>
    <b:SourceType>Misc</b:SourceType>
    <b:Guid>{9FE3C86B-2584-4DAE-A972-74FA5FE995B6}</b:Guid>
    <b:Year>2015</b:Year>
    <b:CountryRegion>México</b:CountryRegion>
    <b:Author>
      <b:Author>
        <b:Corporate>CIMMYT</b:Corporate>
      </b:Author>
    </b:Author>
    <b:PublicationTitle>La formulación de recomendaciones a partir de datos agronómicos: un manual metodológico de evaluación económica.</b:PublicationTitle>
    <b:RefOrder>27</b:RefOrder>
  </b:Source>
  <b:Source>
    <b:Tag>FAO02</b:Tag>
    <b:SourceType>Book</b:SourceType>
    <b:Guid>{34ECD021-5A8B-4931-9A72-528F02C8B899}</b:Guid>
    <b:Author>
      <b:Author>
        <b:Corporate>FAO</b:Corporate>
      </b:Author>
      <b:Editor>
        <b:NameList>
          <b:Person>
            <b:Last>Org.</b:Last>
            <b:First>Food</b:First>
            <b:Middle>&amp; Agriculture</b:Middle>
          </b:Person>
        </b:NameList>
      </b:Editor>
    </b:Author>
    <b:Title>Los Fertilizantes y su uso</b:Title>
    <b:Year>2002</b:Year>
    <b:City>Roma</b:City>
    <b:Pages>86</b:Pages>
    <b:Edition>Cuarta</b:Edition>
    <b:RefOrder>78</b:RefOrder>
  </b:Source>
  <b:Source>
    <b:Tag>Org18</b:Tag>
    <b:SourceType>Misc</b:SourceType>
    <b:Guid>{06205774-B16A-4506-987F-6F143933C209}</b:Guid>
    <b:Author>
      <b:Author>
        <b:Corporate>FAO</b:Corporate>
      </b:Author>
    </b:Author>
    <b:Title>Organización de las Naciones Unidas para la Alimentación y la Agricultura</b:Title>
    <b:Year>2018</b:Year>
    <b:URL>http://www.fao.org/conservation-agriculture/es/</b:URL>
    <b:PublicationTitle>Agricultura de conservación</b:PublicationTitle>
    <b:RefOrder>5</b:RefOrder>
  </b:Source>
  <b:Source>
    <b:Tag>MarcadorDePosición4</b:Tag>
    <b:SourceType>Misc</b:SourceType>
    <b:Guid>{AB1AEE20-97FA-402B-918F-AD2869D42628}</b:Guid>
    <b:Year>2013</b:Year>
    <b:Author>
      <b:Author>
        <b:NameList>
          <b:Person>
            <b:Last>Yánez</b:Last>
            <b:First>C</b:First>
          </b:Person>
          <b:Person>
            <b:Last>Zambrano</b:Last>
            <b:First>J.</b:First>
          </b:Person>
          <b:Person>
            <b:Last>Caicedo</b:Last>
            <b:First>M.</b:First>
          </b:Person>
          <b:Person>
            <b:Last>Heredia</b:Last>
            <b:First>J.</b:First>
          </b:Person>
        </b:NameList>
      </b:Author>
    </b:Author>
    <b:City>Quito</b:City>
    <b:CountryRegion>Ecuador</b:CountryRegion>
    <b:Volume>Guía No 96</b:Volume>
    <b:InternetSiteTitle>Guía de Producción de maíz para pequeños agricultores y agricultoras</b:InternetSiteTitle>
    <b:Title>Guía de Producción de maíz para pequeños agricultores y agricultoras</b:Title>
    <b:RefOrder>37</b:RefOrder>
  </b:Source>
  <b:Source>
    <b:Tag>tex05</b:Tag>
    <b:SourceType>Misc</b:SourceType>
    <b:Guid>{95ADE3CD-9652-44EE-828E-4C6FA91452DC}</b:Guid>
    <b:Author>
      <b:Author>
        <b:Corporate>TextosCientificos.com</b:Corporate>
      </b:Author>
    </b:Author>
    <b:Title>Urea</b:Title>
    <b:Year>2005</b:Year>
    <b:URL>https://www.textoscientificos.com/quimica/urea</b:URL>
    <b:Month>11</b:Month>
    <b:Day>08</b:Day>
    <b:RefOrder>72</b:RefOrder>
  </b:Source>
  <b:Source>
    <b:Tag>MarcadorDePosición26</b:Tag>
    <b:SourceType>JournalArticle</b:SourceType>
    <b:Guid>{EEFBE85E-7732-4ABD-B61E-35FACC531631}</b:Guid>
    <b:Title>Impacts of long-term wheat Straw management on soil hydraulic properties under no-tillage.</b:Title>
    <b:Year>2007</b:Year>
    <b:Author>
      <b:Author>
        <b:NameList>
          <b:Person>
            <b:Last>Blanco</b:Last>
          </b:Person>
          <b:Person>
            <b:Last>Canqui</b:Last>
            <b:First>H</b:First>
          </b:Person>
          <b:Person>
            <b:Last>Lal</b:Last>
            <b:First>R</b:First>
          </b:Person>
        </b:NameList>
      </b:Author>
    </b:Author>
    <b:JournalName>Soil Science Society of America Journal</b:JournalName>
    <b:Pages>1166-1173</b:Pages>
    <b:Volume>71</b:Volume>
    <b:Issue>4</b:Issue>
    <b:RefOrder>19</b:RefOrder>
  </b:Source>
  <b:Source>
    <b:Tag>Wal34</b:Tag>
    <b:SourceType>Misc</b:SourceType>
    <b:Guid>{09D11103-B416-4514-97D8-0927E0290EB3}</b:Guid>
    <b:Author>
      <b:Author>
        <b:NameList>
          <b:Person>
            <b:Last>Walkley</b:Last>
            <b:First>A</b:First>
          </b:Person>
          <b:Person>
            <b:Last>Black</b:Last>
            <b:First>A</b:First>
          </b:Person>
        </b:NameList>
      </b:Author>
    </b:Author>
    <b:Title>An examination of the Degtjareff method for determining soil organic matter, and proposed modification of the chromic acid titration method. Soil Sci. 37:29-38.</b:Title>
    <b:Year>1934</b:Year>
    <b:RefOrder>81</b:RefOrder>
  </b:Source>
</b:Sources>
</file>

<file path=customXml/itemProps1.xml><?xml version="1.0" encoding="utf-8"?>
<ds:datastoreItem xmlns:ds="http://schemas.openxmlformats.org/officeDocument/2006/customXml" ds:itemID="{77E53C9A-0E0A-4022-99B2-C3AAC23ED6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1182</TotalTime>
  <Pages>149</Pages>
  <Words>31412</Words>
  <Characters>172770</Characters>
  <Application>Microsoft Office Word</Application>
  <DocSecurity>0</DocSecurity>
  <Lines>1439</Lines>
  <Paragraphs>407</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203775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NINABANDA ALEX</dc:creator>
  <cp:keywords/>
  <dc:description/>
  <cp:lastModifiedBy>User1</cp:lastModifiedBy>
  <cp:revision>84</cp:revision>
  <cp:lastPrinted>2021-11-04T14:46:00Z</cp:lastPrinted>
  <dcterms:created xsi:type="dcterms:W3CDTF">2021-10-18T19:46:00Z</dcterms:created>
  <dcterms:modified xsi:type="dcterms:W3CDTF">2021-11-04T14:49:00Z</dcterms:modified>
</cp:coreProperties>
</file>